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519D5943"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D97A66">
        <w:rPr>
          <w:rFonts w:ascii="Times New Roman" w:eastAsia="Times New Roman" w:hAnsi="Times New Roman" w:cs="Times New Roman"/>
          <w:b/>
          <w:bCs/>
          <w:color w:val="007F7F"/>
          <w:sz w:val="22"/>
          <w:szCs w:val="22"/>
        </w:rPr>
        <w:t>November</w:t>
      </w:r>
      <w:r w:rsidR="00800B0B">
        <w:rPr>
          <w:rFonts w:ascii="Times New Roman" w:eastAsia="Times New Roman" w:hAnsi="Times New Roman" w:cs="Times New Roman"/>
          <w:b/>
          <w:bCs/>
          <w:color w:val="007F7F"/>
          <w:sz w:val="22"/>
          <w:szCs w:val="22"/>
        </w:rPr>
        <w:t xml:space="preserve"> </w:t>
      </w:r>
      <w:r w:rsidR="00D97A66">
        <w:rPr>
          <w:rFonts w:ascii="Times New Roman" w:eastAsia="Times New Roman" w:hAnsi="Times New Roman" w:cs="Times New Roman"/>
          <w:b/>
          <w:bCs/>
          <w:color w:val="007F7F"/>
          <w:sz w:val="22"/>
          <w:szCs w:val="22"/>
        </w:rPr>
        <w:t>4,</w:t>
      </w:r>
      <w:r w:rsidR="00226048">
        <w:rPr>
          <w:rFonts w:ascii="Times New Roman" w:eastAsia="Times New Roman" w:hAnsi="Times New Roman" w:cs="Times New Roman"/>
          <w:b/>
          <w:bCs/>
          <w:color w:val="007F7F"/>
          <w:sz w:val="22"/>
          <w:szCs w:val="22"/>
        </w:rPr>
        <w:t xml:space="preserve"> 2022</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6"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6855142" w14:textId="152D022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538B2678" w14:textId="5871C4E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Emmie </w:t>
            </w:r>
            <w:proofErr w:type="spellStart"/>
            <w:r w:rsidR="00800B0B">
              <w:rPr>
                <w:rFonts w:ascii="Times New Roman" w:hAnsi="Times New Roman" w:cs="Times New Roman"/>
                <w:sz w:val="22"/>
                <w:szCs w:val="22"/>
              </w:rPr>
              <w:t>Mitsuno</w:t>
            </w:r>
            <w:proofErr w:type="spellEnd"/>
            <w:r w:rsidR="00800B0B">
              <w:rPr>
                <w:rFonts w:ascii="Times New Roman" w:hAnsi="Times New Roman" w:cs="Times New Roman"/>
                <w:sz w:val="22"/>
                <w:szCs w:val="22"/>
              </w:rPr>
              <w:t xml:space="preserve"> Hernandez</w:t>
            </w:r>
            <w:r w:rsidRPr="00AF6BDB">
              <w:rPr>
                <w:rFonts w:ascii="Times New Roman" w:hAnsi="Times New Roman" w:cs="Times New Roman"/>
                <w:sz w:val="22"/>
                <w:szCs w:val="22"/>
              </w:rPr>
              <w:t xml:space="preserve"> </w:t>
            </w:r>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08512DED" w14:textId="720274BB"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2D5B8EED" w14:textId="703A665D"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__ESOL - Gabriel Winer</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 xml:space="preserve">__ESOL – </w:t>
            </w:r>
            <w:proofErr w:type="spellStart"/>
            <w:r>
              <w:rPr>
                <w:rFonts w:ascii="Times New Roman" w:hAnsi="Times New Roman" w:cs="Times New Roman"/>
                <w:sz w:val="22"/>
                <w:szCs w:val="22"/>
              </w:rPr>
              <w:t>Sepi</w:t>
            </w:r>
            <w:proofErr w:type="spellEnd"/>
            <w:r>
              <w:rPr>
                <w:rFonts w:ascii="Times New Roman" w:hAnsi="Times New Roman" w:cs="Times New Roman"/>
                <w:sz w:val="22"/>
                <w:szCs w:val="22"/>
              </w:rPr>
              <w:t xml:space="preserve">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330"/>
        <w:gridCol w:w="1260"/>
        <w:gridCol w:w="4950"/>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40DE8671"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9058C2">
              <w:rPr>
                <w:rFonts w:ascii="Times New Roman" w:eastAsia="Times New Roman" w:hAnsi="Times New Roman" w:cs="Times New Roman"/>
                <w:sz w:val="22"/>
                <w:szCs w:val="22"/>
              </w:rPr>
              <w:t>5</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39F41B67"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10</w:t>
            </w:r>
            <w:r>
              <w:rPr>
                <w:rFonts w:ascii="Times New Roman" w:eastAsia="Times New Roman" w:hAnsi="Times New Roman" w:cs="Times New Roman"/>
                <w:sz w:val="22"/>
                <w:szCs w:val="22"/>
              </w:rPr>
              <w:t>/</w:t>
            </w:r>
            <w:r w:rsidR="00D97A66">
              <w:rPr>
                <w:rFonts w:ascii="Times New Roman" w:eastAsia="Times New Roman" w:hAnsi="Times New Roman" w:cs="Times New Roman"/>
                <w:sz w:val="22"/>
                <w:szCs w:val="22"/>
              </w:rPr>
              <w:t>28</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2A2E168D" w:rsidR="006D4144" w:rsidRDefault="006D414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9058C2">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0</w:t>
            </w:r>
            <w:r w:rsidR="009058C2">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7C488FB9" w14:textId="61459ABA" w:rsidR="006D4144" w:rsidRPr="006D4144" w:rsidRDefault="007D1F61" w:rsidP="00C57D8F">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APU</w:t>
            </w:r>
            <w:r w:rsidR="00F17050">
              <w:rPr>
                <w:rStyle w:val="eop"/>
                <w:color w:val="000000"/>
                <w:sz w:val="22"/>
                <w:szCs w:val="22"/>
                <w:shd w:val="clear" w:color="auto" w:fill="FFFFFF"/>
              </w:rPr>
              <w:t xml:space="preserve"> </w:t>
            </w:r>
            <w:r w:rsidR="00F17050">
              <w:rPr>
                <w:rStyle w:val="eop"/>
                <w:color w:val="000000"/>
                <w:shd w:val="clear" w:color="auto" w:fill="FFFFFF"/>
              </w:rPr>
              <w:t>Check i</w:t>
            </w:r>
            <w:r w:rsidR="009058C2">
              <w:rPr>
                <w:rStyle w:val="eop"/>
                <w:color w:val="000000"/>
                <w:shd w:val="clear" w:color="auto" w:fill="FFFFFF"/>
              </w:rPr>
              <w:t>n</w:t>
            </w:r>
          </w:p>
        </w:tc>
        <w:tc>
          <w:tcPr>
            <w:tcW w:w="1260" w:type="dxa"/>
            <w:tcBorders>
              <w:top w:val="nil"/>
              <w:left w:val="nil"/>
              <w:bottom w:val="single" w:sz="6" w:space="0" w:color="A3A3A3"/>
              <w:right w:val="single" w:sz="6" w:space="0" w:color="A3A3A3"/>
            </w:tcBorders>
            <w:shd w:val="clear" w:color="auto" w:fill="auto"/>
          </w:tcPr>
          <w:p w14:paraId="06BEB7BA" w14:textId="730675C0" w:rsidR="006D4144" w:rsidRDefault="007D1F61"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Phoumy</w:t>
            </w:r>
            <w:proofErr w:type="spellEnd"/>
            <w:r>
              <w:rPr>
                <w:rFonts w:ascii="Times New Roman" w:eastAsia="Times New Roman" w:hAnsi="Times New Roman" w:cs="Times New Roman"/>
                <w:sz w:val="22"/>
                <w:szCs w:val="22"/>
              </w:rPr>
              <w:t>, Lisa and Chris</w:t>
            </w:r>
          </w:p>
        </w:tc>
        <w:tc>
          <w:tcPr>
            <w:tcW w:w="4950" w:type="dxa"/>
            <w:tcBorders>
              <w:top w:val="nil"/>
              <w:left w:val="nil"/>
              <w:bottom w:val="single" w:sz="6" w:space="0" w:color="A3A3A3"/>
              <w:right w:val="single" w:sz="6" w:space="0" w:color="A3A3A3"/>
            </w:tcBorders>
            <w:shd w:val="clear" w:color="auto" w:fill="auto"/>
          </w:tcPr>
          <w:p w14:paraId="5D9B1670" w14:textId="77777777" w:rsidR="006D4144" w:rsidRPr="001B3581" w:rsidRDefault="006D4144" w:rsidP="00A8510E">
            <w:pPr>
              <w:textAlignment w:val="baseline"/>
              <w:rPr>
                <w:rFonts w:ascii="Times New Roman" w:eastAsia="Times New Roman" w:hAnsi="Times New Roman" w:cs="Times New Roman"/>
                <w:sz w:val="22"/>
                <w:szCs w:val="22"/>
              </w:rPr>
            </w:pPr>
          </w:p>
        </w:tc>
      </w:tr>
      <w:tr w:rsidR="000B24B9"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9DBF895" w14:textId="041E4BF5" w:rsidR="000B24B9" w:rsidRDefault="00D95A7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9058C2">
              <w:rPr>
                <w:rFonts w:ascii="Times New Roman" w:eastAsia="Times New Roman" w:hAnsi="Times New Roman" w:cs="Times New Roman"/>
                <w:sz w:val="22"/>
                <w:szCs w:val="22"/>
              </w:rPr>
              <w:t>5</w:t>
            </w:r>
            <w:r w:rsidR="000B24B9">
              <w:rPr>
                <w:rFonts w:ascii="Times New Roman" w:eastAsia="Times New Roman" w:hAnsi="Times New Roman" w:cs="Times New Roman"/>
                <w:sz w:val="22"/>
                <w:szCs w:val="22"/>
              </w:rPr>
              <w:t>-</w:t>
            </w:r>
            <w:r w:rsidR="00461C8D">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sidR="009058C2">
              <w:rPr>
                <w:rFonts w:ascii="Times New Roman" w:eastAsia="Times New Roman" w:hAnsi="Times New Roman" w:cs="Times New Roman"/>
                <w:sz w:val="22"/>
                <w:szCs w:val="22"/>
              </w:rPr>
              <w:t>25</w:t>
            </w:r>
          </w:p>
          <w:p w14:paraId="76DC2C7D"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5EF2F1EA" w14:textId="1AF2105E" w:rsidR="000B24B9" w:rsidRPr="00D95A71" w:rsidRDefault="009058C2" w:rsidP="00D97A66">
            <w:pPr>
              <w:pStyle w:val="paragraph"/>
              <w:textAlignment w:val="baseline"/>
              <w:rPr>
                <w:color w:val="000000"/>
                <w:sz w:val="22"/>
                <w:szCs w:val="22"/>
                <w:shd w:val="clear" w:color="auto" w:fill="FFFFFF"/>
              </w:rPr>
            </w:pPr>
            <w:r>
              <w:rPr>
                <w:color w:val="000000"/>
                <w:sz w:val="22"/>
                <w:szCs w:val="22"/>
                <w:shd w:val="clear" w:color="auto" w:fill="FFFFFF"/>
              </w:rPr>
              <w:t>Faculty Prioritization</w:t>
            </w:r>
          </w:p>
        </w:tc>
        <w:tc>
          <w:tcPr>
            <w:tcW w:w="1260" w:type="dxa"/>
            <w:tcBorders>
              <w:top w:val="nil"/>
              <w:left w:val="nil"/>
              <w:bottom w:val="single" w:sz="6" w:space="0" w:color="A3A3A3"/>
              <w:right w:val="single" w:sz="6" w:space="0" w:color="A3A3A3"/>
            </w:tcBorders>
            <w:shd w:val="clear" w:color="auto" w:fill="auto"/>
          </w:tcPr>
          <w:p w14:paraId="5CB0A37E" w14:textId="20EE6240" w:rsidR="003D64DB" w:rsidRDefault="009058C2"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Phoumy</w:t>
            </w:r>
            <w:proofErr w:type="spellEnd"/>
            <w:r>
              <w:rPr>
                <w:rFonts w:ascii="Times New Roman" w:eastAsia="Times New Roman" w:hAnsi="Times New Roman" w:cs="Times New Roman"/>
                <w:sz w:val="22"/>
                <w:szCs w:val="22"/>
              </w:rPr>
              <w:t>, Lisa and Chris</w:t>
            </w:r>
          </w:p>
          <w:p w14:paraId="5441E05C" w14:textId="0C499AAC" w:rsidR="003D64DB" w:rsidRDefault="003D64D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7E4909B4" w14:textId="0ECEFF41" w:rsidR="000B24B9" w:rsidRPr="001B3581" w:rsidRDefault="000B24B9" w:rsidP="00A8510E">
            <w:pPr>
              <w:textAlignment w:val="baseline"/>
              <w:rPr>
                <w:rFonts w:ascii="Times New Roman" w:eastAsia="Times New Roman" w:hAnsi="Times New Roman" w:cs="Times New Roman"/>
                <w:sz w:val="22"/>
                <w:szCs w:val="22"/>
              </w:rPr>
            </w:pPr>
          </w:p>
        </w:tc>
      </w:tr>
      <w:tr w:rsidR="009058C2" w:rsidRPr="001B3581" w14:paraId="1FEEAF7C"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296AB6AF" w14:textId="3B19F3E7" w:rsidR="009058C2" w:rsidRDefault="009058C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2:25-2:35</w:t>
            </w:r>
          </w:p>
          <w:p w14:paraId="48029559" w14:textId="77777777" w:rsidR="009058C2" w:rsidRDefault="009058C2"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01582CB9" w14:textId="77777777" w:rsidR="009058C2" w:rsidRPr="009058C2" w:rsidRDefault="009058C2" w:rsidP="00D97A66">
            <w:pPr>
              <w:pStyle w:val="paragraph"/>
              <w:spacing w:before="0" w:beforeAutospacing="0" w:after="0" w:afterAutospacing="0"/>
              <w:textAlignment w:val="baseline"/>
              <w:rPr>
                <w:sz w:val="22"/>
                <w:szCs w:val="22"/>
              </w:rPr>
            </w:pPr>
            <w:r w:rsidRPr="009058C2">
              <w:rPr>
                <w:sz w:val="22"/>
                <w:szCs w:val="22"/>
              </w:rPr>
              <w:t>Attendance Verification Reminder</w:t>
            </w:r>
          </w:p>
          <w:p w14:paraId="723DA7FC" w14:textId="0A2BE64D" w:rsidR="009058C2" w:rsidRPr="0011030B" w:rsidRDefault="009058C2" w:rsidP="00D97A66">
            <w:pPr>
              <w:pStyle w:val="paragraph"/>
              <w:spacing w:before="0" w:beforeAutospacing="0" w:after="0" w:afterAutospacing="0"/>
              <w:textAlignment w:val="baseline"/>
              <w:rPr>
                <w:sz w:val="22"/>
                <w:szCs w:val="22"/>
                <w:u w:val="single"/>
              </w:rPr>
            </w:pPr>
            <w:r w:rsidRPr="009058C2">
              <w:rPr>
                <w:sz w:val="22"/>
                <w:szCs w:val="22"/>
              </w:rPr>
              <w:t>November 18, 2022</w:t>
            </w:r>
          </w:p>
        </w:tc>
        <w:tc>
          <w:tcPr>
            <w:tcW w:w="1260" w:type="dxa"/>
            <w:tcBorders>
              <w:top w:val="nil"/>
              <w:left w:val="nil"/>
              <w:bottom w:val="single" w:sz="6" w:space="0" w:color="A3A3A3"/>
              <w:right w:val="single" w:sz="6" w:space="0" w:color="A3A3A3"/>
            </w:tcBorders>
            <w:shd w:val="clear" w:color="auto" w:fill="auto"/>
          </w:tcPr>
          <w:p w14:paraId="51B3365D" w14:textId="4B8EFEA1" w:rsidR="009058C2" w:rsidRDefault="009058C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Lisa and Chris</w:t>
            </w:r>
          </w:p>
        </w:tc>
        <w:tc>
          <w:tcPr>
            <w:tcW w:w="4950" w:type="dxa"/>
            <w:tcBorders>
              <w:top w:val="nil"/>
              <w:left w:val="nil"/>
              <w:bottom w:val="single" w:sz="6" w:space="0" w:color="A3A3A3"/>
              <w:right w:val="single" w:sz="6" w:space="0" w:color="A3A3A3"/>
            </w:tcBorders>
            <w:shd w:val="clear" w:color="auto" w:fill="auto"/>
          </w:tcPr>
          <w:p w14:paraId="05F4EB2C" w14:textId="7147E44F" w:rsidR="009058C2" w:rsidRPr="001B3581" w:rsidRDefault="009058C2" w:rsidP="00A8510E">
            <w:pPr>
              <w:textAlignment w:val="baseline"/>
              <w:rPr>
                <w:rFonts w:ascii="Times New Roman" w:eastAsia="Times New Roman" w:hAnsi="Times New Roman" w:cs="Times New Roman"/>
                <w:sz w:val="22"/>
                <w:szCs w:val="22"/>
              </w:rPr>
            </w:pPr>
          </w:p>
        </w:tc>
      </w:tr>
      <w:tr w:rsidR="007763AB" w:rsidRPr="001B3581" w14:paraId="56F16467"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608AA0A" w14:textId="37E5FF9F" w:rsidR="007763AB" w:rsidRDefault="007763A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2:35-2:45</w:t>
            </w:r>
          </w:p>
          <w:p w14:paraId="74893832" w14:textId="77777777"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0E9B50D6" w14:textId="2570181A" w:rsidR="007763AB" w:rsidRPr="007D1F61" w:rsidRDefault="007763AB" w:rsidP="007D1F6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Announcements</w:t>
            </w:r>
          </w:p>
        </w:tc>
        <w:tc>
          <w:tcPr>
            <w:tcW w:w="1260" w:type="dxa"/>
            <w:tcBorders>
              <w:top w:val="nil"/>
              <w:left w:val="nil"/>
              <w:bottom w:val="single" w:sz="6" w:space="0" w:color="A3A3A3"/>
              <w:right w:val="single" w:sz="6" w:space="0" w:color="A3A3A3"/>
            </w:tcBorders>
            <w:shd w:val="clear" w:color="auto" w:fill="auto"/>
          </w:tcPr>
          <w:p w14:paraId="70A44201" w14:textId="58596873" w:rsidR="007763AB" w:rsidRDefault="007763AB"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and Claudia</w:t>
            </w:r>
          </w:p>
        </w:tc>
        <w:tc>
          <w:tcPr>
            <w:tcW w:w="4950" w:type="dxa"/>
            <w:tcBorders>
              <w:top w:val="nil"/>
              <w:left w:val="nil"/>
              <w:bottom w:val="single" w:sz="6" w:space="0" w:color="A3A3A3"/>
              <w:right w:val="single" w:sz="6" w:space="0" w:color="A3A3A3"/>
            </w:tcBorders>
            <w:shd w:val="clear" w:color="auto" w:fill="auto"/>
          </w:tcPr>
          <w:p w14:paraId="68852536" w14:textId="47BE797F" w:rsidR="007763AB" w:rsidRPr="001B3581" w:rsidRDefault="007763AB" w:rsidP="00A8510E">
            <w:pPr>
              <w:textAlignment w:val="baseline"/>
              <w:rPr>
                <w:rFonts w:ascii="Times New Roman" w:eastAsia="Times New Roman" w:hAnsi="Times New Roman" w:cs="Times New Roman"/>
                <w:sz w:val="22"/>
                <w:szCs w:val="22"/>
              </w:rPr>
            </w:pPr>
          </w:p>
        </w:tc>
      </w:tr>
      <w:tr w:rsidR="007763AB" w:rsidRPr="001B3581" w14:paraId="130B7BB3"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07CFCE5" w14:textId="1F6E2F02" w:rsidR="007763AB" w:rsidRDefault="007763A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2:45</w:t>
            </w:r>
            <w:bookmarkStart w:id="1" w:name="_GoBack"/>
            <w:bookmarkEnd w:id="1"/>
          </w:p>
        </w:tc>
        <w:tc>
          <w:tcPr>
            <w:tcW w:w="3330" w:type="dxa"/>
            <w:tcBorders>
              <w:top w:val="nil"/>
              <w:left w:val="nil"/>
              <w:bottom w:val="single" w:sz="6" w:space="0" w:color="A3A3A3"/>
              <w:right w:val="single" w:sz="6" w:space="0" w:color="A3A3A3"/>
            </w:tcBorders>
            <w:shd w:val="clear" w:color="auto" w:fill="auto"/>
          </w:tcPr>
          <w:p w14:paraId="6778A2CF" w14:textId="632533D6" w:rsidR="007763AB" w:rsidRPr="00DD530E" w:rsidRDefault="007763AB" w:rsidP="00D95A71">
            <w:pPr>
              <w:textAlignment w:val="baseline"/>
              <w:rPr>
                <w:rFonts w:ascii="Times New Roman" w:eastAsia="Times New Roman" w:hAnsi="Times New Roman" w:cs="Times New Roman"/>
                <w:sz w:val="22"/>
                <w:szCs w:val="22"/>
              </w:rPr>
            </w:pPr>
            <w:r w:rsidRPr="004F4087">
              <w:rPr>
                <w:rFonts w:ascii="Times New Roman" w:eastAsia="Times New Roman" w:hAnsi="Times New Roman" w:cs="Times New Roman"/>
                <w:sz w:val="22"/>
                <w:szCs w:val="22"/>
              </w:rPr>
              <w:t>Adjournment</w:t>
            </w:r>
          </w:p>
        </w:tc>
        <w:tc>
          <w:tcPr>
            <w:tcW w:w="1260" w:type="dxa"/>
            <w:tcBorders>
              <w:top w:val="nil"/>
              <w:left w:val="nil"/>
              <w:bottom w:val="single" w:sz="6" w:space="0" w:color="A3A3A3"/>
              <w:right w:val="single" w:sz="6" w:space="0" w:color="A3A3A3"/>
            </w:tcBorders>
            <w:shd w:val="clear" w:color="auto" w:fill="auto"/>
          </w:tcPr>
          <w:p w14:paraId="2C4939B0" w14:textId="25428FF4" w:rsidR="007763AB" w:rsidRDefault="007763AB"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w:t>
            </w:r>
          </w:p>
        </w:tc>
        <w:tc>
          <w:tcPr>
            <w:tcW w:w="4950" w:type="dxa"/>
            <w:tcBorders>
              <w:top w:val="nil"/>
              <w:left w:val="nil"/>
              <w:bottom w:val="single" w:sz="6" w:space="0" w:color="A3A3A3"/>
              <w:right w:val="single" w:sz="6" w:space="0" w:color="A3A3A3"/>
            </w:tcBorders>
            <w:shd w:val="clear" w:color="auto" w:fill="auto"/>
          </w:tcPr>
          <w:p w14:paraId="66602F82" w14:textId="58586DF3" w:rsidR="007763AB" w:rsidRPr="001B3581" w:rsidRDefault="007763AB" w:rsidP="00A8510E">
            <w:pPr>
              <w:textAlignment w:val="baseline"/>
              <w:rPr>
                <w:rFonts w:ascii="Times New Roman" w:eastAsia="Times New Roman" w:hAnsi="Times New Roman" w:cs="Times New Roman"/>
                <w:sz w:val="22"/>
                <w:szCs w:val="22"/>
              </w:rPr>
            </w:pPr>
          </w:p>
        </w:tc>
      </w:tr>
      <w:tr w:rsidR="007763AB" w:rsidRPr="001B3581" w14:paraId="1260423B"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B5D2E94" w14:textId="77777777"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EBF8641" w14:textId="05995D1C" w:rsidR="007763AB" w:rsidRPr="00B70BDC" w:rsidRDefault="007763AB" w:rsidP="00D97A66">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048E423C" w14:textId="6795AA00" w:rsidR="007763AB" w:rsidRDefault="007763AB"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FBE4B6D" w14:textId="3863F8A3" w:rsidR="007763AB" w:rsidRPr="001B3581" w:rsidRDefault="007763AB" w:rsidP="00A8510E">
            <w:pPr>
              <w:textAlignment w:val="baseline"/>
              <w:rPr>
                <w:rFonts w:ascii="Times New Roman" w:eastAsia="Times New Roman" w:hAnsi="Times New Roman" w:cs="Times New Roman"/>
                <w:sz w:val="22"/>
                <w:szCs w:val="22"/>
              </w:rPr>
            </w:pPr>
          </w:p>
        </w:tc>
      </w:tr>
      <w:tr w:rsidR="007763AB" w:rsidRPr="001B3581" w14:paraId="4BA9182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645BE751" w14:textId="7E114C86"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CD2C6E" w14:textId="42B392BE" w:rsidR="007763AB" w:rsidRPr="00DE1149" w:rsidRDefault="007763AB"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4755F60E" w14:textId="4F59CA52" w:rsidR="007763AB" w:rsidRDefault="007763A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3ABBA4AB" w14:textId="77777777" w:rsidR="007763AB" w:rsidRPr="00F97BE1" w:rsidRDefault="007763AB" w:rsidP="000B24B9">
            <w:pPr>
              <w:pStyle w:val="ListParagraph"/>
              <w:textAlignment w:val="baseline"/>
              <w:rPr>
                <w:rFonts w:ascii="Times New Roman" w:eastAsia="Times New Roman" w:hAnsi="Times New Roman"/>
                <w:sz w:val="22"/>
                <w:szCs w:val="22"/>
              </w:rPr>
            </w:pPr>
          </w:p>
        </w:tc>
      </w:tr>
      <w:tr w:rsidR="007763AB" w:rsidRPr="001B3581" w14:paraId="57DE1FC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AD16227" w14:textId="7EC351C9"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392918B8" w14:textId="7621839F" w:rsidR="007763AB" w:rsidRPr="004F4087" w:rsidRDefault="007763AB"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16815A47" w14:textId="37D15E75" w:rsidR="007763AB" w:rsidRDefault="007763A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53114057" w14:textId="284D4BDC" w:rsidR="007763AB" w:rsidRPr="001B3581" w:rsidRDefault="007763AB"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B24B9"/>
    <w:rsid w:val="000D08CF"/>
    <w:rsid w:val="0014319D"/>
    <w:rsid w:val="001B2D86"/>
    <w:rsid w:val="001B5C55"/>
    <w:rsid w:val="00226048"/>
    <w:rsid w:val="002261BC"/>
    <w:rsid w:val="0026252D"/>
    <w:rsid w:val="002B3085"/>
    <w:rsid w:val="002F5BA0"/>
    <w:rsid w:val="0035579B"/>
    <w:rsid w:val="003661FA"/>
    <w:rsid w:val="003C61EB"/>
    <w:rsid w:val="003D64DB"/>
    <w:rsid w:val="00461C8D"/>
    <w:rsid w:val="004822C2"/>
    <w:rsid w:val="004F4087"/>
    <w:rsid w:val="00573213"/>
    <w:rsid w:val="00594AD3"/>
    <w:rsid w:val="006B4928"/>
    <w:rsid w:val="006D4144"/>
    <w:rsid w:val="007763AB"/>
    <w:rsid w:val="007D1F61"/>
    <w:rsid w:val="00800B0B"/>
    <w:rsid w:val="00823669"/>
    <w:rsid w:val="00860D9B"/>
    <w:rsid w:val="008B6A33"/>
    <w:rsid w:val="009058C2"/>
    <w:rsid w:val="00926D6C"/>
    <w:rsid w:val="009A29EC"/>
    <w:rsid w:val="00A6591F"/>
    <w:rsid w:val="00AB5BFD"/>
    <w:rsid w:val="00AE47DC"/>
    <w:rsid w:val="00AF0065"/>
    <w:rsid w:val="00B70BDC"/>
    <w:rsid w:val="00B84B37"/>
    <w:rsid w:val="00BC51B1"/>
    <w:rsid w:val="00C01A44"/>
    <w:rsid w:val="00C02320"/>
    <w:rsid w:val="00C30043"/>
    <w:rsid w:val="00C57D8F"/>
    <w:rsid w:val="00C67CEC"/>
    <w:rsid w:val="00D93E3B"/>
    <w:rsid w:val="00D95A71"/>
    <w:rsid w:val="00D97A66"/>
    <w:rsid w:val="00DC1D61"/>
    <w:rsid w:val="00DC21F9"/>
    <w:rsid w:val="00DD530E"/>
    <w:rsid w:val="00DE1149"/>
    <w:rsid w:val="00E17664"/>
    <w:rsid w:val="00E21EAB"/>
    <w:rsid w:val="00E66784"/>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9540309066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4</cp:revision>
  <cp:lastPrinted>2022-10-14T20:13:00Z</cp:lastPrinted>
  <dcterms:created xsi:type="dcterms:W3CDTF">2022-11-01T19:12:00Z</dcterms:created>
  <dcterms:modified xsi:type="dcterms:W3CDTF">2022-11-01T19:49:00Z</dcterms:modified>
</cp:coreProperties>
</file>