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502833" w14:textId="2B93D42D" w:rsidR="00EA41A9" w:rsidRDefault="00EA41A9" w:rsidP="00EA41A9">
      <w:pPr>
        <w:rPr>
          <w:rFonts w:ascii="Times New Roman" w:hAnsi="Times New Roman"/>
          <w:color w:val="000000"/>
        </w:rPr>
      </w:pPr>
    </w:p>
    <w:p w14:paraId="3BE780C3" w14:textId="60C7CA10" w:rsidR="00D86E69" w:rsidRDefault="00D86E69" w:rsidP="00D03C7A">
      <w:pPr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D03C7A">
        <w:rPr>
          <w:rFonts w:ascii="Times New Roman" w:hAnsi="Times New Roman"/>
          <w:b/>
          <w:color w:val="000000"/>
          <w:sz w:val="32"/>
          <w:szCs w:val="32"/>
        </w:rPr>
        <w:t>Curriculum Committee Resolution</w:t>
      </w:r>
    </w:p>
    <w:p w14:paraId="2B04EB06" w14:textId="76B8FC8C" w:rsidR="00592235" w:rsidRPr="00D03C7A" w:rsidRDefault="00592235" w:rsidP="00D03C7A">
      <w:pPr>
        <w:jc w:val="center"/>
        <w:rPr>
          <w:rFonts w:ascii="Times New Roman" w:hAnsi="Times New Roman"/>
          <w:b/>
          <w:color w:val="000000"/>
          <w:sz w:val="32"/>
          <w:szCs w:val="32"/>
        </w:rPr>
      </w:pPr>
      <w:r>
        <w:rPr>
          <w:rFonts w:ascii="Times New Roman" w:hAnsi="Times New Roman"/>
          <w:b/>
          <w:color w:val="000000"/>
          <w:sz w:val="32"/>
          <w:szCs w:val="32"/>
        </w:rPr>
        <w:t>Curriculum Committee Meeting</w:t>
      </w:r>
    </w:p>
    <w:p w14:paraId="613F9F1B" w14:textId="2DDF85AE" w:rsidR="00D86E69" w:rsidRPr="00B7270D" w:rsidRDefault="00D86E69" w:rsidP="00B727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color w:val="000000"/>
          <w:sz w:val="40"/>
          <w:szCs w:val="40"/>
        </w:rPr>
      </w:pPr>
      <w:bookmarkStart w:id="0" w:name="_GoBack"/>
      <w:r w:rsidRPr="00B7270D">
        <w:rPr>
          <w:rFonts w:ascii="Times New Roman" w:hAnsi="Times New Roman"/>
          <w:b/>
          <w:color w:val="000000"/>
          <w:sz w:val="40"/>
          <w:szCs w:val="40"/>
        </w:rPr>
        <w:t>September 16, 2016</w:t>
      </w:r>
    </w:p>
    <w:bookmarkEnd w:id="0"/>
    <w:p w14:paraId="159850D0" w14:textId="2EE04F80" w:rsidR="00254DEC" w:rsidRDefault="00AE7155" w:rsidP="00D03C7A">
      <w:pPr>
        <w:jc w:val="center"/>
        <w:rPr>
          <w:rFonts w:ascii="Times New Roman" w:hAnsi="Times New Roman"/>
          <w:b/>
          <w:color w:val="000000"/>
          <w:sz w:val="32"/>
          <w:szCs w:val="32"/>
        </w:rPr>
      </w:pPr>
      <w:r>
        <w:rPr>
          <w:rFonts w:ascii="Times New Roman" w:hAnsi="Times New Roman"/>
          <w:b/>
          <w:color w:val="000000"/>
          <w:sz w:val="32"/>
          <w:szCs w:val="32"/>
        </w:rPr>
        <w:t xml:space="preserve"> </w:t>
      </w:r>
      <w:r w:rsidR="00254DEC">
        <w:rPr>
          <w:rFonts w:ascii="Times New Roman" w:hAnsi="Times New Roman"/>
          <w:b/>
          <w:color w:val="000000"/>
          <w:sz w:val="32"/>
          <w:szCs w:val="32"/>
        </w:rPr>
        <w:t>Resolution:</w:t>
      </w:r>
    </w:p>
    <w:p w14:paraId="6B9FC04B" w14:textId="1242E836" w:rsidR="00D86E69" w:rsidRPr="00D03C7A" w:rsidRDefault="00D03C7A" w:rsidP="00D03C7A">
      <w:pPr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D03C7A">
        <w:rPr>
          <w:rFonts w:ascii="Times New Roman" w:hAnsi="Times New Roman"/>
          <w:b/>
          <w:color w:val="000000"/>
          <w:sz w:val="32"/>
          <w:szCs w:val="32"/>
        </w:rPr>
        <w:t>Departmental Compliance Prior to New Course</w:t>
      </w:r>
      <w:r w:rsidR="00A13759">
        <w:rPr>
          <w:rFonts w:ascii="Times New Roman" w:hAnsi="Times New Roman"/>
          <w:b/>
          <w:color w:val="000000"/>
          <w:sz w:val="32"/>
          <w:szCs w:val="32"/>
        </w:rPr>
        <w:t>/Program</w:t>
      </w:r>
      <w:r w:rsidRPr="00D03C7A">
        <w:rPr>
          <w:rFonts w:ascii="Times New Roman" w:hAnsi="Times New Roman"/>
          <w:b/>
          <w:color w:val="000000"/>
          <w:sz w:val="32"/>
          <w:szCs w:val="32"/>
        </w:rPr>
        <w:t xml:space="preserve"> Launching</w:t>
      </w:r>
    </w:p>
    <w:p w14:paraId="3B4399DF" w14:textId="77777777" w:rsidR="00D86E69" w:rsidRDefault="00D86E69" w:rsidP="00EA41A9">
      <w:pPr>
        <w:rPr>
          <w:rFonts w:ascii="Times New Roman" w:hAnsi="Times New Roman"/>
          <w:color w:val="000000"/>
        </w:rPr>
      </w:pPr>
    </w:p>
    <w:p w14:paraId="2B72E278" w14:textId="77777777" w:rsidR="00D86E69" w:rsidRDefault="00D86E69" w:rsidP="00EA41A9">
      <w:pPr>
        <w:rPr>
          <w:rFonts w:ascii="Times New Roman" w:hAnsi="Times New Roman"/>
          <w:color w:val="000000"/>
        </w:rPr>
      </w:pPr>
    </w:p>
    <w:p w14:paraId="2BD30874" w14:textId="77777777" w:rsidR="00A13759" w:rsidRDefault="00A13759" w:rsidP="00EA41A9">
      <w:pPr>
        <w:rPr>
          <w:rFonts w:ascii="Times New Roman" w:hAnsi="Times New Roman"/>
          <w:color w:val="000000"/>
        </w:rPr>
      </w:pPr>
    </w:p>
    <w:p w14:paraId="33D4788A" w14:textId="77777777" w:rsidR="00EA41A9" w:rsidRPr="00A814C8" w:rsidRDefault="00EA41A9" w:rsidP="00EA41A9">
      <w:pPr>
        <w:rPr>
          <w:rFonts w:ascii="Times New Roman" w:hAnsi="Times New Roman"/>
          <w:b/>
          <w:color w:val="000000"/>
        </w:rPr>
      </w:pPr>
    </w:p>
    <w:p w14:paraId="407AD682" w14:textId="77777777" w:rsidR="0056089C" w:rsidRDefault="0056089C" w:rsidP="0056089C">
      <w:pPr>
        <w:ind w:left="2160" w:hanging="2160"/>
        <w:rPr>
          <w:rFonts w:ascii="Times New Roman" w:hAnsi="Times New Roman"/>
          <w:color w:val="000000"/>
        </w:rPr>
      </w:pPr>
    </w:p>
    <w:p w14:paraId="438404C1" w14:textId="391302E4" w:rsidR="0056089C" w:rsidRDefault="0056089C" w:rsidP="0056089C">
      <w:pPr>
        <w:ind w:left="2160" w:hanging="216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W</w:t>
      </w:r>
      <w:r w:rsidRPr="00A814C8">
        <w:rPr>
          <w:rFonts w:ascii="Times New Roman" w:hAnsi="Times New Roman"/>
          <w:color w:val="000000"/>
        </w:rPr>
        <w:t>HEREAS,</w:t>
      </w:r>
      <w:r w:rsidRPr="00A814C8"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>Title 5,</w:t>
      </w:r>
      <w:r w:rsidR="00BB70ED">
        <w:rPr>
          <w:rFonts w:ascii="Times New Roman" w:hAnsi="Times New Roman"/>
          <w:color w:val="000000"/>
        </w:rPr>
        <w:t xml:space="preserve"> accreditation standards, and</w:t>
      </w:r>
      <w:r>
        <w:rPr>
          <w:rFonts w:ascii="Times New Roman" w:hAnsi="Times New Roman"/>
          <w:color w:val="000000"/>
        </w:rPr>
        <w:t xml:space="preserve"> articulation policy require courses and programs to be current, and;  </w:t>
      </w:r>
    </w:p>
    <w:p w14:paraId="053E421C" w14:textId="77777777" w:rsidR="0056089C" w:rsidRDefault="0056089C" w:rsidP="00F603FC">
      <w:pPr>
        <w:ind w:left="2160" w:hanging="2160"/>
        <w:rPr>
          <w:rFonts w:ascii="Times New Roman" w:hAnsi="Times New Roman"/>
          <w:color w:val="000000"/>
        </w:rPr>
      </w:pPr>
    </w:p>
    <w:p w14:paraId="79B1CE61" w14:textId="638DADCB" w:rsidR="004B6692" w:rsidRDefault="00353933" w:rsidP="00F603FC">
      <w:pPr>
        <w:ind w:left="2160" w:hanging="2160"/>
        <w:rPr>
          <w:rFonts w:ascii="Times New Roman" w:hAnsi="Times New Roman"/>
          <w:color w:val="000000"/>
        </w:rPr>
      </w:pPr>
      <w:r w:rsidRPr="00A814C8">
        <w:rPr>
          <w:rFonts w:ascii="Times New Roman" w:hAnsi="Times New Roman"/>
          <w:color w:val="000000"/>
        </w:rPr>
        <w:t>WHEREAS,</w:t>
      </w:r>
      <w:r w:rsidRPr="00A814C8">
        <w:rPr>
          <w:rFonts w:ascii="Times New Roman" w:hAnsi="Times New Roman"/>
          <w:color w:val="000000"/>
        </w:rPr>
        <w:tab/>
      </w:r>
      <w:r w:rsidR="0066773F">
        <w:rPr>
          <w:rFonts w:ascii="Times New Roman" w:hAnsi="Times New Roman"/>
          <w:color w:val="000000"/>
        </w:rPr>
        <w:t>a</w:t>
      </w:r>
      <w:r w:rsidR="00505C9B">
        <w:rPr>
          <w:rFonts w:ascii="Times New Roman" w:hAnsi="Times New Roman"/>
          <w:color w:val="000000"/>
        </w:rPr>
        <w:t xml:space="preserve">ccreditation standards </w:t>
      </w:r>
      <w:r w:rsidR="00BE33BB">
        <w:rPr>
          <w:rFonts w:ascii="Times New Roman" w:hAnsi="Times New Roman"/>
          <w:color w:val="000000"/>
        </w:rPr>
        <w:t xml:space="preserve">require </w:t>
      </w:r>
      <w:r w:rsidR="00FF1255">
        <w:rPr>
          <w:rFonts w:ascii="Times New Roman" w:hAnsi="Times New Roman"/>
          <w:color w:val="000000"/>
        </w:rPr>
        <w:t>all courses and programs to have outcomes, and the</w:t>
      </w:r>
      <w:r w:rsidR="00F603FC">
        <w:rPr>
          <w:rFonts w:ascii="Times New Roman" w:hAnsi="Times New Roman"/>
          <w:color w:val="000000"/>
        </w:rPr>
        <w:t xml:space="preserve"> </w:t>
      </w:r>
      <w:r w:rsidR="004B6692">
        <w:rPr>
          <w:rFonts w:ascii="Times New Roman" w:hAnsi="Times New Roman"/>
          <w:color w:val="000000"/>
        </w:rPr>
        <w:t>Course Outline of Record (COR)</w:t>
      </w:r>
      <w:r w:rsidR="00FF1255">
        <w:rPr>
          <w:rFonts w:ascii="Times New Roman" w:hAnsi="Times New Roman"/>
          <w:color w:val="000000"/>
        </w:rPr>
        <w:t xml:space="preserve"> and Program of Study (POS) are</w:t>
      </w:r>
      <w:r w:rsidR="004B6692">
        <w:rPr>
          <w:rFonts w:ascii="Times New Roman" w:hAnsi="Times New Roman"/>
          <w:color w:val="000000"/>
        </w:rPr>
        <w:t xml:space="preserve"> legal and publically available document</w:t>
      </w:r>
      <w:r w:rsidR="00FF1255">
        <w:rPr>
          <w:rFonts w:ascii="Times New Roman" w:hAnsi="Times New Roman"/>
          <w:color w:val="000000"/>
        </w:rPr>
        <w:t>s</w:t>
      </w:r>
      <w:r w:rsidR="004B6692">
        <w:rPr>
          <w:rFonts w:ascii="Times New Roman" w:hAnsi="Times New Roman"/>
          <w:color w:val="000000"/>
        </w:rPr>
        <w:t xml:space="preserve"> containing the official outcomes for courses and programs</w:t>
      </w:r>
      <w:r w:rsidR="00F603FC">
        <w:rPr>
          <w:rFonts w:ascii="Times New Roman" w:hAnsi="Times New Roman"/>
          <w:color w:val="000000"/>
        </w:rPr>
        <w:t>, and;</w:t>
      </w:r>
    </w:p>
    <w:p w14:paraId="21DA80B2" w14:textId="77777777" w:rsidR="00353933" w:rsidRDefault="00353933" w:rsidP="0056089C">
      <w:pPr>
        <w:rPr>
          <w:rFonts w:ascii="Times New Roman" w:hAnsi="Times New Roman"/>
          <w:color w:val="000000"/>
        </w:rPr>
      </w:pPr>
    </w:p>
    <w:p w14:paraId="79212836" w14:textId="127EB9E8" w:rsidR="00EA41A9" w:rsidRDefault="00EA41A9" w:rsidP="00EA41A9">
      <w:pPr>
        <w:ind w:left="2160" w:hanging="2160"/>
        <w:rPr>
          <w:rFonts w:ascii="Times New Roman" w:hAnsi="Times New Roman"/>
          <w:color w:val="000000"/>
        </w:rPr>
      </w:pPr>
      <w:r w:rsidRPr="00A814C8">
        <w:rPr>
          <w:rFonts w:ascii="Times New Roman" w:hAnsi="Times New Roman"/>
          <w:color w:val="000000"/>
        </w:rPr>
        <w:t>WHEREAS,</w:t>
      </w:r>
      <w:r w:rsidRPr="00A814C8"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 xml:space="preserve">Laney College </w:t>
      </w:r>
      <w:r w:rsidR="00505C9B">
        <w:rPr>
          <w:rFonts w:ascii="Times New Roman" w:hAnsi="Times New Roman"/>
          <w:color w:val="000000"/>
        </w:rPr>
        <w:t xml:space="preserve">has a significant number </w:t>
      </w:r>
      <w:r w:rsidR="00EB23F2">
        <w:rPr>
          <w:rFonts w:ascii="Times New Roman" w:hAnsi="Times New Roman"/>
          <w:color w:val="000000"/>
        </w:rPr>
        <w:t xml:space="preserve">of courses and programs </w:t>
      </w:r>
      <w:r w:rsidR="0010226F">
        <w:rPr>
          <w:rFonts w:ascii="Times New Roman" w:hAnsi="Times New Roman"/>
          <w:color w:val="000000"/>
        </w:rPr>
        <w:t>that</w:t>
      </w:r>
      <w:r w:rsidR="00615E60">
        <w:rPr>
          <w:rFonts w:ascii="Times New Roman" w:hAnsi="Times New Roman"/>
          <w:color w:val="000000"/>
        </w:rPr>
        <w:t xml:space="preserve"> must be brought </w:t>
      </w:r>
      <w:r>
        <w:rPr>
          <w:rFonts w:ascii="Times New Roman" w:hAnsi="Times New Roman"/>
          <w:color w:val="000000"/>
        </w:rPr>
        <w:t>into com</w:t>
      </w:r>
      <w:r w:rsidR="0010226F">
        <w:rPr>
          <w:rFonts w:ascii="Times New Roman" w:hAnsi="Times New Roman"/>
          <w:color w:val="000000"/>
        </w:rPr>
        <w:t>pliance with accreditation standards</w:t>
      </w:r>
      <w:r w:rsidR="00EB23F2">
        <w:rPr>
          <w:rFonts w:ascii="Times New Roman" w:hAnsi="Times New Roman"/>
          <w:color w:val="000000"/>
        </w:rPr>
        <w:t xml:space="preserve"> and</w:t>
      </w:r>
      <w:r w:rsidR="00BE33BB">
        <w:rPr>
          <w:rFonts w:ascii="Times New Roman" w:hAnsi="Times New Roman"/>
          <w:color w:val="000000"/>
        </w:rPr>
        <w:t xml:space="preserve"> state</w:t>
      </w:r>
      <w:r w:rsidR="00EB23F2">
        <w:rPr>
          <w:rFonts w:ascii="Times New Roman" w:hAnsi="Times New Roman"/>
          <w:color w:val="000000"/>
        </w:rPr>
        <w:t xml:space="preserve"> regulations</w:t>
      </w:r>
      <w:r>
        <w:rPr>
          <w:rFonts w:ascii="Times New Roman" w:hAnsi="Times New Roman"/>
          <w:color w:val="000000"/>
        </w:rPr>
        <w:t xml:space="preserve">, </w:t>
      </w:r>
      <w:r w:rsidR="00F603FC">
        <w:rPr>
          <w:rFonts w:ascii="Times New Roman" w:hAnsi="Times New Roman"/>
          <w:color w:val="000000"/>
        </w:rPr>
        <w:t>and;</w:t>
      </w:r>
    </w:p>
    <w:p w14:paraId="081096E8" w14:textId="50D8E38F" w:rsidR="00EA41A9" w:rsidRPr="00A814C8" w:rsidRDefault="00EA41A9" w:rsidP="00BE33BB">
      <w:pPr>
        <w:rPr>
          <w:rFonts w:ascii="Times New Roman" w:hAnsi="Times New Roman"/>
          <w:color w:val="000000"/>
        </w:rPr>
      </w:pPr>
    </w:p>
    <w:p w14:paraId="5BA4BEC2" w14:textId="6E19F8C3" w:rsidR="00615E60" w:rsidRDefault="00EA41A9" w:rsidP="00EA41A9">
      <w:pPr>
        <w:ind w:left="2160" w:hanging="2160"/>
        <w:rPr>
          <w:rFonts w:ascii="Times New Roman" w:hAnsi="Times New Roman"/>
          <w:color w:val="000000"/>
        </w:rPr>
      </w:pPr>
      <w:r w:rsidRPr="00A814C8">
        <w:rPr>
          <w:rFonts w:ascii="Times New Roman" w:hAnsi="Times New Roman"/>
          <w:color w:val="000000"/>
        </w:rPr>
        <w:t>WHEREAS,</w:t>
      </w:r>
      <w:r w:rsidRPr="00A814C8">
        <w:rPr>
          <w:rFonts w:ascii="Times New Roman" w:hAnsi="Times New Roman"/>
          <w:color w:val="000000"/>
        </w:rPr>
        <w:tab/>
      </w:r>
      <w:r w:rsidR="0066773F">
        <w:rPr>
          <w:rFonts w:ascii="Times New Roman" w:hAnsi="Times New Roman"/>
          <w:color w:val="000000"/>
        </w:rPr>
        <w:t>n</w:t>
      </w:r>
      <w:r w:rsidR="00615E60">
        <w:rPr>
          <w:rFonts w:ascii="Times New Roman" w:hAnsi="Times New Roman"/>
          <w:color w:val="000000"/>
        </w:rPr>
        <w:t xml:space="preserve">on-compliant </w:t>
      </w:r>
      <w:r w:rsidRPr="00A814C8">
        <w:rPr>
          <w:rFonts w:ascii="Times New Roman" w:hAnsi="Times New Roman"/>
          <w:color w:val="000000"/>
        </w:rPr>
        <w:fldChar w:fldCharType="begin"/>
      </w:r>
      <w:r w:rsidRPr="00A814C8">
        <w:rPr>
          <w:rFonts w:ascii="Times New Roman" w:hAnsi="Times New Roman"/>
          <w:color w:val="000000"/>
        </w:rPr>
        <w:instrText xml:space="preserve"> FILLIN  \* MERGEFORMAT </w:instrText>
      </w:r>
      <w:r w:rsidRPr="00A814C8">
        <w:rPr>
          <w:rFonts w:ascii="Times New Roman" w:hAnsi="Times New Roman"/>
          <w:color w:val="000000"/>
        </w:rPr>
        <w:fldChar w:fldCharType="separate"/>
      </w:r>
      <w:r>
        <w:rPr>
          <w:rFonts w:ascii="Times New Roman" w:hAnsi="Times New Roman"/>
          <w:color w:val="000000"/>
        </w:rPr>
        <w:t>course</w:t>
      </w:r>
      <w:r w:rsidR="00615E60">
        <w:rPr>
          <w:rFonts w:ascii="Times New Roman" w:hAnsi="Times New Roman"/>
          <w:color w:val="000000"/>
        </w:rPr>
        <w:t>s and programs</w:t>
      </w:r>
      <w:r>
        <w:rPr>
          <w:rFonts w:ascii="Times New Roman" w:hAnsi="Times New Roman"/>
          <w:color w:val="000000"/>
        </w:rPr>
        <w:t xml:space="preserve"> </w:t>
      </w:r>
      <w:r w:rsidR="0056089C">
        <w:rPr>
          <w:rFonts w:ascii="Times New Roman" w:hAnsi="Times New Roman"/>
          <w:color w:val="000000"/>
        </w:rPr>
        <w:t xml:space="preserve">could result in: </w:t>
      </w:r>
      <w:r w:rsidR="00615E60">
        <w:rPr>
          <w:rFonts w:ascii="Times New Roman" w:hAnsi="Times New Roman"/>
          <w:color w:val="000000"/>
        </w:rPr>
        <w:t xml:space="preserve"> loss of apportionment monies, loss of financial aid</w:t>
      </w:r>
      <w:r w:rsidR="00E84F6C">
        <w:rPr>
          <w:rFonts w:ascii="Times New Roman" w:hAnsi="Times New Roman"/>
          <w:color w:val="000000"/>
        </w:rPr>
        <w:t xml:space="preserve"> and/or loss of degree/certificate credit</w:t>
      </w:r>
      <w:r w:rsidR="00615E60">
        <w:rPr>
          <w:rFonts w:ascii="Times New Roman" w:hAnsi="Times New Roman"/>
          <w:color w:val="000000"/>
        </w:rPr>
        <w:t xml:space="preserve"> to students</w:t>
      </w:r>
      <w:r w:rsidR="00D86E69">
        <w:rPr>
          <w:rFonts w:ascii="Times New Roman" w:hAnsi="Times New Roman"/>
          <w:color w:val="000000"/>
        </w:rPr>
        <w:t xml:space="preserve"> </w:t>
      </w:r>
      <w:r w:rsidR="00615E60">
        <w:rPr>
          <w:rFonts w:ascii="Times New Roman" w:hAnsi="Times New Roman"/>
          <w:color w:val="000000"/>
        </w:rPr>
        <w:t xml:space="preserve">enrolled in those courses or programs, </w:t>
      </w:r>
    </w:p>
    <w:p w14:paraId="7F79FC59" w14:textId="5A370AD1" w:rsidR="00EA41A9" w:rsidRPr="00A814C8" w:rsidRDefault="007A27C0" w:rsidP="00EA41A9">
      <w:pPr>
        <w:ind w:left="2160" w:hanging="216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</w:t>
      </w:r>
      <w:r w:rsidR="00EA41A9" w:rsidRPr="00A814C8">
        <w:rPr>
          <w:rFonts w:ascii="Times New Roman" w:hAnsi="Times New Roman"/>
          <w:color w:val="000000"/>
        </w:rPr>
        <w:fldChar w:fldCharType="end"/>
      </w:r>
    </w:p>
    <w:p w14:paraId="01553F54" w14:textId="77777777" w:rsidR="0066773F" w:rsidRDefault="00505C9B" w:rsidP="00D03C7A">
      <w:pPr>
        <w:ind w:left="2160" w:hanging="216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BE IT THEREFORE </w:t>
      </w:r>
      <w:r w:rsidR="00EA41A9" w:rsidRPr="00A814C8">
        <w:rPr>
          <w:rFonts w:ascii="Times New Roman" w:hAnsi="Times New Roman"/>
          <w:color w:val="000000"/>
        </w:rPr>
        <w:t>RESOLVED,</w:t>
      </w:r>
      <w:r w:rsidR="00EA41A9" w:rsidRPr="00A814C8">
        <w:rPr>
          <w:rFonts w:ascii="Times New Roman" w:hAnsi="Times New Roman"/>
          <w:color w:val="000000"/>
        </w:rPr>
        <w:tab/>
      </w:r>
    </w:p>
    <w:p w14:paraId="31DDDC56" w14:textId="6E07AC79" w:rsidR="00EA41A9" w:rsidRDefault="00EA41A9" w:rsidP="0066773F">
      <w:pPr>
        <w:ind w:left="2160"/>
        <w:rPr>
          <w:rFonts w:ascii="Times New Roman" w:hAnsi="Times New Roman"/>
          <w:color w:val="000000"/>
        </w:rPr>
      </w:pPr>
      <w:r w:rsidRPr="00A814C8">
        <w:rPr>
          <w:rFonts w:ascii="Times New Roman" w:hAnsi="Times New Roman"/>
          <w:color w:val="000000"/>
        </w:rPr>
        <w:fldChar w:fldCharType="begin"/>
      </w:r>
      <w:r w:rsidRPr="00A814C8">
        <w:rPr>
          <w:rFonts w:ascii="Times New Roman" w:hAnsi="Times New Roman"/>
          <w:color w:val="000000"/>
        </w:rPr>
        <w:instrText xml:space="preserve"> FILLIN  \* MERGEFORMAT </w:instrText>
      </w:r>
      <w:r w:rsidRPr="00A814C8">
        <w:rPr>
          <w:rFonts w:ascii="Times New Roman" w:hAnsi="Times New Roman"/>
          <w:color w:val="000000"/>
        </w:rPr>
        <w:fldChar w:fldCharType="separate"/>
      </w:r>
      <w:r>
        <w:rPr>
          <w:rFonts w:ascii="Times New Roman" w:hAnsi="Times New Roman"/>
          <w:color w:val="000000"/>
        </w:rPr>
        <w:t>the Laney Colle</w:t>
      </w:r>
      <w:r w:rsidR="00161614">
        <w:rPr>
          <w:rFonts w:ascii="Times New Roman" w:hAnsi="Times New Roman"/>
          <w:color w:val="000000"/>
        </w:rPr>
        <w:t>ge Curriculum Committee</w:t>
      </w:r>
      <w:r>
        <w:rPr>
          <w:rFonts w:ascii="Times New Roman" w:hAnsi="Times New Roman"/>
          <w:color w:val="000000"/>
        </w:rPr>
        <w:t xml:space="preserve"> will not review </w:t>
      </w:r>
      <w:r w:rsidR="00A141BE">
        <w:rPr>
          <w:rFonts w:ascii="Times New Roman" w:hAnsi="Times New Roman"/>
          <w:color w:val="000000"/>
        </w:rPr>
        <w:t xml:space="preserve">or approve </w:t>
      </w:r>
      <w:r w:rsidR="00161614">
        <w:rPr>
          <w:rFonts w:ascii="Times New Roman" w:hAnsi="Times New Roman"/>
          <w:color w:val="000000"/>
        </w:rPr>
        <w:t xml:space="preserve">new courses </w:t>
      </w:r>
      <w:r w:rsidR="00B40947">
        <w:rPr>
          <w:rFonts w:ascii="Times New Roman" w:hAnsi="Times New Roman"/>
          <w:color w:val="000000"/>
        </w:rPr>
        <w:t xml:space="preserve">or programs </w:t>
      </w:r>
      <w:r w:rsidR="00161614">
        <w:rPr>
          <w:rFonts w:ascii="Times New Roman" w:hAnsi="Times New Roman"/>
          <w:color w:val="000000"/>
        </w:rPr>
        <w:t>in dep</w:t>
      </w:r>
      <w:r w:rsidR="0010226F">
        <w:rPr>
          <w:rFonts w:ascii="Times New Roman" w:hAnsi="Times New Roman"/>
          <w:color w:val="000000"/>
        </w:rPr>
        <w:t>artments that have courses and/or programs that are not current</w:t>
      </w:r>
      <w:r w:rsidRPr="00A814C8">
        <w:rPr>
          <w:rFonts w:ascii="Times New Roman" w:hAnsi="Times New Roman"/>
          <w:color w:val="000000"/>
        </w:rPr>
        <w:fldChar w:fldCharType="end"/>
      </w:r>
      <w:r w:rsidR="0066773F">
        <w:rPr>
          <w:rFonts w:ascii="Times New Roman" w:hAnsi="Times New Roman"/>
          <w:color w:val="000000"/>
        </w:rPr>
        <w:t xml:space="preserve"> </w:t>
      </w:r>
      <w:r w:rsidR="00BD4155">
        <w:rPr>
          <w:rFonts w:ascii="Times New Roman" w:hAnsi="Times New Roman"/>
          <w:color w:val="000000"/>
        </w:rPr>
        <w:t>unless</w:t>
      </w:r>
      <w:r w:rsidR="00E10BBC">
        <w:rPr>
          <w:rFonts w:ascii="Times New Roman" w:hAnsi="Times New Roman"/>
          <w:color w:val="000000"/>
        </w:rPr>
        <w:t xml:space="preserve"> </w:t>
      </w:r>
      <w:r w:rsidR="00924732">
        <w:rPr>
          <w:rFonts w:ascii="Times New Roman" w:hAnsi="Times New Roman"/>
          <w:color w:val="000000"/>
        </w:rPr>
        <w:t>the Curriculum Committee is satisfied that the department has a viable plan for achieving compliance</w:t>
      </w:r>
      <w:r w:rsidR="00A141BE">
        <w:rPr>
          <w:rFonts w:ascii="Times New Roman" w:hAnsi="Times New Roman"/>
          <w:color w:val="000000"/>
        </w:rPr>
        <w:t>,</w:t>
      </w:r>
      <w:r w:rsidR="00924732">
        <w:rPr>
          <w:rFonts w:ascii="Times New Roman" w:hAnsi="Times New Roman"/>
          <w:color w:val="000000"/>
        </w:rPr>
        <w:t xml:space="preserve"> and </w:t>
      </w:r>
      <w:r w:rsidR="00EE6724">
        <w:rPr>
          <w:rFonts w:ascii="Times New Roman" w:hAnsi="Times New Roman"/>
          <w:color w:val="000000"/>
        </w:rPr>
        <w:t xml:space="preserve">sufficient progress </w:t>
      </w:r>
      <w:r w:rsidR="00924732">
        <w:rPr>
          <w:rFonts w:ascii="Times New Roman" w:hAnsi="Times New Roman"/>
          <w:color w:val="000000"/>
        </w:rPr>
        <w:t>has been shown in</w:t>
      </w:r>
      <w:r w:rsidR="00F603FC">
        <w:rPr>
          <w:rFonts w:ascii="Times New Roman" w:hAnsi="Times New Roman"/>
          <w:color w:val="000000"/>
        </w:rPr>
        <w:t xml:space="preserve"> the implementation of the plan,</w:t>
      </w:r>
      <w:r w:rsidR="00BB1E46">
        <w:rPr>
          <w:rFonts w:ascii="Times New Roman" w:hAnsi="Times New Roman"/>
          <w:color w:val="000000"/>
        </w:rPr>
        <w:t xml:space="preserve"> and;</w:t>
      </w:r>
    </w:p>
    <w:p w14:paraId="4728E0F1" w14:textId="77777777" w:rsidR="00D03C7A" w:rsidRPr="00A814C8" w:rsidRDefault="00D03C7A" w:rsidP="00D03C7A">
      <w:pPr>
        <w:ind w:left="2160" w:hanging="2160"/>
        <w:rPr>
          <w:rFonts w:ascii="Times New Roman" w:hAnsi="Times New Roman"/>
          <w:color w:val="000000"/>
        </w:rPr>
      </w:pPr>
    </w:p>
    <w:p w14:paraId="1E69020E" w14:textId="77777777" w:rsidR="0066773F" w:rsidRDefault="00505C9B" w:rsidP="00D03C7A">
      <w:pPr>
        <w:ind w:left="2160" w:hanging="216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BE IT </w:t>
      </w:r>
      <w:r w:rsidR="00BB1E46">
        <w:rPr>
          <w:rFonts w:ascii="Times New Roman" w:hAnsi="Times New Roman"/>
          <w:color w:val="000000"/>
        </w:rPr>
        <w:t xml:space="preserve">ALSO </w:t>
      </w:r>
      <w:r w:rsidR="0066773F">
        <w:rPr>
          <w:rFonts w:ascii="Times New Roman" w:hAnsi="Times New Roman"/>
          <w:color w:val="000000"/>
        </w:rPr>
        <w:t>RESOLVED,</w:t>
      </w:r>
    </w:p>
    <w:p w14:paraId="760198F0" w14:textId="06247A95" w:rsidR="004B6692" w:rsidRDefault="0066773F" w:rsidP="0066773F">
      <w:pPr>
        <w:ind w:left="216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t</w:t>
      </w:r>
      <w:r w:rsidR="00EA41A9" w:rsidRPr="00A814C8">
        <w:rPr>
          <w:rFonts w:ascii="Times New Roman" w:hAnsi="Times New Roman"/>
          <w:color w:val="000000"/>
        </w:rPr>
        <w:t xml:space="preserve">he </w:t>
      </w:r>
      <w:r w:rsidR="00EA41A9">
        <w:rPr>
          <w:rFonts w:ascii="Times New Roman" w:hAnsi="Times New Roman"/>
          <w:color w:val="000000"/>
        </w:rPr>
        <w:t xml:space="preserve">Curriculum Committee </w:t>
      </w:r>
      <w:r w:rsidR="00A141BE">
        <w:rPr>
          <w:rFonts w:ascii="Times New Roman" w:hAnsi="Times New Roman"/>
          <w:color w:val="000000"/>
        </w:rPr>
        <w:t xml:space="preserve">will </w:t>
      </w:r>
      <w:r w:rsidR="00EA41A9" w:rsidRPr="00A814C8">
        <w:rPr>
          <w:rFonts w:ascii="Times New Roman" w:hAnsi="Times New Roman"/>
          <w:color w:val="000000"/>
        </w:rPr>
        <w:t xml:space="preserve">send a copy of this resolution to </w:t>
      </w:r>
      <w:r w:rsidR="00EA41A9">
        <w:rPr>
          <w:rFonts w:ascii="Times New Roman" w:hAnsi="Times New Roman"/>
          <w:color w:val="000000"/>
        </w:rPr>
        <w:t xml:space="preserve">the Laney College Faculty Senate </w:t>
      </w:r>
      <w:r w:rsidR="00EA41A9" w:rsidRPr="00A814C8">
        <w:rPr>
          <w:rFonts w:ascii="Times New Roman" w:hAnsi="Times New Roman"/>
          <w:color w:val="000000"/>
        </w:rPr>
        <w:t xml:space="preserve">and all others deemed appropriate by the </w:t>
      </w:r>
      <w:r w:rsidR="00EA41A9">
        <w:rPr>
          <w:rFonts w:ascii="Times New Roman" w:hAnsi="Times New Roman"/>
          <w:color w:val="000000"/>
        </w:rPr>
        <w:t>Laney College Faculty Senate in congress with shared governance.</w:t>
      </w:r>
    </w:p>
    <w:sectPr w:rsidR="004B6692" w:rsidSect="000D638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2A75A9" w14:textId="77777777" w:rsidR="0012572A" w:rsidRDefault="0012572A" w:rsidP="0084029F">
      <w:r>
        <w:separator/>
      </w:r>
    </w:p>
  </w:endnote>
  <w:endnote w:type="continuationSeparator" w:id="0">
    <w:p w14:paraId="482ADC07" w14:textId="77777777" w:rsidR="0012572A" w:rsidRDefault="0012572A" w:rsidP="00840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C3A261" w14:textId="77777777" w:rsidR="009C37D7" w:rsidRDefault="009C37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91475266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578B257" w14:textId="2B1377C3" w:rsidR="00592235" w:rsidRDefault="00F03D4B" w:rsidP="00F03D4B">
            <w:pPr>
              <w:pStyle w:val="Footer"/>
              <w:jc w:val="right"/>
            </w:pPr>
            <w:r>
              <w:t xml:space="preserve">Passed unanimously on 9/16/16                           </w:t>
            </w:r>
            <w:r w:rsidR="009C37D7">
              <w:t xml:space="preserve">                                                                              </w:t>
            </w:r>
            <w:r w:rsidR="00592235">
              <w:t xml:space="preserve">Page </w:t>
            </w:r>
            <w:r w:rsidR="00592235">
              <w:rPr>
                <w:b/>
                <w:bCs/>
              </w:rPr>
              <w:fldChar w:fldCharType="begin"/>
            </w:r>
            <w:r w:rsidR="00592235">
              <w:rPr>
                <w:b/>
                <w:bCs/>
              </w:rPr>
              <w:instrText xml:space="preserve"> PAGE </w:instrText>
            </w:r>
            <w:r w:rsidR="00592235">
              <w:rPr>
                <w:b/>
                <w:bCs/>
              </w:rPr>
              <w:fldChar w:fldCharType="separate"/>
            </w:r>
            <w:r w:rsidR="0012572A">
              <w:rPr>
                <w:b/>
                <w:bCs/>
                <w:noProof/>
              </w:rPr>
              <w:t>1</w:t>
            </w:r>
            <w:r w:rsidR="00592235">
              <w:rPr>
                <w:b/>
                <w:bCs/>
              </w:rPr>
              <w:fldChar w:fldCharType="end"/>
            </w:r>
            <w:r w:rsidR="00592235">
              <w:t xml:space="preserve"> of </w:t>
            </w:r>
            <w:r w:rsidR="00592235">
              <w:rPr>
                <w:b/>
                <w:bCs/>
              </w:rPr>
              <w:fldChar w:fldCharType="begin"/>
            </w:r>
            <w:r w:rsidR="00592235">
              <w:rPr>
                <w:b/>
                <w:bCs/>
              </w:rPr>
              <w:instrText xml:space="preserve"> NUMPAGES  </w:instrText>
            </w:r>
            <w:r w:rsidR="00592235">
              <w:rPr>
                <w:b/>
                <w:bCs/>
              </w:rPr>
              <w:fldChar w:fldCharType="separate"/>
            </w:r>
            <w:r w:rsidR="0012572A">
              <w:rPr>
                <w:b/>
                <w:bCs/>
                <w:noProof/>
              </w:rPr>
              <w:t>1</w:t>
            </w:r>
            <w:r w:rsidR="00592235">
              <w:rPr>
                <w:b/>
                <w:bCs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873996" w14:textId="77777777" w:rsidR="009C37D7" w:rsidRDefault="009C37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B5F700" w14:textId="77777777" w:rsidR="0012572A" w:rsidRDefault="0012572A" w:rsidP="0084029F">
      <w:r>
        <w:separator/>
      </w:r>
    </w:p>
  </w:footnote>
  <w:footnote w:type="continuationSeparator" w:id="0">
    <w:p w14:paraId="3148504F" w14:textId="77777777" w:rsidR="0012572A" w:rsidRDefault="0012572A" w:rsidP="008402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82F00" w14:textId="77777777" w:rsidR="009C37D7" w:rsidRDefault="009C37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09A6AF" w14:textId="77777777" w:rsidR="009C37D7" w:rsidRDefault="009C37D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7E47B4" w14:textId="77777777" w:rsidR="009C37D7" w:rsidRDefault="009C37D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1A9"/>
    <w:rsid w:val="00003D37"/>
    <w:rsid w:val="00036E3A"/>
    <w:rsid w:val="0010226F"/>
    <w:rsid w:val="0010475B"/>
    <w:rsid w:val="00115F7C"/>
    <w:rsid w:val="0012572A"/>
    <w:rsid w:val="00140698"/>
    <w:rsid w:val="00161614"/>
    <w:rsid w:val="00254DEC"/>
    <w:rsid w:val="002938FF"/>
    <w:rsid w:val="002F6706"/>
    <w:rsid w:val="003469CA"/>
    <w:rsid w:val="00353933"/>
    <w:rsid w:val="004B6692"/>
    <w:rsid w:val="00501901"/>
    <w:rsid w:val="00505C9B"/>
    <w:rsid w:val="0056089C"/>
    <w:rsid w:val="00581EEC"/>
    <w:rsid w:val="00592235"/>
    <w:rsid w:val="005A03AC"/>
    <w:rsid w:val="006038E8"/>
    <w:rsid w:val="00615E60"/>
    <w:rsid w:val="006635FA"/>
    <w:rsid w:val="0066773F"/>
    <w:rsid w:val="0071274C"/>
    <w:rsid w:val="00737C66"/>
    <w:rsid w:val="007A27C0"/>
    <w:rsid w:val="00823300"/>
    <w:rsid w:val="0084029F"/>
    <w:rsid w:val="00924732"/>
    <w:rsid w:val="00961E24"/>
    <w:rsid w:val="009C37D7"/>
    <w:rsid w:val="00A06361"/>
    <w:rsid w:val="00A103D5"/>
    <w:rsid w:val="00A13759"/>
    <w:rsid w:val="00A141BE"/>
    <w:rsid w:val="00A50DAE"/>
    <w:rsid w:val="00A71662"/>
    <w:rsid w:val="00A94742"/>
    <w:rsid w:val="00A948BE"/>
    <w:rsid w:val="00A94F2A"/>
    <w:rsid w:val="00AE7155"/>
    <w:rsid w:val="00AF1C72"/>
    <w:rsid w:val="00B40947"/>
    <w:rsid w:val="00B54931"/>
    <w:rsid w:val="00B7270D"/>
    <w:rsid w:val="00B95892"/>
    <w:rsid w:val="00BB1E46"/>
    <w:rsid w:val="00BB70ED"/>
    <w:rsid w:val="00BD4155"/>
    <w:rsid w:val="00BE33BB"/>
    <w:rsid w:val="00C32D79"/>
    <w:rsid w:val="00C663A5"/>
    <w:rsid w:val="00CE24FF"/>
    <w:rsid w:val="00D03C7A"/>
    <w:rsid w:val="00D54AAD"/>
    <w:rsid w:val="00D86E69"/>
    <w:rsid w:val="00E10BBC"/>
    <w:rsid w:val="00E4292D"/>
    <w:rsid w:val="00E84F6C"/>
    <w:rsid w:val="00EA41A9"/>
    <w:rsid w:val="00EB23F2"/>
    <w:rsid w:val="00EE6724"/>
    <w:rsid w:val="00F03D4B"/>
    <w:rsid w:val="00F603FC"/>
    <w:rsid w:val="00FF1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C80A73"/>
  <w15:docId w15:val="{28D3697C-99F1-4A63-A21C-DDF877F6C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41A9"/>
    <w:rPr>
      <w:rFonts w:ascii="Cambria" w:eastAsia="MS Mincho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02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029F"/>
    <w:rPr>
      <w:rFonts w:ascii="Cambria" w:eastAsia="MS Mincho" w:hAnsi="Cambria" w:cs="Times New Roman"/>
    </w:rPr>
  </w:style>
  <w:style w:type="paragraph" w:styleId="Footer">
    <w:name w:val="footer"/>
    <w:basedOn w:val="Normal"/>
    <w:link w:val="FooterChar"/>
    <w:uiPriority w:val="99"/>
    <w:unhideWhenUsed/>
    <w:rsid w:val="008402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029F"/>
    <w:rPr>
      <w:rFonts w:ascii="Cambria" w:eastAsia="MS Mincho" w:hAnsi="Cambria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37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37D7"/>
    <w:rPr>
      <w:rFonts w:ascii="Tahoma" w:eastAsia="MS Mincho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6AE620-B28A-4CF8-8821-E5F940E95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pinar alscher</dc:creator>
  <cp:lastModifiedBy>Heather Sisneros</cp:lastModifiedBy>
  <cp:revision>4</cp:revision>
  <cp:lastPrinted>2019-09-13T16:50:00Z</cp:lastPrinted>
  <dcterms:created xsi:type="dcterms:W3CDTF">2019-04-09T23:49:00Z</dcterms:created>
  <dcterms:modified xsi:type="dcterms:W3CDTF">2019-09-13T16:59:00Z</dcterms:modified>
</cp:coreProperties>
</file>