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rsidTr="00763C6D">
        <w:trPr>
          <w:trHeight w:val="998"/>
        </w:trPr>
        <w:tc>
          <w:tcPr>
            <w:tcW w:w="9985" w:type="dxa"/>
            <w:tcBorders>
              <w:bottom w:val="single" w:sz="4" w:space="0" w:color="auto"/>
            </w:tcBorders>
            <w:shd w:val="clear" w:color="auto" w:fill="009193"/>
            <w:vAlign w:val="center"/>
          </w:tcPr>
          <w:p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001C2F46" w:rsidRPr="00EC7286" w:rsidRDefault="001C2F46" w:rsidP="00763C6D">
      <w:pPr>
        <w:pStyle w:val="NoSpacing"/>
        <w:jc w:val="center"/>
        <w:rPr>
          <w:rFonts w:ascii="Helvetica Neue" w:hAnsi="Helvetica Neue"/>
          <w:sz w:val="28"/>
          <w:szCs w:val="28"/>
        </w:rPr>
      </w:pPr>
    </w:p>
    <w:p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rsidR="00763C6D" w:rsidRPr="00EC7286" w:rsidRDefault="00763C6D" w:rsidP="00763C6D">
      <w:pPr>
        <w:pStyle w:val="NoSpacing"/>
        <w:rPr>
          <w:rFonts w:ascii="Helvetica Neue" w:hAnsi="Helvetica Neue"/>
        </w:rPr>
      </w:pPr>
    </w:p>
    <w:p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001C2F46" w:rsidRPr="00E87A17" w:rsidRDefault="001C2F46" w:rsidP="00763C6D">
      <w:pPr>
        <w:pStyle w:val="BodyText"/>
        <w:rPr>
          <w:rFonts w:ascii="Helvetica Neue" w:hAnsi="Helvetica Neue"/>
          <w:sz w:val="22"/>
          <w:szCs w:val="22"/>
        </w:rPr>
      </w:pPr>
    </w:p>
    <w:p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w:t>
      </w:r>
      <w:r w:rsidR="00F42C00">
        <w:rPr>
          <w:rFonts w:ascii="Helvetica Neue" w:hAnsi="Helvetica Neue"/>
          <w:sz w:val="22"/>
          <w:szCs w:val="22"/>
        </w:rPr>
        <w:t>student support s</w:t>
      </w:r>
      <w:r w:rsidR="001C2F46" w:rsidRPr="00E87A17">
        <w:rPr>
          <w:rFonts w:ascii="Helvetica Neue" w:hAnsi="Helvetica Neue"/>
          <w:sz w:val="22"/>
          <w:szCs w:val="22"/>
        </w:rPr>
        <w:t>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Please review and work with your Deans</w:t>
      </w:r>
      <w:r w:rsidR="00F42C00">
        <w:rPr>
          <w:rFonts w:ascii="Helvetica Neue" w:hAnsi="Helvetica Neue"/>
          <w:sz w:val="22"/>
          <w:szCs w:val="22"/>
        </w:rPr>
        <w:t xml:space="preserve"> and</w:t>
      </w:r>
      <w:r w:rsidR="001C2F46" w:rsidRPr="00E87A17">
        <w:rPr>
          <w:rFonts w:ascii="Helvetica Neue" w:hAnsi="Helvetica Neue"/>
          <w:sz w:val="22"/>
          <w:szCs w:val="22"/>
        </w:rPr>
        <w:t xml:space="preserve"> Managers</w:t>
      </w:r>
      <w:r w:rsidR="00F42C00">
        <w:rPr>
          <w:rFonts w:ascii="Helvetica Neue" w:hAnsi="Helvetica Neue"/>
          <w:sz w:val="22"/>
          <w:szCs w:val="22"/>
        </w:rPr>
        <w:t>/</w:t>
      </w:r>
      <w:r w:rsidR="001C2F46" w:rsidRPr="00E87A17">
        <w:rPr>
          <w:rFonts w:ascii="Helvetica Neue" w:hAnsi="Helvetica Neue"/>
          <w:sz w:val="22"/>
          <w:szCs w:val="22"/>
        </w:rPr>
        <w:t xml:space="preserve">Supervisors to complete this </w:t>
      </w:r>
      <w:r w:rsidRPr="00E87A17">
        <w:rPr>
          <w:rFonts w:ascii="Helvetica Neue" w:hAnsi="Helvetica Neue"/>
          <w:sz w:val="22"/>
          <w:szCs w:val="22"/>
        </w:rPr>
        <w:t>Program Review.</w:t>
      </w:r>
    </w:p>
    <w:p w:rsidR="001C2F46" w:rsidRPr="00E87A17" w:rsidRDefault="001C2F46" w:rsidP="001C2F46">
      <w:pPr>
        <w:pStyle w:val="BodyText"/>
        <w:rPr>
          <w:rFonts w:ascii="Helvetica Neue" w:hAnsi="Helvetica Neue"/>
          <w:sz w:val="22"/>
          <w:szCs w:val="22"/>
        </w:rPr>
      </w:pPr>
    </w:p>
    <w:p w:rsidR="00890752"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w:t>
      </w:r>
    </w:p>
    <w:p w:rsidR="00890752" w:rsidRDefault="00890752" w:rsidP="00763C6D">
      <w:pPr>
        <w:pStyle w:val="BodyText"/>
        <w:rPr>
          <w:rFonts w:ascii="Helvetica Neue" w:hAnsi="Helvetica Neue"/>
          <w:sz w:val="22"/>
          <w:szCs w:val="22"/>
        </w:rPr>
      </w:pPr>
    </w:p>
    <w:p w:rsidR="00DE2251" w:rsidRPr="00E87A17" w:rsidRDefault="001C2F46" w:rsidP="00763C6D">
      <w:pPr>
        <w:pStyle w:val="BodyText"/>
        <w:rPr>
          <w:rFonts w:ascii="Helvetica Neue" w:hAnsi="Helvetica Neue"/>
          <w:sz w:val="22"/>
          <w:szCs w:val="22"/>
        </w:rPr>
      </w:pPr>
      <w:r w:rsidRPr="00E804B0">
        <w:rPr>
          <w:rFonts w:ascii="Helvetica Neue" w:hAnsi="Helvetica Neue"/>
          <w:sz w:val="22"/>
          <w:szCs w:val="22"/>
        </w:rPr>
        <w:t xml:space="preserve">The </w:t>
      </w:r>
      <w:r w:rsidR="00423702" w:rsidRPr="00E804B0">
        <w:rPr>
          <w:rFonts w:ascii="Helvetica Neue" w:hAnsi="Helvetica Neue"/>
          <w:sz w:val="22"/>
          <w:szCs w:val="22"/>
        </w:rPr>
        <w:t>Program Review</w:t>
      </w:r>
      <w:r w:rsidRPr="00E804B0">
        <w:rPr>
          <w:rFonts w:ascii="Helvetica Neue" w:hAnsi="Helvetica Neue"/>
          <w:sz w:val="22"/>
          <w:szCs w:val="22"/>
        </w:rPr>
        <w:t xml:space="preserve"> process directly leads to the institutional resource allocation process and budget planning for the following academic year (</w:t>
      </w:r>
      <w:r w:rsidR="00F051BE" w:rsidRPr="00E804B0">
        <w:rPr>
          <w:rFonts w:ascii="Helvetica Neue" w:hAnsi="Helvetica Neue"/>
          <w:sz w:val="22"/>
          <w:szCs w:val="22"/>
        </w:rPr>
        <w:t>20</w:t>
      </w:r>
      <w:r w:rsidR="00423702" w:rsidRPr="00E804B0">
        <w:rPr>
          <w:rFonts w:ascii="Helvetica Neue" w:hAnsi="Helvetica Neue"/>
          <w:sz w:val="22"/>
          <w:szCs w:val="22"/>
        </w:rPr>
        <w:t>22-23</w:t>
      </w:r>
      <w:r w:rsidR="00E87A17" w:rsidRPr="00E804B0">
        <w:rPr>
          <w:rFonts w:ascii="Helvetica Neue" w:hAnsi="Helvetica Neue"/>
          <w:sz w:val="22"/>
          <w:szCs w:val="22"/>
        </w:rPr>
        <w:t>)</w:t>
      </w:r>
      <w:r w:rsidRPr="00E804B0">
        <w:rPr>
          <w:rFonts w:ascii="Helvetica Neue" w:hAnsi="Helvetica Neue"/>
          <w:sz w:val="22"/>
          <w:szCs w:val="22"/>
        </w:rPr>
        <w:t xml:space="preserve">.  This is an opportunity for each </w:t>
      </w:r>
      <w:r w:rsidR="00364CF3" w:rsidRPr="00E804B0">
        <w:rPr>
          <w:rFonts w:ascii="Helvetica Neue" w:hAnsi="Helvetica Neue"/>
          <w:sz w:val="22"/>
          <w:szCs w:val="22"/>
        </w:rPr>
        <w:t>administrative unit, s</w:t>
      </w:r>
      <w:r w:rsidR="00F42C00" w:rsidRPr="00E804B0">
        <w:rPr>
          <w:rFonts w:ascii="Helvetica Neue" w:hAnsi="Helvetica Neue"/>
          <w:sz w:val="22"/>
          <w:szCs w:val="22"/>
        </w:rPr>
        <w:t>tudent s</w:t>
      </w:r>
      <w:r w:rsidR="00364CF3" w:rsidRPr="00E804B0">
        <w:rPr>
          <w:rFonts w:ascii="Helvetica Neue" w:hAnsi="Helvetica Neue"/>
          <w:sz w:val="22"/>
          <w:szCs w:val="22"/>
        </w:rPr>
        <w:t>upport service program</w:t>
      </w:r>
      <w:r w:rsidR="003D7F6A" w:rsidRPr="00E804B0">
        <w:rPr>
          <w:rFonts w:ascii="Helvetica Neue" w:hAnsi="Helvetica Neue"/>
          <w:sz w:val="22"/>
          <w:szCs w:val="22"/>
        </w:rPr>
        <w:t>,</w:t>
      </w:r>
      <w:r w:rsidRPr="00E804B0">
        <w:rPr>
          <w:rFonts w:ascii="Helvetica Neue" w:hAnsi="Helvetica Neue"/>
          <w:sz w:val="22"/>
          <w:szCs w:val="22"/>
        </w:rPr>
        <w:t xml:space="preserve"> and department to reflect on progress made </w:t>
      </w:r>
      <w:r w:rsidR="00423702" w:rsidRPr="00E804B0">
        <w:rPr>
          <w:rFonts w:ascii="Helvetica Neue" w:hAnsi="Helvetica Neue"/>
          <w:sz w:val="22"/>
          <w:szCs w:val="22"/>
        </w:rPr>
        <w:t xml:space="preserve">and </w:t>
      </w:r>
      <w:r w:rsidRPr="00E804B0">
        <w:rPr>
          <w:rFonts w:ascii="Helvetica Neue" w:hAnsi="Helvetica Neue"/>
          <w:sz w:val="22"/>
          <w:szCs w:val="22"/>
        </w:rPr>
        <w:t xml:space="preserve">identify areas of program improvements to achieve </w:t>
      </w:r>
      <w:r w:rsidR="00E87A17" w:rsidRPr="00E804B0">
        <w:rPr>
          <w:rFonts w:ascii="Helvetica Neue" w:hAnsi="Helvetica Neue"/>
          <w:sz w:val="22"/>
          <w:szCs w:val="22"/>
        </w:rPr>
        <w:t xml:space="preserve">equitable </w:t>
      </w:r>
      <w:r w:rsidRPr="00E804B0">
        <w:rPr>
          <w:rFonts w:ascii="Helvetica Neue" w:hAnsi="Helvetica Neue"/>
          <w:sz w:val="22"/>
          <w:szCs w:val="22"/>
        </w:rPr>
        <w:t>student success and elimination of achievement</w:t>
      </w:r>
      <w:r w:rsidR="00E87A17" w:rsidRPr="00E804B0">
        <w:rPr>
          <w:rFonts w:ascii="Helvetica Neue" w:hAnsi="Helvetica Neue"/>
          <w:sz w:val="22"/>
          <w:szCs w:val="22"/>
        </w:rPr>
        <w:t xml:space="preserve"> gaps</w:t>
      </w:r>
      <w:r w:rsidR="00EE3904" w:rsidRPr="00E804B0">
        <w:rPr>
          <w:rFonts w:ascii="Helvetica Neue" w:hAnsi="Helvetica Neue"/>
          <w:sz w:val="22"/>
          <w:szCs w:val="22"/>
        </w:rPr>
        <w:t xml:space="preserve">.  </w:t>
      </w:r>
      <w:r w:rsidRPr="00E804B0">
        <w:rPr>
          <w:rFonts w:ascii="Helvetica Neue" w:hAnsi="Helvetica Neue"/>
          <w:sz w:val="22"/>
          <w:szCs w:val="22"/>
        </w:rPr>
        <w:t xml:space="preserve">In this process of making continuous quality improvement, there is an opportunity for each program, </w:t>
      </w:r>
      <w:r w:rsidR="003D7F6A" w:rsidRPr="00E804B0">
        <w:rPr>
          <w:rFonts w:ascii="Helvetica Neue" w:hAnsi="Helvetica Neue"/>
          <w:sz w:val="22"/>
          <w:szCs w:val="22"/>
        </w:rPr>
        <w:t>student</w:t>
      </w:r>
      <w:r w:rsidR="003D7F6A" w:rsidRPr="00E87A17">
        <w:rPr>
          <w:rFonts w:ascii="Helvetica Neue" w:hAnsi="Helvetica Neue"/>
          <w:sz w:val="22"/>
          <w:szCs w:val="22"/>
        </w:rPr>
        <w:t xml:space="preserve"> </w:t>
      </w:r>
      <w:r w:rsidR="00F42C00">
        <w:rPr>
          <w:rFonts w:ascii="Helvetica Neue" w:hAnsi="Helvetica Neue"/>
          <w:sz w:val="22"/>
          <w:szCs w:val="22"/>
        </w:rPr>
        <w:t xml:space="preserve">support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rsidR="00F051BE" w:rsidRPr="00E87A17" w:rsidRDefault="00F051BE" w:rsidP="00763C6D">
      <w:pPr>
        <w:pStyle w:val="BodyText"/>
        <w:rPr>
          <w:rFonts w:ascii="Helvetica Neue" w:hAnsi="Helvetica Neue"/>
          <w:sz w:val="22"/>
          <w:szCs w:val="22"/>
        </w:rPr>
      </w:pPr>
    </w:p>
    <w:p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rsidR="00763C6D" w:rsidRPr="00EC7286" w:rsidRDefault="00763C6D" w:rsidP="00763C6D">
      <w:pPr>
        <w:pStyle w:val="BodyText"/>
        <w:rPr>
          <w:rFonts w:ascii="Helvetica Neue" w:hAnsi="Helvetica Neue"/>
          <w:sz w:val="22"/>
          <w:szCs w:val="22"/>
        </w:rPr>
      </w:pPr>
    </w:p>
    <w:p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w:t>
      </w:r>
      <w:r w:rsidR="00F42C00">
        <w:rPr>
          <w:rFonts w:ascii="Helvetica Neue" w:hAnsi="Helvetica Neue"/>
          <w:b/>
          <w:bCs/>
          <w:sz w:val="22"/>
          <w:szCs w:val="22"/>
        </w:rPr>
        <w:t xml:space="preserve"> Supervisor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rsidTr="00290077">
        <w:tc>
          <w:tcPr>
            <w:tcW w:w="9926" w:type="dxa"/>
            <w:shd w:val="clear" w:color="auto" w:fill="009193"/>
          </w:tcPr>
          <w:p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 xml:space="preserve">COLLEGE PROFILE </w:t>
            </w:r>
          </w:p>
        </w:tc>
      </w:tr>
      <w:tr w:rsidR="00C634A7" w:rsidTr="00290077">
        <w:tc>
          <w:tcPr>
            <w:tcW w:w="9926" w:type="dxa"/>
          </w:tcPr>
          <w:p w:rsidR="00C634A7" w:rsidRPr="00A45E54" w:rsidRDefault="00963B42"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tc>
          <w:tcPr>
            <w:tcW w:w="9926" w:type="dxa"/>
            <w:shd w:val="clear" w:color="auto" w:fill="000000" w:themeFill="text1"/>
          </w:tcPr>
          <w:p w:rsidR="00067241" w:rsidRDefault="00067241">
            <w:pPr>
              <w:rPr>
                <w:rFonts w:ascii="Helvetica Neue" w:hAnsi="Helvetica Neue" w:cs="Arial"/>
                <w:sz w:val="16"/>
                <w:szCs w:val="16"/>
                <w:u w:val="single"/>
              </w:rPr>
            </w:pPr>
          </w:p>
        </w:tc>
      </w:tr>
    </w:tbl>
    <w:p w:rsidR="00067241" w:rsidRDefault="00067241">
      <w:pPr>
        <w:rPr>
          <w:rFonts w:ascii="Helvetica Neue" w:hAnsi="Helvetica Neue" w:cs="Arial"/>
          <w:i/>
          <w:iCs/>
          <w:sz w:val="16"/>
          <w:szCs w:val="16"/>
        </w:rPr>
      </w:pPr>
    </w:p>
    <w:p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rsidR="00067241" w:rsidRDefault="00067241">
      <w:pPr>
        <w:rPr>
          <w:rFonts w:ascii="Helvetica Neue" w:hAnsi="Helvetica Neue" w:cs="Arial"/>
          <w:i/>
          <w:iCs/>
          <w:sz w:val="16"/>
          <w:szCs w:val="16"/>
        </w:rPr>
      </w:pPr>
    </w:p>
    <w:p w:rsidR="00067241" w:rsidRDefault="00067241" w:rsidP="00067241">
      <w:pPr>
        <w:shd w:val="clear" w:color="auto" w:fill="000000" w:themeFill="text1"/>
        <w:rPr>
          <w:rFonts w:ascii="Helvetica Neue" w:hAnsi="Helvetica Neue" w:cs="Arial"/>
          <w:sz w:val="16"/>
          <w:szCs w:val="16"/>
          <w:u w:val="single"/>
        </w:rPr>
      </w:pPr>
    </w:p>
    <w:p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00FE4E3B">
        <w:tc>
          <w:tcPr>
            <w:tcW w:w="9926" w:type="dxa"/>
            <w:gridSpan w:val="3"/>
            <w:tcBorders>
              <w:bottom w:val="single" w:sz="4" w:space="0" w:color="auto"/>
            </w:tcBorders>
            <w:shd w:val="clear" w:color="auto" w:fill="009193"/>
          </w:tcPr>
          <w:p w:rsidR="00C634A7" w:rsidRPr="00A5253D" w:rsidRDefault="00E546C5" w:rsidP="00470CEB">
            <w:pPr>
              <w:pStyle w:val="NoSpacing"/>
              <w:numPr>
                <w:ilvl w:val="0"/>
                <w:numId w:val="28"/>
              </w:numPr>
              <w:ind w:left="333" w:hanging="287"/>
              <w:rPr>
                <w:rFonts w:ascii="Helvetica Neue" w:hAnsi="Helvetica Neue"/>
                <w:b/>
                <w:bCs/>
                <w:color w:val="FFFFFF" w:themeColor="background1"/>
                <w:sz w:val="28"/>
                <w:szCs w:val="28"/>
              </w:rPr>
            </w:pPr>
            <w:r>
              <w:rPr>
                <w:rFonts w:ascii="Helvetica Neue" w:hAnsi="Helvetica Neue"/>
                <w:b/>
                <w:bCs/>
                <w:color w:val="FFFFFF" w:themeColor="background1"/>
                <w:sz w:val="28"/>
                <w:szCs w:val="28"/>
              </w:rPr>
              <w:t>PROGRAM</w:t>
            </w:r>
            <w:r w:rsidR="00C634A7" w:rsidRPr="00A5253D">
              <w:rPr>
                <w:rFonts w:ascii="Helvetica Neue" w:hAnsi="Helvetica Neue"/>
                <w:b/>
                <w:bCs/>
                <w:color w:val="FFFFFF" w:themeColor="background1"/>
                <w:sz w:val="28"/>
                <w:szCs w:val="28"/>
              </w:rPr>
              <w:t xml:space="preserve"> DESCRIPTION</w:t>
            </w:r>
          </w:p>
          <w:p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supports and contributes to the College’s mission.</w:t>
            </w:r>
          </w:p>
        </w:tc>
      </w:tr>
      <w:tr w:rsidR="00EE3E04" w:rsidTr="00EE3E04">
        <w:tc>
          <w:tcPr>
            <w:tcW w:w="9926" w:type="dxa"/>
            <w:gridSpan w:val="3"/>
            <w:tcBorders>
              <w:bottom w:val="single" w:sz="4" w:space="0" w:color="auto"/>
            </w:tcBorders>
            <w:shd w:val="clear" w:color="auto" w:fill="FFF2CC" w:themeFill="accent4" w:themeFillTint="33"/>
          </w:tcPr>
          <w:p w:rsidR="00CB091E" w:rsidRPr="00CB091E" w:rsidRDefault="00CB091E" w:rsidP="00EE3E04">
            <w:pPr>
              <w:pStyle w:val="NoSpacing"/>
              <w:ind w:left="46"/>
              <w:rPr>
                <w:rFonts w:eastAsia="Times New Roman" w:cstheme="minorHAnsi"/>
                <w:sz w:val="24"/>
                <w:szCs w:val="24"/>
              </w:rPr>
            </w:pPr>
            <w:r w:rsidRPr="00CB091E">
              <w:rPr>
                <w:rFonts w:eastAsia="Times New Roman" w:cstheme="minorHAnsi"/>
                <w:sz w:val="24"/>
                <w:szCs w:val="24"/>
              </w:rPr>
              <w:t xml:space="preserve">Berkeley City College’s Mental Health and Wellness Program’s mission is to create a bridge for retention, completion, and academic success by providing equitable services that set the stage for a lifetime of general wellbeing.   </w:t>
            </w:r>
          </w:p>
          <w:p w:rsidR="00EE3E04" w:rsidRDefault="00EE3E04" w:rsidP="00EE3E04">
            <w:pPr>
              <w:pStyle w:val="NoSpacing"/>
              <w:ind w:left="46"/>
              <w:rPr>
                <w:rFonts w:ascii="Helvetica Neue" w:hAnsi="Helvetica Neue"/>
                <w:b/>
                <w:bCs/>
                <w:color w:val="FFFFFF" w:themeColor="background1"/>
                <w:sz w:val="28"/>
                <w:szCs w:val="28"/>
              </w:rPr>
            </w:pPr>
          </w:p>
        </w:tc>
      </w:tr>
      <w:tr w:rsidR="00AC3850" w:rsidTr="00A45E54">
        <w:trPr>
          <w:trHeight w:val="207"/>
        </w:trPr>
        <w:tc>
          <w:tcPr>
            <w:tcW w:w="4963" w:type="dxa"/>
            <w:shd w:val="clear" w:color="auto" w:fill="D9D9D9" w:themeFill="background1" w:themeFillShade="D9"/>
            <w:vAlign w:val="bottom"/>
          </w:tcPr>
          <w:p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00821912">
        <w:trPr>
          <w:trHeight w:val="206"/>
        </w:trPr>
        <w:tc>
          <w:tcPr>
            <w:tcW w:w="4963" w:type="dxa"/>
            <w:shd w:val="clear" w:color="auto" w:fill="FFF2CC" w:themeFill="accent4" w:themeFillTint="33"/>
            <w:vAlign w:val="bottom"/>
          </w:tcPr>
          <w:p w:rsidR="00B73584" w:rsidRDefault="00B73584" w:rsidP="00B73584">
            <w:pPr>
              <w:pStyle w:val="NoSpacing"/>
              <w:rPr>
                <w:rFonts w:ascii="Helvetica Neue" w:hAnsi="Helvetica Neue"/>
              </w:rPr>
            </w:pPr>
          </w:p>
          <w:p w:rsidR="00AC3850" w:rsidRPr="00B73584" w:rsidRDefault="00B73584" w:rsidP="00B73584">
            <w:pPr>
              <w:pStyle w:val="NoSpacing"/>
              <w:rPr>
                <w:rFonts w:ascii="Helvetica Neue" w:hAnsi="Helvetica Neue"/>
              </w:rPr>
            </w:pPr>
            <w:r w:rsidRPr="00B73584">
              <w:rPr>
                <w:rFonts w:ascii="Helvetica Neue" w:hAnsi="Helvetica Neue"/>
              </w:rPr>
              <w:t xml:space="preserve">Janine Greer </w:t>
            </w:r>
          </w:p>
          <w:p w:rsidR="00AC3850" w:rsidRPr="00B73584" w:rsidRDefault="00AC3850" w:rsidP="00BF4F9D">
            <w:pPr>
              <w:pStyle w:val="NoSpacing"/>
              <w:ind w:left="46"/>
              <w:rPr>
                <w:rFonts w:ascii="Helvetica Neue" w:hAnsi="Helvetica Neue"/>
              </w:rPr>
            </w:pPr>
          </w:p>
        </w:tc>
        <w:tc>
          <w:tcPr>
            <w:tcW w:w="2862" w:type="dxa"/>
            <w:shd w:val="clear" w:color="auto" w:fill="FFF2CC" w:themeFill="accent4" w:themeFillTint="33"/>
            <w:vAlign w:val="bottom"/>
          </w:tcPr>
          <w:p w:rsidR="00AC3850" w:rsidRPr="00EE7597" w:rsidRDefault="00B73584" w:rsidP="00B73584">
            <w:pPr>
              <w:pStyle w:val="NoSpacing"/>
              <w:rPr>
                <w:rFonts w:ascii="Helvetica Neue" w:hAnsi="Helvetica Neue"/>
              </w:rPr>
            </w:pPr>
            <w:r w:rsidRPr="00EE7597">
              <w:rPr>
                <w:rFonts w:ascii="Helvetica Neue" w:hAnsi="Helvetica Neue"/>
              </w:rPr>
              <w:t>Wellness Center</w:t>
            </w:r>
          </w:p>
        </w:tc>
        <w:tc>
          <w:tcPr>
            <w:tcW w:w="2101" w:type="dxa"/>
            <w:shd w:val="clear" w:color="auto" w:fill="FFF2CC" w:themeFill="accent4" w:themeFillTint="33"/>
            <w:vAlign w:val="bottom"/>
          </w:tcPr>
          <w:p w:rsidR="00AC3850" w:rsidRPr="00EE7597" w:rsidRDefault="00EE7597" w:rsidP="00BF4F9D">
            <w:pPr>
              <w:pStyle w:val="NoSpacing"/>
              <w:ind w:left="46"/>
              <w:rPr>
                <w:rFonts w:ascii="Helvetica Neue" w:hAnsi="Helvetica Neue"/>
              </w:rPr>
            </w:pPr>
            <w:r w:rsidRPr="00EE7597">
              <w:rPr>
                <w:rFonts w:ascii="Helvetica Neue" w:hAnsi="Helvetica Neue"/>
              </w:rPr>
              <w:t>12/1/21</w:t>
            </w:r>
          </w:p>
        </w:tc>
      </w:tr>
      <w:tr w:rsidR="00C634A7" w:rsidTr="00A45E54">
        <w:tc>
          <w:tcPr>
            <w:tcW w:w="9926" w:type="dxa"/>
            <w:gridSpan w:val="3"/>
            <w:tcBorders>
              <w:top w:val="single" w:sz="4" w:space="0" w:color="auto"/>
              <w:bottom w:val="single" w:sz="4" w:space="0" w:color="auto"/>
            </w:tcBorders>
            <w:shd w:val="clear" w:color="auto" w:fill="D9D9D9" w:themeFill="background1" w:themeFillShade="D9"/>
          </w:tcPr>
          <w:p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E546C5">
              <w:rPr>
                <w:rFonts w:ascii="Helvetica Neue" w:hAnsi="Helvetica Neue"/>
                <w:b/>
                <w:bCs/>
              </w:rPr>
              <w:t>staff</w:t>
            </w:r>
            <w:r w:rsidR="00F72A18">
              <w:rPr>
                <w:rFonts w:ascii="Helvetica Neue" w:hAnsi="Helvetica Neue"/>
                <w:b/>
                <w:bCs/>
              </w:rPr>
              <w:t xml:space="preserve"> and faculty</w:t>
            </w:r>
            <w:r w:rsidRPr="007335EF">
              <w:rPr>
                <w:rFonts w:ascii="Helvetica Neue" w:hAnsi="Helvetica Neue"/>
                <w:b/>
                <w:bCs/>
              </w:rPr>
              <w:t xml:space="preserve"> names and/or staff</w:t>
            </w:r>
            <w:r w:rsidR="00F72A18">
              <w:rPr>
                <w:rFonts w:ascii="Helvetica Neue" w:hAnsi="Helvetica Neue"/>
                <w:b/>
                <w:bCs/>
              </w:rPr>
              <w:t xml:space="preserve"> and faculty</w:t>
            </w:r>
            <w:r w:rsidRPr="007335EF">
              <w:rPr>
                <w:rFonts w:ascii="Helvetica Neue" w:hAnsi="Helvetica Neue"/>
                <w:b/>
                <w:bCs/>
              </w:rPr>
              <w:t xml:space="preserve"> </w:t>
            </w:r>
            <w:r w:rsidRPr="007335EF">
              <w:rPr>
                <w:rFonts w:ascii="Helvetica Neue" w:hAnsi="Helvetica Neue"/>
                <w:b/>
                <w:bCs/>
                <w:color w:val="000000" w:themeColor="text1"/>
              </w:rPr>
              <w:t>with assignments in fall 2021.</w:t>
            </w:r>
          </w:p>
        </w:tc>
      </w:tr>
      <w:tr w:rsidR="00C634A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00821912">
        <w:trPr>
          <w:trHeight w:val="131"/>
        </w:trPr>
        <w:tc>
          <w:tcPr>
            <w:tcW w:w="4963" w:type="dxa"/>
            <w:tcBorders>
              <w:top w:val="single" w:sz="4" w:space="0" w:color="auto"/>
            </w:tcBorders>
            <w:shd w:val="clear" w:color="auto" w:fill="FFF2CC" w:themeFill="accent4" w:themeFillTint="33"/>
            <w:vAlign w:val="bottom"/>
          </w:tcPr>
          <w:p w:rsidR="00C634A7" w:rsidRPr="007335EF" w:rsidRDefault="00B73584" w:rsidP="00BF4F9D">
            <w:pPr>
              <w:pStyle w:val="NoSpacing"/>
              <w:rPr>
                <w:rFonts w:ascii="Helvetica Neue" w:hAnsi="Helvetica Neue"/>
              </w:rPr>
            </w:pPr>
            <w:r>
              <w:rPr>
                <w:rFonts w:ascii="Helvetica Neue" w:hAnsi="Helvetica Neue"/>
              </w:rPr>
              <w:t xml:space="preserve">Janine Greer </w:t>
            </w:r>
          </w:p>
        </w:tc>
        <w:tc>
          <w:tcPr>
            <w:tcW w:w="4963" w:type="dxa"/>
            <w:gridSpan w:val="2"/>
            <w:tcBorders>
              <w:top w:val="single" w:sz="4" w:space="0" w:color="auto"/>
            </w:tcBorders>
            <w:shd w:val="clear" w:color="auto" w:fill="FFF2CC" w:themeFill="accent4" w:themeFillTint="33"/>
            <w:vAlign w:val="bottom"/>
          </w:tcPr>
          <w:p w:rsidR="00C634A7" w:rsidRPr="007335EF" w:rsidRDefault="00C634A7" w:rsidP="00BF4F9D">
            <w:pPr>
              <w:pStyle w:val="NoSpacing"/>
              <w:rPr>
                <w:rFonts w:ascii="Helvetica Neue" w:hAnsi="Helvetica Neue"/>
              </w:rPr>
            </w:pPr>
          </w:p>
          <w:p w:rsidR="00C634A7" w:rsidRPr="007335EF" w:rsidRDefault="007C51F2" w:rsidP="00BF4F9D">
            <w:pPr>
              <w:pStyle w:val="NoSpacing"/>
              <w:rPr>
                <w:rFonts w:ascii="Helvetica Neue" w:hAnsi="Helvetica Neue"/>
              </w:rPr>
            </w:pPr>
            <w:r>
              <w:rPr>
                <w:rFonts w:ascii="Helvetica Neue" w:hAnsi="Helvetica Neue"/>
              </w:rPr>
              <w:t xml:space="preserve">N/A </w:t>
            </w:r>
          </w:p>
        </w:tc>
      </w:tr>
    </w:tbl>
    <w:p w:rsidR="00C634A7" w:rsidRDefault="00C634A7" w:rsidP="00793CEC">
      <w:pPr>
        <w:pStyle w:val="NoSpacing"/>
        <w:rPr>
          <w:rFonts w:ascii="Helvetica Neue" w:hAnsi="Helvetica Neue"/>
        </w:rPr>
      </w:pPr>
    </w:p>
    <w:p w:rsidR="008A7618" w:rsidRPr="00EC7286" w:rsidRDefault="008A7618" w:rsidP="008A7618">
      <w:pPr>
        <w:pStyle w:val="NoSpacing"/>
        <w:ind w:right="-90"/>
        <w:rPr>
          <w:rFonts w:ascii="Helvetica Neue" w:hAnsi="Helvetica Neue"/>
          <w:sz w:val="13"/>
          <w:szCs w:val="13"/>
        </w:rPr>
      </w:pPr>
    </w:p>
    <w:p w:rsidR="438570C7" w:rsidRPr="00EC7286" w:rsidRDefault="438570C7" w:rsidP="438570C7">
      <w:pPr>
        <w:rPr>
          <w:rFonts w:ascii="Helvetica Neue" w:hAnsi="Helvetica Neue" w:cs="Segoe UI"/>
        </w:rPr>
      </w:pPr>
    </w:p>
    <w:p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rsidTr="000D087A">
        <w:tc>
          <w:tcPr>
            <w:tcW w:w="9926" w:type="dxa"/>
            <w:shd w:val="clear" w:color="auto" w:fill="009193"/>
          </w:tcPr>
          <w:p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rsidTr="00FE4E3B">
        <w:tc>
          <w:tcPr>
            <w:tcW w:w="9926" w:type="dxa"/>
            <w:shd w:val="clear" w:color="auto" w:fill="F2F2F2" w:themeFill="background1" w:themeFillShade="F2"/>
          </w:tcPr>
          <w:p w:rsidR="00D34063" w:rsidRPr="007335EF" w:rsidRDefault="00D34063" w:rsidP="00D34063">
            <w:pPr>
              <w:pStyle w:val="NoSpacing"/>
              <w:rPr>
                <w:rFonts w:ascii="Helvetica Neue" w:hAnsi="Helvetica Neue"/>
              </w:rPr>
            </w:pPr>
            <w:r w:rsidRPr="007335EF">
              <w:rPr>
                <w:rFonts w:ascii="Helvetica Neue" w:hAnsi="Helvetica Neue"/>
              </w:rPr>
              <w:t xml:space="preserve">Using the data dashboards provided below, review and reflect upon the outcome trends for your </w:t>
            </w:r>
            <w:r w:rsidR="00E546C5">
              <w:rPr>
                <w:rFonts w:ascii="Helvetica Neue" w:hAnsi="Helvetica Neue"/>
              </w:rPr>
              <w:t>program</w:t>
            </w:r>
            <w:r w:rsidRPr="007335EF">
              <w:rPr>
                <w:rFonts w:ascii="Helvetica Neue" w:hAnsi="Helvetica Neue"/>
              </w:rPr>
              <w:t>.</w:t>
            </w:r>
            <w:r w:rsidR="00F208D2">
              <w:rPr>
                <w:rFonts w:ascii="Helvetica Neue" w:hAnsi="Helvetica Neue"/>
              </w:rPr>
              <w:t xml:space="preserve">  You may use data from other sources if available.  </w:t>
            </w:r>
          </w:p>
          <w:p w:rsidR="00D34063" w:rsidRPr="007335EF" w:rsidRDefault="00D34063" w:rsidP="00D34063">
            <w:pPr>
              <w:pStyle w:val="NoSpacing"/>
              <w:rPr>
                <w:rFonts w:ascii="Helvetica Neue" w:hAnsi="Helvetica Neue"/>
              </w:rPr>
            </w:pPr>
          </w:p>
          <w:p w:rsidR="00D34063" w:rsidRPr="007335EF" w:rsidRDefault="00963B42"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rsidR="00D34063" w:rsidRPr="007335EF" w:rsidRDefault="00D34063" w:rsidP="00D34063">
            <w:pPr>
              <w:pStyle w:val="NoSpacing"/>
              <w:rPr>
                <w:rFonts w:ascii="Helvetica Neue" w:hAnsi="Helvetica Neue"/>
              </w:rPr>
            </w:pPr>
            <w:r w:rsidRPr="007335EF">
              <w:rPr>
                <w:rFonts w:ascii="Helvetica Neue" w:hAnsi="Helvetica Neue"/>
              </w:rPr>
              <w:t xml:space="preserve"> </w:t>
            </w:r>
          </w:p>
          <w:p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rsidTr="00A45E54">
        <w:tc>
          <w:tcPr>
            <w:tcW w:w="9926" w:type="dxa"/>
            <w:gridSpan w:val="3"/>
            <w:shd w:val="clear" w:color="auto" w:fill="D9D9D9" w:themeFill="background1" w:themeFillShade="D9"/>
          </w:tcPr>
          <w:p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rsidTr="00106447">
        <w:tc>
          <w:tcPr>
            <w:tcW w:w="9926" w:type="dxa"/>
            <w:gridSpan w:val="3"/>
          </w:tcPr>
          <w:p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F72A18">
              <w:rPr>
                <w:rFonts w:ascii="Helvetica Neue" w:eastAsia="Avenir Black" w:hAnsi="Helvetica Neue" w:cs="Avenir Black"/>
                <w:b/>
                <w:bCs/>
                <w:sz w:val="22"/>
                <w:szCs w:val="22"/>
              </w:rPr>
              <w:t>were your</w:t>
            </w:r>
            <w:r w:rsidRPr="007335EF">
              <w:rPr>
                <w:rFonts w:ascii="Helvetica Neue" w:eastAsia="Avenir Black" w:hAnsi="Helvetica Neue" w:cs="Avenir Black"/>
                <w:b/>
                <w:bCs/>
                <w:sz w:val="22"/>
                <w:szCs w:val="22"/>
              </w:rPr>
              <w:t xml:space="preserve">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trends in the past three years? </w:t>
            </w:r>
          </w:p>
        </w:tc>
      </w:tr>
      <w:tr w:rsidR="00106447" w:rsidRPr="00EC7286" w:rsidTr="00821912">
        <w:tc>
          <w:tcPr>
            <w:tcW w:w="9926" w:type="dxa"/>
            <w:gridSpan w:val="3"/>
            <w:shd w:val="clear" w:color="auto" w:fill="FFF2CC" w:themeFill="accent4" w:themeFillTint="33"/>
          </w:tcPr>
          <w:p w:rsidR="00106447" w:rsidRPr="00D71CDD" w:rsidRDefault="00D71CDD" w:rsidP="00EE3904">
            <w:pPr>
              <w:rPr>
                <w:rFonts w:ascii="Helvetica Neue" w:hAnsi="Helvetica Neue"/>
                <w:color w:val="FF0000"/>
                <w:sz w:val="22"/>
                <w:szCs w:val="22"/>
              </w:rPr>
            </w:pPr>
            <w:r w:rsidRPr="00D71CDD">
              <w:rPr>
                <w:rFonts w:ascii="Helvetica Neue" w:hAnsi="Helvetica Neue"/>
                <w:color w:val="FF0000"/>
                <w:sz w:val="22"/>
                <w:szCs w:val="22"/>
              </w:rPr>
              <w:t>Define headcount vs. census enrollment</w:t>
            </w:r>
          </w:p>
          <w:p w:rsidR="006F0ACE" w:rsidRDefault="00D71CDD" w:rsidP="00EE3904">
            <w:pPr>
              <w:rPr>
                <w:rFonts w:ascii="Helvetica Neue" w:hAnsi="Helvetica Neue"/>
                <w:color w:val="FF0000"/>
                <w:sz w:val="22"/>
                <w:szCs w:val="22"/>
              </w:rPr>
            </w:pPr>
            <w:r w:rsidRPr="00D71CDD">
              <w:rPr>
                <w:rFonts w:ascii="Helvetica Neue" w:hAnsi="Helvetica Neue"/>
                <w:color w:val="FF0000"/>
                <w:sz w:val="22"/>
                <w:szCs w:val="22"/>
              </w:rPr>
              <w:t>Which data element are most relevant to your program.  If none, what data will you use here? E.g., count of student served, count of Pell applicants/recipients, etc.</w:t>
            </w:r>
          </w:p>
          <w:p w:rsidR="00EE7597" w:rsidRDefault="006F0ACE" w:rsidP="00EE3904">
            <w:pPr>
              <w:rPr>
                <w:rFonts w:ascii="Helvetica Neue" w:hAnsi="Helvetica Neue"/>
                <w:sz w:val="22"/>
                <w:szCs w:val="22"/>
              </w:rPr>
            </w:pPr>
            <w:r>
              <w:rPr>
                <w:rFonts w:ascii="Helvetica Neue" w:hAnsi="Helvetica Neue"/>
                <w:sz w:val="22"/>
                <w:szCs w:val="22"/>
              </w:rPr>
              <w:t xml:space="preserve">Below is a ethnic breakdown </w:t>
            </w:r>
            <w:r w:rsidR="007C51F2" w:rsidRPr="001E3152">
              <w:rPr>
                <w:rFonts w:ascii="Helvetica Neue" w:hAnsi="Helvetica Neue"/>
                <w:sz w:val="22"/>
                <w:szCs w:val="22"/>
              </w:rPr>
              <w:t>of students who were s</w:t>
            </w:r>
            <w:r>
              <w:rPr>
                <w:rFonts w:ascii="Helvetica Neue" w:hAnsi="Helvetica Neue"/>
                <w:sz w:val="22"/>
                <w:szCs w:val="22"/>
              </w:rPr>
              <w:t xml:space="preserve">erved with individual therapy.  </w:t>
            </w:r>
          </w:p>
          <w:p w:rsidR="00AC19E9" w:rsidRDefault="00AC19E9" w:rsidP="00EE3904">
            <w:pPr>
              <w:rPr>
                <w:rFonts w:ascii="Helvetica Neue" w:hAnsi="Helvetica Neue"/>
                <w:sz w:val="22"/>
                <w:szCs w:val="22"/>
              </w:rPr>
            </w:pPr>
            <w:r w:rsidRPr="001E3152">
              <w:rPr>
                <w:rFonts w:ascii="Helvetica Neue" w:hAnsi="Helvetica Neue"/>
                <w:sz w:val="22"/>
                <w:szCs w:val="22"/>
              </w:rPr>
              <w:t>AY 2018-2019    125</w:t>
            </w:r>
            <w:r w:rsidR="001E3152" w:rsidRPr="001E3152">
              <w:rPr>
                <w:rFonts w:ascii="Helvetica Neue" w:hAnsi="Helvetica Neue"/>
                <w:sz w:val="22"/>
                <w:szCs w:val="22"/>
              </w:rPr>
              <w:t xml:space="preserve"> individual students</w:t>
            </w:r>
            <w:r w:rsidRPr="001E3152">
              <w:rPr>
                <w:rFonts w:ascii="Helvetica Neue" w:hAnsi="Helvetica Neue"/>
                <w:sz w:val="22"/>
                <w:szCs w:val="22"/>
              </w:rPr>
              <w:t xml:space="preserve">   avg. utilization rate </w:t>
            </w:r>
            <w:r w:rsidR="00CD0752" w:rsidRPr="001E3152">
              <w:rPr>
                <w:rFonts w:ascii="Helvetica Neue" w:hAnsi="Helvetica Neue"/>
                <w:sz w:val="22"/>
                <w:szCs w:val="22"/>
              </w:rPr>
              <w:t>–</w:t>
            </w:r>
            <w:r w:rsidRPr="001E3152">
              <w:rPr>
                <w:rFonts w:ascii="Helvetica Neue" w:hAnsi="Helvetica Neue"/>
                <w:sz w:val="22"/>
                <w:szCs w:val="22"/>
              </w:rPr>
              <w:t xml:space="preserve"> </w:t>
            </w:r>
            <w:r w:rsidR="00CD0752" w:rsidRPr="001E3152">
              <w:rPr>
                <w:rFonts w:ascii="Helvetica Neue" w:hAnsi="Helvetica Neue"/>
                <w:sz w:val="22"/>
                <w:szCs w:val="22"/>
              </w:rPr>
              <w:t>87%</w:t>
            </w:r>
          </w:p>
          <w:tbl>
            <w:tblPr>
              <w:tblW w:w="3680" w:type="dxa"/>
              <w:tblLook w:val="04A0" w:firstRow="1" w:lastRow="0" w:firstColumn="1" w:lastColumn="0" w:noHBand="0" w:noVBand="1"/>
            </w:tblPr>
            <w:tblGrid>
              <w:gridCol w:w="2305"/>
              <w:gridCol w:w="1375"/>
            </w:tblGrid>
            <w:tr w:rsidR="0030099E" w:rsidRPr="0030099E" w:rsidTr="00A06569">
              <w:trPr>
                <w:trHeight w:val="311"/>
              </w:trPr>
              <w:tc>
                <w:tcPr>
                  <w:tcW w:w="2305" w:type="dxa"/>
                  <w:tcBorders>
                    <w:top w:val="nil"/>
                    <w:left w:val="nil"/>
                    <w:bottom w:val="nil"/>
                    <w:right w:val="nil"/>
                  </w:tcBorders>
                  <w:shd w:val="clear" w:color="auto" w:fill="auto"/>
                  <w:noWrap/>
                  <w:vAlign w:val="bottom"/>
                  <w:hideMark/>
                </w:tcPr>
                <w:p w:rsidR="0030099E" w:rsidRPr="0030099E" w:rsidRDefault="0030099E" w:rsidP="0030099E">
                  <w:pPr>
                    <w:rPr>
                      <w:rFonts w:ascii="Calibri" w:hAnsi="Calibri" w:cs="Calibri"/>
                      <w:color w:val="000000"/>
                      <w:sz w:val="22"/>
                      <w:szCs w:val="22"/>
                    </w:rPr>
                  </w:pPr>
                  <w:r w:rsidRPr="0030099E">
                    <w:rPr>
                      <w:rFonts w:ascii="Calibri" w:hAnsi="Calibri" w:cs="Calibri"/>
                      <w:color w:val="000000"/>
                      <w:sz w:val="22"/>
                      <w:szCs w:val="22"/>
                    </w:rPr>
                    <w:t>Asian</w:t>
                  </w:r>
                </w:p>
              </w:tc>
              <w:tc>
                <w:tcPr>
                  <w:tcW w:w="1375" w:type="dxa"/>
                  <w:tcBorders>
                    <w:top w:val="nil"/>
                    <w:left w:val="nil"/>
                    <w:bottom w:val="nil"/>
                    <w:right w:val="nil"/>
                  </w:tcBorders>
                  <w:shd w:val="clear" w:color="auto" w:fill="auto"/>
                  <w:noWrap/>
                  <w:vAlign w:val="bottom"/>
                  <w:hideMark/>
                </w:tcPr>
                <w:p w:rsidR="0030099E" w:rsidRPr="0030099E" w:rsidRDefault="0030099E" w:rsidP="0030099E">
                  <w:pPr>
                    <w:jc w:val="right"/>
                    <w:rPr>
                      <w:rFonts w:ascii="Calibri" w:hAnsi="Calibri" w:cs="Calibri"/>
                      <w:color w:val="000000"/>
                      <w:sz w:val="22"/>
                      <w:szCs w:val="22"/>
                    </w:rPr>
                  </w:pPr>
                  <w:r w:rsidRPr="0030099E">
                    <w:rPr>
                      <w:rFonts w:ascii="Calibri" w:hAnsi="Calibri" w:cs="Calibri"/>
                      <w:color w:val="000000"/>
                      <w:sz w:val="22"/>
                      <w:szCs w:val="22"/>
                    </w:rPr>
                    <w:t>35</w:t>
                  </w:r>
                </w:p>
              </w:tc>
            </w:tr>
            <w:tr w:rsidR="0030099E" w:rsidRPr="0030099E" w:rsidTr="00A06569">
              <w:trPr>
                <w:trHeight w:val="311"/>
              </w:trPr>
              <w:tc>
                <w:tcPr>
                  <w:tcW w:w="2305" w:type="dxa"/>
                  <w:tcBorders>
                    <w:top w:val="nil"/>
                    <w:left w:val="nil"/>
                    <w:bottom w:val="nil"/>
                    <w:right w:val="nil"/>
                  </w:tcBorders>
                  <w:shd w:val="clear" w:color="auto" w:fill="auto"/>
                  <w:noWrap/>
                  <w:vAlign w:val="bottom"/>
                  <w:hideMark/>
                </w:tcPr>
                <w:p w:rsidR="0030099E" w:rsidRPr="0030099E" w:rsidRDefault="0030099E" w:rsidP="0030099E">
                  <w:pPr>
                    <w:rPr>
                      <w:rFonts w:ascii="Calibri" w:hAnsi="Calibri" w:cs="Calibri"/>
                      <w:color w:val="000000"/>
                      <w:sz w:val="22"/>
                      <w:szCs w:val="22"/>
                    </w:rPr>
                  </w:pPr>
                  <w:r w:rsidRPr="0030099E">
                    <w:rPr>
                      <w:rFonts w:ascii="Calibri" w:hAnsi="Calibri" w:cs="Calibri"/>
                      <w:color w:val="000000"/>
                      <w:sz w:val="22"/>
                      <w:szCs w:val="22"/>
                    </w:rPr>
                    <w:t xml:space="preserve">African American </w:t>
                  </w:r>
                </w:p>
              </w:tc>
              <w:tc>
                <w:tcPr>
                  <w:tcW w:w="1375" w:type="dxa"/>
                  <w:tcBorders>
                    <w:top w:val="nil"/>
                    <w:left w:val="nil"/>
                    <w:bottom w:val="nil"/>
                    <w:right w:val="nil"/>
                  </w:tcBorders>
                  <w:shd w:val="clear" w:color="auto" w:fill="auto"/>
                  <w:noWrap/>
                  <w:vAlign w:val="bottom"/>
                  <w:hideMark/>
                </w:tcPr>
                <w:p w:rsidR="0030099E" w:rsidRPr="0030099E" w:rsidRDefault="0030099E" w:rsidP="0030099E">
                  <w:pPr>
                    <w:jc w:val="right"/>
                    <w:rPr>
                      <w:rFonts w:ascii="Calibri" w:hAnsi="Calibri" w:cs="Calibri"/>
                      <w:color w:val="000000"/>
                      <w:sz w:val="22"/>
                      <w:szCs w:val="22"/>
                    </w:rPr>
                  </w:pPr>
                  <w:r w:rsidRPr="0030099E">
                    <w:rPr>
                      <w:rFonts w:ascii="Calibri" w:hAnsi="Calibri" w:cs="Calibri"/>
                      <w:color w:val="000000"/>
                      <w:sz w:val="22"/>
                      <w:szCs w:val="22"/>
                    </w:rPr>
                    <w:t>23</w:t>
                  </w:r>
                </w:p>
              </w:tc>
            </w:tr>
            <w:tr w:rsidR="0030099E" w:rsidRPr="0030099E" w:rsidTr="00A06569">
              <w:trPr>
                <w:trHeight w:val="311"/>
              </w:trPr>
              <w:tc>
                <w:tcPr>
                  <w:tcW w:w="2305" w:type="dxa"/>
                  <w:tcBorders>
                    <w:top w:val="nil"/>
                    <w:left w:val="nil"/>
                    <w:bottom w:val="nil"/>
                    <w:right w:val="nil"/>
                  </w:tcBorders>
                  <w:shd w:val="clear" w:color="auto" w:fill="auto"/>
                  <w:noWrap/>
                  <w:vAlign w:val="bottom"/>
                  <w:hideMark/>
                </w:tcPr>
                <w:p w:rsidR="0030099E" w:rsidRPr="0030099E" w:rsidRDefault="0030099E" w:rsidP="0030099E">
                  <w:pPr>
                    <w:rPr>
                      <w:rFonts w:ascii="Calibri" w:hAnsi="Calibri" w:cs="Calibri"/>
                      <w:color w:val="000000"/>
                      <w:sz w:val="22"/>
                      <w:szCs w:val="22"/>
                    </w:rPr>
                  </w:pPr>
                  <w:r w:rsidRPr="0030099E">
                    <w:rPr>
                      <w:rFonts w:ascii="Calibri" w:hAnsi="Calibri" w:cs="Calibri"/>
                      <w:color w:val="000000"/>
                      <w:sz w:val="22"/>
                      <w:szCs w:val="22"/>
                    </w:rPr>
                    <w:t>Hispanic/</w:t>
                  </w:r>
                  <w:r w:rsidR="00B12B3E" w:rsidRPr="0030099E">
                    <w:rPr>
                      <w:rFonts w:ascii="Calibri" w:hAnsi="Calibri" w:cs="Calibri"/>
                      <w:color w:val="000000"/>
                      <w:sz w:val="22"/>
                      <w:szCs w:val="22"/>
                    </w:rPr>
                    <w:t>Latino</w:t>
                  </w:r>
                  <w:r w:rsidRPr="0030099E">
                    <w:rPr>
                      <w:rFonts w:ascii="Calibri" w:hAnsi="Calibri" w:cs="Calibri"/>
                      <w:color w:val="000000"/>
                      <w:sz w:val="22"/>
                      <w:szCs w:val="22"/>
                    </w:rPr>
                    <w:t xml:space="preserve"> </w:t>
                  </w:r>
                </w:p>
              </w:tc>
              <w:tc>
                <w:tcPr>
                  <w:tcW w:w="1375" w:type="dxa"/>
                  <w:tcBorders>
                    <w:top w:val="nil"/>
                    <w:left w:val="nil"/>
                    <w:bottom w:val="nil"/>
                    <w:right w:val="nil"/>
                  </w:tcBorders>
                  <w:shd w:val="clear" w:color="auto" w:fill="auto"/>
                  <w:noWrap/>
                  <w:vAlign w:val="bottom"/>
                  <w:hideMark/>
                </w:tcPr>
                <w:p w:rsidR="0030099E" w:rsidRPr="0030099E" w:rsidRDefault="0030099E" w:rsidP="0030099E">
                  <w:pPr>
                    <w:jc w:val="right"/>
                    <w:rPr>
                      <w:rFonts w:ascii="Calibri" w:hAnsi="Calibri" w:cs="Calibri"/>
                      <w:color w:val="000000"/>
                      <w:sz w:val="22"/>
                      <w:szCs w:val="22"/>
                    </w:rPr>
                  </w:pPr>
                  <w:r w:rsidRPr="0030099E">
                    <w:rPr>
                      <w:rFonts w:ascii="Calibri" w:hAnsi="Calibri" w:cs="Calibri"/>
                      <w:color w:val="000000"/>
                      <w:sz w:val="22"/>
                      <w:szCs w:val="22"/>
                    </w:rPr>
                    <w:t>54</w:t>
                  </w:r>
                </w:p>
              </w:tc>
            </w:tr>
            <w:tr w:rsidR="0030099E" w:rsidRPr="0030099E" w:rsidTr="00A06569">
              <w:trPr>
                <w:trHeight w:val="311"/>
              </w:trPr>
              <w:tc>
                <w:tcPr>
                  <w:tcW w:w="2305" w:type="dxa"/>
                  <w:tcBorders>
                    <w:top w:val="nil"/>
                    <w:left w:val="nil"/>
                    <w:bottom w:val="nil"/>
                    <w:right w:val="nil"/>
                  </w:tcBorders>
                  <w:shd w:val="clear" w:color="auto" w:fill="auto"/>
                  <w:noWrap/>
                  <w:vAlign w:val="bottom"/>
                  <w:hideMark/>
                </w:tcPr>
                <w:p w:rsidR="0030099E" w:rsidRPr="0030099E" w:rsidRDefault="0030099E" w:rsidP="0030099E">
                  <w:pPr>
                    <w:rPr>
                      <w:rFonts w:ascii="Calibri" w:hAnsi="Calibri" w:cs="Calibri"/>
                      <w:color w:val="000000"/>
                      <w:sz w:val="22"/>
                      <w:szCs w:val="22"/>
                    </w:rPr>
                  </w:pPr>
                  <w:r w:rsidRPr="0030099E">
                    <w:rPr>
                      <w:rFonts w:ascii="Calibri" w:hAnsi="Calibri" w:cs="Calibri"/>
                      <w:color w:val="000000"/>
                      <w:sz w:val="22"/>
                      <w:szCs w:val="22"/>
                    </w:rPr>
                    <w:t xml:space="preserve">Two or More </w:t>
                  </w:r>
                </w:p>
              </w:tc>
              <w:tc>
                <w:tcPr>
                  <w:tcW w:w="1375" w:type="dxa"/>
                  <w:tcBorders>
                    <w:top w:val="nil"/>
                    <w:left w:val="nil"/>
                    <w:bottom w:val="nil"/>
                    <w:right w:val="nil"/>
                  </w:tcBorders>
                  <w:shd w:val="clear" w:color="auto" w:fill="auto"/>
                  <w:noWrap/>
                  <w:vAlign w:val="bottom"/>
                  <w:hideMark/>
                </w:tcPr>
                <w:p w:rsidR="0030099E" w:rsidRPr="0030099E" w:rsidRDefault="0030099E" w:rsidP="0030099E">
                  <w:pPr>
                    <w:jc w:val="right"/>
                    <w:rPr>
                      <w:rFonts w:ascii="Calibri" w:hAnsi="Calibri" w:cs="Calibri"/>
                      <w:color w:val="000000"/>
                      <w:sz w:val="22"/>
                      <w:szCs w:val="22"/>
                    </w:rPr>
                  </w:pPr>
                  <w:r w:rsidRPr="0030099E">
                    <w:rPr>
                      <w:rFonts w:ascii="Calibri" w:hAnsi="Calibri" w:cs="Calibri"/>
                      <w:color w:val="000000"/>
                      <w:sz w:val="22"/>
                      <w:szCs w:val="22"/>
                    </w:rPr>
                    <w:t>5</w:t>
                  </w:r>
                </w:p>
              </w:tc>
            </w:tr>
            <w:tr w:rsidR="0030099E" w:rsidRPr="0030099E" w:rsidTr="00A06569">
              <w:trPr>
                <w:trHeight w:val="311"/>
              </w:trPr>
              <w:tc>
                <w:tcPr>
                  <w:tcW w:w="2305" w:type="dxa"/>
                  <w:tcBorders>
                    <w:top w:val="nil"/>
                    <w:left w:val="nil"/>
                    <w:bottom w:val="nil"/>
                    <w:right w:val="nil"/>
                  </w:tcBorders>
                  <w:shd w:val="clear" w:color="auto" w:fill="auto"/>
                  <w:noWrap/>
                  <w:vAlign w:val="bottom"/>
                  <w:hideMark/>
                </w:tcPr>
                <w:p w:rsidR="0030099E" w:rsidRPr="0030099E" w:rsidRDefault="0030099E" w:rsidP="0030099E">
                  <w:pPr>
                    <w:rPr>
                      <w:rFonts w:ascii="Calibri" w:hAnsi="Calibri" w:cs="Calibri"/>
                      <w:color w:val="000000"/>
                      <w:sz w:val="22"/>
                      <w:szCs w:val="22"/>
                    </w:rPr>
                  </w:pPr>
                  <w:r w:rsidRPr="0030099E">
                    <w:rPr>
                      <w:rFonts w:ascii="Calibri" w:hAnsi="Calibri" w:cs="Calibri"/>
                      <w:color w:val="000000"/>
                      <w:sz w:val="22"/>
                      <w:szCs w:val="22"/>
                    </w:rPr>
                    <w:t>Unknown/NR</w:t>
                  </w:r>
                </w:p>
              </w:tc>
              <w:tc>
                <w:tcPr>
                  <w:tcW w:w="1375" w:type="dxa"/>
                  <w:tcBorders>
                    <w:top w:val="nil"/>
                    <w:left w:val="nil"/>
                    <w:bottom w:val="nil"/>
                    <w:right w:val="nil"/>
                  </w:tcBorders>
                  <w:shd w:val="clear" w:color="auto" w:fill="auto"/>
                  <w:noWrap/>
                  <w:vAlign w:val="bottom"/>
                  <w:hideMark/>
                </w:tcPr>
                <w:p w:rsidR="0030099E" w:rsidRPr="0030099E" w:rsidRDefault="0030099E" w:rsidP="0030099E">
                  <w:pPr>
                    <w:jc w:val="right"/>
                    <w:rPr>
                      <w:rFonts w:ascii="Calibri" w:hAnsi="Calibri" w:cs="Calibri"/>
                      <w:color w:val="000000"/>
                      <w:sz w:val="22"/>
                      <w:szCs w:val="22"/>
                    </w:rPr>
                  </w:pPr>
                  <w:r w:rsidRPr="0030099E">
                    <w:rPr>
                      <w:rFonts w:ascii="Calibri" w:hAnsi="Calibri" w:cs="Calibri"/>
                      <w:color w:val="000000"/>
                      <w:sz w:val="22"/>
                      <w:szCs w:val="22"/>
                    </w:rPr>
                    <w:t>5</w:t>
                  </w:r>
                </w:p>
              </w:tc>
            </w:tr>
            <w:tr w:rsidR="0030099E" w:rsidRPr="0030099E" w:rsidTr="00A06569">
              <w:trPr>
                <w:trHeight w:val="311"/>
              </w:trPr>
              <w:tc>
                <w:tcPr>
                  <w:tcW w:w="2305" w:type="dxa"/>
                  <w:tcBorders>
                    <w:top w:val="nil"/>
                    <w:left w:val="nil"/>
                    <w:bottom w:val="nil"/>
                    <w:right w:val="nil"/>
                  </w:tcBorders>
                  <w:shd w:val="clear" w:color="auto" w:fill="auto"/>
                  <w:noWrap/>
                  <w:vAlign w:val="bottom"/>
                  <w:hideMark/>
                </w:tcPr>
                <w:p w:rsidR="0030099E" w:rsidRPr="0030099E" w:rsidRDefault="0030099E" w:rsidP="0030099E">
                  <w:pPr>
                    <w:rPr>
                      <w:rFonts w:ascii="Calibri" w:hAnsi="Calibri" w:cs="Calibri"/>
                      <w:color w:val="000000"/>
                      <w:sz w:val="22"/>
                      <w:szCs w:val="22"/>
                    </w:rPr>
                  </w:pPr>
                  <w:r w:rsidRPr="0030099E">
                    <w:rPr>
                      <w:rFonts w:ascii="Calibri" w:hAnsi="Calibri" w:cs="Calibri"/>
                      <w:color w:val="000000"/>
                      <w:sz w:val="22"/>
                      <w:szCs w:val="22"/>
                    </w:rPr>
                    <w:t>White</w:t>
                  </w:r>
                </w:p>
              </w:tc>
              <w:tc>
                <w:tcPr>
                  <w:tcW w:w="1375" w:type="dxa"/>
                  <w:tcBorders>
                    <w:top w:val="nil"/>
                    <w:left w:val="nil"/>
                    <w:bottom w:val="nil"/>
                    <w:right w:val="nil"/>
                  </w:tcBorders>
                  <w:shd w:val="clear" w:color="auto" w:fill="auto"/>
                  <w:noWrap/>
                  <w:vAlign w:val="bottom"/>
                  <w:hideMark/>
                </w:tcPr>
                <w:p w:rsidR="0030099E" w:rsidRPr="0030099E" w:rsidRDefault="0030099E" w:rsidP="0030099E">
                  <w:pPr>
                    <w:jc w:val="right"/>
                    <w:rPr>
                      <w:rFonts w:ascii="Calibri" w:hAnsi="Calibri" w:cs="Calibri"/>
                      <w:color w:val="000000"/>
                      <w:sz w:val="22"/>
                      <w:szCs w:val="22"/>
                    </w:rPr>
                  </w:pPr>
                  <w:r w:rsidRPr="0030099E">
                    <w:rPr>
                      <w:rFonts w:ascii="Calibri" w:hAnsi="Calibri" w:cs="Calibri"/>
                      <w:color w:val="000000"/>
                      <w:sz w:val="22"/>
                      <w:szCs w:val="22"/>
                    </w:rPr>
                    <w:t>50</w:t>
                  </w:r>
                </w:p>
              </w:tc>
            </w:tr>
            <w:tr w:rsidR="006F0ACE" w:rsidRPr="0030099E" w:rsidTr="00A06569">
              <w:trPr>
                <w:trHeight w:val="311"/>
              </w:trPr>
              <w:tc>
                <w:tcPr>
                  <w:tcW w:w="2305" w:type="dxa"/>
                  <w:tcBorders>
                    <w:top w:val="nil"/>
                    <w:left w:val="nil"/>
                    <w:bottom w:val="nil"/>
                    <w:right w:val="nil"/>
                  </w:tcBorders>
                  <w:shd w:val="clear" w:color="auto" w:fill="auto"/>
                  <w:noWrap/>
                  <w:vAlign w:val="bottom"/>
                </w:tcPr>
                <w:p w:rsidR="006F0ACE" w:rsidRPr="0030099E" w:rsidRDefault="006F0ACE" w:rsidP="0030099E">
                  <w:pPr>
                    <w:rPr>
                      <w:rFonts w:ascii="Calibri" w:hAnsi="Calibri" w:cs="Calibri"/>
                      <w:color w:val="000000"/>
                      <w:sz w:val="22"/>
                      <w:szCs w:val="22"/>
                    </w:rPr>
                  </w:pPr>
                  <w:r>
                    <w:rPr>
                      <w:rFonts w:ascii="Calibri" w:hAnsi="Calibri" w:cs="Calibri"/>
                      <w:color w:val="000000"/>
                      <w:sz w:val="22"/>
                      <w:szCs w:val="22"/>
                    </w:rPr>
                    <w:t xml:space="preserve">CA Promise </w:t>
                  </w:r>
                </w:p>
              </w:tc>
              <w:tc>
                <w:tcPr>
                  <w:tcW w:w="1375" w:type="dxa"/>
                  <w:tcBorders>
                    <w:top w:val="nil"/>
                    <w:left w:val="nil"/>
                    <w:bottom w:val="nil"/>
                    <w:right w:val="nil"/>
                  </w:tcBorders>
                  <w:shd w:val="clear" w:color="auto" w:fill="auto"/>
                  <w:noWrap/>
                  <w:vAlign w:val="bottom"/>
                </w:tcPr>
                <w:p w:rsidR="006F0ACE" w:rsidRPr="0030099E" w:rsidRDefault="006F0ACE" w:rsidP="0030099E">
                  <w:pPr>
                    <w:jc w:val="right"/>
                    <w:rPr>
                      <w:rFonts w:ascii="Calibri" w:hAnsi="Calibri" w:cs="Calibri"/>
                      <w:color w:val="000000"/>
                      <w:sz w:val="22"/>
                      <w:szCs w:val="22"/>
                    </w:rPr>
                  </w:pPr>
                  <w:r>
                    <w:rPr>
                      <w:rFonts w:ascii="Calibri" w:hAnsi="Calibri" w:cs="Calibri"/>
                      <w:color w:val="000000"/>
                      <w:sz w:val="22"/>
                      <w:szCs w:val="22"/>
                    </w:rPr>
                    <w:t>No data</w:t>
                  </w:r>
                </w:p>
              </w:tc>
            </w:tr>
          </w:tbl>
          <w:p w:rsidR="004C7B79" w:rsidRDefault="004C7B79" w:rsidP="00EE3904">
            <w:pPr>
              <w:rPr>
                <w:rFonts w:ascii="Helvetica Neue" w:hAnsi="Helvetica Neue"/>
                <w:sz w:val="22"/>
                <w:szCs w:val="22"/>
              </w:rPr>
            </w:pPr>
          </w:p>
          <w:p w:rsidR="00AC19E9" w:rsidRDefault="00AC19E9" w:rsidP="00EE3904">
            <w:pPr>
              <w:rPr>
                <w:rFonts w:ascii="Helvetica Neue" w:hAnsi="Helvetica Neue"/>
                <w:sz w:val="22"/>
                <w:szCs w:val="22"/>
              </w:rPr>
            </w:pPr>
            <w:r w:rsidRPr="001E3152">
              <w:rPr>
                <w:rFonts w:ascii="Helvetica Neue" w:hAnsi="Helvetica Neue"/>
                <w:sz w:val="22"/>
                <w:szCs w:val="22"/>
              </w:rPr>
              <w:t xml:space="preserve">AY 2019-2020    </w:t>
            </w:r>
            <w:r w:rsidR="001E3152" w:rsidRPr="001E3152">
              <w:rPr>
                <w:rFonts w:ascii="Helvetica Neue" w:hAnsi="Helvetica Neue"/>
                <w:sz w:val="22"/>
                <w:szCs w:val="22"/>
              </w:rPr>
              <w:t>14</w:t>
            </w:r>
            <w:r w:rsidR="006F0ACE">
              <w:rPr>
                <w:rFonts w:ascii="Helvetica Neue" w:hAnsi="Helvetica Neue"/>
                <w:sz w:val="22"/>
                <w:szCs w:val="22"/>
              </w:rPr>
              <w:t>0</w:t>
            </w:r>
            <w:r w:rsidR="00CD0752" w:rsidRPr="001E3152">
              <w:rPr>
                <w:rFonts w:ascii="Helvetica Neue" w:hAnsi="Helvetica Neue"/>
                <w:sz w:val="22"/>
                <w:szCs w:val="22"/>
              </w:rPr>
              <w:t xml:space="preserve">  </w:t>
            </w:r>
            <w:r w:rsidR="001E3152" w:rsidRPr="001E3152">
              <w:rPr>
                <w:rFonts w:ascii="Helvetica Neue" w:hAnsi="Helvetica Neue"/>
                <w:sz w:val="22"/>
                <w:szCs w:val="22"/>
              </w:rPr>
              <w:t xml:space="preserve">individual students    </w:t>
            </w:r>
            <w:r w:rsidR="00CD0752" w:rsidRPr="001E3152">
              <w:rPr>
                <w:rFonts w:ascii="Helvetica Neue" w:hAnsi="Helvetica Neue"/>
                <w:sz w:val="22"/>
                <w:szCs w:val="22"/>
              </w:rPr>
              <w:t>avg. utilization rate – 76%  - lower rate ‘</w:t>
            </w:r>
            <w:r w:rsidR="00B12B3E" w:rsidRPr="001E3152">
              <w:rPr>
                <w:rFonts w:ascii="Helvetica Neue" w:hAnsi="Helvetica Neue"/>
                <w:sz w:val="22"/>
                <w:szCs w:val="22"/>
              </w:rPr>
              <w:t>pandemic</w:t>
            </w:r>
            <w:r w:rsidR="00CD0752" w:rsidRPr="001E3152">
              <w:rPr>
                <w:rFonts w:ascii="Helvetica Neue" w:hAnsi="Helvetica Neue"/>
                <w:sz w:val="22"/>
                <w:szCs w:val="22"/>
              </w:rPr>
              <w:t xml:space="preserve"> effect’ </w:t>
            </w:r>
          </w:p>
          <w:tbl>
            <w:tblPr>
              <w:tblW w:w="3680" w:type="dxa"/>
              <w:tblLook w:val="04A0" w:firstRow="1" w:lastRow="0" w:firstColumn="1" w:lastColumn="0" w:noHBand="0" w:noVBand="1"/>
            </w:tblPr>
            <w:tblGrid>
              <w:gridCol w:w="2720"/>
              <w:gridCol w:w="960"/>
            </w:tblGrid>
            <w:tr w:rsidR="004C7B79" w:rsidRPr="004C7B79" w:rsidTr="004C7B79">
              <w:trPr>
                <w:trHeight w:val="312"/>
              </w:trPr>
              <w:tc>
                <w:tcPr>
                  <w:tcW w:w="2720" w:type="dxa"/>
                  <w:tcBorders>
                    <w:top w:val="nil"/>
                    <w:left w:val="nil"/>
                    <w:bottom w:val="nil"/>
                    <w:right w:val="nil"/>
                  </w:tcBorders>
                  <w:shd w:val="clear" w:color="auto" w:fill="auto"/>
                  <w:noWrap/>
                  <w:vAlign w:val="bottom"/>
                  <w:hideMark/>
                </w:tcPr>
                <w:p w:rsidR="004C7B79" w:rsidRPr="004C7B79" w:rsidRDefault="004C7B79" w:rsidP="004C7B79">
                  <w:pPr>
                    <w:rPr>
                      <w:rFonts w:asciiTheme="minorHAnsi" w:hAnsiTheme="minorHAnsi" w:cstheme="minorHAnsi"/>
                      <w:sz w:val="22"/>
                    </w:rPr>
                  </w:pPr>
                  <w:r w:rsidRPr="004C7B79">
                    <w:rPr>
                      <w:rFonts w:asciiTheme="minorHAnsi" w:hAnsiTheme="minorHAnsi" w:cstheme="minorHAnsi"/>
                      <w:sz w:val="22"/>
                    </w:rPr>
                    <w:t>Asian</w:t>
                  </w:r>
                </w:p>
              </w:tc>
              <w:tc>
                <w:tcPr>
                  <w:tcW w:w="960" w:type="dxa"/>
                  <w:tcBorders>
                    <w:top w:val="nil"/>
                    <w:left w:val="nil"/>
                    <w:bottom w:val="nil"/>
                    <w:right w:val="nil"/>
                  </w:tcBorders>
                  <w:shd w:val="clear" w:color="auto" w:fill="auto"/>
                  <w:noWrap/>
                  <w:vAlign w:val="bottom"/>
                  <w:hideMark/>
                </w:tcPr>
                <w:p w:rsidR="004C7B79" w:rsidRPr="004C7B79" w:rsidRDefault="004C7B79" w:rsidP="004C7B79">
                  <w:pPr>
                    <w:jc w:val="right"/>
                    <w:rPr>
                      <w:rFonts w:asciiTheme="minorHAnsi" w:hAnsiTheme="minorHAnsi" w:cstheme="minorHAnsi"/>
                      <w:color w:val="000000"/>
                      <w:sz w:val="22"/>
                      <w:szCs w:val="22"/>
                    </w:rPr>
                  </w:pPr>
                  <w:r w:rsidRPr="004C7B79">
                    <w:rPr>
                      <w:rFonts w:asciiTheme="minorHAnsi" w:hAnsiTheme="minorHAnsi" w:cstheme="minorHAnsi"/>
                      <w:color w:val="000000"/>
                      <w:sz w:val="22"/>
                      <w:szCs w:val="22"/>
                    </w:rPr>
                    <w:t>24</w:t>
                  </w:r>
                </w:p>
              </w:tc>
            </w:tr>
            <w:tr w:rsidR="004C7B79" w:rsidRPr="004C7B79" w:rsidTr="004C7B79">
              <w:trPr>
                <w:trHeight w:val="312"/>
              </w:trPr>
              <w:tc>
                <w:tcPr>
                  <w:tcW w:w="2720" w:type="dxa"/>
                  <w:tcBorders>
                    <w:top w:val="nil"/>
                    <w:left w:val="nil"/>
                    <w:bottom w:val="nil"/>
                    <w:right w:val="nil"/>
                  </w:tcBorders>
                  <w:shd w:val="clear" w:color="auto" w:fill="auto"/>
                  <w:noWrap/>
                  <w:vAlign w:val="bottom"/>
                  <w:hideMark/>
                </w:tcPr>
                <w:p w:rsidR="004C7B79" w:rsidRPr="004C7B79" w:rsidRDefault="004C7B79" w:rsidP="004C7B79">
                  <w:pPr>
                    <w:rPr>
                      <w:rFonts w:asciiTheme="minorHAnsi" w:hAnsiTheme="minorHAnsi" w:cstheme="minorHAnsi"/>
                      <w:sz w:val="22"/>
                    </w:rPr>
                  </w:pPr>
                  <w:r w:rsidRPr="004C7B79">
                    <w:rPr>
                      <w:rFonts w:asciiTheme="minorHAnsi" w:hAnsiTheme="minorHAnsi" w:cstheme="minorHAnsi"/>
                      <w:sz w:val="22"/>
                    </w:rPr>
                    <w:t>African American</w:t>
                  </w:r>
                </w:p>
              </w:tc>
              <w:tc>
                <w:tcPr>
                  <w:tcW w:w="960" w:type="dxa"/>
                  <w:tcBorders>
                    <w:top w:val="nil"/>
                    <w:left w:val="nil"/>
                    <w:bottom w:val="nil"/>
                    <w:right w:val="nil"/>
                  </w:tcBorders>
                  <w:shd w:val="clear" w:color="auto" w:fill="auto"/>
                  <w:noWrap/>
                  <w:vAlign w:val="bottom"/>
                  <w:hideMark/>
                </w:tcPr>
                <w:p w:rsidR="004C7B79" w:rsidRPr="004C7B79" w:rsidRDefault="004C7B79" w:rsidP="004C7B79">
                  <w:pPr>
                    <w:jc w:val="right"/>
                    <w:rPr>
                      <w:rFonts w:asciiTheme="minorHAnsi" w:hAnsiTheme="minorHAnsi" w:cstheme="minorHAnsi"/>
                      <w:color w:val="000000"/>
                      <w:sz w:val="22"/>
                      <w:szCs w:val="22"/>
                    </w:rPr>
                  </w:pPr>
                  <w:r w:rsidRPr="004C7B79">
                    <w:rPr>
                      <w:rFonts w:asciiTheme="minorHAnsi" w:hAnsiTheme="minorHAnsi" w:cstheme="minorHAnsi"/>
                      <w:color w:val="000000"/>
                      <w:sz w:val="22"/>
                      <w:szCs w:val="22"/>
                    </w:rPr>
                    <w:t>23</w:t>
                  </w:r>
                </w:p>
              </w:tc>
            </w:tr>
            <w:tr w:rsidR="004C7B79" w:rsidRPr="004C7B79" w:rsidTr="004C7B79">
              <w:trPr>
                <w:trHeight w:val="312"/>
              </w:trPr>
              <w:tc>
                <w:tcPr>
                  <w:tcW w:w="2720" w:type="dxa"/>
                  <w:tcBorders>
                    <w:top w:val="nil"/>
                    <w:left w:val="nil"/>
                    <w:bottom w:val="nil"/>
                    <w:right w:val="nil"/>
                  </w:tcBorders>
                  <w:shd w:val="clear" w:color="auto" w:fill="auto"/>
                  <w:noWrap/>
                  <w:vAlign w:val="bottom"/>
                  <w:hideMark/>
                </w:tcPr>
                <w:p w:rsidR="004C7B79" w:rsidRPr="004C7B79" w:rsidRDefault="004C7B79" w:rsidP="004C7B79">
                  <w:pPr>
                    <w:rPr>
                      <w:rFonts w:asciiTheme="minorHAnsi" w:hAnsiTheme="minorHAnsi" w:cstheme="minorHAnsi"/>
                      <w:sz w:val="22"/>
                    </w:rPr>
                  </w:pPr>
                  <w:r w:rsidRPr="004C7B79">
                    <w:rPr>
                      <w:rFonts w:asciiTheme="minorHAnsi" w:hAnsiTheme="minorHAnsi" w:cstheme="minorHAnsi"/>
                      <w:sz w:val="22"/>
                    </w:rPr>
                    <w:t>Hispanic / Latino</w:t>
                  </w:r>
                </w:p>
              </w:tc>
              <w:tc>
                <w:tcPr>
                  <w:tcW w:w="960" w:type="dxa"/>
                  <w:tcBorders>
                    <w:top w:val="nil"/>
                    <w:left w:val="nil"/>
                    <w:bottom w:val="nil"/>
                    <w:right w:val="nil"/>
                  </w:tcBorders>
                  <w:shd w:val="clear" w:color="auto" w:fill="auto"/>
                  <w:noWrap/>
                  <w:vAlign w:val="bottom"/>
                  <w:hideMark/>
                </w:tcPr>
                <w:p w:rsidR="004C7B79" w:rsidRPr="004C7B79" w:rsidRDefault="004C7B79" w:rsidP="004C7B79">
                  <w:pPr>
                    <w:jc w:val="right"/>
                    <w:rPr>
                      <w:rFonts w:asciiTheme="minorHAnsi" w:hAnsiTheme="minorHAnsi" w:cstheme="minorHAnsi"/>
                      <w:color w:val="000000"/>
                      <w:sz w:val="22"/>
                      <w:szCs w:val="22"/>
                    </w:rPr>
                  </w:pPr>
                  <w:r w:rsidRPr="004C7B79">
                    <w:rPr>
                      <w:rFonts w:asciiTheme="minorHAnsi" w:hAnsiTheme="minorHAnsi" w:cstheme="minorHAnsi"/>
                      <w:color w:val="000000"/>
                      <w:sz w:val="22"/>
                      <w:szCs w:val="22"/>
                    </w:rPr>
                    <w:t>53</w:t>
                  </w:r>
                </w:p>
              </w:tc>
            </w:tr>
            <w:tr w:rsidR="004C7B79" w:rsidRPr="004C7B79" w:rsidTr="004C7B79">
              <w:trPr>
                <w:trHeight w:val="312"/>
              </w:trPr>
              <w:tc>
                <w:tcPr>
                  <w:tcW w:w="2720" w:type="dxa"/>
                  <w:tcBorders>
                    <w:top w:val="nil"/>
                    <w:left w:val="nil"/>
                    <w:bottom w:val="nil"/>
                    <w:right w:val="nil"/>
                  </w:tcBorders>
                  <w:shd w:val="clear" w:color="auto" w:fill="auto"/>
                  <w:noWrap/>
                  <w:vAlign w:val="bottom"/>
                  <w:hideMark/>
                </w:tcPr>
                <w:p w:rsidR="004C7B79" w:rsidRPr="004C7B79" w:rsidRDefault="004C7B79" w:rsidP="004C7B79">
                  <w:pPr>
                    <w:rPr>
                      <w:rFonts w:asciiTheme="minorHAnsi" w:hAnsiTheme="minorHAnsi" w:cstheme="minorHAnsi"/>
                      <w:sz w:val="22"/>
                    </w:rPr>
                  </w:pPr>
                  <w:r w:rsidRPr="004C7B79">
                    <w:rPr>
                      <w:rFonts w:asciiTheme="minorHAnsi" w:hAnsiTheme="minorHAnsi" w:cstheme="minorHAnsi"/>
                      <w:sz w:val="22"/>
                    </w:rPr>
                    <w:t>Two or More</w:t>
                  </w:r>
                </w:p>
              </w:tc>
              <w:tc>
                <w:tcPr>
                  <w:tcW w:w="960" w:type="dxa"/>
                  <w:tcBorders>
                    <w:top w:val="nil"/>
                    <w:left w:val="nil"/>
                    <w:bottom w:val="nil"/>
                    <w:right w:val="nil"/>
                  </w:tcBorders>
                  <w:shd w:val="clear" w:color="auto" w:fill="auto"/>
                  <w:noWrap/>
                  <w:vAlign w:val="bottom"/>
                  <w:hideMark/>
                </w:tcPr>
                <w:p w:rsidR="004C7B79" w:rsidRPr="004C7B79" w:rsidRDefault="004C7B79" w:rsidP="004C7B79">
                  <w:pPr>
                    <w:jc w:val="right"/>
                    <w:rPr>
                      <w:rFonts w:asciiTheme="minorHAnsi" w:hAnsiTheme="minorHAnsi" w:cstheme="minorHAnsi"/>
                      <w:color w:val="000000"/>
                      <w:sz w:val="22"/>
                      <w:szCs w:val="22"/>
                    </w:rPr>
                  </w:pPr>
                  <w:r w:rsidRPr="004C7B79">
                    <w:rPr>
                      <w:rFonts w:asciiTheme="minorHAnsi" w:hAnsiTheme="minorHAnsi" w:cstheme="minorHAnsi"/>
                      <w:color w:val="000000"/>
                      <w:sz w:val="22"/>
                      <w:szCs w:val="22"/>
                    </w:rPr>
                    <w:t>12</w:t>
                  </w:r>
                </w:p>
              </w:tc>
            </w:tr>
            <w:tr w:rsidR="004C7B79" w:rsidRPr="004C7B79" w:rsidTr="004C7B79">
              <w:trPr>
                <w:trHeight w:val="312"/>
              </w:trPr>
              <w:tc>
                <w:tcPr>
                  <w:tcW w:w="2720" w:type="dxa"/>
                  <w:tcBorders>
                    <w:top w:val="nil"/>
                    <w:left w:val="nil"/>
                    <w:bottom w:val="nil"/>
                    <w:right w:val="nil"/>
                  </w:tcBorders>
                  <w:shd w:val="clear" w:color="auto" w:fill="auto"/>
                  <w:noWrap/>
                  <w:vAlign w:val="bottom"/>
                  <w:hideMark/>
                </w:tcPr>
                <w:p w:rsidR="004C7B79" w:rsidRPr="004C7B79" w:rsidRDefault="004C7B79" w:rsidP="004C7B79">
                  <w:pPr>
                    <w:rPr>
                      <w:rFonts w:asciiTheme="minorHAnsi" w:hAnsiTheme="minorHAnsi" w:cstheme="minorHAnsi"/>
                      <w:sz w:val="22"/>
                    </w:rPr>
                  </w:pPr>
                  <w:r w:rsidRPr="004C7B79">
                    <w:rPr>
                      <w:rFonts w:asciiTheme="minorHAnsi" w:hAnsiTheme="minorHAnsi" w:cstheme="minorHAnsi"/>
                      <w:sz w:val="22"/>
                    </w:rPr>
                    <w:t>Unknown / NR</w:t>
                  </w:r>
                </w:p>
              </w:tc>
              <w:tc>
                <w:tcPr>
                  <w:tcW w:w="960" w:type="dxa"/>
                  <w:tcBorders>
                    <w:top w:val="nil"/>
                    <w:left w:val="nil"/>
                    <w:bottom w:val="nil"/>
                    <w:right w:val="nil"/>
                  </w:tcBorders>
                  <w:shd w:val="clear" w:color="auto" w:fill="auto"/>
                  <w:noWrap/>
                  <w:vAlign w:val="bottom"/>
                  <w:hideMark/>
                </w:tcPr>
                <w:p w:rsidR="004C7B79" w:rsidRPr="004C7B79" w:rsidRDefault="004C7B79" w:rsidP="004C7B79">
                  <w:pPr>
                    <w:jc w:val="right"/>
                    <w:rPr>
                      <w:rFonts w:asciiTheme="minorHAnsi" w:hAnsiTheme="minorHAnsi" w:cstheme="minorHAnsi"/>
                      <w:color w:val="000000"/>
                      <w:sz w:val="22"/>
                      <w:szCs w:val="22"/>
                    </w:rPr>
                  </w:pPr>
                  <w:r w:rsidRPr="004C7B79">
                    <w:rPr>
                      <w:rFonts w:asciiTheme="minorHAnsi" w:hAnsiTheme="minorHAnsi" w:cstheme="minorHAnsi"/>
                      <w:color w:val="000000"/>
                      <w:sz w:val="22"/>
                      <w:szCs w:val="22"/>
                    </w:rPr>
                    <w:t>3</w:t>
                  </w:r>
                </w:p>
              </w:tc>
            </w:tr>
            <w:tr w:rsidR="004C7B79" w:rsidRPr="004C7B79" w:rsidTr="004C7B79">
              <w:trPr>
                <w:trHeight w:val="312"/>
              </w:trPr>
              <w:tc>
                <w:tcPr>
                  <w:tcW w:w="2720" w:type="dxa"/>
                  <w:tcBorders>
                    <w:top w:val="nil"/>
                    <w:left w:val="nil"/>
                    <w:bottom w:val="nil"/>
                    <w:right w:val="nil"/>
                  </w:tcBorders>
                  <w:shd w:val="clear" w:color="auto" w:fill="auto"/>
                  <w:noWrap/>
                  <w:vAlign w:val="bottom"/>
                  <w:hideMark/>
                </w:tcPr>
                <w:p w:rsidR="004C7B79" w:rsidRPr="004C7B79" w:rsidRDefault="004C7B79" w:rsidP="004C7B79">
                  <w:pPr>
                    <w:rPr>
                      <w:rFonts w:asciiTheme="minorHAnsi" w:hAnsiTheme="minorHAnsi" w:cstheme="minorHAnsi"/>
                      <w:sz w:val="22"/>
                    </w:rPr>
                  </w:pPr>
                  <w:r w:rsidRPr="004C7B79">
                    <w:rPr>
                      <w:rFonts w:asciiTheme="minorHAnsi" w:hAnsiTheme="minorHAnsi" w:cstheme="minorHAnsi"/>
                      <w:sz w:val="22"/>
                    </w:rPr>
                    <w:t>White</w:t>
                  </w:r>
                </w:p>
              </w:tc>
              <w:tc>
                <w:tcPr>
                  <w:tcW w:w="960" w:type="dxa"/>
                  <w:tcBorders>
                    <w:top w:val="nil"/>
                    <w:left w:val="nil"/>
                    <w:bottom w:val="nil"/>
                    <w:right w:val="nil"/>
                  </w:tcBorders>
                  <w:shd w:val="clear" w:color="auto" w:fill="auto"/>
                  <w:noWrap/>
                  <w:vAlign w:val="bottom"/>
                  <w:hideMark/>
                </w:tcPr>
                <w:p w:rsidR="004C7B79" w:rsidRPr="004C7B79" w:rsidRDefault="004C7B79" w:rsidP="004C7B79">
                  <w:pPr>
                    <w:jc w:val="right"/>
                    <w:rPr>
                      <w:rFonts w:asciiTheme="minorHAnsi" w:hAnsiTheme="minorHAnsi" w:cstheme="minorHAnsi"/>
                      <w:color w:val="000000"/>
                      <w:sz w:val="22"/>
                      <w:szCs w:val="22"/>
                    </w:rPr>
                  </w:pPr>
                  <w:r w:rsidRPr="004C7B79">
                    <w:rPr>
                      <w:rFonts w:asciiTheme="minorHAnsi" w:hAnsiTheme="minorHAnsi" w:cstheme="minorHAnsi"/>
                      <w:color w:val="000000"/>
                      <w:sz w:val="22"/>
                      <w:szCs w:val="22"/>
                    </w:rPr>
                    <w:t>25</w:t>
                  </w:r>
                </w:p>
              </w:tc>
            </w:tr>
            <w:tr w:rsidR="004C7B79" w:rsidRPr="004C7B79" w:rsidTr="004C7B79">
              <w:trPr>
                <w:trHeight w:val="312"/>
              </w:trPr>
              <w:tc>
                <w:tcPr>
                  <w:tcW w:w="2720" w:type="dxa"/>
                  <w:tcBorders>
                    <w:top w:val="nil"/>
                    <w:left w:val="nil"/>
                    <w:bottom w:val="nil"/>
                    <w:right w:val="nil"/>
                  </w:tcBorders>
                  <w:shd w:val="clear" w:color="auto" w:fill="auto"/>
                  <w:noWrap/>
                  <w:vAlign w:val="bottom"/>
                </w:tcPr>
                <w:p w:rsidR="004C7B79" w:rsidRPr="004C7B79" w:rsidRDefault="004C7B79" w:rsidP="004C7B79">
                  <w:pPr>
                    <w:rPr>
                      <w:rFonts w:asciiTheme="minorHAnsi" w:hAnsiTheme="minorHAnsi" w:cstheme="minorHAnsi"/>
                      <w:sz w:val="22"/>
                    </w:rPr>
                  </w:pPr>
                  <w:r>
                    <w:rPr>
                      <w:rFonts w:asciiTheme="minorHAnsi" w:hAnsiTheme="minorHAnsi" w:cstheme="minorHAnsi"/>
                      <w:sz w:val="22"/>
                    </w:rPr>
                    <w:t>CA Promise</w:t>
                  </w:r>
                </w:p>
              </w:tc>
              <w:tc>
                <w:tcPr>
                  <w:tcW w:w="960" w:type="dxa"/>
                  <w:tcBorders>
                    <w:top w:val="nil"/>
                    <w:left w:val="nil"/>
                    <w:bottom w:val="nil"/>
                    <w:right w:val="nil"/>
                  </w:tcBorders>
                  <w:shd w:val="clear" w:color="auto" w:fill="auto"/>
                  <w:noWrap/>
                  <w:vAlign w:val="bottom"/>
                </w:tcPr>
                <w:p w:rsidR="004C7B79" w:rsidRPr="004C7B79" w:rsidRDefault="004C7B79" w:rsidP="004C7B79">
                  <w:pPr>
                    <w:jc w:val="right"/>
                    <w:rPr>
                      <w:rFonts w:asciiTheme="minorHAnsi" w:hAnsiTheme="minorHAnsi" w:cstheme="minorHAnsi"/>
                      <w:color w:val="000000"/>
                      <w:sz w:val="22"/>
                      <w:szCs w:val="22"/>
                    </w:rPr>
                  </w:pPr>
                  <w:r>
                    <w:rPr>
                      <w:rFonts w:asciiTheme="minorHAnsi" w:hAnsiTheme="minorHAnsi" w:cstheme="minorHAnsi"/>
                      <w:color w:val="000000"/>
                      <w:sz w:val="22"/>
                      <w:szCs w:val="22"/>
                    </w:rPr>
                    <w:t>99</w:t>
                  </w:r>
                </w:p>
              </w:tc>
            </w:tr>
          </w:tbl>
          <w:p w:rsidR="00A06569" w:rsidRPr="001E3152" w:rsidRDefault="004C7B79" w:rsidP="00EE3904">
            <w:pPr>
              <w:rPr>
                <w:rFonts w:ascii="Helvetica Neue" w:hAnsi="Helvetica Neue"/>
                <w:sz w:val="22"/>
                <w:szCs w:val="22"/>
              </w:rPr>
            </w:pPr>
            <w:r>
              <w:rPr>
                <w:rFonts w:ascii="Helvetica Neue" w:hAnsi="Helvetica Neue"/>
                <w:sz w:val="22"/>
                <w:szCs w:val="22"/>
              </w:rPr>
              <w:t xml:space="preserve">   </w:t>
            </w:r>
          </w:p>
          <w:p w:rsidR="00AC19E9" w:rsidRDefault="00AC19E9" w:rsidP="00EE3904">
            <w:pPr>
              <w:rPr>
                <w:rFonts w:ascii="Helvetica Neue" w:hAnsi="Helvetica Neue"/>
                <w:sz w:val="22"/>
                <w:szCs w:val="22"/>
              </w:rPr>
            </w:pPr>
            <w:r w:rsidRPr="001E3152">
              <w:rPr>
                <w:rFonts w:ascii="Helvetica Neue" w:hAnsi="Helvetica Neue"/>
                <w:sz w:val="22"/>
                <w:szCs w:val="22"/>
              </w:rPr>
              <w:t xml:space="preserve">AY 2020-2021    117 </w:t>
            </w:r>
            <w:r w:rsidR="001E3152" w:rsidRPr="001E3152">
              <w:rPr>
                <w:rFonts w:ascii="Helvetica Neue" w:hAnsi="Helvetica Neue"/>
                <w:sz w:val="22"/>
                <w:szCs w:val="22"/>
              </w:rPr>
              <w:t>individual students</w:t>
            </w:r>
            <w:r w:rsidR="00CD0752" w:rsidRPr="001E3152">
              <w:rPr>
                <w:rFonts w:ascii="Helvetica Neue" w:hAnsi="Helvetica Neue"/>
                <w:sz w:val="22"/>
                <w:szCs w:val="22"/>
              </w:rPr>
              <w:t xml:space="preserve">   avg utilization rate -  82% </w:t>
            </w:r>
          </w:p>
          <w:tbl>
            <w:tblPr>
              <w:tblW w:w="3622" w:type="dxa"/>
              <w:tblLook w:val="04A0" w:firstRow="1" w:lastRow="0" w:firstColumn="1" w:lastColumn="0" w:noHBand="0" w:noVBand="1"/>
            </w:tblPr>
            <w:tblGrid>
              <w:gridCol w:w="2530"/>
              <w:gridCol w:w="1092"/>
            </w:tblGrid>
            <w:tr w:rsidR="005900A6" w:rsidRPr="005900A6" w:rsidTr="00A06569">
              <w:trPr>
                <w:trHeight w:val="291"/>
              </w:trPr>
              <w:tc>
                <w:tcPr>
                  <w:tcW w:w="2530" w:type="dxa"/>
                  <w:tcBorders>
                    <w:top w:val="nil"/>
                    <w:left w:val="nil"/>
                    <w:bottom w:val="nil"/>
                    <w:right w:val="nil"/>
                  </w:tcBorders>
                  <w:shd w:val="clear" w:color="auto" w:fill="auto"/>
                  <w:noWrap/>
                  <w:vAlign w:val="bottom"/>
                  <w:hideMark/>
                </w:tcPr>
                <w:p w:rsidR="005900A6" w:rsidRPr="005900A6" w:rsidRDefault="005900A6" w:rsidP="005900A6">
                  <w:pPr>
                    <w:rPr>
                      <w:rFonts w:ascii="Calibri" w:hAnsi="Calibri" w:cs="Calibri"/>
                      <w:color w:val="000000"/>
                      <w:sz w:val="22"/>
                      <w:szCs w:val="22"/>
                    </w:rPr>
                  </w:pPr>
                  <w:r w:rsidRPr="005900A6">
                    <w:rPr>
                      <w:rFonts w:ascii="Calibri" w:hAnsi="Calibri" w:cs="Calibri"/>
                      <w:color w:val="000000"/>
                      <w:sz w:val="22"/>
                      <w:szCs w:val="22"/>
                    </w:rPr>
                    <w:t>Asian</w:t>
                  </w:r>
                </w:p>
              </w:tc>
              <w:tc>
                <w:tcPr>
                  <w:tcW w:w="1092" w:type="dxa"/>
                  <w:tcBorders>
                    <w:top w:val="nil"/>
                    <w:left w:val="nil"/>
                    <w:bottom w:val="nil"/>
                    <w:right w:val="nil"/>
                  </w:tcBorders>
                  <w:shd w:val="clear" w:color="auto" w:fill="auto"/>
                  <w:noWrap/>
                  <w:vAlign w:val="bottom"/>
                  <w:hideMark/>
                </w:tcPr>
                <w:p w:rsidR="005900A6" w:rsidRPr="005900A6" w:rsidRDefault="005900A6" w:rsidP="005900A6">
                  <w:pPr>
                    <w:jc w:val="right"/>
                    <w:rPr>
                      <w:rFonts w:ascii="Calibri" w:hAnsi="Calibri" w:cs="Calibri"/>
                      <w:color w:val="000000"/>
                      <w:sz w:val="22"/>
                      <w:szCs w:val="22"/>
                    </w:rPr>
                  </w:pPr>
                  <w:r w:rsidRPr="005900A6">
                    <w:rPr>
                      <w:rFonts w:ascii="Calibri" w:hAnsi="Calibri" w:cs="Calibri"/>
                      <w:color w:val="000000"/>
                      <w:sz w:val="22"/>
                      <w:szCs w:val="22"/>
                    </w:rPr>
                    <w:t>16</w:t>
                  </w:r>
                </w:p>
              </w:tc>
            </w:tr>
            <w:tr w:rsidR="005900A6" w:rsidRPr="005900A6" w:rsidTr="00A06569">
              <w:trPr>
                <w:trHeight w:val="291"/>
              </w:trPr>
              <w:tc>
                <w:tcPr>
                  <w:tcW w:w="2530" w:type="dxa"/>
                  <w:tcBorders>
                    <w:top w:val="nil"/>
                    <w:left w:val="nil"/>
                    <w:bottom w:val="nil"/>
                    <w:right w:val="nil"/>
                  </w:tcBorders>
                  <w:shd w:val="clear" w:color="auto" w:fill="auto"/>
                  <w:noWrap/>
                  <w:vAlign w:val="bottom"/>
                  <w:hideMark/>
                </w:tcPr>
                <w:p w:rsidR="005900A6" w:rsidRPr="005900A6" w:rsidRDefault="005900A6" w:rsidP="005900A6">
                  <w:pPr>
                    <w:rPr>
                      <w:rFonts w:ascii="Calibri" w:hAnsi="Calibri" w:cs="Calibri"/>
                      <w:color w:val="000000"/>
                      <w:sz w:val="22"/>
                      <w:szCs w:val="22"/>
                    </w:rPr>
                  </w:pPr>
                  <w:r w:rsidRPr="005900A6">
                    <w:rPr>
                      <w:rFonts w:ascii="Calibri" w:hAnsi="Calibri" w:cs="Calibri"/>
                      <w:color w:val="000000"/>
                      <w:sz w:val="22"/>
                      <w:szCs w:val="22"/>
                    </w:rPr>
                    <w:t>African American</w:t>
                  </w:r>
                </w:p>
              </w:tc>
              <w:tc>
                <w:tcPr>
                  <w:tcW w:w="1092" w:type="dxa"/>
                  <w:tcBorders>
                    <w:top w:val="nil"/>
                    <w:left w:val="nil"/>
                    <w:bottom w:val="nil"/>
                    <w:right w:val="nil"/>
                  </w:tcBorders>
                  <w:shd w:val="clear" w:color="auto" w:fill="auto"/>
                  <w:noWrap/>
                  <w:vAlign w:val="bottom"/>
                  <w:hideMark/>
                </w:tcPr>
                <w:p w:rsidR="005900A6" w:rsidRPr="005900A6" w:rsidRDefault="005900A6" w:rsidP="005900A6">
                  <w:pPr>
                    <w:jc w:val="right"/>
                    <w:rPr>
                      <w:rFonts w:ascii="Calibri" w:hAnsi="Calibri" w:cs="Calibri"/>
                      <w:color w:val="000000"/>
                      <w:sz w:val="22"/>
                      <w:szCs w:val="22"/>
                    </w:rPr>
                  </w:pPr>
                  <w:r w:rsidRPr="005900A6">
                    <w:rPr>
                      <w:rFonts w:ascii="Calibri" w:hAnsi="Calibri" w:cs="Calibri"/>
                      <w:color w:val="000000"/>
                      <w:sz w:val="22"/>
                      <w:szCs w:val="22"/>
                    </w:rPr>
                    <w:t>23</w:t>
                  </w:r>
                </w:p>
              </w:tc>
            </w:tr>
            <w:tr w:rsidR="005900A6" w:rsidRPr="005900A6" w:rsidTr="00A06569">
              <w:trPr>
                <w:trHeight w:val="291"/>
              </w:trPr>
              <w:tc>
                <w:tcPr>
                  <w:tcW w:w="2530" w:type="dxa"/>
                  <w:tcBorders>
                    <w:top w:val="nil"/>
                    <w:left w:val="nil"/>
                    <w:bottom w:val="nil"/>
                    <w:right w:val="nil"/>
                  </w:tcBorders>
                  <w:shd w:val="clear" w:color="auto" w:fill="auto"/>
                  <w:noWrap/>
                  <w:vAlign w:val="bottom"/>
                  <w:hideMark/>
                </w:tcPr>
                <w:p w:rsidR="005900A6" w:rsidRPr="005900A6" w:rsidRDefault="005900A6" w:rsidP="005900A6">
                  <w:pPr>
                    <w:rPr>
                      <w:rFonts w:ascii="Calibri" w:hAnsi="Calibri" w:cs="Calibri"/>
                      <w:color w:val="000000"/>
                      <w:sz w:val="22"/>
                      <w:szCs w:val="22"/>
                    </w:rPr>
                  </w:pPr>
                  <w:r w:rsidRPr="005900A6">
                    <w:rPr>
                      <w:rFonts w:ascii="Calibri" w:hAnsi="Calibri" w:cs="Calibri"/>
                      <w:color w:val="000000"/>
                      <w:sz w:val="22"/>
                      <w:szCs w:val="22"/>
                    </w:rPr>
                    <w:t>Hispanic / Latino</w:t>
                  </w:r>
                </w:p>
              </w:tc>
              <w:tc>
                <w:tcPr>
                  <w:tcW w:w="1092" w:type="dxa"/>
                  <w:tcBorders>
                    <w:top w:val="nil"/>
                    <w:left w:val="nil"/>
                    <w:bottom w:val="nil"/>
                    <w:right w:val="nil"/>
                  </w:tcBorders>
                  <w:shd w:val="clear" w:color="auto" w:fill="auto"/>
                  <w:noWrap/>
                  <w:vAlign w:val="bottom"/>
                  <w:hideMark/>
                </w:tcPr>
                <w:p w:rsidR="005900A6" w:rsidRPr="005900A6" w:rsidRDefault="005900A6" w:rsidP="005900A6">
                  <w:pPr>
                    <w:jc w:val="right"/>
                    <w:rPr>
                      <w:rFonts w:ascii="Calibri" w:hAnsi="Calibri" w:cs="Calibri"/>
                      <w:color w:val="000000"/>
                      <w:sz w:val="22"/>
                      <w:szCs w:val="22"/>
                    </w:rPr>
                  </w:pPr>
                  <w:r w:rsidRPr="005900A6">
                    <w:rPr>
                      <w:rFonts w:ascii="Calibri" w:hAnsi="Calibri" w:cs="Calibri"/>
                      <w:color w:val="000000"/>
                      <w:sz w:val="22"/>
                      <w:szCs w:val="22"/>
                    </w:rPr>
                    <w:t>34</w:t>
                  </w:r>
                </w:p>
              </w:tc>
            </w:tr>
            <w:tr w:rsidR="005900A6" w:rsidRPr="005900A6" w:rsidTr="00A06569">
              <w:trPr>
                <w:trHeight w:val="291"/>
              </w:trPr>
              <w:tc>
                <w:tcPr>
                  <w:tcW w:w="2530" w:type="dxa"/>
                  <w:tcBorders>
                    <w:top w:val="nil"/>
                    <w:left w:val="nil"/>
                    <w:bottom w:val="nil"/>
                    <w:right w:val="nil"/>
                  </w:tcBorders>
                  <w:shd w:val="clear" w:color="auto" w:fill="auto"/>
                  <w:noWrap/>
                  <w:vAlign w:val="bottom"/>
                  <w:hideMark/>
                </w:tcPr>
                <w:p w:rsidR="005900A6" w:rsidRPr="005900A6" w:rsidRDefault="005900A6" w:rsidP="005900A6">
                  <w:pPr>
                    <w:rPr>
                      <w:rFonts w:ascii="Calibri" w:hAnsi="Calibri" w:cs="Calibri"/>
                      <w:color w:val="000000"/>
                      <w:sz w:val="22"/>
                      <w:szCs w:val="22"/>
                    </w:rPr>
                  </w:pPr>
                  <w:r w:rsidRPr="005900A6">
                    <w:rPr>
                      <w:rFonts w:ascii="Calibri" w:hAnsi="Calibri" w:cs="Calibri"/>
                      <w:color w:val="000000"/>
                      <w:sz w:val="22"/>
                      <w:szCs w:val="22"/>
                    </w:rPr>
                    <w:t>Two or More</w:t>
                  </w:r>
                </w:p>
              </w:tc>
              <w:tc>
                <w:tcPr>
                  <w:tcW w:w="1092" w:type="dxa"/>
                  <w:tcBorders>
                    <w:top w:val="nil"/>
                    <w:left w:val="nil"/>
                    <w:bottom w:val="nil"/>
                    <w:right w:val="nil"/>
                  </w:tcBorders>
                  <w:shd w:val="clear" w:color="auto" w:fill="auto"/>
                  <w:noWrap/>
                  <w:vAlign w:val="bottom"/>
                  <w:hideMark/>
                </w:tcPr>
                <w:p w:rsidR="005900A6" w:rsidRPr="005900A6" w:rsidRDefault="005900A6" w:rsidP="005900A6">
                  <w:pPr>
                    <w:jc w:val="right"/>
                    <w:rPr>
                      <w:rFonts w:ascii="Calibri" w:hAnsi="Calibri" w:cs="Calibri"/>
                      <w:color w:val="000000"/>
                      <w:sz w:val="22"/>
                      <w:szCs w:val="22"/>
                    </w:rPr>
                  </w:pPr>
                  <w:r w:rsidRPr="005900A6">
                    <w:rPr>
                      <w:rFonts w:ascii="Calibri" w:hAnsi="Calibri" w:cs="Calibri"/>
                      <w:color w:val="000000"/>
                      <w:sz w:val="22"/>
                      <w:szCs w:val="22"/>
                    </w:rPr>
                    <w:t>16</w:t>
                  </w:r>
                </w:p>
              </w:tc>
            </w:tr>
            <w:tr w:rsidR="005900A6" w:rsidRPr="005900A6" w:rsidTr="00A06569">
              <w:trPr>
                <w:trHeight w:val="291"/>
              </w:trPr>
              <w:tc>
                <w:tcPr>
                  <w:tcW w:w="2530" w:type="dxa"/>
                  <w:tcBorders>
                    <w:top w:val="nil"/>
                    <w:left w:val="nil"/>
                    <w:bottom w:val="nil"/>
                    <w:right w:val="nil"/>
                  </w:tcBorders>
                  <w:shd w:val="clear" w:color="auto" w:fill="auto"/>
                  <w:noWrap/>
                  <w:vAlign w:val="bottom"/>
                  <w:hideMark/>
                </w:tcPr>
                <w:p w:rsidR="005900A6" w:rsidRPr="005900A6" w:rsidRDefault="005900A6" w:rsidP="005900A6">
                  <w:pPr>
                    <w:rPr>
                      <w:rFonts w:ascii="Calibri" w:hAnsi="Calibri" w:cs="Calibri"/>
                      <w:color w:val="000000"/>
                      <w:sz w:val="22"/>
                      <w:szCs w:val="22"/>
                    </w:rPr>
                  </w:pPr>
                  <w:r w:rsidRPr="005900A6">
                    <w:rPr>
                      <w:rFonts w:ascii="Calibri" w:hAnsi="Calibri" w:cs="Calibri"/>
                      <w:color w:val="000000"/>
                      <w:sz w:val="22"/>
                      <w:szCs w:val="22"/>
                    </w:rPr>
                    <w:t>Unknown / NR</w:t>
                  </w:r>
                </w:p>
              </w:tc>
              <w:tc>
                <w:tcPr>
                  <w:tcW w:w="1092" w:type="dxa"/>
                  <w:tcBorders>
                    <w:top w:val="nil"/>
                    <w:left w:val="nil"/>
                    <w:bottom w:val="nil"/>
                    <w:right w:val="nil"/>
                  </w:tcBorders>
                  <w:shd w:val="clear" w:color="auto" w:fill="auto"/>
                  <w:noWrap/>
                  <w:vAlign w:val="bottom"/>
                  <w:hideMark/>
                </w:tcPr>
                <w:p w:rsidR="005900A6" w:rsidRPr="005900A6" w:rsidRDefault="005900A6" w:rsidP="005900A6">
                  <w:pPr>
                    <w:jc w:val="right"/>
                    <w:rPr>
                      <w:rFonts w:ascii="Calibri" w:hAnsi="Calibri" w:cs="Calibri"/>
                      <w:color w:val="000000"/>
                      <w:sz w:val="22"/>
                      <w:szCs w:val="22"/>
                    </w:rPr>
                  </w:pPr>
                  <w:r w:rsidRPr="005900A6">
                    <w:rPr>
                      <w:rFonts w:ascii="Calibri" w:hAnsi="Calibri" w:cs="Calibri"/>
                      <w:color w:val="000000"/>
                      <w:sz w:val="22"/>
                      <w:szCs w:val="22"/>
                    </w:rPr>
                    <w:t>4</w:t>
                  </w:r>
                </w:p>
              </w:tc>
            </w:tr>
            <w:tr w:rsidR="005900A6" w:rsidRPr="005900A6" w:rsidTr="00A06569">
              <w:trPr>
                <w:trHeight w:val="291"/>
              </w:trPr>
              <w:tc>
                <w:tcPr>
                  <w:tcW w:w="2530" w:type="dxa"/>
                  <w:tcBorders>
                    <w:top w:val="nil"/>
                    <w:left w:val="nil"/>
                    <w:bottom w:val="nil"/>
                    <w:right w:val="nil"/>
                  </w:tcBorders>
                  <w:shd w:val="clear" w:color="auto" w:fill="auto"/>
                  <w:noWrap/>
                  <w:vAlign w:val="bottom"/>
                  <w:hideMark/>
                </w:tcPr>
                <w:p w:rsidR="005900A6" w:rsidRPr="005900A6" w:rsidRDefault="005900A6" w:rsidP="005900A6">
                  <w:pPr>
                    <w:rPr>
                      <w:rFonts w:ascii="Calibri" w:hAnsi="Calibri" w:cs="Calibri"/>
                      <w:color w:val="000000"/>
                      <w:sz w:val="22"/>
                      <w:szCs w:val="22"/>
                    </w:rPr>
                  </w:pPr>
                  <w:r w:rsidRPr="005900A6">
                    <w:rPr>
                      <w:rFonts w:ascii="Calibri" w:hAnsi="Calibri" w:cs="Calibri"/>
                      <w:color w:val="000000"/>
                      <w:sz w:val="22"/>
                      <w:szCs w:val="22"/>
                    </w:rPr>
                    <w:t>White</w:t>
                  </w:r>
                </w:p>
              </w:tc>
              <w:tc>
                <w:tcPr>
                  <w:tcW w:w="1092" w:type="dxa"/>
                  <w:tcBorders>
                    <w:top w:val="nil"/>
                    <w:left w:val="nil"/>
                    <w:bottom w:val="nil"/>
                    <w:right w:val="nil"/>
                  </w:tcBorders>
                  <w:shd w:val="clear" w:color="auto" w:fill="auto"/>
                  <w:noWrap/>
                  <w:vAlign w:val="bottom"/>
                  <w:hideMark/>
                </w:tcPr>
                <w:p w:rsidR="005900A6" w:rsidRPr="005900A6" w:rsidRDefault="005900A6" w:rsidP="005900A6">
                  <w:pPr>
                    <w:jc w:val="right"/>
                    <w:rPr>
                      <w:rFonts w:ascii="Calibri" w:hAnsi="Calibri" w:cs="Calibri"/>
                      <w:color w:val="000000"/>
                      <w:sz w:val="22"/>
                      <w:szCs w:val="22"/>
                    </w:rPr>
                  </w:pPr>
                  <w:r w:rsidRPr="005900A6">
                    <w:rPr>
                      <w:rFonts w:ascii="Calibri" w:hAnsi="Calibri" w:cs="Calibri"/>
                      <w:color w:val="000000"/>
                      <w:sz w:val="22"/>
                      <w:szCs w:val="22"/>
                    </w:rPr>
                    <w:t>21</w:t>
                  </w:r>
                </w:p>
              </w:tc>
            </w:tr>
            <w:tr w:rsidR="005900A6" w:rsidRPr="005900A6" w:rsidTr="00A06569">
              <w:trPr>
                <w:trHeight w:val="291"/>
              </w:trPr>
              <w:tc>
                <w:tcPr>
                  <w:tcW w:w="2530" w:type="dxa"/>
                  <w:tcBorders>
                    <w:top w:val="nil"/>
                    <w:left w:val="nil"/>
                    <w:bottom w:val="nil"/>
                    <w:right w:val="nil"/>
                  </w:tcBorders>
                  <w:shd w:val="clear" w:color="auto" w:fill="auto"/>
                  <w:noWrap/>
                  <w:vAlign w:val="bottom"/>
                </w:tcPr>
                <w:p w:rsidR="005900A6" w:rsidRPr="005900A6" w:rsidRDefault="005900A6" w:rsidP="005900A6">
                  <w:pPr>
                    <w:rPr>
                      <w:rFonts w:ascii="Calibri" w:hAnsi="Calibri" w:cs="Calibri"/>
                      <w:color w:val="000000"/>
                      <w:sz w:val="22"/>
                      <w:szCs w:val="22"/>
                    </w:rPr>
                  </w:pPr>
                  <w:r>
                    <w:rPr>
                      <w:rFonts w:ascii="Calibri" w:hAnsi="Calibri" w:cs="Calibri"/>
                      <w:color w:val="000000"/>
                      <w:sz w:val="22"/>
                      <w:szCs w:val="22"/>
                    </w:rPr>
                    <w:t>CA Promise</w:t>
                  </w:r>
                </w:p>
              </w:tc>
              <w:tc>
                <w:tcPr>
                  <w:tcW w:w="1092" w:type="dxa"/>
                  <w:tcBorders>
                    <w:top w:val="nil"/>
                    <w:left w:val="nil"/>
                    <w:bottom w:val="nil"/>
                    <w:right w:val="nil"/>
                  </w:tcBorders>
                  <w:shd w:val="clear" w:color="auto" w:fill="auto"/>
                  <w:noWrap/>
                  <w:vAlign w:val="bottom"/>
                </w:tcPr>
                <w:p w:rsidR="005900A6" w:rsidRPr="005900A6" w:rsidRDefault="005900A6" w:rsidP="005900A6">
                  <w:pPr>
                    <w:jc w:val="right"/>
                    <w:rPr>
                      <w:rFonts w:ascii="Calibri" w:hAnsi="Calibri" w:cs="Calibri"/>
                      <w:color w:val="000000"/>
                      <w:sz w:val="22"/>
                      <w:szCs w:val="22"/>
                    </w:rPr>
                  </w:pPr>
                  <w:r>
                    <w:rPr>
                      <w:rFonts w:ascii="Calibri" w:hAnsi="Calibri" w:cs="Calibri"/>
                      <w:color w:val="000000"/>
                      <w:sz w:val="22"/>
                      <w:szCs w:val="22"/>
                    </w:rPr>
                    <w:t>68</w:t>
                  </w:r>
                </w:p>
              </w:tc>
            </w:tr>
            <w:tr w:rsidR="005900A6" w:rsidRPr="005900A6" w:rsidTr="00A06569">
              <w:trPr>
                <w:trHeight w:val="291"/>
              </w:trPr>
              <w:tc>
                <w:tcPr>
                  <w:tcW w:w="2530" w:type="dxa"/>
                  <w:tcBorders>
                    <w:top w:val="nil"/>
                    <w:left w:val="nil"/>
                    <w:bottom w:val="nil"/>
                    <w:right w:val="nil"/>
                  </w:tcBorders>
                  <w:shd w:val="clear" w:color="auto" w:fill="auto"/>
                  <w:noWrap/>
                  <w:vAlign w:val="bottom"/>
                </w:tcPr>
                <w:p w:rsidR="005900A6" w:rsidRPr="005900A6" w:rsidRDefault="005900A6" w:rsidP="005900A6">
                  <w:pPr>
                    <w:rPr>
                      <w:rFonts w:ascii="Calibri" w:hAnsi="Calibri" w:cs="Calibri"/>
                      <w:color w:val="000000"/>
                      <w:sz w:val="22"/>
                      <w:szCs w:val="22"/>
                    </w:rPr>
                  </w:pPr>
                </w:p>
              </w:tc>
              <w:tc>
                <w:tcPr>
                  <w:tcW w:w="1092" w:type="dxa"/>
                  <w:tcBorders>
                    <w:top w:val="nil"/>
                    <w:left w:val="nil"/>
                    <w:bottom w:val="nil"/>
                    <w:right w:val="nil"/>
                  </w:tcBorders>
                  <w:shd w:val="clear" w:color="auto" w:fill="auto"/>
                  <w:noWrap/>
                  <w:vAlign w:val="bottom"/>
                </w:tcPr>
                <w:p w:rsidR="005900A6" w:rsidRPr="005900A6" w:rsidRDefault="005900A6" w:rsidP="005900A6">
                  <w:pPr>
                    <w:jc w:val="right"/>
                    <w:rPr>
                      <w:rFonts w:ascii="Calibri" w:hAnsi="Calibri" w:cs="Calibri"/>
                      <w:color w:val="000000"/>
                      <w:sz w:val="22"/>
                      <w:szCs w:val="22"/>
                    </w:rPr>
                  </w:pPr>
                </w:p>
              </w:tc>
            </w:tr>
          </w:tbl>
          <w:p w:rsidR="00D32B9E" w:rsidRPr="007335EF" w:rsidRDefault="00D32B9E" w:rsidP="005900A6">
            <w:pPr>
              <w:rPr>
                <w:rFonts w:ascii="Helvetica Neue" w:hAnsi="Helvetica Neue"/>
                <w:sz w:val="22"/>
                <w:szCs w:val="22"/>
              </w:rPr>
            </w:pPr>
          </w:p>
        </w:tc>
      </w:tr>
      <w:tr w:rsidR="00106447" w:rsidRPr="00EC7286" w:rsidTr="00106447">
        <w:tc>
          <w:tcPr>
            <w:tcW w:w="9926" w:type="dxa"/>
            <w:gridSpan w:val="3"/>
          </w:tcPr>
          <w:p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When the data for your </w:t>
            </w:r>
            <w:r w:rsidR="00E546C5">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 xml:space="preserve"> are disaggregated by student ethnic groups, what </w:t>
            </w:r>
            <w:r w:rsidR="00F72A18">
              <w:rPr>
                <w:rFonts w:ascii="Helvetica Neue" w:eastAsia="Avenir Black" w:hAnsi="Helvetica Neue" w:cs="Avenir Black"/>
                <w:b/>
                <w:bCs/>
                <w:sz w:val="22"/>
                <w:szCs w:val="22"/>
              </w:rPr>
              <w:t xml:space="preserve">issues </w:t>
            </w:r>
            <w:r w:rsidRPr="007335EF">
              <w:rPr>
                <w:rFonts w:ascii="Helvetica Neue" w:eastAsia="Avenir Black" w:hAnsi="Helvetica Neue" w:cs="Avenir Black"/>
                <w:b/>
                <w:bCs/>
                <w:sz w:val="22"/>
                <w:szCs w:val="22"/>
              </w:rPr>
              <w:t xml:space="preserve">do you </w:t>
            </w:r>
            <w:r w:rsidR="00F72A18">
              <w:rPr>
                <w:rFonts w:ascii="Helvetica Neue" w:eastAsia="Avenir Black" w:hAnsi="Helvetica Neue" w:cs="Avenir Black"/>
                <w:b/>
                <w:bCs/>
                <w:sz w:val="22"/>
                <w:szCs w:val="22"/>
              </w:rPr>
              <w:t>notice</w:t>
            </w:r>
            <w:r w:rsidRPr="007335EF">
              <w:rPr>
                <w:rFonts w:ascii="Helvetica Neue" w:eastAsia="Avenir Black" w:hAnsi="Helvetica Neue" w:cs="Avenir Black"/>
                <w:b/>
                <w:bCs/>
                <w:sz w:val="22"/>
                <w:szCs w:val="22"/>
              </w:rPr>
              <w:t xml:space="preserve"> and how do plan to address them over the next three years?</w:t>
            </w:r>
          </w:p>
        </w:tc>
      </w:tr>
      <w:tr w:rsidR="007772AE" w:rsidRPr="00EC7286" w:rsidTr="002C5469">
        <w:tc>
          <w:tcPr>
            <w:tcW w:w="9926" w:type="dxa"/>
            <w:gridSpan w:val="3"/>
            <w:shd w:val="clear" w:color="auto" w:fill="C5E0B3" w:themeFill="accent6" w:themeFillTint="66"/>
          </w:tcPr>
          <w:p w:rsidR="006B148E" w:rsidRDefault="006F0ACE" w:rsidP="006B148E">
            <w:pPr>
              <w:rPr>
                <w:rFonts w:ascii="Helvetica Neue" w:eastAsia="Avenir Black" w:hAnsi="Helvetica Neue" w:cs="Avenir Black"/>
                <w:b/>
                <w:bCs/>
                <w:sz w:val="22"/>
                <w:szCs w:val="22"/>
              </w:rPr>
            </w:pPr>
            <w:r>
              <w:rPr>
                <w:rFonts w:ascii="Helvetica Neue" w:eastAsia="Avenir Black" w:hAnsi="Helvetica Neue" w:cs="Avenir Black"/>
                <w:b/>
                <w:bCs/>
                <w:sz w:val="22"/>
                <w:szCs w:val="22"/>
              </w:rPr>
              <w:t>N</w:t>
            </w:r>
            <w:r w:rsidR="006B148E">
              <w:rPr>
                <w:rFonts w:ascii="Helvetica Neue" w:eastAsia="Avenir Black" w:hAnsi="Helvetica Neue" w:cs="Avenir Black"/>
                <w:b/>
                <w:bCs/>
                <w:sz w:val="22"/>
                <w:szCs w:val="22"/>
              </w:rPr>
              <w:t>oted are a few areas of</w:t>
            </w:r>
            <w:r>
              <w:rPr>
                <w:rFonts w:ascii="Helvetica Neue" w:eastAsia="Avenir Black" w:hAnsi="Helvetica Neue" w:cs="Avenir Black"/>
                <w:b/>
                <w:bCs/>
                <w:sz w:val="22"/>
                <w:szCs w:val="22"/>
              </w:rPr>
              <w:t xml:space="preserve"> possible areas of growth.  </w:t>
            </w:r>
          </w:p>
          <w:p w:rsidR="007772AE" w:rsidRDefault="006F0ACE" w:rsidP="006B148E">
            <w:pPr>
              <w:pStyle w:val="ListParagraph"/>
              <w:numPr>
                <w:ilvl w:val="0"/>
                <w:numId w:val="39"/>
              </w:numPr>
              <w:rPr>
                <w:rFonts w:ascii="Helvetica Neue" w:eastAsia="Avenir Black" w:hAnsi="Helvetica Neue" w:cs="Avenir Black"/>
                <w:b/>
                <w:bCs/>
              </w:rPr>
            </w:pPr>
            <w:r w:rsidRPr="006B148E">
              <w:rPr>
                <w:rFonts w:ascii="Helvetica Neue" w:eastAsia="Avenir Black" w:hAnsi="Helvetica Neue" w:cs="Avenir Black"/>
                <w:b/>
                <w:bCs/>
              </w:rPr>
              <w:t>The majority of the students who access individual therapy identify as Latino.</w:t>
            </w:r>
            <w:r w:rsidR="006B148E" w:rsidRPr="006B148E">
              <w:rPr>
                <w:rFonts w:ascii="Helvetica Neue" w:eastAsia="Avenir Black" w:hAnsi="Helvetica Neue" w:cs="Avenir Black"/>
                <w:b/>
                <w:bCs/>
              </w:rPr>
              <w:t xml:space="preserve">  Increasing the staff with a Spanish speaking clinician has been a goal met with some challenges.  Our attempts to fill traineeships/</w:t>
            </w:r>
            <w:r w:rsidR="00B12B3E" w:rsidRPr="006B148E">
              <w:rPr>
                <w:rFonts w:ascii="Helvetica Neue" w:eastAsia="Avenir Black" w:hAnsi="Helvetica Neue" w:cs="Avenir Black"/>
                <w:b/>
                <w:bCs/>
              </w:rPr>
              <w:t>internships</w:t>
            </w:r>
            <w:r w:rsidR="006B148E" w:rsidRPr="006B148E">
              <w:rPr>
                <w:rFonts w:ascii="Helvetica Neue" w:eastAsia="Avenir Black" w:hAnsi="Helvetica Neue" w:cs="Avenir Black"/>
                <w:b/>
                <w:bCs/>
              </w:rPr>
              <w:t xml:space="preserve"> with Spanish speaking mental health workers have failed due to not having a competitive position to offer with pay.  </w:t>
            </w:r>
          </w:p>
          <w:p w:rsidR="00B66D2D" w:rsidRDefault="00B66D2D" w:rsidP="006B148E">
            <w:pPr>
              <w:pStyle w:val="ListParagraph"/>
              <w:numPr>
                <w:ilvl w:val="0"/>
                <w:numId w:val="39"/>
              </w:numPr>
              <w:rPr>
                <w:rFonts w:ascii="Helvetica Neue" w:eastAsia="Avenir Black" w:hAnsi="Helvetica Neue" w:cs="Avenir Black"/>
                <w:b/>
                <w:bCs/>
              </w:rPr>
            </w:pPr>
            <w:r>
              <w:rPr>
                <w:rFonts w:ascii="Helvetica Neue" w:eastAsia="Avenir Black" w:hAnsi="Helvetica Neue" w:cs="Avenir Black"/>
                <w:b/>
                <w:bCs/>
              </w:rPr>
              <w:t>Identify a local agency that serves Latino students to explore partnership work</w:t>
            </w:r>
          </w:p>
          <w:p w:rsidR="006B148E" w:rsidRDefault="006B148E" w:rsidP="006B148E">
            <w:pPr>
              <w:pStyle w:val="ListParagraph"/>
              <w:numPr>
                <w:ilvl w:val="0"/>
                <w:numId w:val="39"/>
              </w:numPr>
              <w:rPr>
                <w:rFonts w:ascii="Helvetica Neue" w:eastAsia="Avenir Black" w:hAnsi="Helvetica Neue" w:cs="Avenir Black"/>
                <w:b/>
                <w:bCs/>
              </w:rPr>
            </w:pPr>
            <w:r>
              <w:rPr>
                <w:rFonts w:ascii="Helvetica Neue" w:eastAsia="Avenir Black" w:hAnsi="Helvetica Neue" w:cs="Avenir Black"/>
                <w:b/>
                <w:bCs/>
              </w:rPr>
              <w:t>A majority of students who access mental health services on campus are students who identify as women.   Classroom embedded focus groups</w:t>
            </w:r>
            <w:r w:rsidR="00B66D2D">
              <w:rPr>
                <w:rFonts w:ascii="Helvetica Neue" w:eastAsia="Avenir Black" w:hAnsi="Helvetica Neue" w:cs="Avenir Black"/>
                <w:b/>
                <w:bCs/>
              </w:rPr>
              <w:t xml:space="preserve"> offering a bookstore credit to assess possible need.  </w:t>
            </w:r>
          </w:p>
          <w:p w:rsidR="00B66D2D" w:rsidRDefault="00B66D2D" w:rsidP="006B148E">
            <w:pPr>
              <w:pStyle w:val="ListParagraph"/>
              <w:numPr>
                <w:ilvl w:val="0"/>
                <w:numId w:val="39"/>
              </w:numPr>
              <w:rPr>
                <w:rFonts w:ascii="Helvetica Neue" w:eastAsia="Avenir Black" w:hAnsi="Helvetica Neue" w:cs="Avenir Black"/>
                <w:b/>
                <w:bCs/>
              </w:rPr>
            </w:pPr>
            <w:r>
              <w:rPr>
                <w:rFonts w:ascii="Helvetica Neue" w:eastAsia="Avenir Black" w:hAnsi="Helvetica Neue" w:cs="Avenir Black"/>
                <w:b/>
                <w:bCs/>
              </w:rPr>
              <w:t xml:space="preserve">We actively need to support students who are members of the LGBTQ community.  We need to identify a champion on campus to help create groups and an LGBTQ focused wellness community on </w:t>
            </w:r>
            <w:r w:rsidR="00B12B3E">
              <w:rPr>
                <w:rFonts w:ascii="Helvetica Neue" w:eastAsia="Avenir Black" w:hAnsi="Helvetica Neue" w:cs="Avenir Black"/>
                <w:b/>
                <w:bCs/>
              </w:rPr>
              <w:t>campus.</w:t>
            </w:r>
          </w:p>
          <w:p w:rsidR="006B148E" w:rsidRDefault="006B148E" w:rsidP="006B148E">
            <w:pPr>
              <w:rPr>
                <w:rFonts w:ascii="Helvetica Neue" w:eastAsia="Avenir Black" w:hAnsi="Helvetica Neue" w:cs="Avenir Black"/>
                <w:b/>
                <w:bCs/>
                <w:sz w:val="22"/>
                <w:szCs w:val="22"/>
              </w:rPr>
            </w:pPr>
          </w:p>
          <w:p w:rsidR="006B148E" w:rsidRDefault="006B148E" w:rsidP="006B148E">
            <w:pPr>
              <w:rPr>
                <w:rFonts w:ascii="Helvetica Neue" w:eastAsia="Avenir Black" w:hAnsi="Helvetica Neue" w:cs="Avenir Black"/>
                <w:b/>
                <w:bCs/>
                <w:sz w:val="22"/>
                <w:szCs w:val="22"/>
              </w:rPr>
            </w:pPr>
          </w:p>
          <w:p w:rsidR="006B148E" w:rsidRPr="006F0ACE" w:rsidRDefault="006B148E" w:rsidP="006B148E">
            <w:pPr>
              <w:rPr>
                <w:rFonts w:ascii="Helvetica Neue" w:eastAsia="Avenir Black" w:hAnsi="Helvetica Neue" w:cs="Avenir Black"/>
                <w:b/>
                <w:bCs/>
                <w:sz w:val="22"/>
                <w:szCs w:val="22"/>
              </w:rPr>
            </w:pPr>
          </w:p>
        </w:tc>
      </w:tr>
      <w:tr w:rsidR="000D087A" w:rsidRPr="00EC7286" w:rsidTr="00A45E54">
        <w:tc>
          <w:tcPr>
            <w:tcW w:w="3308" w:type="dxa"/>
            <w:shd w:val="clear" w:color="auto" w:fill="D9D9D9" w:themeFill="background1" w:themeFillShade="D9"/>
            <w:vAlign w:val="bottom"/>
          </w:tcPr>
          <w:p w:rsidR="000D087A" w:rsidRDefault="000D087A" w:rsidP="00257F36">
            <w:pPr>
              <w:jc w:val="center"/>
              <w:rPr>
                <w:rFonts w:ascii="Helvetica Neue" w:eastAsia="Avenir Black" w:hAnsi="Helvetica Neue" w:cs="Avenir Black"/>
                <w:b/>
                <w:bCs/>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p w:rsidR="006F0ACE" w:rsidRPr="00BC7C2B" w:rsidRDefault="006F0ACE" w:rsidP="00257F36">
            <w:pPr>
              <w:jc w:val="center"/>
              <w:rPr>
                <w:rFonts w:ascii="Helvetica Neue" w:hAnsi="Helvetica Neue"/>
                <w:color w:val="000000" w:themeColor="text1"/>
                <w:sz w:val="22"/>
                <w:szCs w:val="22"/>
              </w:rPr>
            </w:pPr>
          </w:p>
        </w:tc>
        <w:tc>
          <w:tcPr>
            <w:tcW w:w="3309" w:type="dxa"/>
            <w:shd w:val="clear" w:color="auto" w:fill="D9D9D9" w:themeFill="background1" w:themeFillShade="D9"/>
            <w:vAlign w:val="bottom"/>
          </w:tcPr>
          <w:p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rsidTr="00821912">
        <w:tc>
          <w:tcPr>
            <w:tcW w:w="3308" w:type="dxa"/>
            <w:shd w:val="clear" w:color="auto" w:fill="FFF2CC" w:themeFill="accent4" w:themeFillTint="33"/>
          </w:tcPr>
          <w:p w:rsidR="008B0525" w:rsidRPr="008B0525" w:rsidRDefault="008B0525" w:rsidP="008B0525">
            <w:pPr>
              <w:pStyle w:val="ListParagraph"/>
              <w:numPr>
                <w:ilvl w:val="0"/>
                <w:numId w:val="42"/>
              </w:numPr>
              <w:rPr>
                <w:rFonts w:ascii="Helvetica Neue" w:hAnsi="Helvetica Neue"/>
              </w:rPr>
            </w:pPr>
            <w:r>
              <w:t>Begin boots on ground recruitment for trainee/intern from Latinx community. Request funding for pay</w:t>
            </w:r>
          </w:p>
          <w:p w:rsidR="008B0525" w:rsidRPr="00B66D2D" w:rsidRDefault="008B0525" w:rsidP="008B0525">
            <w:pPr>
              <w:pStyle w:val="ListParagraph"/>
              <w:numPr>
                <w:ilvl w:val="0"/>
                <w:numId w:val="42"/>
              </w:numPr>
              <w:rPr>
                <w:rFonts w:ascii="Helvetica Neue" w:hAnsi="Helvetica Neue"/>
              </w:rPr>
            </w:pPr>
            <w:r>
              <w:t>Identify Latin</w:t>
            </w:r>
            <w:r w:rsidR="00994333">
              <w:t>x</w:t>
            </w:r>
            <w:r>
              <w:t xml:space="preserve"> Health and Wellness Serving Agency (2) </w:t>
            </w:r>
          </w:p>
          <w:p w:rsidR="000D087A" w:rsidRPr="008B0525" w:rsidRDefault="00B12B3E" w:rsidP="008B0525">
            <w:pPr>
              <w:pStyle w:val="ListParagraph"/>
              <w:numPr>
                <w:ilvl w:val="0"/>
                <w:numId w:val="42"/>
              </w:numPr>
              <w:rPr>
                <w:rFonts w:cstheme="minorHAnsi"/>
              </w:rPr>
            </w:pPr>
            <w:r w:rsidRPr="008B0525">
              <w:rPr>
                <w:rFonts w:cstheme="minorHAnsi"/>
              </w:rPr>
              <w:t>Classroom</w:t>
            </w:r>
            <w:r w:rsidR="00B66D2D" w:rsidRPr="008B0525">
              <w:rPr>
                <w:rFonts w:cstheme="minorHAnsi"/>
              </w:rPr>
              <w:t xml:space="preserve"> embedded focus groups </w:t>
            </w:r>
            <w:r w:rsidR="00EC3F7E">
              <w:rPr>
                <w:rFonts w:cstheme="minorHAnsi"/>
              </w:rPr>
              <w:t xml:space="preserve">for male identified students </w:t>
            </w:r>
            <w:r w:rsidR="00B66D2D" w:rsidRPr="008B0525">
              <w:rPr>
                <w:rFonts w:cstheme="minorHAnsi"/>
              </w:rPr>
              <w:t>(4)</w:t>
            </w:r>
          </w:p>
          <w:p w:rsidR="00B66D2D" w:rsidRPr="008B0525" w:rsidRDefault="00B66D2D" w:rsidP="008B0525">
            <w:pPr>
              <w:pStyle w:val="ListParagraph"/>
              <w:numPr>
                <w:ilvl w:val="0"/>
                <w:numId w:val="42"/>
              </w:numPr>
              <w:rPr>
                <w:rFonts w:cstheme="minorHAnsi"/>
              </w:rPr>
            </w:pPr>
            <w:r w:rsidRPr="008B0525">
              <w:rPr>
                <w:rFonts w:cstheme="minorHAnsi"/>
              </w:rPr>
              <w:t>Map out strat</w:t>
            </w:r>
            <w:r w:rsidR="008B0525" w:rsidRPr="008B0525">
              <w:rPr>
                <w:rFonts w:cstheme="minorHAnsi"/>
              </w:rPr>
              <w:t>e</w:t>
            </w:r>
            <w:r w:rsidRPr="008B0525">
              <w:rPr>
                <w:rFonts w:cstheme="minorHAnsi"/>
              </w:rPr>
              <w:t>gy of support for LGBTQ with students</w:t>
            </w:r>
            <w:r w:rsidR="008B0525" w:rsidRPr="008B0525">
              <w:rPr>
                <w:rFonts w:cstheme="minorHAnsi"/>
              </w:rPr>
              <w:t xml:space="preserve"> through focus group work </w:t>
            </w:r>
          </w:p>
          <w:p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rsidR="008B0525" w:rsidRPr="008B0525" w:rsidRDefault="008B0525" w:rsidP="008B0525">
            <w:pPr>
              <w:pStyle w:val="ListParagraph"/>
              <w:numPr>
                <w:ilvl w:val="0"/>
                <w:numId w:val="43"/>
              </w:numPr>
              <w:rPr>
                <w:rFonts w:ascii="Helvetica Neue" w:hAnsi="Helvetica Neue"/>
              </w:rPr>
            </w:pPr>
            <w:r>
              <w:t xml:space="preserve">Hire trainee/intern from Latinx community through FDIP program </w:t>
            </w:r>
          </w:p>
          <w:p w:rsidR="008B0525" w:rsidRPr="008B0525" w:rsidRDefault="008B0525" w:rsidP="008B0525">
            <w:pPr>
              <w:pStyle w:val="ListParagraph"/>
              <w:numPr>
                <w:ilvl w:val="0"/>
                <w:numId w:val="43"/>
              </w:numPr>
              <w:rPr>
                <w:rFonts w:ascii="Helvetica Neue" w:hAnsi="Helvetica Neue"/>
              </w:rPr>
            </w:pPr>
            <w:r>
              <w:t xml:space="preserve">Building </w:t>
            </w:r>
            <w:r w:rsidR="00B12B3E">
              <w:t>partnership</w:t>
            </w:r>
            <w:r>
              <w:t xml:space="preserve">, explore possibility of embedding mental health intern on site </w:t>
            </w:r>
          </w:p>
          <w:p w:rsidR="008B0525" w:rsidRPr="008B0525" w:rsidRDefault="008B0525" w:rsidP="008B0525">
            <w:pPr>
              <w:pStyle w:val="ListParagraph"/>
              <w:numPr>
                <w:ilvl w:val="0"/>
                <w:numId w:val="43"/>
              </w:numPr>
              <w:rPr>
                <w:rFonts w:ascii="Helvetica Neue" w:hAnsi="Helvetica Neue"/>
              </w:rPr>
            </w:pPr>
            <w:r>
              <w:t>Take data from classroom embedded</w:t>
            </w:r>
            <w:r w:rsidR="00994333">
              <w:t xml:space="preserve"> male identified </w:t>
            </w:r>
            <w:r>
              <w:t xml:space="preserve"> focus group</w:t>
            </w:r>
            <w:r w:rsidR="00994333">
              <w:t>s</w:t>
            </w:r>
            <w:r>
              <w:t xml:space="preserve"> and map out strategy of support </w:t>
            </w:r>
          </w:p>
          <w:p w:rsidR="000D087A" w:rsidRPr="008B0525" w:rsidRDefault="00B12B3E" w:rsidP="008B0525">
            <w:pPr>
              <w:pStyle w:val="ListParagraph"/>
              <w:numPr>
                <w:ilvl w:val="0"/>
                <w:numId w:val="43"/>
              </w:numPr>
              <w:rPr>
                <w:rFonts w:ascii="Helvetica Neue" w:hAnsi="Helvetica Neue"/>
              </w:rPr>
            </w:pPr>
            <w:r>
              <w:t>Implement</w:t>
            </w:r>
            <w:r w:rsidR="008B0525">
              <w:t xml:space="preserve"> </w:t>
            </w:r>
            <w:r>
              <w:t>strategy</w:t>
            </w:r>
            <w:r w:rsidR="008B0525">
              <w:t xml:space="preserve"> of support with </w:t>
            </w:r>
            <w:r w:rsidR="00994333">
              <w:t xml:space="preserve">LGBTQ student community </w:t>
            </w:r>
          </w:p>
        </w:tc>
        <w:tc>
          <w:tcPr>
            <w:tcW w:w="3309" w:type="dxa"/>
            <w:shd w:val="clear" w:color="auto" w:fill="FFF2CC" w:themeFill="accent4" w:themeFillTint="33"/>
          </w:tcPr>
          <w:p w:rsidR="00994333" w:rsidRPr="00994333" w:rsidRDefault="00994333" w:rsidP="00994333">
            <w:pPr>
              <w:pStyle w:val="ListParagraph"/>
              <w:numPr>
                <w:ilvl w:val="0"/>
                <w:numId w:val="48"/>
              </w:numPr>
              <w:rPr>
                <w:rFonts w:ascii="Helvetica Neue" w:hAnsi="Helvetica Neue"/>
              </w:rPr>
            </w:pPr>
            <w:r>
              <w:t xml:space="preserve">Solidify a partnership with a </w:t>
            </w:r>
            <w:r>
              <w:t>Latinx Health and Wellness Serving Agency</w:t>
            </w:r>
            <w:r>
              <w:t>, intern embedded on site.</w:t>
            </w:r>
          </w:p>
          <w:p w:rsidR="00994333" w:rsidRPr="00994333" w:rsidRDefault="00994333" w:rsidP="00994333">
            <w:pPr>
              <w:pStyle w:val="ListParagraph"/>
              <w:numPr>
                <w:ilvl w:val="0"/>
                <w:numId w:val="48"/>
              </w:numPr>
              <w:rPr>
                <w:rFonts w:ascii="Helvetica Neue" w:hAnsi="Helvetica Neue"/>
              </w:rPr>
            </w:pPr>
            <w:r>
              <w:t xml:space="preserve">Execute strategy of support for male identified students </w:t>
            </w:r>
          </w:p>
          <w:p w:rsidR="000D087A" w:rsidRPr="00994333" w:rsidRDefault="00994333" w:rsidP="00994333">
            <w:pPr>
              <w:pStyle w:val="ListParagraph"/>
              <w:numPr>
                <w:ilvl w:val="0"/>
                <w:numId w:val="48"/>
              </w:numPr>
              <w:rPr>
                <w:rFonts w:ascii="Helvetica Neue" w:hAnsi="Helvetica Neue"/>
              </w:rPr>
            </w:pPr>
            <w:r>
              <w:t>Continue strategy of support with LGBTQ student community</w:t>
            </w:r>
          </w:p>
        </w:tc>
      </w:tr>
      <w:tr w:rsidR="00106447" w:rsidRPr="00EC7286" w:rsidTr="00106447">
        <w:tc>
          <w:tcPr>
            <w:tcW w:w="9926" w:type="dxa"/>
            <w:gridSpan w:val="3"/>
          </w:tcPr>
          <w:p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would you recommend that we do to increase student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in your </w:t>
            </w:r>
            <w:r w:rsidR="00F208D2">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106447" w:rsidRPr="00EC7286" w:rsidTr="00821912">
        <w:tc>
          <w:tcPr>
            <w:tcW w:w="9926" w:type="dxa"/>
            <w:gridSpan w:val="3"/>
            <w:shd w:val="clear" w:color="auto" w:fill="FFF2CC" w:themeFill="accent4" w:themeFillTint="33"/>
          </w:tcPr>
          <w:p w:rsidR="00106447" w:rsidRDefault="00106447" w:rsidP="00EE3904">
            <w:pPr>
              <w:rPr>
                <w:rFonts w:ascii="Helvetica Neue" w:hAnsi="Helvetica Neue"/>
                <w:sz w:val="22"/>
                <w:szCs w:val="22"/>
              </w:rPr>
            </w:pPr>
          </w:p>
          <w:p w:rsidR="008B0525" w:rsidRDefault="008B0525" w:rsidP="00EE3904">
            <w:pPr>
              <w:rPr>
                <w:rFonts w:ascii="Helvetica Neue" w:hAnsi="Helvetica Neue"/>
                <w:sz w:val="22"/>
                <w:szCs w:val="22"/>
              </w:rPr>
            </w:pPr>
            <w:r>
              <w:rPr>
                <w:rFonts w:ascii="Helvetica Neue" w:hAnsi="Helvetica Neue"/>
                <w:sz w:val="22"/>
                <w:szCs w:val="22"/>
              </w:rPr>
              <w:t xml:space="preserve">We recommend offering additional hours in the evenings.  We do not have any support for working adult learners.  This would require additional staffing and the ability to continue telehealth.  </w:t>
            </w:r>
          </w:p>
          <w:p w:rsidR="008B0525" w:rsidRDefault="008B0525" w:rsidP="00EE3904">
            <w:pPr>
              <w:rPr>
                <w:rFonts w:ascii="Helvetica Neue" w:hAnsi="Helvetica Neue"/>
                <w:sz w:val="22"/>
                <w:szCs w:val="22"/>
              </w:rPr>
            </w:pPr>
          </w:p>
          <w:p w:rsidR="008B0525" w:rsidRPr="007335EF" w:rsidRDefault="008B0525" w:rsidP="00EE3904">
            <w:pPr>
              <w:rPr>
                <w:rFonts w:ascii="Helvetica Neue" w:hAnsi="Helvetica Neue"/>
                <w:sz w:val="22"/>
                <w:szCs w:val="22"/>
              </w:rPr>
            </w:pPr>
            <w:r>
              <w:rPr>
                <w:rFonts w:ascii="Helvetica Neue" w:hAnsi="Helvetica Neue"/>
                <w:sz w:val="22"/>
                <w:szCs w:val="22"/>
              </w:rPr>
              <w:t xml:space="preserve">Zoom Phones </w:t>
            </w:r>
            <w:r w:rsidR="00A06569">
              <w:rPr>
                <w:rFonts w:ascii="Helvetica Neue" w:hAnsi="Helvetica Neue"/>
                <w:sz w:val="22"/>
                <w:szCs w:val="22"/>
              </w:rPr>
              <w:t xml:space="preserve">to assist with telehealth and P2P Navigation casework </w:t>
            </w:r>
          </w:p>
          <w:p w:rsidR="00D32B9E" w:rsidRPr="007335EF" w:rsidRDefault="00D32B9E" w:rsidP="00EE3904">
            <w:pPr>
              <w:rPr>
                <w:rFonts w:ascii="Helvetica Neue" w:hAnsi="Helvetica Neue"/>
                <w:sz w:val="22"/>
                <w:szCs w:val="22"/>
              </w:rPr>
            </w:pPr>
          </w:p>
        </w:tc>
      </w:tr>
    </w:tbl>
    <w:p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106447" w:rsidRPr="00F208D2" w:rsidRDefault="00106447" w:rsidP="00106447">
            <w:pPr>
              <w:rPr>
                <w:rFonts w:ascii="Helvetica Neue" w:hAnsi="Helvetica Neue"/>
                <w:b/>
                <w:bCs/>
                <w:sz w:val="26"/>
                <w:szCs w:val="26"/>
              </w:rPr>
            </w:pPr>
            <w:r w:rsidRPr="00F208D2">
              <w:rPr>
                <w:rFonts w:ascii="Helvetica Neue" w:eastAsia="Calibri" w:hAnsi="Helvetica Neue" w:cs="Calibri"/>
                <w:b/>
                <w:bCs/>
                <w:sz w:val="26"/>
                <w:szCs w:val="26"/>
              </w:rPr>
              <w:t>3</w:t>
            </w:r>
            <w:r w:rsidR="00051DCF" w:rsidRPr="00F208D2">
              <w:rPr>
                <w:rFonts w:ascii="Helvetica Neue" w:eastAsia="Calibri" w:hAnsi="Helvetica Neue" w:cs="Calibri"/>
                <w:b/>
                <w:bCs/>
                <w:sz w:val="26"/>
                <w:szCs w:val="26"/>
              </w:rPr>
              <w:t>B</w:t>
            </w:r>
            <w:r w:rsidRPr="00F208D2">
              <w:rPr>
                <w:rFonts w:ascii="Helvetica Neue" w:eastAsia="Calibri" w:hAnsi="Helvetica Neue" w:cs="Calibri"/>
                <w:b/>
                <w:bCs/>
                <w:sz w:val="26"/>
                <w:szCs w:val="26"/>
              </w:rPr>
              <w:t xml:space="preserve">. </w:t>
            </w:r>
            <w:hyperlink r:id="rId16">
              <w:r w:rsidRPr="00F208D2">
                <w:rPr>
                  <w:rStyle w:val="Hyperlink"/>
                  <w:rFonts w:ascii="Helvetica Neue" w:eastAsia="Avenir" w:hAnsi="Helvetica Neue" w:cs="Avenir"/>
                  <w:b/>
                  <w:bCs/>
                  <w:sz w:val="26"/>
                  <w:szCs w:val="26"/>
                </w:rPr>
                <w:t xml:space="preserve">Course Completion and Retention Rates Dashboard – </w:t>
              </w:r>
              <w:r w:rsidR="00F208D2" w:rsidRPr="00F208D2">
                <w:rPr>
                  <w:rStyle w:val="Hyperlink"/>
                  <w:rFonts w:ascii="Helvetica Neue" w:eastAsia="Avenir" w:hAnsi="Helvetica Neue" w:cs="Avenir"/>
                  <w:b/>
                  <w:bCs/>
                  <w:sz w:val="26"/>
                  <w:szCs w:val="26"/>
                </w:rPr>
                <w:t>Student Servic</w:t>
              </w:r>
              <w:r w:rsidR="00F208D2" w:rsidRPr="00F208D2">
                <w:rPr>
                  <w:rStyle w:val="Hyperlink"/>
                  <w:rFonts w:ascii="Helvetica Neue" w:eastAsia="Avenir" w:hAnsi="Helvetica Neue" w:cs="Avenir"/>
                  <w:b/>
                  <w:bCs/>
                  <w:sz w:val="26"/>
                  <w:szCs w:val="26"/>
                </w:rPr>
                <w:t>es</w:t>
              </w:r>
            </w:hyperlink>
          </w:p>
          <w:p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rsidR="00106447" w:rsidRPr="00EC7286" w:rsidRDefault="00106447" w:rsidP="00106447">
            <w:pPr>
              <w:rPr>
                <w:rFonts w:ascii="Helvetica Neue" w:hAnsi="Helvetica Neue"/>
                <w:sz w:val="18"/>
                <w:szCs w:val="18"/>
              </w:rPr>
            </w:pPr>
          </w:p>
          <w:p w:rsidR="00106447" w:rsidRPr="00EC7286" w:rsidRDefault="00106447" w:rsidP="006B148E">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F208D2">
              <w:rPr>
                <w:rFonts w:ascii="Helvetica Neue" w:eastAsia="Calibri" w:hAnsi="Helvetica Neue" w:cs="Calibri"/>
                <w:b/>
                <w:bCs/>
                <w:sz w:val="22"/>
                <w:szCs w:val="22"/>
              </w:rPr>
              <w:t>program</w:t>
            </w:r>
            <w:r w:rsidRPr="00091285">
              <w:rPr>
                <w:rFonts w:ascii="Helvetica Neue" w:eastAsia="Calibri" w:hAnsi="Helvetica Neue" w:cs="Calibri"/>
                <w:b/>
                <w:bCs/>
                <w:sz w:val="22"/>
                <w:szCs w:val="22"/>
              </w:rPr>
              <w:t xml:space="preserve">?  </w:t>
            </w:r>
          </w:p>
        </w:tc>
      </w:tr>
      <w:tr w:rsidR="00106447" w:rsidRPr="007335EF"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rsidR="00106447" w:rsidRDefault="00D71CDD" w:rsidP="006B148E">
            <w:pPr>
              <w:rPr>
                <w:rFonts w:ascii="Helvetica Neue" w:eastAsia="Avenir" w:hAnsi="Helvetica Neue" w:cs="Avenir"/>
                <w:color w:val="FF0000"/>
                <w:sz w:val="22"/>
                <w:szCs w:val="22"/>
              </w:rPr>
            </w:pPr>
            <w:r w:rsidRPr="00D71CDD">
              <w:rPr>
                <w:rFonts w:ascii="Helvetica Neue" w:eastAsia="Avenir" w:hAnsi="Helvetica Neue" w:cs="Avenir"/>
                <w:color w:val="FF0000"/>
                <w:sz w:val="22"/>
                <w:szCs w:val="22"/>
              </w:rPr>
              <w:t xml:space="preserve">Review pages 2 and 3.  Filter by “Service Area” and “Student Group”. Not all service areas are listed.  </w:t>
            </w:r>
            <w:r>
              <w:rPr>
                <w:rFonts w:ascii="Helvetica Neue" w:eastAsia="Avenir" w:hAnsi="Helvetica Neue" w:cs="Avenir"/>
                <w:color w:val="FF0000"/>
                <w:sz w:val="22"/>
                <w:szCs w:val="22"/>
              </w:rPr>
              <w:t xml:space="preserve">Examine course completion by gender, age group, and ethnicity.  </w:t>
            </w:r>
          </w:p>
          <w:p w:rsidR="00A06569" w:rsidRPr="00A06569" w:rsidRDefault="00A06569" w:rsidP="006B148E">
            <w:pPr>
              <w:rPr>
                <w:rFonts w:ascii="Helvetica Neue" w:eastAsia="Avenir" w:hAnsi="Helvetica Neue" w:cs="Avenir"/>
                <w:b/>
                <w:i/>
                <w:sz w:val="22"/>
                <w:szCs w:val="22"/>
                <w:u w:val="single"/>
              </w:rPr>
            </w:pPr>
            <w:r w:rsidRPr="00A06569">
              <w:rPr>
                <w:rFonts w:ascii="Helvetica Neue" w:eastAsia="Avenir" w:hAnsi="Helvetica Neue" w:cs="Avenir"/>
                <w:b/>
                <w:i/>
                <w:sz w:val="22"/>
                <w:szCs w:val="22"/>
                <w:u w:val="single"/>
              </w:rPr>
              <w:t xml:space="preserve">Emailed Campus researcher </w:t>
            </w:r>
            <w:r w:rsidR="000C4C66">
              <w:rPr>
                <w:rFonts w:ascii="Helvetica Neue" w:eastAsia="Avenir" w:hAnsi="Helvetica Neue" w:cs="Avenir"/>
                <w:b/>
                <w:i/>
                <w:sz w:val="22"/>
                <w:szCs w:val="22"/>
                <w:u w:val="single"/>
              </w:rPr>
              <w:t xml:space="preserve">to determine if a report can be pulled reflecting this information. </w:t>
            </w:r>
          </w:p>
          <w:p w:rsidR="00106447" w:rsidRPr="00091285" w:rsidRDefault="00106447" w:rsidP="006B148E">
            <w:pPr>
              <w:rPr>
                <w:rFonts w:ascii="Helvetica Neue" w:eastAsia="Avenir" w:hAnsi="Helvetica Neue" w:cs="Avenir"/>
                <w:b/>
                <w:bCs/>
                <w:sz w:val="22"/>
                <w:szCs w:val="22"/>
              </w:rPr>
            </w:pPr>
          </w:p>
        </w:tc>
      </w:tr>
      <w:tr w:rsidR="00106447"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gains in your program and which need more support? </w:t>
            </w:r>
          </w:p>
        </w:tc>
      </w:tr>
      <w:tr w:rsidR="00106447" w:rsidRPr="007335EF"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rsidR="00963B42" w:rsidRDefault="00963B42" w:rsidP="00963B42">
            <w:pPr>
              <w:tabs>
                <w:tab w:val="left" w:pos="4283"/>
              </w:tabs>
              <w:rPr>
                <w:rFonts w:ascii="Helvetica Neue" w:eastAsia="Avenir" w:hAnsi="Helvetica Neue" w:cs="Avenir"/>
                <w:b/>
                <w:bCs/>
                <w:sz w:val="22"/>
                <w:szCs w:val="22"/>
              </w:rPr>
            </w:pPr>
          </w:p>
          <w:p w:rsidR="006A5302" w:rsidRPr="006A5302" w:rsidRDefault="006A5302" w:rsidP="00963B42">
            <w:pPr>
              <w:tabs>
                <w:tab w:val="left" w:pos="4283"/>
              </w:tabs>
              <w:rPr>
                <w:rFonts w:ascii="Helvetica Neue" w:eastAsia="Avenir" w:hAnsi="Helvetica Neue" w:cs="Avenir"/>
                <w:bCs/>
                <w:sz w:val="22"/>
                <w:szCs w:val="22"/>
              </w:rPr>
            </w:pPr>
            <w:r w:rsidRPr="006A5302">
              <w:rPr>
                <w:rFonts w:ascii="Helvetica Neue" w:eastAsia="Avenir" w:hAnsi="Helvetica Neue" w:cs="Avenir"/>
                <w:bCs/>
                <w:sz w:val="22"/>
                <w:szCs w:val="22"/>
              </w:rPr>
              <w:t>The Wellness Center is offering consistent support to 1</w:t>
            </w:r>
            <w:r w:rsidRPr="006A5302">
              <w:rPr>
                <w:rFonts w:ascii="Helvetica Neue" w:eastAsia="Avenir" w:hAnsi="Helvetica Neue" w:cs="Avenir"/>
                <w:bCs/>
                <w:sz w:val="22"/>
                <w:szCs w:val="22"/>
                <w:vertAlign w:val="superscript"/>
              </w:rPr>
              <w:t>st</w:t>
            </w:r>
            <w:r w:rsidRPr="006A5302">
              <w:rPr>
                <w:rFonts w:ascii="Helvetica Neue" w:eastAsia="Avenir" w:hAnsi="Helvetica Neue" w:cs="Avenir"/>
                <w:bCs/>
                <w:sz w:val="22"/>
                <w:szCs w:val="22"/>
              </w:rPr>
              <w:t xml:space="preserve"> generation, CA Promise st</w:t>
            </w:r>
            <w:r>
              <w:rPr>
                <w:rFonts w:ascii="Helvetica Neue" w:eastAsia="Avenir" w:hAnsi="Helvetica Neue" w:cs="Avenir"/>
                <w:bCs/>
                <w:sz w:val="22"/>
                <w:szCs w:val="22"/>
              </w:rPr>
              <w:t xml:space="preserve">udents who identify as female. A significant number of students who are a part of the SAS program receive letters of support and ongoing services.  It can be assumed that students who are members of the CalWorks, Veterans, and Foster Youth groups would be in need of additional support.  Assessment is needed to determine how we can attract students from these specific groups.  </w:t>
            </w:r>
          </w:p>
          <w:p w:rsidR="00963B42" w:rsidRDefault="00963B42" w:rsidP="00963B42">
            <w:pPr>
              <w:tabs>
                <w:tab w:val="left" w:pos="4283"/>
              </w:tabs>
              <w:rPr>
                <w:rFonts w:ascii="Helvetica Neue" w:eastAsia="Avenir" w:hAnsi="Helvetica Neue" w:cs="Avenir"/>
                <w:b/>
                <w:bCs/>
                <w:sz w:val="22"/>
                <w:szCs w:val="22"/>
              </w:rPr>
            </w:pP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ab/>
              <w:t>F19</w:t>
            </w:r>
            <w:r w:rsidRPr="00963B42">
              <w:rPr>
                <w:rFonts w:ascii="Helvetica Neue" w:eastAsia="Avenir" w:hAnsi="Helvetica Neue" w:cs="Avenir"/>
                <w:bCs/>
                <w:sz w:val="22"/>
                <w:szCs w:val="22"/>
              </w:rPr>
              <w:tab/>
              <w:t>SP20</w:t>
            </w:r>
            <w:r w:rsidRPr="00963B42">
              <w:rPr>
                <w:rFonts w:ascii="Helvetica Neue" w:eastAsia="Avenir" w:hAnsi="Helvetica Neue" w:cs="Avenir"/>
                <w:bCs/>
                <w:sz w:val="22"/>
                <w:szCs w:val="22"/>
              </w:rPr>
              <w:tab/>
              <w:t>SP21</w:t>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VET</w:t>
            </w:r>
            <w:r w:rsidRPr="00963B42">
              <w:rPr>
                <w:rFonts w:ascii="Helvetica Neue" w:eastAsia="Avenir" w:hAnsi="Helvetica Neue" w:cs="Avenir"/>
                <w:bCs/>
                <w:sz w:val="22"/>
                <w:szCs w:val="22"/>
              </w:rPr>
              <w:tab/>
              <w:t>3</w:t>
            </w:r>
            <w:r w:rsidRPr="00963B42">
              <w:rPr>
                <w:rFonts w:ascii="Helvetica Neue" w:eastAsia="Avenir" w:hAnsi="Helvetica Neue" w:cs="Avenir"/>
                <w:bCs/>
                <w:sz w:val="22"/>
                <w:szCs w:val="22"/>
              </w:rPr>
              <w:tab/>
              <w:t>1</w:t>
            </w:r>
            <w:r w:rsidRPr="00963B42">
              <w:rPr>
                <w:rFonts w:ascii="Helvetica Neue" w:eastAsia="Avenir" w:hAnsi="Helvetica Neue" w:cs="Avenir"/>
                <w:bCs/>
                <w:sz w:val="22"/>
                <w:szCs w:val="22"/>
              </w:rPr>
              <w:tab/>
              <w:t>0</w:t>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FOSTER YOUTH</w:t>
            </w:r>
            <w:r w:rsidRPr="00963B42">
              <w:rPr>
                <w:rFonts w:ascii="Helvetica Neue" w:eastAsia="Avenir" w:hAnsi="Helvetica Neue" w:cs="Avenir"/>
                <w:bCs/>
                <w:sz w:val="22"/>
                <w:szCs w:val="22"/>
              </w:rPr>
              <w:tab/>
              <w:t>2</w:t>
            </w:r>
            <w:r w:rsidRPr="00963B42">
              <w:rPr>
                <w:rFonts w:ascii="Helvetica Neue" w:eastAsia="Avenir" w:hAnsi="Helvetica Neue" w:cs="Avenir"/>
                <w:bCs/>
                <w:sz w:val="22"/>
                <w:szCs w:val="22"/>
              </w:rPr>
              <w:tab/>
              <w:t>0</w:t>
            </w:r>
            <w:r w:rsidRPr="00963B42">
              <w:rPr>
                <w:rFonts w:ascii="Helvetica Neue" w:eastAsia="Avenir" w:hAnsi="Helvetica Neue" w:cs="Avenir"/>
                <w:bCs/>
                <w:sz w:val="22"/>
                <w:szCs w:val="22"/>
              </w:rPr>
              <w:tab/>
              <w:t>0</w:t>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SAS</w:t>
            </w:r>
            <w:r w:rsidRPr="00963B42">
              <w:rPr>
                <w:rFonts w:ascii="Helvetica Neue" w:eastAsia="Avenir" w:hAnsi="Helvetica Neue" w:cs="Avenir"/>
                <w:bCs/>
                <w:sz w:val="22"/>
                <w:szCs w:val="22"/>
              </w:rPr>
              <w:tab/>
              <w:t>20</w:t>
            </w:r>
            <w:r w:rsidRPr="00963B42">
              <w:rPr>
                <w:rFonts w:ascii="Helvetica Neue" w:eastAsia="Avenir" w:hAnsi="Helvetica Neue" w:cs="Avenir"/>
                <w:bCs/>
                <w:sz w:val="22"/>
                <w:szCs w:val="22"/>
              </w:rPr>
              <w:tab/>
              <w:t>16</w:t>
            </w:r>
            <w:r w:rsidRPr="00963B42">
              <w:rPr>
                <w:rFonts w:ascii="Helvetica Neue" w:eastAsia="Avenir" w:hAnsi="Helvetica Neue" w:cs="Avenir"/>
                <w:bCs/>
                <w:sz w:val="22"/>
                <w:szCs w:val="22"/>
              </w:rPr>
              <w:tab/>
              <w:t>14</w:t>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EOPS</w:t>
            </w:r>
            <w:r w:rsidRPr="00963B42">
              <w:rPr>
                <w:rFonts w:ascii="Helvetica Neue" w:eastAsia="Avenir" w:hAnsi="Helvetica Neue" w:cs="Avenir"/>
                <w:bCs/>
                <w:sz w:val="22"/>
                <w:szCs w:val="22"/>
              </w:rPr>
              <w:tab/>
              <w:t>17</w:t>
            </w:r>
            <w:r w:rsidRPr="00963B42">
              <w:rPr>
                <w:rFonts w:ascii="Helvetica Neue" w:eastAsia="Avenir" w:hAnsi="Helvetica Neue" w:cs="Avenir"/>
                <w:bCs/>
                <w:sz w:val="22"/>
                <w:szCs w:val="22"/>
              </w:rPr>
              <w:tab/>
              <w:t>10</w:t>
            </w:r>
            <w:r w:rsidRPr="00963B42">
              <w:rPr>
                <w:rFonts w:ascii="Helvetica Neue" w:eastAsia="Avenir" w:hAnsi="Helvetica Neue" w:cs="Avenir"/>
                <w:bCs/>
                <w:sz w:val="22"/>
                <w:szCs w:val="22"/>
              </w:rPr>
              <w:tab/>
              <w:t>4</w:t>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CALWORKS</w:t>
            </w:r>
            <w:r w:rsidRPr="00963B42">
              <w:rPr>
                <w:rFonts w:ascii="Helvetica Neue" w:eastAsia="Avenir" w:hAnsi="Helvetica Neue" w:cs="Avenir"/>
                <w:bCs/>
                <w:sz w:val="22"/>
                <w:szCs w:val="22"/>
              </w:rPr>
              <w:tab/>
              <w:t>0</w:t>
            </w:r>
            <w:r w:rsidRPr="00963B42">
              <w:rPr>
                <w:rFonts w:ascii="Helvetica Neue" w:eastAsia="Avenir" w:hAnsi="Helvetica Neue" w:cs="Avenir"/>
                <w:bCs/>
                <w:sz w:val="22"/>
                <w:szCs w:val="22"/>
              </w:rPr>
              <w:tab/>
              <w:t>0</w:t>
            </w:r>
            <w:r w:rsidRPr="00963B42">
              <w:rPr>
                <w:rFonts w:ascii="Helvetica Neue" w:eastAsia="Avenir" w:hAnsi="Helvetica Neue" w:cs="Avenir"/>
                <w:bCs/>
                <w:sz w:val="22"/>
                <w:szCs w:val="22"/>
              </w:rPr>
              <w:tab/>
              <w:t>0</w:t>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FIRST GEN</w:t>
            </w:r>
            <w:r w:rsidRPr="00963B42">
              <w:rPr>
                <w:rFonts w:ascii="Helvetica Neue" w:eastAsia="Avenir" w:hAnsi="Helvetica Neue" w:cs="Avenir"/>
                <w:bCs/>
                <w:sz w:val="22"/>
                <w:szCs w:val="22"/>
              </w:rPr>
              <w:tab/>
              <w:t>31</w:t>
            </w:r>
            <w:r w:rsidRPr="00963B42">
              <w:rPr>
                <w:rFonts w:ascii="Helvetica Neue" w:eastAsia="Avenir" w:hAnsi="Helvetica Neue" w:cs="Avenir"/>
                <w:bCs/>
                <w:sz w:val="22"/>
                <w:szCs w:val="22"/>
              </w:rPr>
              <w:tab/>
              <w:t>33</w:t>
            </w:r>
            <w:r w:rsidRPr="00963B42">
              <w:rPr>
                <w:rFonts w:ascii="Helvetica Neue" w:eastAsia="Avenir" w:hAnsi="Helvetica Neue" w:cs="Avenir"/>
                <w:bCs/>
                <w:sz w:val="22"/>
                <w:szCs w:val="22"/>
              </w:rPr>
              <w:tab/>
              <w:t>29</w:t>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PELL GRANT</w:t>
            </w:r>
            <w:r w:rsidRPr="00963B42">
              <w:rPr>
                <w:rFonts w:ascii="Helvetica Neue" w:eastAsia="Avenir" w:hAnsi="Helvetica Neue" w:cs="Avenir"/>
                <w:bCs/>
                <w:sz w:val="22"/>
                <w:szCs w:val="22"/>
              </w:rPr>
              <w:tab/>
              <w:t>30</w:t>
            </w:r>
            <w:r w:rsidRPr="00963B42">
              <w:rPr>
                <w:rFonts w:ascii="Helvetica Neue" w:eastAsia="Avenir" w:hAnsi="Helvetica Neue" w:cs="Avenir"/>
                <w:bCs/>
                <w:sz w:val="22"/>
                <w:szCs w:val="22"/>
              </w:rPr>
              <w:tab/>
              <w:t>0</w:t>
            </w:r>
            <w:r w:rsidRPr="00963B42">
              <w:rPr>
                <w:rFonts w:ascii="Helvetica Neue" w:eastAsia="Avenir" w:hAnsi="Helvetica Neue" w:cs="Avenir"/>
                <w:bCs/>
                <w:sz w:val="22"/>
                <w:szCs w:val="22"/>
              </w:rPr>
              <w:tab/>
              <w:t>NO DATA</w:t>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CA PROMISE</w:t>
            </w:r>
            <w:r w:rsidRPr="00963B42">
              <w:rPr>
                <w:rFonts w:ascii="Helvetica Neue" w:eastAsia="Avenir" w:hAnsi="Helvetica Neue" w:cs="Avenir"/>
                <w:bCs/>
                <w:sz w:val="22"/>
                <w:szCs w:val="22"/>
              </w:rPr>
              <w:tab/>
              <w:t>51</w:t>
            </w:r>
            <w:r w:rsidRPr="00963B42">
              <w:rPr>
                <w:rFonts w:ascii="Helvetica Neue" w:eastAsia="Avenir" w:hAnsi="Helvetica Neue" w:cs="Avenir"/>
                <w:bCs/>
                <w:sz w:val="22"/>
                <w:szCs w:val="22"/>
              </w:rPr>
              <w:tab/>
              <w:t>48</w:t>
            </w:r>
            <w:r w:rsidRPr="00963B42">
              <w:rPr>
                <w:rFonts w:ascii="Helvetica Neue" w:eastAsia="Avenir" w:hAnsi="Helvetica Neue" w:cs="Avenir"/>
                <w:bCs/>
                <w:sz w:val="22"/>
                <w:szCs w:val="22"/>
              </w:rPr>
              <w:tab/>
              <w:t>39</w:t>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ab/>
            </w:r>
            <w:r w:rsidRPr="00963B42">
              <w:rPr>
                <w:rFonts w:ascii="Helvetica Neue" w:eastAsia="Avenir" w:hAnsi="Helvetica Neue" w:cs="Avenir"/>
                <w:bCs/>
                <w:sz w:val="22"/>
                <w:szCs w:val="22"/>
              </w:rPr>
              <w:tab/>
            </w:r>
            <w:r w:rsidRPr="00963B42">
              <w:rPr>
                <w:rFonts w:ascii="Helvetica Neue" w:eastAsia="Avenir" w:hAnsi="Helvetica Neue" w:cs="Avenir"/>
                <w:bCs/>
                <w:sz w:val="22"/>
                <w:szCs w:val="22"/>
              </w:rPr>
              <w:tab/>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ab/>
            </w:r>
            <w:r w:rsidRPr="00963B42">
              <w:rPr>
                <w:rFonts w:ascii="Helvetica Neue" w:eastAsia="Avenir" w:hAnsi="Helvetica Neue" w:cs="Avenir"/>
                <w:bCs/>
                <w:sz w:val="22"/>
                <w:szCs w:val="22"/>
              </w:rPr>
              <w:tab/>
            </w:r>
            <w:r w:rsidRPr="00963B42">
              <w:rPr>
                <w:rFonts w:ascii="Helvetica Neue" w:eastAsia="Avenir" w:hAnsi="Helvetica Neue" w:cs="Avenir"/>
                <w:bCs/>
                <w:sz w:val="22"/>
                <w:szCs w:val="22"/>
              </w:rPr>
              <w:tab/>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 xml:space="preserve">FULL TIME </w:t>
            </w:r>
            <w:r w:rsidRPr="00963B42">
              <w:rPr>
                <w:rFonts w:ascii="Helvetica Neue" w:eastAsia="Avenir" w:hAnsi="Helvetica Neue" w:cs="Avenir"/>
                <w:bCs/>
                <w:sz w:val="22"/>
                <w:szCs w:val="22"/>
              </w:rPr>
              <w:tab/>
              <w:t>46</w:t>
            </w:r>
            <w:r w:rsidRPr="00963B42">
              <w:rPr>
                <w:rFonts w:ascii="Helvetica Neue" w:eastAsia="Avenir" w:hAnsi="Helvetica Neue" w:cs="Avenir"/>
                <w:bCs/>
                <w:sz w:val="22"/>
                <w:szCs w:val="22"/>
              </w:rPr>
              <w:tab/>
              <w:t>40</w:t>
            </w:r>
            <w:r w:rsidRPr="00963B42">
              <w:rPr>
                <w:rFonts w:ascii="Helvetica Neue" w:eastAsia="Avenir" w:hAnsi="Helvetica Neue" w:cs="Avenir"/>
                <w:bCs/>
                <w:sz w:val="22"/>
                <w:szCs w:val="22"/>
              </w:rPr>
              <w:tab/>
              <w:t>33</w:t>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GENDER F</w:t>
            </w:r>
            <w:r w:rsidRPr="00963B42">
              <w:rPr>
                <w:rFonts w:ascii="Helvetica Neue" w:eastAsia="Avenir" w:hAnsi="Helvetica Neue" w:cs="Avenir"/>
                <w:bCs/>
                <w:sz w:val="22"/>
                <w:szCs w:val="22"/>
              </w:rPr>
              <w:tab/>
              <w:t>55</w:t>
            </w:r>
            <w:r w:rsidRPr="00963B42">
              <w:rPr>
                <w:rFonts w:ascii="Helvetica Neue" w:eastAsia="Avenir" w:hAnsi="Helvetica Neue" w:cs="Avenir"/>
                <w:bCs/>
                <w:sz w:val="22"/>
                <w:szCs w:val="22"/>
              </w:rPr>
              <w:tab/>
              <w:t>41</w:t>
            </w:r>
            <w:r w:rsidRPr="00963B42">
              <w:rPr>
                <w:rFonts w:ascii="Helvetica Neue" w:eastAsia="Avenir" w:hAnsi="Helvetica Neue" w:cs="Avenir"/>
                <w:bCs/>
                <w:sz w:val="22"/>
                <w:szCs w:val="22"/>
              </w:rPr>
              <w:tab/>
              <w:t>40</w:t>
            </w:r>
          </w:p>
          <w:p w:rsidR="00963B42"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GENDER M</w:t>
            </w:r>
            <w:r w:rsidRPr="00963B42">
              <w:rPr>
                <w:rFonts w:ascii="Helvetica Neue" w:eastAsia="Avenir" w:hAnsi="Helvetica Neue" w:cs="Avenir"/>
                <w:bCs/>
                <w:sz w:val="22"/>
                <w:szCs w:val="22"/>
              </w:rPr>
              <w:tab/>
              <w:t>15</w:t>
            </w:r>
            <w:r w:rsidRPr="00963B42">
              <w:rPr>
                <w:rFonts w:ascii="Helvetica Neue" w:eastAsia="Avenir" w:hAnsi="Helvetica Neue" w:cs="Avenir"/>
                <w:bCs/>
                <w:sz w:val="22"/>
                <w:szCs w:val="22"/>
              </w:rPr>
              <w:tab/>
              <w:t>24</w:t>
            </w:r>
            <w:r w:rsidRPr="00963B42">
              <w:rPr>
                <w:rFonts w:ascii="Helvetica Neue" w:eastAsia="Avenir" w:hAnsi="Helvetica Neue" w:cs="Avenir"/>
                <w:bCs/>
                <w:sz w:val="22"/>
                <w:szCs w:val="22"/>
              </w:rPr>
              <w:tab/>
              <w:t>17</w:t>
            </w:r>
          </w:p>
          <w:p w:rsidR="00106447" w:rsidRPr="00963B42" w:rsidRDefault="00963B42" w:rsidP="00963B42">
            <w:pPr>
              <w:tabs>
                <w:tab w:val="left" w:pos="4283"/>
              </w:tabs>
              <w:rPr>
                <w:rFonts w:ascii="Helvetica Neue" w:eastAsia="Avenir" w:hAnsi="Helvetica Neue" w:cs="Avenir"/>
                <w:bCs/>
                <w:sz w:val="22"/>
                <w:szCs w:val="22"/>
              </w:rPr>
            </w:pPr>
            <w:r w:rsidRPr="00963B42">
              <w:rPr>
                <w:rFonts w:ascii="Helvetica Neue" w:eastAsia="Avenir" w:hAnsi="Helvetica Neue" w:cs="Avenir"/>
                <w:bCs/>
                <w:sz w:val="22"/>
                <w:szCs w:val="22"/>
              </w:rPr>
              <w:t>GENDER X</w:t>
            </w:r>
            <w:r w:rsidRPr="00963B42">
              <w:rPr>
                <w:rFonts w:ascii="Helvetica Neue" w:eastAsia="Avenir" w:hAnsi="Helvetica Neue" w:cs="Avenir"/>
                <w:bCs/>
                <w:sz w:val="22"/>
                <w:szCs w:val="22"/>
              </w:rPr>
              <w:tab/>
            </w:r>
            <w:r w:rsidRPr="00963B42">
              <w:rPr>
                <w:rFonts w:ascii="Helvetica Neue" w:eastAsia="Avenir" w:hAnsi="Helvetica Neue" w:cs="Avenir"/>
                <w:bCs/>
                <w:sz w:val="22"/>
                <w:szCs w:val="22"/>
              </w:rPr>
              <w:tab/>
              <w:t>3</w:t>
            </w:r>
            <w:r w:rsidRPr="00963B42">
              <w:rPr>
                <w:rFonts w:ascii="Helvetica Neue" w:eastAsia="Avenir" w:hAnsi="Helvetica Neue" w:cs="Avenir"/>
                <w:bCs/>
                <w:sz w:val="22"/>
                <w:szCs w:val="22"/>
              </w:rPr>
              <w:tab/>
              <w:t xml:space="preserve">  2              8</w:t>
            </w:r>
            <w:r w:rsidRPr="00963B42">
              <w:rPr>
                <w:rFonts w:ascii="Helvetica Neue" w:eastAsia="Avenir" w:hAnsi="Helvetica Neue" w:cs="Avenir"/>
                <w:bCs/>
                <w:sz w:val="22"/>
                <w:szCs w:val="22"/>
              </w:rPr>
              <w:tab/>
            </w:r>
          </w:p>
          <w:p w:rsidR="00A06569" w:rsidRDefault="00A06569" w:rsidP="00A06569">
            <w:pPr>
              <w:rPr>
                <w:rFonts w:ascii="Helvetica Neue" w:eastAsia="Avenir" w:hAnsi="Helvetica Neue" w:cs="Avenir"/>
                <w:b/>
                <w:bCs/>
                <w:sz w:val="22"/>
                <w:szCs w:val="22"/>
              </w:rPr>
            </w:pPr>
          </w:p>
          <w:p w:rsidR="00A06569" w:rsidRPr="00091285" w:rsidRDefault="00A06569" w:rsidP="00A06569">
            <w:pPr>
              <w:rPr>
                <w:rFonts w:ascii="Helvetica Neue" w:eastAsia="Avenir" w:hAnsi="Helvetica Neue" w:cs="Avenir"/>
                <w:b/>
                <w:bCs/>
                <w:sz w:val="22"/>
                <w:szCs w:val="22"/>
              </w:rPr>
            </w:pPr>
          </w:p>
        </w:tc>
      </w:tr>
      <w:tr w:rsidR="00106447"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outcomes compare to the college average?  </w:t>
            </w:r>
          </w:p>
        </w:tc>
      </w:tr>
      <w:tr w:rsidR="00106447" w:rsidRPr="007335EF"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rsidR="00106447" w:rsidRPr="00091285" w:rsidRDefault="00106447" w:rsidP="00EC3F7E">
            <w:pPr>
              <w:rPr>
                <w:rFonts w:ascii="Helvetica Neue" w:eastAsia="Avenir" w:hAnsi="Helvetica Neue" w:cs="Avenir"/>
                <w:b/>
                <w:bCs/>
                <w:sz w:val="22"/>
                <w:szCs w:val="22"/>
              </w:rPr>
            </w:pPr>
          </w:p>
        </w:tc>
      </w:tr>
      <w:tr w:rsidR="00106447"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w:t>
            </w:r>
            <w:r w:rsidR="00F72A18">
              <w:rPr>
                <w:rFonts w:ascii="Helvetica Neue" w:eastAsia="Calibri" w:hAnsi="Helvetica Neue" w:cs="Calibri"/>
                <w:b/>
                <w:bCs/>
                <w:color w:val="000000" w:themeColor="text1"/>
                <w:sz w:val="22"/>
                <w:szCs w:val="22"/>
              </w:rPr>
              <w:t>outcomes</w:t>
            </w:r>
            <w:r w:rsidRPr="00091285">
              <w:rPr>
                <w:rFonts w:ascii="Helvetica Neue" w:eastAsia="Calibri" w:hAnsi="Helvetica Neue" w:cs="Calibri"/>
                <w:b/>
                <w:bCs/>
                <w:color w:val="000000" w:themeColor="text1"/>
                <w:sz w:val="22"/>
                <w:szCs w:val="22"/>
              </w:rPr>
              <w:t xml:space="preserve">? </w:t>
            </w:r>
          </w:p>
        </w:tc>
      </w:tr>
      <w:tr w:rsidR="00106447" w:rsidRPr="007335EF"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rsidR="00106447" w:rsidRPr="007335EF" w:rsidRDefault="00106447" w:rsidP="00106447">
            <w:pPr>
              <w:rPr>
                <w:rFonts w:ascii="Helvetica Neue" w:eastAsia="Calibri" w:hAnsi="Helvetica Neue" w:cs="Calibri"/>
                <w:color w:val="000000" w:themeColor="text1"/>
                <w:sz w:val="22"/>
                <w:szCs w:val="22"/>
              </w:rPr>
            </w:pPr>
          </w:p>
        </w:tc>
      </w:tr>
      <w:tr w:rsidR="00106447"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w:t>
            </w:r>
            <w:r w:rsidR="00F72A18">
              <w:rPr>
                <w:rFonts w:ascii="Helvetica Neue" w:eastAsia="Calibri" w:hAnsi="Helvetica Neue" w:cs="Calibri"/>
                <w:b/>
                <w:bCs/>
                <w:color w:val="000000" w:themeColor="text1"/>
                <w:sz w:val="22"/>
                <w:szCs w:val="22"/>
              </w:rPr>
              <w:t xml:space="preserve">needs </w:t>
            </w:r>
            <w:r w:rsidRPr="007335EF">
              <w:rPr>
                <w:rFonts w:ascii="Helvetica Neue" w:eastAsia="Calibri" w:hAnsi="Helvetica Neue" w:cs="Calibri"/>
                <w:b/>
                <w:bCs/>
                <w:color w:val="000000" w:themeColor="text1"/>
                <w:sz w:val="22"/>
                <w:szCs w:val="22"/>
              </w:rPr>
              <w:t xml:space="preserve">have they expressed to complete and succeed </w:t>
            </w:r>
            <w:r w:rsidR="00F208D2">
              <w:rPr>
                <w:rFonts w:ascii="Helvetica Neue" w:eastAsia="Calibri" w:hAnsi="Helvetica Neue" w:cs="Calibri"/>
                <w:b/>
                <w:bCs/>
                <w:color w:val="000000" w:themeColor="text1"/>
                <w:sz w:val="22"/>
                <w:szCs w:val="22"/>
              </w:rPr>
              <w:t>in your program</w:t>
            </w:r>
            <w:r w:rsidRPr="007335EF">
              <w:rPr>
                <w:rFonts w:ascii="Helvetica Neue" w:eastAsia="Calibri" w:hAnsi="Helvetica Neue" w:cs="Calibri"/>
                <w:b/>
                <w:bCs/>
                <w:color w:val="000000" w:themeColor="text1"/>
                <w:sz w:val="22"/>
                <w:szCs w:val="22"/>
              </w:rPr>
              <w:t xml:space="preserve">? </w:t>
            </w:r>
            <w:r w:rsidR="00F208D2">
              <w:rPr>
                <w:rFonts w:ascii="Helvetica Neue" w:eastAsia="Calibri" w:hAnsi="Helvetica Neue" w:cs="Calibri"/>
                <w:b/>
                <w:bCs/>
                <w:color w:val="000000" w:themeColor="text1"/>
                <w:sz w:val="22"/>
                <w:szCs w:val="22"/>
              </w:rPr>
              <w:t xml:space="preserve">Please </w:t>
            </w:r>
            <w:r w:rsidR="00F72A18">
              <w:rPr>
                <w:rFonts w:ascii="Helvetica Neue" w:eastAsia="Calibri" w:hAnsi="Helvetica Neue" w:cs="Calibri"/>
                <w:b/>
                <w:bCs/>
                <w:color w:val="000000" w:themeColor="text1"/>
                <w:sz w:val="22"/>
                <w:szCs w:val="22"/>
              </w:rPr>
              <w:t>provide</w:t>
            </w:r>
            <w:r w:rsidRPr="007335EF">
              <w:rPr>
                <w:rFonts w:ascii="Helvetica Neue" w:eastAsia="Calibri" w:hAnsi="Helvetica Neue" w:cs="Calibri"/>
                <w:b/>
                <w:bCs/>
                <w:color w:val="000000" w:themeColor="text1"/>
                <w:sz w:val="22"/>
                <w:szCs w:val="22"/>
              </w:rPr>
              <w:t xml:space="preserve"> examples</w:t>
            </w:r>
            <w:r w:rsidR="00F208D2">
              <w:rPr>
                <w:rFonts w:ascii="Helvetica Neue" w:eastAsia="Calibri" w:hAnsi="Helvetica Neue" w:cs="Calibri"/>
                <w:b/>
                <w:bCs/>
                <w:color w:val="000000" w:themeColor="text1"/>
                <w:sz w:val="22"/>
                <w:szCs w:val="22"/>
              </w:rPr>
              <w:t>.</w:t>
            </w:r>
            <w:r w:rsidRPr="007335EF">
              <w:rPr>
                <w:rFonts w:ascii="Helvetica Neue" w:eastAsia="Calibri" w:hAnsi="Helvetica Neue" w:cs="Calibri"/>
                <w:b/>
                <w:bCs/>
                <w:color w:val="000000" w:themeColor="text1"/>
                <w:sz w:val="22"/>
                <w:szCs w:val="22"/>
              </w:rPr>
              <w:t xml:space="preserve">  </w:t>
            </w:r>
          </w:p>
        </w:tc>
      </w:tr>
      <w:tr w:rsidR="00106447" w:rsidRPr="007335EF"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rsidR="00106447" w:rsidRPr="007335EF" w:rsidRDefault="00EC3F7E"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We need to offer a definition of success in this program in order to evaluate with our students.  We have relied on satisfaction surveys measure efficacy. </w:t>
            </w:r>
          </w:p>
          <w:p w:rsidR="00106447" w:rsidRPr="007335EF" w:rsidRDefault="00106447" w:rsidP="00106447">
            <w:pPr>
              <w:rPr>
                <w:rFonts w:ascii="Helvetica Neue" w:eastAsia="Calibri" w:hAnsi="Helvetica Neue" w:cs="Calibri"/>
                <w:color w:val="000000" w:themeColor="text1"/>
                <w:sz w:val="22"/>
                <w:szCs w:val="22"/>
              </w:rPr>
            </w:pPr>
          </w:p>
        </w:tc>
      </w:tr>
      <w:tr w:rsidR="00106447"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 outcomes you identified in this section affect your department goals and plans for the next three years?</w:t>
            </w:r>
          </w:p>
        </w:tc>
      </w:tr>
      <w:tr w:rsidR="002C5469" w:rsidRPr="007335EF" w:rsidTr="002C5469">
        <w:tc>
          <w:tcPr>
            <w:tcW w:w="9930" w:type="dxa"/>
            <w:gridSpan w:val="3"/>
            <w:tcBorders>
              <w:top w:val="single" w:sz="8" w:space="0" w:color="auto"/>
              <w:left w:val="single" w:sz="8" w:space="0" w:color="auto"/>
              <w:bottom w:val="single" w:sz="8" w:space="0" w:color="auto"/>
              <w:right w:val="single" w:sz="8" w:space="0" w:color="auto"/>
            </w:tcBorders>
            <w:shd w:val="clear" w:color="auto" w:fill="C5E0B3" w:themeFill="accent6" w:themeFillTint="66"/>
          </w:tcPr>
          <w:p w:rsidR="002C5469" w:rsidRDefault="002C5469" w:rsidP="00106447">
            <w:pPr>
              <w:rPr>
                <w:rFonts w:ascii="Helvetica Neue" w:eastAsia="Calibri" w:hAnsi="Helvetica Neue" w:cs="Calibri"/>
                <w:b/>
                <w:bCs/>
                <w:color w:val="000000" w:themeColor="text1"/>
                <w:sz w:val="22"/>
                <w:szCs w:val="22"/>
              </w:rPr>
            </w:pPr>
          </w:p>
          <w:p w:rsidR="002C5469" w:rsidRPr="007335EF" w:rsidRDefault="002C5469" w:rsidP="00106447">
            <w:pPr>
              <w:rPr>
                <w:rFonts w:ascii="Helvetica Neue" w:eastAsia="Calibri" w:hAnsi="Helvetica Neue" w:cs="Calibri"/>
                <w:b/>
                <w:bCs/>
                <w:color w:val="000000" w:themeColor="text1"/>
                <w:sz w:val="22"/>
                <w:szCs w:val="22"/>
              </w:rPr>
            </w:pPr>
          </w:p>
        </w:tc>
      </w:tr>
      <w:tr w:rsidR="000D087A" w:rsidRPr="007335EF"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D087A" w:rsidRPr="007335EF" w:rsidRDefault="000D087A" w:rsidP="000D087A">
            <w:pPr>
              <w:rPr>
                <w:rFonts w:ascii="Helvetica Neue" w:hAnsi="Helvetica Neue"/>
                <w:sz w:val="22"/>
                <w:szCs w:val="22"/>
              </w:rPr>
            </w:pPr>
          </w:p>
          <w:p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D087A" w:rsidRPr="007335EF" w:rsidRDefault="000D087A" w:rsidP="000D087A">
            <w:pPr>
              <w:rPr>
                <w:rFonts w:ascii="Helvetica Neue" w:eastAsia="Calibri" w:hAnsi="Helvetica Neue" w:cs="Calibri"/>
                <w:color w:val="000000" w:themeColor="text1"/>
                <w:sz w:val="22"/>
                <w:szCs w:val="22"/>
              </w:rPr>
            </w:pPr>
          </w:p>
        </w:tc>
      </w:tr>
    </w:tbl>
    <w:p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rsidTr="00A45E54">
        <w:tc>
          <w:tcPr>
            <w:tcW w:w="9926" w:type="dxa"/>
            <w:gridSpan w:val="3"/>
            <w:shd w:val="clear" w:color="auto" w:fill="D9D9D9" w:themeFill="background1" w:themeFillShade="D9"/>
          </w:tcPr>
          <w:p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 xml:space="preserve">Degrees </w:t>
              </w:r>
              <w:r w:rsidR="009979A6" w:rsidRPr="0078795C">
                <w:rPr>
                  <w:rStyle w:val="Hyperlink"/>
                  <w:rFonts w:ascii="Helvetica Neue" w:eastAsia="Avenir" w:hAnsi="Helvetica Neue" w:cs="Avenir"/>
                  <w:b/>
                  <w:bCs/>
                  <w:sz w:val="28"/>
                  <w:szCs w:val="28"/>
                </w:rPr>
                <w:t>and Certificates Dashboard</w:t>
              </w:r>
            </w:hyperlink>
          </w:p>
        </w:tc>
      </w:tr>
      <w:tr w:rsidR="009979A6" w:rsidTr="009979A6">
        <w:tc>
          <w:tcPr>
            <w:tcW w:w="9926" w:type="dxa"/>
            <w:gridSpan w:val="3"/>
          </w:tcPr>
          <w:p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rsidTr="00821912">
        <w:tc>
          <w:tcPr>
            <w:tcW w:w="9926" w:type="dxa"/>
            <w:gridSpan w:val="3"/>
            <w:shd w:val="clear" w:color="auto" w:fill="FFF2CC" w:themeFill="accent4" w:themeFillTint="33"/>
          </w:tcPr>
          <w:p w:rsidR="006A5302" w:rsidRDefault="00EC3F7E" w:rsidP="00890752">
            <w:pPr>
              <w:rPr>
                <w:rFonts w:ascii="Helvetica Neue" w:hAnsi="Helvetica Neue"/>
                <w:sz w:val="22"/>
                <w:szCs w:val="22"/>
              </w:rPr>
            </w:pPr>
            <w:r>
              <w:rPr>
                <w:rFonts w:ascii="Helvetica Neue" w:hAnsi="Helvetica Neue"/>
                <w:sz w:val="22"/>
                <w:szCs w:val="22"/>
              </w:rPr>
              <w:t xml:space="preserve">We do not offer degrees or </w:t>
            </w:r>
            <w:r w:rsidR="00B12B3E">
              <w:rPr>
                <w:rFonts w:ascii="Helvetica Neue" w:hAnsi="Helvetica Neue"/>
                <w:sz w:val="22"/>
                <w:szCs w:val="22"/>
              </w:rPr>
              <w:t>certificates</w:t>
            </w:r>
            <w:r>
              <w:rPr>
                <w:rFonts w:ascii="Helvetica Neue" w:hAnsi="Helvetica Neue"/>
                <w:sz w:val="22"/>
                <w:szCs w:val="22"/>
              </w:rPr>
              <w:t xml:space="preserve"> in this program. </w:t>
            </w:r>
          </w:p>
          <w:p w:rsidR="009979A6" w:rsidRPr="007335EF" w:rsidRDefault="009979A6" w:rsidP="00890752">
            <w:pPr>
              <w:rPr>
                <w:rFonts w:ascii="Helvetica Neue" w:hAnsi="Helvetica Neue"/>
                <w:sz w:val="22"/>
                <w:szCs w:val="22"/>
              </w:rPr>
            </w:pPr>
          </w:p>
        </w:tc>
      </w:tr>
      <w:tr w:rsidR="009979A6" w:rsidTr="009979A6">
        <w:tc>
          <w:tcPr>
            <w:tcW w:w="9926" w:type="dxa"/>
            <w:gridSpan w:val="3"/>
          </w:tcPr>
          <w:p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9979A6" w:rsidTr="00821912">
        <w:tc>
          <w:tcPr>
            <w:tcW w:w="9926" w:type="dxa"/>
            <w:gridSpan w:val="3"/>
            <w:shd w:val="clear" w:color="auto" w:fill="FFF2CC" w:themeFill="accent4" w:themeFillTint="33"/>
          </w:tcPr>
          <w:p w:rsidR="009979A6" w:rsidRPr="00C50BF7" w:rsidRDefault="00C50BF7" w:rsidP="009979A6">
            <w:pPr>
              <w:rPr>
                <w:rFonts w:ascii="Helvetica Neue" w:hAnsi="Helvetica Neue"/>
                <w:color w:val="FF0000"/>
                <w:sz w:val="22"/>
                <w:szCs w:val="22"/>
              </w:rPr>
            </w:pPr>
            <w:r w:rsidRPr="00C50BF7">
              <w:rPr>
                <w:rFonts w:ascii="Helvetica Neue" w:hAnsi="Helvetica Neue"/>
                <w:color w:val="FF0000"/>
                <w:sz w:val="22"/>
                <w:szCs w:val="22"/>
              </w:rPr>
              <w:t xml:space="preserve">See page </w:t>
            </w:r>
            <w:r>
              <w:rPr>
                <w:rFonts w:ascii="Helvetica Neue" w:hAnsi="Helvetica Neue"/>
                <w:color w:val="FF0000"/>
                <w:sz w:val="22"/>
                <w:szCs w:val="22"/>
              </w:rPr>
              <w:t xml:space="preserve">3 (“Ethnicity” filter) and page </w:t>
            </w:r>
            <w:r w:rsidRPr="00C50BF7">
              <w:rPr>
                <w:rFonts w:ascii="Helvetica Neue" w:hAnsi="Helvetica Neue"/>
                <w:color w:val="FF0000"/>
                <w:sz w:val="22"/>
                <w:szCs w:val="22"/>
              </w:rPr>
              <w:t>4</w:t>
            </w:r>
          </w:p>
          <w:p w:rsidR="009979A6" w:rsidRPr="007335EF" w:rsidRDefault="006A5302" w:rsidP="009979A6">
            <w:pPr>
              <w:rPr>
                <w:rFonts w:ascii="Helvetica Neue" w:hAnsi="Helvetica Neue"/>
                <w:sz w:val="22"/>
                <w:szCs w:val="22"/>
              </w:rPr>
            </w:pPr>
            <w:r>
              <w:rPr>
                <w:rFonts w:ascii="Helvetica Neue" w:hAnsi="Helvetica Neue"/>
                <w:sz w:val="22"/>
                <w:szCs w:val="22"/>
              </w:rPr>
              <w:t>N/A</w:t>
            </w:r>
          </w:p>
        </w:tc>
      </w:tr>
      <w:tr w:rsidR="009979A6" w:rsidTr="009979A6">
        <w:tc>
          <w:tcPr>
            <w:tcW w:w="9926" w:type="dxa"/>
            <w:gridSpan w:val="3"/>
          </w:tcPr>
          <w:p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rsidTr="00821912">
        <w:tc>
          <w:tcPr>
            <w:tcW w:w="9926" w:type="dxa"/>
            <w:gridSpan w:val="3"/>
            <w:shd w:val="clear" w:color="auto" w:fill="FFF2CC" w:themeFill="accent4" w:themeFillTint="33"/>
          </w:tcPr>
          <w:p w:rsidR="009979A6" w:rsidRPr="007335EF" w:rsidRDefault="006A5302" w:rsidP="009979A6">
            <w:pPr>
              <w:rPr>
                <w:rFonts w:ascii="Helvetica Neue" w:hAnsi="Helvetica Neue"/>
                <w:sz w:val="22"/>
                <w:szCs w:val="22"/>
              </w:rPr>
            </w:pPr>
            <w:r>
              <w:rPr>
                <w:rFonts w:ascii="Helvetica Neue" w:hAnsi="Helvetica Neue"/>
                <w:sz w:val="22"/>
                <w:szCs w:val="22"/>
              </w:rPr>
              <w:t xml:space="preserve">N/A </w:t>
            </w:r>
          </w:p>
          <w:p w:rsidR="009979A6" w:rsidRPr="007335EF" w:rsidRDefault="009979A6" w:rsidP="009979A6">
            <w:pPr>
              <w:rPr>
                <w:rFonts w:ascii="Helvetica Neue" w:hAnsi="Helvetica Neue"/>
                <w:sz w:val="22"/>
                <w:szCs w:val="22"/>
              </w:rPr>
            </w:pPr>
          </w:p>
        </w:tc>
      </w:tr>
      <w:tr w:rsidR="009979A6" w:rsidTr="009979A6">
        <w:tc>
          <w:tcPr>
            <w:tcW w:w="9926" w:type="dxa"/>
            <w:gridSpan w:val="3"/>
          </w:tcPr>
          <w:p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w:t>
            </w:r>
            <w:r w:rsidR="007C3EB1">
              <w:rPr>
                <w:rFonts w:ascii="Helvetica Neue" w:eastAsia="Calibri" w:hAnsi="Helvetica Neue" w:cs="Calibri"/>
                <w:b/>
                <w:bCs/>
                <w:color w:val="000000" w:themeColor="text1"/>
                <w:sz w:val="22"/>
                <w:szCs w:val="22"/>
              </w:rPr>
              <w:t>do</w:t>
            </w:r>
            <w:r w:rsidRPr="007335EF">
              <w:rPr>
                <w:rFonts w:ascii="Helvetica Neue" w:eastAsia="Calibri" w:hAnsi="Helvetica Neue" w:cs="Calibri"/>
                <w:b/>
                <w:bCs/>
                <w:color w:val="000000" w:themeColor="text1"/>
                <w:sz w:val="22"/>
                <w:szCs w:val="22"/>
              </w:rPr>
              <w:t xml:space="preserve"> they need to complete their degrees and/or certificates? (</w:t>
            </w:r>
            <w:r w:rsidR="00D3188E">
              <w:rPr>
                <w:rFonts w:ascii="Helvetica Neue" w:eastAsia="Calibri" w:hAnsi="Helvetica Neue" w:cs="Calibri"/>
                <w:b/>
                <w:bCs/>
                <w:color w:val="000000" w:themeColor="text1"/>
                <w:sz w:val="22"/>
                <w:szCs w:val="22"/>
              </w:rPr>
              <w:t>provide</w:t>
            </w:r>
            <w:r w:rsidRPr="007335EF">
              <w:rPr>
                <w:rFonts w:ascii="Helvetica Neue" w:eastAsia="Calibri" w:hAnsi="Helvetica Neue" w:cs="Calibri"/>
                <w:b/>
                <w:bCs/>
                <w:color w:val="000000" w:themeColor="text1"/>
                <w:sz w:val="22"/>
                <w:szCs w:val="22"/>
              </w:rPr>
              <w:t xml:space="preserve"> examples) </w:t>
            </w:r>
          </w:p>
        </w:tc>
      </w:tr>
      <w:tr w:rsidR="009979A6" w:rsidTr="00821912">
        <w:tc>
          <w:tcPr>
            <w:tcW w:w="9926" w:type="dxa"/>
            <w:gridSpan w:val="3"/>
            <w:shd w:val="clear" w:color="auto" w:fill="FFF2CC" w:themeFill="accent4" w:themeFillTint="33"/>
          </w:tcPr>
          <w:p w:rsidR="009979A6" w:rsidRPr="00EC3F7E" w:rsidRDefault="00EC3F7E" w:rsidP="009979A6">
            <w:pPr>
              <w:rPr>
                <w:rFonts w:ascii="Helvetica Neue" w:eastAsia="Calibri" w:hAnsi="Helvetica Neue" w:cs="Calibri"/>
                <w:sz w:val="16"/>
                <w:szCs w:val="22"/>
              </w:rPr>
            </w:pPr>
            <w:r w:rsidRPr="00EC3F7E">
              <w:rPr>
                <w:rFonts w:ascii="Helvetica Neue" w:eastAsia="Calibri" w:hAnsi="Helvetica Neue" w:cs="Calibri"/>
                <w:sz w:val="22"/>
                <w:szCs w:val="22"/>
              </w:rPr>
              <w:t>N/A</w:t>
            </w:r>
          </w:p>
          <w:p w:rsidR="009979A6" w:rsidRPr="00103AEE" w:rsidRDefault="009979A6" w:rsidP="009979A6">
            <w:pPr>
              <w:rPr>
                <w:rFonts w:ascii="Helvetica Neue" w:eastAsia="Calibri" w:hAnsi="Helvetica Neue" w:cs="Calibri"/>
                <w:color w:val="00B0F0"/>
                <w:sz w:val="22"/>
                <w:szCs w:val="22"/>
              </w:rPr>
            </w:pPr>
          </w:p>
        </w:tc>
      </w:tr>
      <w:tr w:rsidR="009979A6" w:rsidTr="009979A6">
        <w:tc>
          <w:tcPr>
            <w:tcW w:w="9926" w:type="dxa"/>
            <w:gridSpan w:val="3"/>
          </w:tcPr>
          <w:p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affect your department goals and plans for the next three years?</w:t>
            </w:r>
          </w:p>
        </w:tc>
      </w:tr>
      <w:tr w:rsidR="002C5469" w:rsidTr="002C5469">
        <w:tc>
          <w:tcPr>
            <w:tcW w:w="9926" w:type="dxa"/>
            <w:gridSpan w:val="3"/>
            <w:shd w:val="clear" w:color="auto" w:fill="C5E0B3" w:themeFill="accent6" w:themeFillTint="66"/>
          </w:tcPr>
          <w:p w:rsidR="002C5469" w:rsidRDefault="002C5469" w:rsidP="009979A6">
            <w:pPr>
              <w:rPr>
                <w:rFonts w:ascii="Helvetica Neue" w:eastAsia="Calibri" w:hAnsi="Helvetica Neue" w:cs="Calibri"/>
                <w:b/>
                <w:bCs/>
                <w:color w:val="000000" w:themeColor="text1"/>
                <w:sz w:val="22"/>
                <w:szCs w:val="22"/>
              </w:rPr>
            </w:pPr>
          </w:p>
          <w:p w:rsidR="002C5469" w:rsidRPr="007335EF" w:rsidRDefault="002C5469" w:rsidP="009979A6">
            <w:pPr>
              <w:rPr>
                <w:rFonts w:ascii="Helvetica Neue" w:eastAsia="Calibri" w:hAnsi="Helvetica Neue" w:cs="Calibri"/>
                <w:b/>
                <w:bCs/>
                <w:color w:val="000000" w:themeColor="text1"/>
                <w:sz w:val="22"/>
                <w:szCs w:val="22"/>
              </w:rPr>
            </w:pPr>
          </w:p>
        </w:tc>
      </w:tr>
      <w:tr w:rsidR="000D087A" w:rsidTr="00A45E54">
        <w:trPr>
          <w:trHeight w:val="171"/>
        </w:trPr>
        <w:tc>
          <w:tcPr>
            <w:tcW w:w="3308" w:type="dxa"/>
            <w:shd w:val="clear" w:color="auto" w:fill="D9D9D9" w:themeFill="background1" w:themeFillShade="D9"/>
            <w:vAlign w:val="bottom"/>
          </w:tcPr>
          <w:p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rsidTr="00821912">
        <w:trPr>
          <w:trHeight w:val="171"/>
        </w:trPr>
        <w:tc>
          <w:tcPr>
            <w:tcW w:w="3308" w:type="dxa"/>
            <w:shd w:val="clear" w:color="auto" w:fill="FFF2CC" w:themeFill="accent4" w:themeFillTint="33"/>
          </w:tcPr>
          <w:p w:rsidR="000D087A" w:rsidRPr="007335EF" w:rsidRDefault="000D087A" w:rsidP="00EC3F7E">
            <w:pPr>
              <w:rPr>
                <w:rFonts w:ascii="Helvetica Neue" w:eastAsia="Calibri" w:hAnsi="Helvetica Neue" w:cs="Calibri"/>
                <w:color w:val="000000" w:themeColor="text1"/>
                <w:sz w:val="22"/>
                <w:szCs w:val="22"/>
              </w:rPr>
            </w:pPr>
          </w:p>
        </w:tc>
        <w:tc>
          <w:tcPr>
            <w:tcW w:w="3309" w:type="dxa"/>
            <w:shd w:val="clear" w:color="auto" w:fill="FFF2CC" w:themeFill="accent4" w:themeFillTint="33"/>
          </w:tcPr>
          <w:p w:rsidR="000D087A" w:rsidRPr="007335EF" w:rsidRDefault="000D087A" w:rsidP="009979A6">
            <w:pPr>
              <w:rPr>
                <w:rFonts w:ascii="Helvetica Neue" w:eastAsia="Calibri" w:hAnsi="Helvetica Neue" w:cs="Calibri"/>
                <w:color w:val="000000" w:themeColor="text1"/>
                <w:sz w:val="22"/>
                <w:szCs w:val="22"/>
              </w:rPr>
            </w:pPr>
          </w:p>
          <w:p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rsidR="000D087A" w:rsidRPr="007335EF" w:rsidRDefault="000D087A" w:rsidP="009979A6">
            <w:pPr>
              <w:rPr>
                <w:rFonts w:ascii="Helvetica Neue" w:eastAsia="Calibri" w:hAnsi="Helvetica Neue" w:cs="Calibri"/>
                <w:color w:val="000000" w:themeColor="text1"/>
                <w:sz w:val="22"/>
                <w:szCs w:val="22"/>
              </w:rPr>
            </w:pPr>
          </w:p>
        </w:tc>
      </w:tr>
    </w:tbl>
    <w:p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rsidTr="00A45E54">
        <w:tc>
          <w:tcPr>
            <w:tcW w:w="9926" w:type="dxa"/>
            <w:shd w:val="clear" w:color="auto" w:fill="D9D9D9" w:themeFill="background1" w:themeFillShade="D9"/>
          </w:tcPr>
          <w:p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w:t>
              </w:r>
              <w:r w:rsidR="009979A6" w:rsidRPr="0078795C">
                <w:rPr>
                  <w:rStyle w:val="Hyperlink"/>
                  <w:rFonts w:ascii="Helvetica Neue" w:eastAsia="Avenir" w:hAnsi="Helvetica Neue" w:cs="Avenir"/>
                  <w:b/>
                  <w:bCs/>
                  <w:color w:val="000000" w:themeColor="text1"/>
                  <w:sz w:val="28"/>
                  <w:szCs w:val="28"/>
                </w:rPr>
                <w:t>nsfer Dashboard</w:t>
              </w:r>
            </w:hyperlink>
          </w:p>
        </w:tc>
      </w:tr>
      <w:tr w:rsidR="009979A6" w:rsidRPr="00F4718F" w:rsidTr="009979A6">
        <w:tc>
          <w:tcPr>
            <w:tcW w:w="9926" w:type="dxa"/>
          </w:tcPr>
          <w:p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w:t>
            </w:r>
            <w:r w:rsidR="008075D2">
              <w:rPr>
                <w:rFonts w:ascii="Helvetica Neue" w:eastAsia="Calibri" w:hAnsi="Helvetica Neue" w:cs="Calibri"/>
                <w:b/>
                <w:bCs/>
                <w:color w:val="000000" w:themeColor="text1"/>
                <w:sz w:val="22"/>
                <w:szCs w:val="22"/>
              </w:rPr>
              <w:t>program</w:t>
            </w:r>
            <w:r>
              <w:rPr>
                <w:rFonts w:ascii="Helvetica Neue" w:eastAsia="Calibri" w:hAnsi="Helvetica Neue" w:cs="Calibri"/>
                <w:b/>
                <w:bCs/>
                <w:color w:val="000000" w:themeColor="text1"/>
                <w:sz w:val="22"/>
                <w:szCs w:val="22"/>
              </w:rPr>
              <w:t xml:space="preserve">.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8075D2">
              <w:rPr>
                <w:rFonts w:ascii="Helvetica Neue" w:eastAsia="Calibri" w:hAnsi="Helvetica Neue" w:cs="Calibri"/>
                <w:b/>
                <w:bCs/>
                <w:color w:val="000000" w:themeColor="text1"/>
                <w:sz w:val="22"/>
                <w:szCs w:val="22"/>
              </w:rPr>
              <w:t>program</w:t>
            </w:r>
            <w:r w:rsidR="009979A6" w:rsidRPr="00F4718F">
              <w:rPr>
                <w:rFonts w:ascii="Helvetica Neue" w:eastAsia="Calibri" w:hAnsi="Helvetica Neue" w:cs="Calibri"/>
                <w:b/>
                <w:bCs/>
                <w:color w:val="000000" w:themeColor="text1"/>
                <w:sz w:val="22"/>
                <w:szCs w:val="22"/>
              </w:rPr>
              <w:t xml:space="preserve">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w:t>
            </w:r>
            <w:r w:rsidR="008075D2">
              <w:rPr>
                <w:rFonts w:ascii="Helvetica Neue" w:eastAsia="Calibri" w:hAnsi="Helvetica Neue" w:cs="Calibri"/>
                <w:color w:val="000000" w:themeColor="text1"/>
                <w:sz w:val="22"/>
                <w:szCs w:val="22"/>
              </w:rPr>
              <w:t>strategic marketing</w:t>
            </w:r>
            <w:r w:rsidR="009979A6" w:rsidRPr="00F4718F">
              <w:rPr>
                <w:rFonts w:ascii="Helvetica Neue" w:eastAsia="Calibri" w:hAnsi="Helvetica Neue" w:cs="Calibri"/>
                <w:color w:val="000000" w:themeColor="text1"/>
                <w:sz w:val="22"/>
                <w:szCs w:val="22"/>
              </w:rPr>
              <w:t xml:space="preserve">,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rsidTr="00821912">
        <w:tc>
          <w:tcPr>
            <w:tcW w:w="9926" w:type="dxa"/>
            <w:shd w:val="clear" w:color="auto" w:fill="FFF2CC" w:themeFill="accent4" w:themeFillTint="33"/>
          </w:tcPr>
          <w:p w:rsidR="00994333" w:rsidRPr="00994333" w:rsidRDefault="00EC3F7E" w:rsidP="00EE3904">
            <w:pPr>
              <w:rPr>
                <w:rFonts w:ascii="Helvetica Neue" w:hAnsi="Helvetica Neue"/>
                <w:sz w:val="22"/>
                <w:szCs w:val="22"/>
              </w:rPr>
            </w:pPr>
            <w:r w:rsidRPr="00EC3F7E">
              <w:rPr>
                <w:rFonts w:ascii="Helvetica Neue" w:hAnsi="Helvetica Neue"/>
                <w:sz w:val="22"/>
                <w:szCs w:val="22"/>
              </w:rPr>
              <w:t xml:space="preserve">We can assist by supporting students </w:t>
            </w:r>
            <w:r w:rsidR="00994333">
              <w:rPr>
                <w:rFonts w:ascii="Helvetica Neue" w:hAnsi="Helvetica Neue"/>
                <w:sz w:val="22"/>
                <w:szCs w:val="22"/>
              </w:rPr>
              <w:t xml:space="preserve">Wellness Ambassador supported </w:t>
            </w:r>
            <w:r w:rsidRPr="00EC3F7E">
              <w:rPr>
                <w:rFonts w:ascii="Helvetica Neue" w:hAnsi="Helvetica Neue"/>
                <w:sz w:val="22"/>
                <w:szCs w:val="22"/>
              </w:rPr>
              <w:t xml:space="preserve">stress reduction </w:t>
            </w:r>
            <w:r w:rsidR="00B12B3E">
              <w:rPr>
                <w:rFonts w:ascii="Helvetica Neue" w:hAnsi="Helvetica Neue"/>
                <w:sz w:val="22"/>
                <w:szCs w:val="22"/>
              </w:rPr>
              <w:t>campaigns</w:t>
            </w:r>
            <w:r w:rsidR="00994333">
              <w:rPr>
                <w:rFonts w:ascii="Helvetica Neue" w:hAnsi="Helvetica Neue"/>
                <w:sz w:val="22"/>
                <w:szCs w:val="22"/>
              </w:rPr>
              <w:t xml:space="preserve"> e.g. short </w:t>
            </w:r>
            <w:r w:rsidR="00B12B3E">
              <w:rPr>
                <w:rFonts w:ascii="Helvetica Neue" w:hAnsi="Helvetica Neue"/>
                <w:sz w:val="22"/>
                <w:szCs w:val="22"/>
              </w:rPr>
              <w:t>classroom teach</w:t>
            </w:r>
            <w:r w:rsidR="00994333">
              <w:rPr>
                <w:rFonts w:ascii="Helvetica Neue" w:hAnsi="Helvetica Neue"/>
                <w:sz w:val="22"/>
                <w:szCs w:val="22"/>
              </w:rPr>
              <w:t xml:space="preserve"> in’s regarding test </w:t>
            </w:r>
            <w:r w:rsidR="00B12B3E">
              <w:rPr>
                <w:rFonts w:ascii="Helvetica Neue" w:hAnsi="Helvetica Neue"/>
                <w:sz w:val="22"/>
                <w:szCs w:val="22"/>
              </w:rPr>
              <w:t>anxiety</w:t>
            </w:r>
            <w:r w:rsidR="00994333">
              <w:rPr>
                <w:rFonts w:ascii="Helvetica Neue" w:hAnsi="Helvetica Neue"/>
                <w:sz w:val="22"/>
                <w:szCs w:val="22"/>
              </w:rPr>
              <w:t xml:space="preserve">.  Development and refinement of the HUSV Success </w:t>
            </w:r>
            <w:r w:rsidR="00B12B3E">
              <w:rPr>
                <w:rFonts w:ascii="Helvetica Neue" w:hAnsi="Helvetica Neue"/>
                <w:sz w:val="22"/>
                <w:szCs w:val="22"/>
              </w:rPr>
              <w:t>Inc.</w:t>
            </w:r>
            <w:r w:rsidR="00994333">
              <w:rPr>
                <w:rFonts w:ascii="Helvetica Neue" w:hAnsi="Helvetica Neue"/>
                <w:sz w:val="22"/>
                <w:szCs w:val="22"/>
              </w:rPr>
              <w:t xml:space="preserve"> partnership, offering a student driven supportive space.  </w:t>
            </w:r>
          </w:p>
          <w:p w:rsidR="007E1142" w:rsidRPr="00F4718F" w:rsidRDefault="007E1142" w:rsidP="00EE3904">
            <w:pPr>
              <w:rPr>
                <w:rFonts w:ascii="Helvetica Neue" w:hAnsi="Helvetica Neue"/>
                <w:color w:val="0563C1"/>
                <w:sz w:val="22"/>
                <w:szCs w:val="22"/>
                <w:u w:val="single"/>
              </w:rPr>
            </w:pPr>
          </w:p>
        </w:tc>
      </w:tr>
    </w:tbl>
    <w:p w:rsidR="00EE3904" w:rsidRDefault="00EE3904" w:rsidP="008075D2">
      <w:pPr>
        <w:rPr>
          <w:rFonts w:ascii="Helvetica Neue" w:eastAsia="Calibri" w:hAnsi="Helvetica Neue" w:cs="Calibri"/>
          <w:color w:val="C00000"/>
          <w:sz w:val="22"/>
          <w:szCs w:val="22"/>
        </w:rPr>
      </w:pPr>
      <w:r w:rsidRPr="00F4718F">
        <w:rPr>
          <w:rFonts w:ascii="Helvetica Neue" w:eastAsia="Calibri" w:hAnsi="Helvetica Neue" w:cs="Calibri"/>
          <w:color w:val="C00000"/>
          <w:sz w:val="22"/>
          <w:szCs w:val="22"/>
        </w:rPr>
        <w:t xml:space="preserve"> </w:t>
      </w:r>
    </w:p>
    <w:p w:rsidR="00ED6252" w:rsidRDefault="00ED6252" w:rsidP="008075D2">
      <w:pPr>
        <w:rPr>
          <w:rFonts w:ascii="Helvetica Neue" w:hAnsi="Helvetica Neue"/>
          <w:sz w:val="22"/>
          <w:szCs w:val="22"/>
        </w:rPr>
      </w:pPr>
    </w:p>
    <w:p w:rsidR="00ED6252" w:rsidRDefault="00ED6252" w:rsidP="008075D2">
      <w:pPr>
        <w:rPr>
          <w:rFonts w:ascii="Helvetica Neue" w:hAnsi="Helvetica Neue"/>
          <w:sz w:val="22"/>
          <w:szCs w:val="22"/>
        </w:rPr>
      </w:pPr>
    </w:p>
    <w:p w:rsidR="00ED6252" w:rsidRPr="008075D2" w:rsidRDefault="00ED6252" w:rsidP="008075D2">
      <w:pPr>
        <w:rPr>
          <w:rFonts w:ascii="Helvetica Neue" w:hAnsi="Helvetica Neue"/>
          <w:sz w:val="22"/>
          <w:szCs w:val="22"/>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rsidTr="00A45E54">
        <w:tc>
          <w:tcPr>
            <w:tcW w:w="9900" w:type="dxa"/>
            <w:gridSpan w:val="2"/>
            <w:shd w:val="clear" w:color="auto" w:fill="A2E4D0"/>
          </w:tcPr>
          <w:p w:rsidR="00EE3904" w:rsidRPr="00EC7286" w:rsidRDefault="00EE3904" w:rsidP="006B148E">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rsidTr="00A45E54">
        <w:tc>
          <w:tcPr>
            <w:tcW w:w="9900" w:type="dxa"/>
            <w:gridSpan w:val="2"/>
            <w:shd w:val="clear" w:color="auto" w:fill="F2F2F2" w:themeFill="background1" w:themeFillShade="F2"/>
          </w:tcPr>
          <w:p w:rsidR="00EE3904" w:rsidRPr="00A45E54" w:rsidRDefault="00EE3904" w:rsidP="006B148E">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rsidTr="00821912">
        <w:tc>
          <w:tcPr>
            <w:tcW w:w="3196" w:type="dxa"/>
          </w:tcPr>
          <w:p w:rsidR="00EE3904" w:rsidRPr="007335EF" w:rsidRDefault="00D3188E" w:rsidP="006B148E">
            <w:pPr>
              <w:rPr>
                <w:rFonts w:ascii="Helvetica Neue" w:hAnsi="Helvetica Neue"/>
                <w:sz w:val="22"/>
                <w:szCs w:val="22"/>
              </w:rPr>
            </w:pPr>
            <w:r>
              <w:rPr>
                <w:rFonts w:ascii="Helvetica Neue" w:hAnsi="Helvetica Neue"/>
                <w:sz w:val="22"/>
                <w:szCs w:val="22"/>
              </w:rPr>
              <w:t>Program</w:t>
            </w:r>
            <w:r w:rsidR="00EE3904" w:rsidRPr="007335EF">
              <w:rPr>
                <w:rFonts w:ascii="Helvetica Neue" w:hAnsi="Helvetica Neue"/>
                <w:sz w:val="22"/>
                <w:szCs w:val="22"/>
              </w:rPr>
              <w:t>/Discipline:</w:t>
            </w:r>
          </w:p>
        </w:tc>
        <w:tc>
          <w:tcPr>
            <w:tcW w:w="6704" w:type="dxa"/>
            <w:shd w:val="clear" w:color="auto" w:fill="FFF2CC" w:themeFill="accent4" w:themeFillTint="33"/>
          </w:tcPr>
          <w:p w:rsidR="00EE3904" w:rsidRPr="007335EF" w:rsidRDefault="00EE3904" w:rsidP="006B148E">
            <w:pPr>
              <w:rPr>
                <w:rFonts w:ascii="Helvetica Neue" w:hAnsi="Helvetica Neue"/>
                <w:sz w:val="22"/>
                <w:szCs w:val="22"/>
                <w:highlight w:val="yellow"/>
              </w:rPr>
            </w:pPr>
          </w:p>
        </w:tc>
      </w:tr>
      <w:tr w:rsidR="00EE3904" w:rsidRPr="00EC7286" w:rsidTr="00821912">
        <w:tc>
          <w:tcPr>
            <w:tcW w:w="3196" w:type="dxa"/>
          </w:tcPr>
          <w:p w:rsidR="00EE3904" w:rsidRPr="007335EF" w:rsidRDefault="00EE3904" w:rsidP="006B148E">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rsidR="00EE3904" w:rsidRPr="007335EF" w:rsidRDefault="00EE3904" w:rsidP="006B148E">
            <w:pPr>
              <w:rPr>
                <w:rFonts w:ascii="Helvetica Neue" w:hAnsi="Helvetica Neue"/>
                <w:sz w:val="22"/>
                <w:szCs w:val="22"/>
                <w:highlight w:val="yellow"/>
              </w:rPr>
            </w:pPr>
          </w:p>
        </w:tc>
      </w:tr>
      <w:tr w:rsidR="00EE3904" w:rsidRPr="00EC7286" w:rsidTr="00821912">
        <w:tc>
          <w:tcPr>
            <w:tcW w:w="3196" w:type="dxa"/>
          </w:tcPr>
          <w:p w:rsidR="00EE3904" w:rsidRPr="007335EF" w:rsidRDefault="00EE3904" w:rsidP="006B148E">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rsidR="00EE3904" w:rsidRPr="007335EF" w:rsidRDefault="00EE3904" w:rsidP="006B148E">
            <w:pPr>
              <w:rPr>
                <w:rFonts w:ascii="Helvetica Neue" w:hAnsi="Helvetica Neue"/>
                <w:sz w:val="22"/>
                <w:szCs w:val="22"/>
                <w:highlight w:val="yellow"/>
              </w:rPr>
            </w:pPr>
          </w:p>
        </w:tc>
      </w:tr>
      <w:tr w:rsidR="00EE3904" w:rsidRPr="00EC7286" w:rsidTr="00821912">
        <w:tc>
          <w:tcPr>
            <w:tcW w:w="3196" w:type="dxa"/>
          </w:tcPr>
          <w:p w:rsidR="00EE3904" w:rsidRPr="007335EF" w:rsidRDefault="006425C8" w:rsidP="006B148E">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rsidR="00EE3904" w:rsidRPr="007335EF" w:rsidRDefault="00EE3904" w:rsidP="006B148E">
            <w:pPr>
              <w:rPr>
                <w:rFonts w:ascii="Helvetica Neue" w:hAnsi="Helvetica Neue"/>
                <w:sz w:val="22"/>
                <w:szCs w:val="22"/>
                <w:highlight w:val="yellow"/>
              </w:rPr>
            </w:pPr>
          </w:p>
        </w:tc>
      </w:tr>
      <w:tr w:rsidR="00EE3904" w:rsidRPr="00EC7286" w:rsidTr="00821912">
        <w:tc>
          <w:tcPr>
            <w:tcW w:w="3196" w:type="dxa"/>
          </w:tcPr>
          <w:p w:rsidR="00EE3904" w:rsidRPr="007335EF" w:rsidRDefault="00EE3904" w:rsidP="006B148E">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rsidR="00EE3904" w:rsidRPr="007335EF" w:rsidRDefault="00EE3904" w:rsidP="006B148E">
            <w:pPr>
              <w:rPr>
                <w:rFonts w:ascii="Helvetica Neue" w:hAnsi="Helvetica Neue"/>
                <w:sz w:val="22"/>
                <w:szCs w:val="22"/>
                <w:highlight w:val="yellow"/>
              </w:rPr>
            </w:pPr>
          </w:p>
        </w:tc>
      </w:tr>
    </w:tbl>
    <w:p w:rsidR="00EE3904" w:rsidRPr="00EC7286" w:rsidRDefault="00EE3904" w:rsidP="00EE3904">
      <w:pPr>
        <w:rPr>
          <w:rFonts w:ascii="Helvetica Neue" w:hAnsi="Helvetica Neue"/>
        </w:rPr>
      </w:pPr>
    </w:p>
    <w:p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rsidTr="00F4718F">
        <w:tc>
          <w:tcPr>
            <w:tcW w:w="9926" w:type="dxa"/>
            <w:gridSpan w:val="3"/>
          </w:tcPr>
          <w:p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List your current </w:t>
            </w:r>
            <w:r w:rsidR="008075D2">
              <w:rPr>
                <w:rFonts w:ascii="Helvetica Neue" w:hAnsi="Helvetica Neue"/>
                <w:b/>
                <w:bCs/>
              </w:rPr>
              <w:t>Program</w:t>
            </w:r>
            <w:r w:rsidRPr="00F4718F">
              <w:rPr>
                <w:rFonts w:ascii="Helvetica Neue" w:hAnsi="Helvetica Neue"/>
                <w:b/>
                <w:bCs/>
              </w:rPr>
              <w:t xml:space="preserve"> Goals.</w:t>
            </w:r>
          </w:p>
        </w:tc>
      </w:tr>
      <w:tr w:rsidR="00F4718F" w:rsidTr="00821912">
        <w:tc>
          <w:tcPr>
            <w:tcW w:w="9926" w:type="dxa"/>
            <w:gridSpan w:val="3"/>
            <w:shd w:val="clear" w:color="auto" w:fill="FFF2CC" w:themeFill="accent4" w:themeFillTint="33"/>
          </w:tcPr>
          <w:p w:rsidR="00CB091E" w:rsidRPr="00CB091E" w:rsidRDefault="00103AEE" w:rsidP="00CB091E">
            <w:pPr>
              <w:pStyle w:val="ListParagraph"/>
              <w:numPr>
                <w:ilvl w:val="0"/>
                <w:numId w:val="47"/>
              </w:numPr>
              <w:rPr>
                <w:rFonts w:ascii="Helvetica Neue" w:hAnsi="Helvetica Neue"/>
              </w:rPr>
            </w:pPr>
            <w:r w:rsidRPr="00CB091E">
              <w:rPr>
                <w:rFonts w:ascii="Helvetica Neue" w:hAnsi="Helvetica Neue"/>
              </w:rPr>
              <w:t>Reducing mental health barriers</w:t>
            </w:r>
            <w:r w:rsidR="00CB091E" w:rsidRPr="00CB091E">
              <w:rPr>
                <w:rFonts w:ascii="Helvetica Neue" w:hAnsi="Helvetica Neue"/>
              </w:rPr>
              <w:t xml:space="preserve"> to academic success </w:t>
            </w:r>
            <w:r w:rsidRPr="00CB091E">
              <w:rPr>
                <w:rFonts w:ascii="Helvetica Neue" w:hAnsi="Helvetica Neue"/>
              </w:rPr>
              <w:t>.</w:t>
            </w:r>
            <w:r w:rsidRPr="00CB091E">
              <w:rPr>
                <w:rFonts w:ascii="Helvetica Neue" w:hAnsi="Helvetica Neue"/>
              </w:rPr>
              <w:tab/>
            </w:r>
            <w:r w:rsidR="00CB091E" w:rsidRPr="00CB091E">
              <w:rPr>
                <w:rFonts w:ascii="Helvetica Neue" w:hAnsi="Helvetica Neue"/>
              </w:rPr>
              <w:t xml:space="preserve"> </w:t>
            </w:r>
          </w:p>
          <w:p w:rsidR="00CB091E" w:rsidRPr="00CB091E" w:rsidRDefault="00CB091E" w:rsidP="00CB091E">
            <w:pPr>
              <w:pStyle w:val="ListParagraph"/>
              <w:numPr>
                <w:ilvl w:val="0"/>
                <w:numId w:val="47"/>
              </w:numPr>
              <w:rPr>
                <w:rFonts w:ascii="Helvetica Neue" w:hAnsi="Helvetica Neue"/>
              </w:rPr>
            </w:pPr>
            <w:r w:rsidRPr="00CB091E">
              <w:rPr>
                <w:rFonts w:ascii="Helvetica Neue" w:hAnsi="Helvetica Neue"/>
              </w:rPr>
              <w:t xml:space="preserve">Offer </w:t>
            </w:r>
            <w:r w:rsidR="00B12B3E" w:rsidRPr="00CB091E">
              <w:rPr>
                <w:rFonts w:ascii="Helvetica Neue" w:hAnsi="Helvetica Neue"/>
              </w:rPr>
              <w:t>work-study</w:t>
            </w:r>
            <w:r w:rsidRPr="00CB091E">
              <w:rPr>
                <w:rFonts w:ascii="Helvetica Neue" w:hAnsi="Helvetica Neue"/>
              </w:rPr>
              <w:t xml:space="preserve"> opportunities to develop social services leadership skills and participate in a community of practice. </w:t>
            </w:r>
          </w:p>
          <w:p w:rsidR="00F4718F" w:rsidRPr="00F4718F" w:rsidRDefault="00F4718F" w:rsidP="00103AEE">
            <w:pPr>
              <w:rPr>
                <w:rFonts w:ascii="Helvetica Neue" w:hAnsi="Helvetica Neue"/>
                <w:sz w:val="22"/>
                <w:szCs w:val="22"/>
              </w:rPr>
            </w:pPr>
          </w:p>
          <w:p w:rsidR="00F4718F" w:rsidRPr="00F4718F" w:rsidRDefault="00F4718F" w:rsidP="00EE3904">
            <w:pPr>
              <w:rPr>
                <w:rFonts w:ascii="Helvetica Neue" w:hAnsi="Helvetica Neue"/>
                <w:sz w:val="22"/>
                <w:szCs w:val="22"/>
              </w:rPr>
            </w:pPr>
          </w:p>
        </w:tc>
      </w:tr>
      <w:tr w:rsidR="00F4718F" w:rsidTr="00F4718F">
        <w:tc>
          <w:tcPr>
            <w:tcW w:w="9926" w:type="dxa"/>
            <w:gridSpan w:val="3"/>
          </w:tcPr>
          <w:p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w:t>
            </w:r>
            <w:r w:rsidR="00D3188E">
              <w:rPr>
                <w:rFonts w:ascii="Helvetica Neue" w:hAnsi="Helvetica Neue"/>
                <w:b/>
                <w:bCs/>
              </w:rPr>
              <w:t>BCC</w:t>
            </w:r>
            <w:r w:rsidRPr="00F4718F">
              <w:rPr>
                <w:rFonts w:ascii="Helvetica Neue" w:hAnsi="Helvetica Neue"/>
                <w:b/>
                <w:bCs/>
              </w:rPr>
              <w:t xml:space="preserve"> goals?  </w:t>
            </w:r>
            <w:r w:rsidR="008C786C">
              <w:rPr>
                <w:rFonts w:ascii="Helvetica Neue" w:hAnsi="Helvetica Neue"/>
                <w:b/>
                <w:bCs/>
              </w:rPr>
              <w:t>If so, which ones?</w:t>
            </w:r>
          </w:p>
        </w:tc>
      </w:tr>
      <w:tr w:rsidR="00F4718F" w:rsidTr="00FA7ABE">
        <w:tc>
          <w:tcPr>
            <w:tcW w:w="9926" w:type="dxa"/>
            <w:gridSpan w:val="3"/>
            <w:shd w:val="clear" w:color="auto" w:fill="F2F2F2" w:themeFill="background1" w:themeFillShade="F2"/>
          </w:tcPr>
          <w:p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rsidTr="00821912">
        <w:tc>
          <w:tcPr>
            <w:tcW w:w="9926" w:type="dxa"/>
            <w:gridSpan w:val="3"/>
            <w:shd w:val="clear" w:color="auto" w:fill="FFF2CC" w:themeFill="accent4" w:themeFillTint="33"/>
          </w:tcPr>
          <w:p w:rsidR="00103AEE" w:rsidRPr="00103AEE" w:rsidRDefault="00103AEE" w:rsidP="00103AEE">
            <w:pPr>
              <w:rPr>
                <w:rFonts w:ascii="Helvetica Neue" w:hAnsi="Helvetica Neue"/>
                <w:sz w:val="22"/>
                <w:szCs w:val="22"/>
              </w:rPr>
            </w:pPr>
          </w:p>
          <w:p w:rsidR="00103AEE" w:rsidRPr="00103AEE" w:rsidRDefault="00103AEE" w:rsidP="00103AEE">
            <w:pPr>
              <w:pStyle w:val="ListParagraph"/>
              <w:numPr>
                <w:ilvl w:val="0"/>
                <w:numId w:val="46"/>
              </w:numPr>
              <w:rPr>
                <w:rFonts w:ascii="Helvetica Neue" w:hAnsi="Helvetica Neue"/>
              </w:rPr>
            </w:pPr>
            <w:r w:rsidRPr="00103AEE">
              <w:rPr>
                <w:rFonts w:ascii="Helvetica Neue" w:hAnsi="Helvetica Neue"/>
              </w:rPr>
              <w:t xml:space="preserve">Reducing mental health barriers to academic success </w:t>
            </w:r>
          </w:p>
          <w:p w:rsidR="00103AEE" w:rsidRPr="00103AEE" w:rsidRDefault="00103AEE" w:rsidP="00103AEE">
            <w:pPr>
              <w:spacing w:after="160" w:line="259" w:lineRule="auto"/>
              <w:contextualSpacing/>
              <w:rPr>
                <w:rFonts w:ascii="Helvetica Neue" w:eastAsiaTheme="minorHAnsi" w:hAnsi="Helvetica Neue" w:cstheme="minorBidi"/>
                <w:bCs/>
                <w:sz w:val="20"/>
                <w:szCs w:val="20"/>
              </w:rPr>
            </w:pPr>
            <w:r w:rsidRPr="00103AEE">
              <w:rPr>
                <w:rFonts w:ascii="Helvetica Neue" w:eastAsiaTheme="minorHAnsi" w:hAnsi="Helvetica Neue" w:cstheme="minorBidi"/>
                <w:b/>
                <w:sz w:val="20"/>
                <w:szCs w:val="20"/>
              </w:rPr>
              <w:t>GOAL I:</w:t>
            </w:r>
            <w:r w:rsidRPr="00103AEE">
              <w:rPr>
                <w:rFonts w:ascii="Helvetica Neue" w:eastAsiaTheme="minorHAnsi" w:hAnsi="Helvetica Neue" w:cstheme="minorBidi"/>
                <w:bCs/>
                <w:sz w:val="20"/>
                <w:szCs w:val="20"/>
              </w:rPr>
              <w:t xml:space="preserve"> Strengthen Resilience: Strengthen BCC students’ abilities to become self-directed, focused and engaged in the pursuit of transformative, life-long learning experiences that result in personal and academic success.</w:t>
            </w:r>
          </w:p>
          <w:p w:rsidR="00103AEE" w:rsidRPr="00103AEE" w:rsidRDefault="00103AEE" w:rsidP="00103AEE">
            <w:pPr>
              <w:rPr>
                <w:rFonts w:ascii="Helvetica Neue" w:hAnsi="Helvetica Neue"/>
                <w:sz w:val="22"/>
                <w:szCs w:val="22"/>
              </w:rPr>
            </w:pPr>
          </w:p>
          <w:p w:rsidR="00F4718F" w:rsidRPr="00103AEE" w:rsidRDefault="00103AEE" w:rsidP="00103AEE">
            <w:pPr>
              <w:pStyle w:val="ListParagraph"/>
              <w:numPr>
                <w:ilvl w:val="0"/>
                <w:numId w:val="46"/>
              </w:numPr>
              <w:rPr>
                <w:rFonts w:ascii="Helvetica Neue" w:hAnsi="Helvetica Neue"/>
              </w:rPr>
            </w:pPr>
            <w:r w:rsidRPr="00103AEE">
              <w:rPr>
                <w:rFonts w:ascii="Helvetica Neue" w:hAnsi="Helvetica Neue"/>
              </w:rPr>
              <w:t xml:space="preserve">Offer </w:t>
            </w:r>
            <w:r w:rsidR="00B12B3E" w:rsidRPr="00103AEE">
              <w:rPr>
                <w:rFonts w:ascii="Helvetica Neue" w:hAnsi="Helvetica Neue"/>
              </w:rPr>
              <w:t>work-study</w:t>
            </w:r>
            <w:r w:rsidRPr="00103AEE">
              <w:rPr>
                <w:rFonts w:ascii="Helvetica Neue" w:hAnsi="Helvetica Neue"/>
              </w:rPr>
              <w:t xml:space="preserve"> opportunities to develop social services leadership skills</w:t>
            </w:r>
            <w:r w:rsidR="00CB091E">
              <w:rPr>
                <w:rFonts w:ascii="Helvetica Neue" w:hAnsi="Helvetica Neue"/>
              </w:rPr>
              <w:t xml:space="preserve"> and participate in a community of practice. </w:t>
            </w:r>
          </w:p>
          <w:p w:rsidR="00103AEE" w:rsidRDefault="00103AEE" w:rsidP="00103AEE">
            <w:pPr>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rsidR="00103AEE" w:rsidRPr="00103AEE" w:rsidRDefault="00103AEE" w:rsidP="00103AEE">
            <w:pPr>
              <w:rPr>
                <w:rFonts w:ascii="Helvetica Neue" w:hAnsi="Helvetica Neue"/>
                <w:sz w:val="20"/>
                <w:szCs w:val="22"/>
              </w:rPr>
            </w:pPr>
            <w:r w:rsidRPr="00103AEE">
              <w:rPr>
                <w:rFonts w:ascii="Helvetica Neue" w:hAnsi="Helvetica Neue"/>
                <w:b/>
                <w:sz w:val="20"/>
                <w:szCs w:val="22"/>
              </w:rPr>
              <w:t>GOAL III:</w:t>
            </w:r>
            <w:r w:rsidRPr="00103AEE">
              <w:rPr>
                <w:rFonts w:ascii="Helvetica Neue" w:hAnsi="Helvetica Neue"/>
                <w:bCs/>
                <w:sz w:val="20"/>
                <w:szCs w:val="22"/>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rsidR="00F4718F" w:rsidRPr="00F4718F" w:rsidRDefault="00F4718F" w:rsidP="00EE3904">
            <w:pPr>
              <w:rPr>
                <w:rFonts w:ascii="Helvetica Neue" w:hAnsi="Helvetica Neue"/>
                <w:sz w:val="22"/>
                <w:szCs w:val="22"/>
              </w:rPr>
            </w:pPr>
          </w:p>
        </w:tc>
      </w:tr>
      <w:tr w:rsidR="00F4718F" w:rsidTr="00F4718F">
        <w:tc>
          <w:tcPr>
            <w:tcW w:w="9926" w:type="dxa"/>
            <w:gridSpan w:val="3"/>
          </w:tcPr>
          <w:p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w:t>
            </w:r>
            <w:r w:rsidR="008075D2">
              <w:rPr>
                <w:rFonts w:ascii="Helvetica Neue" w:hAnsi="Helvetica Neue" w:cs="Segoe UI"/>
                <w:b/>
                <w:bCs/>
                <w:color w:val="000000" w:themeColor="text1"/>
              </w:rPr>
              <w:t xml:space="preserve">program’s </w:t>
            </w:r>
            <w:r w:rsidRPr="00F4718F">
              <w:rPr>
                <w:rFonts w:ascii="Helvetica Neue" w:hAnsi="Helvetica Neue" w:cs="Segoe UI"/>
                <w:b/>
                <w:bCs/>
                <w:color w:val="000000" w:themeColor="text1"/>
              </w:rPr>
              <w:t xml:space="preserve">facilities utilization (including labs, support for online learning, and other spaces) and for each year, indicate if the space is insufficient.  If so, what are the needs and why? </w:t>
            </w:r>
            <w:r w:rsidR="008075D2">
              <w:rPr>
                <w:rFonts w:ascii="Helvetica Neue" w:hAnsi="Helvetica Neue" w:cs="Segoe UI"/>
                <w:b/>
                <w:bCs/>
                <w:color w:val="000000" w:themeColor="text1"/>
              </w:rPr>
              <w:t xml:space="preserve"> </w:t>
            </w:r>
            <w:r w:rsidR="008075D2" w:rsidRPr="008075D2">
              <w:rPr>
                <w:rFonts w:ascii="Helvetica Neue" w:hAnsi="Helvetica Neue" w:cs="Segoe UI"/>
                <w:b/>
                <w:bCs/>
                <w:color w:val="000000" w:themeColor="text1"/>
                <w:sz w:val="18"/>
                <w:szCs w:val="18"/>
              </w:rPr>
              <w:t>*</w:t>
            </w:r>
            <w:r w:rsidR="008075D2" w:rsidRPr="008075D2">
              <w:rPr>
                <w:rFonts w:ascii="Helvetica Neue" w:hAnsi="Helvetica Neue" w:cs="Segoe UI"/>
                <w:i/>
                <w:iCs/>
                <w:color w:val="000000" w:themeColor="text1"/>
                <w:sz w:val="18"/>
                <w:szCs w:val="18"/>
              </w:rPr>
              <w:t>Note that f</w:t>
            </w:r>
            <w:r w:rsidRPr="008075D2">
              <w:rPr>
                <w:rFonts w:ascii="Helvetica Neue" w:hAnsi="Helvetica Neue" w:cs="Segoe UI"/>
                <w:i/>
                <w:iCs/>
                <w:color w:val="000000" w:themeColor="text1"/>
                <w:sz w:val="18"/>
                <w:szCs w:val="18"/>
              </w:rPr>
              <w:t>acility needs and planning are addressed in the Facility Master Plan for the college, including planning for new buildings.</w:t>
            </w:r>
            <w:r w:rsidRPr="008075D2">
              <w:rPr>
                <w:rFonts w:ascii="Helvetica Neue" w:hAnsi="Helvetica Neue" w:cs="Segoe UI"/>
                <w:b/>
                <w:bCs/>
                <w:i/>
                <w:iCs/>
                <w:color w:val="000000" w:themeColor="text1"/>
              </w:rPr>
              <w:t xml:space="preserve"> </w:t>
            </w:r>
          </w:p>
        </w:tc>
      </w:tr>
      <w:tr w:rsidR="002C5469" w:rsidTr="002C5469">
        <w:trPr>
          <w:trHeight w:val="171"/>
        </w:trPr>
        <w:tc>
          <w:tcPr>
            <w:tcW w:w="9926" w:type="dxa"/>
            <w:gridSpan w:val="3"/>
            <w:shd w:val="clear" w:color="auto" w:fill="C5E0B3" w:themeFill="accent6" w:themeFillTint="66"/>
          </w:tcPr>
          <w:p w:rsidR="002C5469" w:rsidRDefault="002C5469" w:rsidP="002C5469">
            <w:pPr>
              <w:rPr>
                <w:rFonts w:ascii="Helvetica Neue" w:hAnsi="Helvetica Neue" w:cs="Segoe UI"/>
                <w:b/>
                <w:bCs/>
                <w:color w:val="000000" w:themeColor="text1"/>
                <w:sz w:val="22"/>
                <w:szCs w:val="22"/>
              </w:rPr>
            </w:pPr>
          </w:p>
          <w:p w:rsidR="002C5469" w:rsidRPr="00F4718F" w:rsidRDefault="002C5469" w:rsidP="002C5469">
            <w:pPr>
              <w:rPr>
                <w:rFonts w:ascii="Helvetica Neue" w:hAnsi="Helvetica Neue" w:cs="Segoe UI"/>
                <w:b/>
                <w:bCs/>
                <w:color w:val="000000" w:themeColor="text1"/>
                <w:sz w:val="22"/>
                <w:szCs w:val="22"/>
              </w:rPr>
            </w:pPr>
          </w:p>
        </w:tc>
      </w:tr>
      <w:tr w:rsidR="00F4718F" w:rsidTr="00A45E54">
        <w:trPr>
          <w:trHeight w:val="171"/>
        </w:trPr>
        <w:tc>
          <w:tcPr>
            <w:tcW w:w="3308" w:type="dxa"/>
            <w:shd w:val="clear" w:color="auto" w:fill="D9D9D9" w:themeFill="background1" w:themeFillShade="D9"/>
          </w:tcPr>
          <w:p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rsidTr="00821912">
        <w:trPr>
          <w:trHeight w:val="171"/>
        </w:trPr>
        <w:tc>
          <w:tcPr>
            <w:tcW w:w="3308" w:type="dxa"/>
            <w:shd w:val="clear" w:color="auto" w:fill="FFF2CC" w:themeFill="accent4" w:themeFillTint="33"/>
          </w:tcPr>
          <w:p w:rsidR="00F4718F" w:rsidRPr="00F4718F" w:rsidRDefault="00F4718F" w:rsidP="00EE3904">
            <w:pPr>
              <w:rPr>
                <w:rFonts w:ascii="Helvetica Neue" w:hAnsi="Helvetica Neue"/>
                <w:sz w:val="22"/>
                <w:szCs w:val="22"/>
              </w:rPr>
            </w:pPr>
          </w:p>
          <w:p w:rsidR="00F4718F" w:rsidRPr="00F4718F" w:rsidRDefault="00F4718F" w:rsidP="00EE3904">
            <w:pPr>
              <w:rPr>
                <w:rFonts w:ascii="Helvetica Neue" w:hAnsi="Helvetica Neue"/>
                <w:sz w:val="22"/>
                <w:szCs w:val="22"/>
              </w:rPr>
            </w:pPr>
          </w:p>
        </w:tc>
        <w:tc>
          <w:tcPr>
            <w:tcW w:w="3309" w:type="dxa"/>
            <w:shd w:val="clear" w:color="auto" w:fill="FFF2CC" w:themeFill="accent4" w:themeFillTint="33"/>
          </w:tcPr>
          <w:p w:rsidR="00F4718F" w:rsidRPr="00F4718F" w:rsidRDefault="00F4718F" w:rsidP="00EE3904">
            <w:pPr>
              <w:rPr>
                <w:rFonts w:ascii="Helvetica Neue" w:hAnsi="Helvetica Neue"/>
                <w:sz w:val="22"/>
                <w:szCs w:val="22"/>
              </w:rPr>
            </w:pPr>
          </w:p>
        </w:tc>
        <w:tc>
          <w:tcPr>
            <w:tcW w:w="3309" w:type="dxa"/>
            <w:shd w:val="clear" w:color="auto" w:fill="FFF2CC" w:themeFill="accent4" w:themeFillTint="33"/>
          </w:tcPr>
          <w:p w:rsidR="00F4718F" w:rsidRPr="00F4718F" w:rsidRDefault="00F4718F" w:rsidP="00EE3904">
            <w:pPr>
              <w:rPr>
                <w:rFonts w:ascii="Helvetica Neue" w:hAnsi="Helvetica Neue"/>
                <w:sz w:val="22"/>
                <w:szCs w:val="22"/>
              </w:rPr>
            </w:pPr>
          </w:p>
        </w:tc>
      </w:tr>
      <w:tr w:rsidR="00F4718F" w:rsidTr="00F4718F">
        <w:tc>
          <w:tcPr>
            <w:tcW w:w="9926" w:type="dxa"/>
            <w:gridSpan w:val="3"/>
          </w:tcPr>
          <w:p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unique characteristics or trends</w:t>
            </w:r>
            <w:r w:rsidR="00D3188E">
              <w:rPr>
                <w:rFonts w:ascii="Helvetica Neue" w:hAnsi="Helvetica Neue" w:cs="Segoe UI"/>
                <w:b/>
                <w:bCs/>
                <w:color w:val="000000" w:themeColor="text1"/>
              </w:rPr>
              <w:t xml:space="preserve"> </w:t>
            </w:r>
            <w:r w:rsidR="00D3188E" w:rsidRPr="00F4718F">
              <w:rPr>
                <w:rFonts w:ascii="Helvetica Neue" w:hAnsi="Helvetica Neue" w:cs="Segoe UI"/>
                <w:b/>
                <w:bCs/>
                <w:color w:val="000000" w:themeColor="text1"/>
              </w:rPr>
              <w:t xml:space="preserve">of your </w:t>
            </w:r>
            <w:r w:rsidR="00D3188E">
              <w:rPr>
                <w:rFonts w:ascii="Helvetica Neue" w:hAnsi="Helvetica Neue" w:cs="Segoe UI"/>
                <w:b/>
                <w:bCs/>
                <w:color w:val="000000" w:themeColor="text1"/>
              </w:rPr>
              <w:t>program</w:t>
            </w:r>
            <w:r w:rsidRPr="00F4718F">
              <w:rPr>
                <w:rFonts w:ascii="Helvetica Neue" w:hAnsi="Helvetica Neue" w:cs="Segoe UI"/>
                <w:b/>
                <w:bCs/>
                <w:color w:val="000000" w:themeColor="text1"/>
              </w:rPr>
              <w:t>? Provide specific examples.</w:t>
            </w:r>
          </w:p>
        </w:tc>
      </w:tr>
      <w:tr w:rsidR="00F4718F" w:rsidTr="00821912">
        <w:tc>
          <w:tcPr>
            <w:tcW w:w="9926" w:type="dxa"/>
            <w:gridSpan w:val="3"/>
            <w:shd w:val="clear" w:color="auto" w:fill="FFF2CC" w:themeFill="accent4" w:themeFillTint="33"/>
          </w:tcPr>
          <w:p w:rsidR="00F4718F" w:rsidRPr="00F4718F" w:rsidRDefault="00EB29DA" w:rsidP="00EE3904">
            <w:pPr>
              <w:rPr>
                <w:rFonts w:ascii="Helvetica Neue" w:hAnsi="Helvetica Neue"/>
                <w:sz w:val="22"/>
                <w:szCs w:val="22"/>
              </w:rPr>
            </w:pPr>
            <w:r>
              <w:rPr>
                <w:rFonts w:ascii="Helvetica Neue" w:hAnsi="Helvetica Neue"/>
                <w:sz w:val="22"/>
                <w:szCs w:val="22"/>
              </w:rPr>
              <w:t xml:space="preserve">Our essential function is to offer health and wellness services to reduce barriers to academic success.  Our goal is to </w:t>
            </w:r>
            <w:r w:rsidR="00114A31">
              <w:rPr>
                <w:rFonts w:ascii="Helvetica Neue" w:hAnsi="Helvetica Neue"/>
                <w:sz w:val="22"/>
                <w:szCs w:val="22"/>
              </w:rPr>
              <w:t>assist</w:t>
            </w:r>
            <w:r>
              <w:rPr>
                <w:rFonts w:ascii="Helvetica Neue" w:hAnsi="Helvetica Neue"/>
                <w:sz w:val="22"/>
                <w:szCs w:val="22"/>
              </w:rPr>
              <w:t xml:space="preserve"> students to stay in school if at all possible, and when there are circumstances </w:t>
            </w:r>
            <w:r w:rsidR="00114A31">
              <w:rPr>
                <w:rFonts w:ascii="Helvetica Neue" w:hAnsi="Helvetica Neue"/>
                <w:sz w:val="22"/>
                <w:szCs w:val="22"/>
              </w:rPr>
              <w:t xml:space="preserve">that prohibit completion we assist with making the tactical decisions necessary with the idea of eventual completion in mind.  </w:t>
            </w:r>
          </w:p>
          <w:p w:rsidR="00F4718F" w:rsidRPr="00F4718F" w:rsidRDefault="00F4718F" w:rsidP="00EE3904">
            <w:pPr>
              <w:rPr>
                <w:rFonts w:ascii="Helvetica Neue" w:hAnsi="Helvetica Neue"/>
                <w:sz w:val="22"/>
                <w:szCs w:val="22"/>
              </w:rPr>
            </w:pPr>
          </w:p>
        </w:tc>
      </w:tr>
      <w:tr w:rsidR="00F4718F" w:rsidTr="00F4718F">
        <w:tc>
          <w:tcPr>
            <w:tcW w:w="9926" w:type="dxa"/>
            <w:gridSpan w:val="3"/>
          </w:tcPr>
          <w:p w:rsidR="00F4718F" w:rsidRPr="00F4718F" w:rsidRDefault="00F4718F"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Describe how external factors (if applicable), such as State and Federal laws, advisory board recommendations, district and college governance have an impact on the services you</w:t>
            </w:r>
            <w:r w:rsidR="00D3188E">
              <w:rPr>
                <w:rFonts w:ascii="Helvetica Neue" w:hAnsi="Helvetica Neue" w:cs="Segoe UI"/>
                <w:b/>
                <w:bCs/>
                <w:color w:val="000000" w:themeColor="text1"/>
              </w:rPr>
              <w:t xml:space="preserve"> </w:t>
            </w:r>
            <w:r w:rsidRPr="00F4718F">
              <w:rPr>
                <w:rFonts w:ascii="Helvetica Neue" w:hAnsi="Helvetica Neue" w:cs="Segoe UI"/>
                <w:b/>
                <w:bCs/>
                <w:color w:val="000000" w:themeColor="text1"/>
              </w:rPr>
              <w:t xml:space="preserve">provide.  </w:t>
            </w:r>
            <w:r w:rsidR="008075D2"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8075D2">
              <w:rPr>
                <w:rFonts w:ascii="Helvetica Neue" w:hAnsi="Helvetica Neue" w:cs="Segoe UI"/>
                <w:b/>
                <w:bCs/>
              </w:rPr>
              <w:t>G</w:t>
            </w:r>
            <w:r w:rsidR="008075D2" w:rsidRPr="00262FF3">
              <w:rPr>
                <w:rFonts w:ascii="Helvetica Neue" w:hAnsi="Helvetica Neue" w:cs="Segoe UI"/>
                <w:b/>
                <w:bCs/>
              </w:rPr>
              <w:t xml:space="preserve">uided </w:t>
            </w:r>
            <w:r w:rsidR="008075D2">
              <w:rPr>
                <w:rFonts w:ascii="Helvetica Neue" w:hAnsi="Helvetica Neue" w:cs="Segoe UI"/>
                <w:b/>
                <w:bCs/>
              </w:rPr>
              <w:t>P</w:t>
            </w:r>
            <w:r w:rsidR="008075D2" w:rsidRPr="00262FF3">
              <w:rPr>
                <w:rFonts w:ascii="Helvetica Neue" w:hAnsi="Helvetica Neue" w:cs="Segoe UI"/>
                <w:b/>
                <w:bCs/>
              </w:rPr>
              <w:t>athways</w:t>
            </w:r>
            <w:r w:rsidR="008075D2">
              <w:rPr>
                <w:rFonts w:ascii="Helvetica Neue" w:hAnsi="Helvetica Neue" w:cs="Segoe UI"/>
                <w:b/>
                <w:bCs/>
              </w:rPr>
              <w:t>, AB 705, etc.</w:t>
            </w:r>
            <w:r w:rsidR="008075D2" w:rsidRPr="00262FF3">
              <w:rPr>
                <w:rFonts w:ascii="Helvetica Neue" w:hAnsi="Helvetica Neue" w:cs="Segoe UI"/>
                <w:b/>
                <w:bCs/>
              </w:rPr>
              <w:t>)</w:t>
            </w:r>
          </w:p>
        </w:tc>
      </w:tr>
      <w:tr w:rsidR="00F4718F" w:rsidTr="00821912">
        <w:tc>
          <w:tcPr>
            <w:tcW w:w="9926" w:type="dxa"/>
            <w:gridSpan w:val="3"/>
            <w:shd w:val="clear" w:color="auto" w:fill="FFF2CC" w:themeFill="accent4" w:themeFillTint="33"/>
          </w:tcPr>
          <w:p w:rsidR="00F4718F" w:rsidRDefault="00B12B3E" w:rsidP="00EE3904">
            <w:pPr>
              <w:rPr>
                <w:rFonts w:ascii="Helvetica Neue" w:hAnsi="Helvetica Neue"/>
              </w:rPr>
            </w:pPr>
            <w:r>
              <w:rPr>
                <w:rFonts w:ascii="Helvetica Neue" w:hAnsi="Helvetica Neue"/>
              </w:rPr>
              <w:t xml:space="preserve">Therapeutic mental health services are </w:t>
            </w:r>
            <w:r w:rsidR="00ED6252">
              <w:rPr>
                <w:rFonts w:ascii="Helvetica Neue" w:hAnsi="Helvetica Neue"/>
              </w:rPr>
              <w:t>governed by the BBS</w:t>
            </w:r>
            <w:r>
              <w:rPr>
                <w:rFonts w:ascii="Helvetica Neue" w:hAnsi="Helvetica Neue"/>
              </w:rPr>
              <w:t xml:space="preserve"> - </w:t>
            </w:r>
            <w:r w:rsidR="00ED6252">
              <w:rPr>
                <w:rFonts w:ascii="Helvetica Neue" w:hAnsi="Helvetica Neue"/>
              </w:rPr>
              <w:t xml:space="preserve">Board of Behavioral Services. Specific legal guidance can be found at bbs.ca.gov.  The BBS has specific guidance on telehealth.  </w:t>
            </w:r>
          </w:p>
          <w:p w:rsidR="00F4718F" w:rsidRDefault="00F4718F" w:rsidP="00EE3904">
            <w:pPr>
              <w:rPr>
                <w:rFonts w:ascii="Helvetica Neue" w:hAnsi="Helvetica Neue"/>
              </w:rPr>
            </w:pPr>
          </w:p>
        </w:tc>
      </w:tr>
    </w:tbl>
    <w:p w:rsidR="00175D9A" w:rsidRPr="00EC7286" w:rsidRDefault="00175D9A" w:rsidP="00591A55">
      <w:pPr>
        <w:pStyle w:val="NoSpacing"/>
        <w:rPr>
          <w:rFonts w:ascii="Helvetica Neue" w:hAnsi="Helvetica Neue"/>
        </w:rPr>
      </w:pPr>
    </w:p>
    <w:p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rsidTr="00986C40">
        <w:tc>
          <w:tcPr>
            <w:tcW w:w="9900" w:type="dxa"/>
            <w:gridSpan w:val="2"/>
            <w:shd w:val="clear" w:color="auto" w:fill="A2E4D0"/>
          </w:tcPr>
          <w:p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rsidTr="00986C40">
        <w:tc>
          <w:tcPr>
            <w:tcW w:w="9900" w:type="dxa"/>
            <w:gridSpan w:val="2"/>
            <w:shd w:val="clear" w:color="auto" w:fill="F2F2F2" w:themeFill="background1" w:themeFillShade="F2"/>
          </w:tcPr>
          <w:p w:rsidR="009C2B01" w:rsidRPr="00EC7286" w:rsidRDefault="009C2B01" w:rsidP="006B148E">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rsidTr="00821912">
        <w:tc>
          <w:tcPr>
            <w:tcW w:w="3196" w:type="dxa"/>
          </w:tcPr>
          <w:p w:rsidR="009C2B01" w:rsidRPr="00EC7286" w:rsidRDefault="00635DC3" w:rsidP="006B148E">
            <w:pPr>
              <w:rPr>
                <w:rFonts w:ascii="Helvetica Neue" w:hAnsi="Helvetica Neue"/>
              </w:rPr>
            </w:pPr>
            <w:r>
              <w:rPr>
                <w:rFonts w:ascii="Helvetica Neue" w:hAnsi="Helvetica Neue"/>
              </w:rPr>
              <w:t>Program</w:t>
            </w:r>
            <w:r w:rsidR="0079299C" w:rsidRPr="00EC7286">
              <w:rPr>
                <w:rFonts w:ascii="Helvetica Neue" w:hAnsi="Helvetica Neue"/>
              </w:rPr>
              <w:t>/Discipline</w:t>
            </w:r>
          </w:p>
        </w:tc>
        <w:tc>
          <w:tcPr>
            <w:tcW w:w="6704" w:type="dxa"/>
            <w:shd w:val="clear" w:color="auto" w:fill="FFF2CC" w:themeFill="accent4" w:themeFillTint="33"/>
          </w:tcPr>
          <w:p w:rsidR="009C2B01" w:rsidRPr="00EC7286" w:rsidRDefault="009C2B01" w:rsidP="006B148E">
            <w:pPr>
              <w:rPr>
                <w:rFonts w:ascii="Helvetica Neue" w:hAnsi="Helvetica Neue"/>
                <w:highlight w:val="yellow"/>
              </w:rPr>
            </w:pPr>
          </w:p>
        </w:tc>
      </w:tr>
      <w:tr w:rsidR="009C2B01" w:rsidRPr="00EC7286" w:rsidTr="00821912">
        <w:tc>
          <w:tcPr>
            <w:tcW w:w="3196" w:type="dxa"/>
          </w:tcPr>
          <w:p w:rsidR="009C2B01" w:rsidRPr="00EC7286" w:rsidRDefault="009C2B01" w:rsidP="006B148E">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rsidR="009C2B01" w:rsidRPr="00EC7286" w:rsidRDefault="009C2B01" w:rsidP="006B148E">
            <w:pPr>
              <w:rPr>
                <w:rFonts w:ascii="Helvetica Neue" w:hAnsi="Helvetica Neue"/>
                <w:highlight w:val="yellow"/>
              </w:rPr>
            </w:pPr>
          </w:p>
        </w:tc>
      </w:tr>
      <w:tr w:rsidR="009C2B01" w:rsidRPr="00EC7286" w:rsidTr="00821912">
        <w:tc>
          <w:tcPr>
            <w:tcW w:w="3196" w:type="dxa"/>
          </w:tcPr>
          <w:p w:rsidR="009C2B01" w:rsidRPr="00EC7286" w:rsidRDefault="009C2B01" w:rsidP="006B148E">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rsidR="009C2B01" w:rsidRPr="00EC7286" w:rsidRDefault="009C2B01" w:rsidP="006B148E">
            <w:pPr>
              <w:rPr>
                <w:rFonts w:ascii="Helvetica Neue" w:hAnsi="Helvetica Neue"/>
                <w:highlight w:val="yellow"/>
              </w:rPr>
            </w:pPr>
          </w:p>
        </w:tc>
      </w:tr>
      <w:tr w:rsidR="009C2B01" w:rsidRPr="00EC7286" w:rsidTr="00821912">
        <w:tc>
          <w:tcPr>
            <w:tcW w:w="3196" w:type="dxa"/>
          </w:tcPr>
          <w:p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rsidR="009C2B01" w:rsidRPr="00EC7286" w:rsidRDefault="009C2B01" w:rsidP="006B148E">
            <w:pPr>
              <w:rPr>
                <w:rFonts w:ascii="Helvetica Neue" w:hAnsi="Helvetica Neue"/>
                <w:highlight w:val="yellow"/>
              </w:rPr>
            </w:pPr>
          </w:p>
        </w:tc>
      </w:tr>
      <w:tr w:rsidR="009C2B01" w:rsidRPr="00EC7286" w:rsidTr="00821912">
        <w:tc>
          <w:tcPr>
            <w:tcW w:w="3196" w:type="dxa"/>
          </w:tcPr>
          <w:p w:rsidR="009C2B01" w:rsidRPr="00EC7286" w:rsidRDefault="009C2B01" w:rsidP="006B148E">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rsidR="009C2B01" w:rsidRPr="00EC7286" w:rsidRDefault="009C2B01" w:rsidP="006B148E">
            <w:pPr>
              <w:rPr>
                <w:rFonts w:ascii="Helvetica Neue" w:hAnsi="Helvetica Neue"/>
                <w:highlight w:val="yellow"/>
              </w:rPr>
            </w:pPr>
          </w:p>
        </w:tc>
      </w:tr>
    </w:tbl>
    <w:p w:rsidR="009C2B01" w:rsidRDefault="009C2B01" w:rsidP="00591A55">
      <w:pPr>
        <w:pStyle w:val="NoSpacing"/>
        <w:rPr>
          <w:rFonts w:ascii="Helvetica Neue" w:hAnsi="Helvetica Neue"/>
        </w:rPr>
      </w:pPr>
    </w:p>
    <w:p w:rsidR="00491F56" w:rsidRDefault="00491F56" w:rsidP="00591A55">
      <w:pPr>
        <w:pStyle w:val="NoSpacing"/>
        <w:rPr>
          <w:rFonts w:ascii="Helvetica Neue" w:hAnsi="Helvetica Neue"/>
        </w:rPr>
      </w:pPr>
    </w:p>
    <w:p w:rsidR="00491F56" w:rsidRDefault="00491F56" w:rsidP="00591A55">
      <w:pPr>
        <w:pStyle w:val="NoSpacing"/>
        <w:rPr>
          <w:rFonts w:ascii="Helvetica Neue" w:hAnsi="Helvetica Neue"/>
        </w:rPr>
      </w:pPr>
    </w:p>
    <w:p w:rsidR="00491F56" w:rsidRDefault="00491F56" w:rsidP="00591A55">
      <w:pPr>
        <w:pStyle w:val="NoSpacing"/>
        <w:rPr>
          <w:rFonts w:ascii="Helvetica Neue" w:hAnsi="Helvetica Neue"/>
        </w:rPr>
      </w:pPr>
    </w:p>
    <w:p w:rsidR="00491F56" w:rsidRDefault="00491F56" w:rsidP="00591A55">
      <w:pPr>
        <w:pStyle w:val="NoSpacing"/>
        <w:rPr>
          <w:rFonts w:ascii="Helvetica Neue" w:hAnsi="Helvetica Neue"/>
        </w:rPr>
      </w:pPr>
    </w:p>
    <w:p w:rsidR="00491F56" w:rsidRDefault="00491F56" w:rsidP="00591A55">
      <w:pPr>
        <w:pStyle w:val="NoSpacing"/>
        <w:rPr>
          <w:rFonts w:ascii="Helvetica Neue" w:hAnsi="Helvetica Neue"/>
        </w:rPr>
      </w:pPr>
    </w:p>
    <w:p w:rsidR="00491F56" w:rsidRDefault="00491F56" w:rsidP="00591A55">
      <w:pPr>
        <w:pStyle w:val="NoSpacing"/>
        <w:rPr>
          <w:rFonts w:ascii="Helvetica Neue" w:hAnsi="Helvetica Neue"/>
        </w:rPr>
      </w:pPr>
    </w:p>
    <w:p w:rsidR="00491F56" w:rsidRPr="00EC7286" w:rsidRDefault="00491F56"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rsidTr="00A45E54">
        <w:tc>
          <w:tcPr>
            <w:tcW w:w="9926" w:type="dxa"/>
            <w:shd w:val="clear" w:color="auto" w:fill="009193"/>
          </w:tcPr>
          <w:p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rsidTr="008731CA">
        <w:tc>
          <w:tcPr>
            <w:tcW w:w="9926" w:type="dxa"/>
            <w:shd w:val="clear" w:color="auto" w:fill="93CBB7"/>
          </w:tcPr>
          <w:p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rsidTr="00266533">
        <w:tc>
          <w:tcPr>
            <w:tcW w:w="9926" w:type="dxa"/>
            <w:shd w:val="clear" w:color="auto" w:fill="auto"/>
          </w:tcPr>
          <w:p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program’s progress and reflection on Program Learning Outcomes (PLOs)</w:t>
            </w:r>
            <w:r w:rsidR="00F514D9">
              <w:rPr>
                <w:rFonts w:ascii="Helvetica Neue" w:hAnsi="Helvetica Neue"/>
                <w:b/>
                <w:bCs/>
                <w:sz w:val="22"/>
                <w:szCs w:val="22"/>
              </w:rPr>
              <w:t xml:space="preserve"> </w:t>
            </w:r>
            <w:r w:rsidRPr="00266533">
              <w:rPr>
                <w:rFonts w:ascii="Helvetica Neue" w:hAnsi="Helvetica Neue"/>
                <w:b/>
                <w:bCs/>
                <w:sz w:val="22"/>
                <w:szCs w:val="22"/>
              </w:rPr>
              <w:t xml:space="preserve">or Service Area Outcomes (SAOs). </w:t>
            </w:r>
          </w:p>
        </w:tc>
      </w:tr>
      <w:tr w:rsidR="00266533" w:rsidRPr="00EC7286" w:rsidTr="00821912">
        <w:tc>
          <w:tcPr>
            <w:tcW w:w="9926" w:type="dxa"/>
            <w:shd w:val="clear" w:color="auto" w:fill="FFF2CC" w:themeFill="accent4" w:themeFillTint="33"/>
          </w:tcPr>
          <w:p w:rsidR="00266533" w:rsidRPr="00266533" w:rsidRDefault="00491F56" w:rsidP="00DE2B7C">
            <w:pPr>
              <w:rPr>
                <w:rFonts w:ascii="Helvetica Neue" w:hAnsi="Helvetica Neue"/>
                <w:color w:val="000000" w:themeColor="text1"/>
                <w:sz w:val="22"/>
                <w:szCs w:val="22"/>
              </w:rPr>
            </w:pPr>
            <w:r w:rsidRPr="00491F56">
              <w:rPr>
                <w:rFonts w:ascii="Helvetica Neue" w:hAnsi="Helvetica Neue"/>
                <w:color w:val="000000" w:themeColor="text1"/>
                <w:sz w:val="22"/>
                <w:szCs w:val="22"/>
              </w:rPr>
              <w:t>This is an area in need of improvement. Quantifying how students are benefiting from our programming outside of surveys is challenging. We collect various surveys from students and have not communicated the results to the student body in consistent manner. Current work with the campus statistics and research department is underway to determine how we can look at student persistence over time as potential assessment indicator.</w:t>
            </w:r>
          </w:p>
        </w:tc>
      </w:tr>
      <w:tr w:rsidR="00266533" w:rsidRPr="00EC7286" w:rsidTr="00266533">
        <w:tc>
          <w:tcPr>
            <w:tcW w:w="9926" w:type="dxa"/>
            <w:shd w:val="clear" w:color="auto" w:fill="auto"/>
          </w:tcPr>
          <w:p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w:t>
            </w:r>
            <w:r w:rsidRPr="00F514D9">
              <w:rPr>
                <w:rStyle w:val="normaltextrun"/>
                <w:rFonts w:ascii="Helvetica Neue" w:hAnsi="Helvetica Neue" w:cs="Arial"/>
                <w:b/>
                <w:bCs/>
                <w:color w:val="000000" w:themeColor="text1"/>
                <w:sz w:val="22"/>
                <w:szCs w:val="22"/>
              </w:rPr>
              <w:t xml:space="preserve">your </w:t>
            </w:r>
            <w:r w:rsidR="00F514D9" w:rsidRPr="00F514D9">
              <w:rPr>
                <w:rStyle w:val="normaltextrun"/>
                <w:rFonts w:ascii="Helvetica Neue" w:hAnsi="Helvetica Neue" w:cs="Arial"/>
                <w:b/>
                <w:bCs/>
                <w:color w:val="000000" w:themeColor="text1"/>
                <w:sz w:val="22"/>
                <w:szCs w:val="22"/>
              </w:rPr>
              <w:t>p</w:t>
            </w:r>
            <w:r w:rsidR="00F514D9" w:rsidRPr="00F514D9">
              <w:rPr>
                <w:rStyle w:val="normaltextrun"/>
                <w:rFonts w:ascii="Helvetica Neue" w:hAnsi="Helvetica Neue" w:cs="Arial"/>
                <w:b/>
                <w:bCs/>
                <w:color w:val="000000" w:themeColor="text1"/>
              </w:rPr>
              <w:t xml:space="preserve">rogram </w:t>
            </w:r>
            <w:r w:rsidRPr="00F514D9">
              <w:rPr>
                <w:rStyle w:val="normaltextrun"/>
                <w:rFonts w:ascii="Helvetica Neue" w:hAnsi="Helvetica Neue" w:cs="Arial"/>
                <w:b/>
                <w:bCs/>
                <w:color w:val="000000" w:themeColor="text1"/>
                <w:sz w:val="22"/>
                <w:szCs w:val="22"/>
              </w:rPr>
              <w:t>identify</w:t>
            </w:r>
            <w:r w:rsidRPr="00266533">
              <w:rPr>
                <w:rStyle w:val="normaltextrun"/>
                <w:rFonts w:ascii="Helvetica Neue" w:hAnsi="Helvetica Neue" w:cs="Arial"/>
                <w:b/>
                <w:bCs/>
                <w:color w:val="000000" w:themeColor="text1"/>
                <w:sz w:val="22"/>
                <w:szCs w:val="22"/>
              </w:rPr>
              <w:t xml:space="preserve"> upon the assessment of each program? How has </w:t>
            </w:r>
            <w:r w:rsidRPr="00F514D9">
              <w:rPr>
                <w:rStyle w:val="normaltextrun"/>
                <w:rFonts w:ascii="Helvetica Neue" w:hAnsi="Helvetica Neue" w:cs="Arial"/>
                <w:b/>
                <w:bCs/>
                <w:sz w:val="22"/>
                <w:szCs w:val="22"/>
              </w:rPr>
              <w:t xml:space="preserve">your </w:t>
            </w:r>
            <w:r w:rsidR="00F514D9" w:rsidRPr="00F514D9">
              <w:rPr>
                <w:rStyle w:val="normaltextrun"/>
                <w:rFonts w:ascii="Helvetica Neue" w:hAnsi="Helvetica Neue" w:cs="Arial"/>
                <w:b/>
                <w:bCs/>
                <w:sz w:val="22"/>
                <w:szCs w:val="22"/>
              </w:rPr>
              <w:t>p</w:t>
            </w:r>
            <w:r w:rsidR="00F514D9" w:rsidRPr="00F514D9">
              <w:rPr>
                <w:rStyle w:val="normaltextrun"/>
                <w:rFonts w:ascii="Helvetica Neue" w:hAnsi="Helvetica Neue" w:cs="Arial"/>
                <w:b/>
                <w:bCs/>
              </w:rPr>
              <w:t>rogram</w:t>
            </w:r>
            <w:r w:rsidR="00F514D9" w:rsidRPr="00F514D9">
              <w:rPr>
                <w:rStyle w:val="normaltextrun"/>
                <w:rFonts w:cs="Arial"/>
              </w:rPr>
              <w:t xml:space="preserve"> </w:t>
            </w:r>
            <w:r w:rsidRPr="00266533">
              <w:rPr>
                <w:rStyle w:val="normaltextrun"/>
                <w:rFonts w:ascii="Helvetica Neue" w:hAnsi="Helvetica Neue" w:cs="Arial"/>
                <w:b/>
                <w:bCs/>
                <w:color w:val="000000" w:themeColor="text1"/>
                <w:sz w:val="22"/>
                <w:szCs w:val="22"/>
              </w:rPr>
              <w:t xml:space="preserve">used the results of assessment to improve </w:t>
            </w:r>
            <w:r w:rsidR="00B12B3E">
              <w:rPr>
                <w:rStyle w:val="normaltextrun"/>
                <w:rFonts w:ascii="Helvetica Neue" w:hAnsi="Helvetica Neue" w:cs="Arial"/>
                <w:b/>
                <w:bCs/>
                <w:color w:val="000000" w:themeColor="text1"/>
                <w:sz w:val="22"/>
                <w:szCs w:val="22"/>
              </w:rPr>
              <w:t>program</w:t>
            </w:r>
            <w:r w:rsidR="00B12B3E" w:rsidRPr="00266533">
              <w:rPr>
                <w:rStyle w:val="normaltextrun"/>
                <w:rFonts w:ascii="Helvetica Neue" w:hAnsi="Helvetica Neue" w:cs="Arial"/>
                <w:b/>
                <w:bCs/>
                <w:color w:val="000000" w:themeColor="text1"/>
                <w:sz w:val="22"/>
                <w:szCs w:val="22"/>
              </w:rPr>
              <w:t>-learning</w:t>
            </w:r>
            <w:r w:rsidRPr="00266533">
              <w:rPr>
                <w:rStyle w:val="normaltextrun"/>
                <w:rFonts w:ascii="Helvetica Neue" w:hAnsi="Helvetica Neue" w:cs="Arial"/>
                <w:b/>
                <w:bCs/>
                <w:color w:val="000000" w:themeColor="text1"/>
                <w:sz w:val="22"/>
                <w:szCs w:val="22"/>
              </w:rPr>
              <w:t> outcomes? Please be as detailed as possible.</w:t>
            </w:r>
            <w:r w:rsidRPr="00266533">
              <w:rPr>
                <w:rStyle w:val="eop"/>
                <w:rFonts w:ascii="Helvetica Neue" w:hAnsi="Helvetica Neue" w:cs="Arial"/>
                <w:b/>
                <w:bCs/>
                <w:color w:val="000000" w:themeColor="text1"/>
                <w:sz w:val="22"/>
                <w:szCs w:val="22"/>
              </w:rPr>
              <w:t> </w:t>
            </w:r>
          </w:p>
        </w:tc>
      </w:tr>
      <w:tr w:rsidR="00266533" w:rsidRPr="00EC7286" w:rsidTr="00821912">
        <w:tc>
          <w:tcPr>
            <w:tcW w:w="9926" w:type="dxa"/>
            <w:shd w:val="clear" w:color="auto" w:fill="FFF2CC" w:themeFill="accent4" w:themeFillTint="33"/>
          </w:tcPr>
          <w:p w:rsidR="00266533" w:rsidRPr="00266533" w:rsidRDefault="00491F56" w:rsidP="00B12B3E">
            <w:pPr>
              <w:rPr>
                <w:rFonts w:ascii="Helvetica Neue" w:hAnsi="Helvetica Neue"/>
                <w:color w:val="000000" w:themeColor="text1"/>
                <w:sz w:val="22"/>
                <w:szCs w:val="22"/>
              </w:rPr>
            </w:pPr>
            <w:r>
              <w:rPr>
                <w:rFonts w:ascii="Helvetica Neue" w:hAnsi="Helvetica Neue"/>
                <w:color w:val="000000" w:themeColor="text1"/>
                <w:sz w:val="22"/>
                <w:szCs w:val="22"/>
              </w:rPr>
              <w:t xml:space="preserve">We now </w:t>
            </w:r>
            <w:r w:rsidR="00B12B3E">
              <w:rPr>
                <w:rFonts w:ascii="Helvetica Neue" w:hAnsi="Helvetica Neue"/>
                <w:color w:val="000000" w:themeColor="text1"/>
                <w:sz w:val="22"/>
                <w:szCs w:val="22"/>
              </w:rPr>
              <w:t>utilize</w:t>
            </w:r>
            <w:r>
              <w:rPr>
                <w:rFonts w:ascii="Helvetica Neue" w:hAnsi="Helvetica Neue"/>
                <w:color w:val="000000" w:themeColor="text1"/>
                <w:sz w:val="22"/>
                <w:szCs w:val="22"/>
              </w:rPr>
              <w:t xml:space="preserve"> the campus researcher to pull and </w:t>
            </w:r>
            <w:r w:rsidR="00B12B3E">
              <w:rPr>
                <w:rFonts w:ascii="Helvetica Neue" w:hAnsi="Helvetica Neue"/>
                <w:color w:val="000000" w:themeColor="text1"/>
                <w:sz w:val="22"/>
                <w:szCs w:val="22"/>
              </w:rPr>
              <w:t>aggregate</w:t>
            </w:r>
            <w:r>
              <w:rPr>
                <w:rFonts w:ascii="Helvetica Neue" w:hAnsi="Helvetica Neue"/>
                <w:color w:val="000000" w:themeColor="text1"/>
                <w:sz w:val="22"/>
                <w:szCs w:val="22"/>
              </w:rPr>
              <w:t xml:space="preserve"> data by ethnicity and impacted groups.  A data sheet is created to help create a clear picture of who we are serving and where we can improve.  </w:t>
            </w:r>
            <w:r w:rsidR="00DE2B7C">
              <w:rPr>
                <w:rFonts w:ascii="Helvetica Neue" w:hAnsi="Helvetica Neue"/>
                <w:color w:val="000000" w:themeColor="text1"/>
                <w:sz w:val="22"/>
                <w:szCs w:val="22"/>
              </w:rPr>
              <w:t xml:space="preserve">Going forward we plan to review students unit persistence at the beginning and end of the semester.  </w:t>
            </w:r>
            <w:r w:rsidR="00B12B3E">
              <w:rPr>
                <w:rFonts w:ascii="Helvetica Neue" w:hAnsi="Helvetica Neue"/>
                <w:color w:val="000000" w:themeColor="text1"/>
                <w:sz w:val="22"/>
                <w:szCs w:val="22"/>
              </w:rPr>
              <w:t>E.g.,</w:t>
            </w:r>
            <w:r w:rsidR="00DE2B7C">
              <w:rPr>
                <w:rFonts w:ascii="Helvetica Neue" w:hAnsi="Helvetica Neue"/>
                <w:color w:val="000000" w:themeColor="text1"/>
                <w:sz w:val="22"/>
                <w:szCs w:val="22"/>
              </w:rPr>
              <w:t xml:space="preserve"> have they dropped classes? Are they enrolled for the next semester? </w:t>
            </w:r>
          </w:p>
        </w:tc>
      </w:tr>
      <w:tr w:rsidR="00266533" w:rsidRPr="00EC7286" w:rsidTr="00266533">
        <w:tc>
          <w:tcPr>
            <w:tcW w:w="9926" w:type="dxa"/>
            <w:shd w:val="clear" w:color="auto" w:fill="auto"/>
          </w:tcPr>
          <w:p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rsidTr="00821912">
        <w:tc>
          <w:tcPr>
            <w:tcW w:w="9926" w:type="dxa"/>
            <w:shd w:val="clear" w:color="auto" w:fill="FFF2CC" w:themeFill="accent4" w:themeFillTint="33"/>
          </w:tcPr>
          <w:p w:rsidR="00266533" w:rsidRDefault="00266533" w:rsidP="006B1C11">
            <w:pPr>
              <w:rPr>
                <w:rFonts w:ascii="Helvetica Neue" w:hAnsi="Helvetica Neue"/>
                <w:color w:val="000000" w:themeColor="text1"/>
                <w:sz w:val="22"/>
                <w:szCs w:val="22"/>
              </w:rPr>
            </w:pPr>
          </w:p>
          <w:p w:rsidR="00A45CA0" w:rsidRDefault="00A45CA0" w:rsidP="006B1C11">
            <w:pPr>
              <w:rPr>
                <w:rFonts w:ascii="Helvetica Neue" w:hAnsi="Helvetica Neue"/>
                <w:color w:val="000000" w:themeColor="text1"/>
                <w:sz w:val="22"/>
                <w:szCs w:val="22"/>
              </w:rPr>
            </w:pPr>
          </w:p>
          <w:p w:rsidR="00266533" w:rsidRPr="00266533" w:rsidRDefault="00266533" w:rsidP="006B1C11">
            <w:pPr>
              <w:rPr>
                <w:rFonts w:ascii="Helvetica Neue" w:hAnsi="Helvetica Neue"/>
                <w:color w:val="000000" w:themeColor="text1"/>
                <w:sz w:val="22"/>
                <w:szCs w:val="22"/>
              </w:rPr>
            </w:pPr>
          </w:p>
        </w:tc>
      </w:tr>
      <w:tr w:rsidR="00266533" w:rsidRPr="00EC7286" w:rsidTr="00266533">
        <w:tc>
          <w:tcPr>
            <w:tcW w:w="9926" w:type="dxa"/>
            <w:shd w:val="clear" w:color="auto" w:fill="auto"/>
          </w:tcPr>
          <w:p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How does your program</w:t>
            </w:r>
            <w:r w:rsidR="002E5421">
              <w:rPr>
                <w:rFonts w:ascii="Helvetica Neue" w:hAnsi="Helvetica Neue" w:cs="Segoe UI"/>
                <w:b/>
                <w:bCs/>
                <w:color w:val="000000" w:themeColor="text1"/>
                <w:sz w:val="22"/>
                <w:szCs w:val="22"/>
              </w:rPr>
              <w:t xml:space="preserve"> </w:t>
            </w:r>
            <w:r w:rsidRPr="00266533">
              <w:rPr>
                <w:rFonts w:ascii="Helvetica Neue" w:hAnsi="Helvetica Neue" w:cs="Segoe UI"/>
                <w:b/>
                <w:bCs/>
                <w:color w:val="000000" w:themeColor="text1"/>
                <w:sz w:val="22"/>
                <w:szCs w:val="22"/>
              </w:rPr>
              <w:t xml:space="preserve">ensure that students are aware of </w:t>
            </w:r>
            <w:r w:rsidR="002E5421">
              <w:rPr>
                <w:rFonts w:ascii="Helvetica Neue" w:hAnsi="Helvetica Neue" w:cs="Segoe UI"/>
                <w:b/>
                <w:bCs/>
                <w:color w:val="000000" w:themeColor="text1"/>
                <w:sz w:val="22"/>
                <w:szCs w:val="22"/>
              </w:rPr>
              <w:t xml:space="preserve">the program </w:t>
            </w:r>
            <w:r w:rsidRPr="00266533">
              <w:rPr>
                <w:rFonts w:ascii="Helvetica Neue" w:hAnsi="Helvetica Neue" w:cs="Segoe UI"/>
                <w:b/>
                <w:bCs/>
                <w:color w:val="000000" w:themeColor="text1"/>
                <w:sz w:val="22"/>
                <w:szCs w:val="22"/>
              </w:rPr>
              <w:t xml:space="preserve">outcomes?   </w:t>
            </w:r>
          </w:p>
        </w:tc>
      </w:tr>
      <w:tr w:rsidR="00266533" w:rsidRPr="00EC7286" w:rsidTr="00821912">
        <w:tc>
          <w:tcPr>
            <w:tcW w:w="9926" w:type="dxa"/>
            <w:shd w:val="clear" w:color="auto" w:fill="FFF2CC" w:themeFill="accent4" w:themeFillTint="33"/>
          </w:tcPr>
          <w:p w:rsidR="00266533" w:rsidRDefault="00073B56" w:rsidP="006B1C11">
            <w:pPr>
              <w:rPr>
                <w:rFonts w:ascii="Helvetica Neue" w:hAnsi="Helvetica Neue"/>
                <w:color w:val="000000" w:themeColor="text1"/>
                <w:sz w:val="22"/>
                <w:szCs w:val="22"/>
              </w:rPr>
            </w:pPr>
            <w:r>
              <w:rPr>
                <w:rFonts w:ascii="Helvetica Neue" w:hAnsi="Helvetica Neue"/>
                <w:color w:val="000000" w:themeColor="text1"/>
                <w:sz w:val="22"/>
                <w:szCs w:val="22"/>
              </w:rPr>
              <w:t>We need to post our program area goals in the Wellness Center prominent</w:t>
            </w:r>
            <w:r w:rsidR="00E804B0">
              <w:rPr>
                <w:rFonts w:ascii="Helvetica Neue" w:hAnsi="Helvetica Neue"/>
                <w:color w:val="000000" w:themeColor="text1"/>
                <w:sz w:val="22"/>
                <w:szCs w:val="22"/>
              </w:rPr>
              <w:t>l</w:t>
            </w:r>
            <w:r>
              <w:rPr>
                <w:rFonts w:ascii="Helvetica Neue" w:hAnsi="Helvetica Neue"/>
                <w:color w:val="000000" w:themeColor="text1"/>
                <w:sz w:val="22"/>
                <w:szCs w:val="22"/>
              </w:rPr>
              <w:t xml:space="preserve">y.  </w:t>
            </w:r>
          </w:p>
          <w:p w:rsidR="00B12B3E" w:rsidRDefault="00B12B3E" w:rsidP="006B1C11">
            <w:pPr>
              <w:rPr>
                <w:rFonts w:ascii="Helvetica Neue" w:hAnsi="Helvetica Neue"/>
                <w:color w:val="000000" w:themeColor="text1"/>
                <w:sz w:val="22"/>
                <w:szCs w:val="22"/>
              </w:rPr>
            </w:pPr>
            <w:r>
              <w:rPr>
                <w:rFonts w:ascii="Helvetica Neue" w:hAnsi="Helvetica Neue"/>
                <w:color w:val="000000" w:themeColor="text1"/>
                <w:sz w:val="22"/>
                <w:szCs w:val="22"/>
              </w:rPr>
              <w:t>We need to post our program area results as a service area ‘report card’.</w:t>
            </w:r>
          </w:p>
          <w:p w:rsidR="00266533" w:rsidRPr="00266533" w:rsidRDefault="00266533" w:rsidP="006B1C11">
            <w:pPr>
              <w:rPr>
                <w:rFonts w:ascii="Helvetica Neue" w:hAnsi="Helvetica Neue"/>
                <w:color w:val="000000" w:themeColor="text1"/>
                <w:sz w:val="22"/>
                <w:szCs w:val="22"/>
              </w:rPr>
            </w:pPr>
          </w:p>
        </w:tc>
      </w:tr>
      <w:tr w:rsidR="00266533" w:rsidRPr="00EC7286" w:rsidTr="00266533">
        <w:tc>
          <w:tcPr>
            <w:tcW w:w="9926" w:type="dxa"/>
            <w:shd w:val="clear" w:color="auto" w:fill="auto"/>
          </w:tcPr>
          <w:p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xml:space="preserve">. </w:t>
            </w:r>
            <w:r w:rsidR="002E5421">
              <w:rPr>
                <w:rFonts w:ascii="Helvetica Neue" w:hAnsi="Helvetica Neue" w:cs="Segoe UI"/>
                <w:b/>
                <w:bCs/>
                <w:color w:val="000000" w:themeColor="text1"/>
                <w:sz w:val="22"/>
                <w:szCs w:val="22"/>
              </w:rPr>
              <w:t>W</w:t>
            </w:r>
            <w:r w:rsidRPr="00266533">
              <w:rPr>
                <w:rFonts w:ascii="Helvetica Neue" w:hAnsi="Helvetica Neue" w:cs="Segoe UI"/>
                <w:b/>
                <w:bCs/>
                <w:color w:val="000000" w:themeColor="text1"/>
                <w:sz w:val="22"/>
                <w:szCs w:val="22"/>
              </w:rPr>
              <w:t>here are the program level outcomes published? If on a website, please specify the URL.</w:t>
            </w:r>
          </w:p>
        </w:tc>
      </w:tr>
      <w:tr w:rsidR="00266533" w:rsidRPr="00EC7286" w:rsidTr="00821912">
        <w:tc>
          <w:tcPr>
            <w:tcW w:w="9926" w:type="dxa"/>
            <w:shd w:val="clear" w:color="auto" w:fill="FFF2CC" w:themeFill="accent4" w:themeFillTint="33"/>
          </w:tcPr>
          <w:p w:rsidR="00266533" w:rsidRPr="00E804B0" w:rsidRDefault="00E804B0" w:rsidP="00E804B0">
            <w:pPr>
              <w:rPr>
                <w:rFonts w:ascii="Helvetica Neue" w:hAnsi="Helvetica Neue" w:cs="Segoe UI"/>
                <w:b/>
                <w:bCs/>
                <w:color w:val="000000" w:themeColor="text1"/>
              </w:rPr>
            </w:pPr>
            <w:r>
              <w:t xml:space="preserve">Need to add to the webpage under the About Us section </w:t>
            </w:r>
          </w:p>
          <w:p w:rsidR="00266533" w:rsidRPr="00266533" w:rsidRDefault="00266533" w:rsidP="006B1C11">
            <w:pPr>
              <w:rPr>
                <w:rFonts w:ascii="Helvetica Neue" w:hAnsi="Helvetica Neue" w:cs="Segoe UI"/>
                <w:b/>
                <w:bCs/>
                <w:color w:val="000000" w:themeColor="text1"/>
                <w:sz w:val="22"/>
                <w:szCs w:val="22"/>
              </w:rPr>
            </w:pPr>
          </w:p>
        </w:tc>
      </w:tr>
    </w:tbl>
    <w:p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rsidTr="00986C40">
        <w:tc>
          <w:tcPr>
            <w:tcW w:w="9900" w:type="dxa"/>
            <w:gridSpan w:val="2"/>
            <w:shd w:val="clear" w:color="auto" w:fill="A2E4D0"/>
          </w:tcPr>
          <w:p w:rsidR="009C2B01" w:rsidRPr="00EC7286" w:rsidRDefault="009C2B01" w:rsidP="006B148E">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rsidTr="00986C40">
        <w:tc>
          <w:tcPr>
            <w:tcW w:w="9900" w:type="dxa"/>
            <w:gridSpan w:val="2"/>
            <w:shd w:val="clear" w:color="auto" w:fill="F2F2F2" w:themeFill="background1" w:themeFillShade="F2"/>
          </w:tcPr>
          <w:p w:rsidR="009C2B01" w:rsidRPr="00EC7286" w:rsidRDefault="009C2B01" w:rsidP="006B148E">
            <w:pPr>
              <w:rPr>
                <w:rFonts w:ascii="Helvetica Neue" w:hAnsi="Helvetica Neue"/>
                <w:highlight w:val="yellow"/>
              </w:rPr>
            </w:pPr>
            <w:r w:rsidRPr="00986C40">
              <w:rPr>
                <w:rFonts w:ascii="Helvetica Neue" w:hAnsi="Helvetica Neue"/>
                <w:b/>
                <w:bCs/>
                <w:color w:val="000000" w:themeColor="text1"/>
              </w:rPr>
              <w:t>IMPROVEMENT ACTIONS</w:t>
            </w:r>
            <w:r w:rsidR="00A45CA0">
              <w:rPr>
                <w:rFonts w:ascii="Helvetica Neue" w:hAnsi="Helvetica Neue"/>
                <w:b/>
                <w:bCs/>
                <w:color w:val="000000" w:themeColor="text1"/>
              </w:rPr>
              <w:t xml:space="preserve">   </w:t>
            </w:r>
          </w:p>
        </w:tc>
      </w:tr>
      <w:tr w:rsidR="00E902F3" w:rsidRPr="00EC7286" w:rsidTr="00821912">
        <w:tc>
          <w:tcPr>
            <w:tcW w:w="3196" w:type="dxa"/>
          </w:tcPr>
          <w:p w:rsidR="00E902F3" w:rsidRPr="00EC7286" w:rsidRDefault="00635DC3" w:rsidP="00E902F3">
            <w:pPr>
              <w:rPr>
                <w:rFonts w:ascii="Helvetica Neue" w:hAnsi="Helvetica Neue"/>
              </w:rPr>
            </w:pPr>
            <w:r>
              <w:rPr>
                <w:rFonts w:ascii="Helvetica Neue" w:hAnsi="Helvetica Neue"/>
              </w:rPr>
              <w:t>Program</w:t>
            </w:r>
            <w:r w:rsidR="00E902F3" w:rsidRPr="00EC7286">
              <w:rPr>
                <w:rFonts w:ascii="Helvetica Neue" w:hAnsi="Helvetica Neue"/>
              </w:rPr>
              <w:t>/Discipline:</w:t>
            </w:r>
          </w:p>
        </w:tc>
        <w:tc>
          <w:tcPr>
            <w:tcW w:w="6704" w:type="dxa"/>
            <w:shd w:val="clear" w:color="auto" w:fill="FFF2CC" w:themeFill="accent4" w:themeFillTint="33"/>
          </w:tcPr>
          <w:p w:rsidR="00E902F3" w:rsidRPr="00EC7286" w:rsidRDefault="00E902F3" w:rsidP="00E902F3">
            <w:pPr>
              <w:rPr>
                <w:rFonts w:ascii="Helvetica Neue" w:hAnsi="Helvetica Neue"/>
                <w:highlight w:val="yellow"/>
              </w:rPr>
            </w:pPr>
          </w:p>
        </w:tc>
      </w:tr>
      <w:tr w:rsidR="00E902F3" w:rsidRPr="00EC7286" w:rsidTr="00821912">
        <w:tc>
          <w:tcPr>
            <w:tcW w:w="3196" w:type="dxa"/>
          </w:tcPr>
          <w:p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rsidR="00E902F3" w:rsidRPr="00EC7286" w:rsidRDefault="00E902F3" w:rsidP="00E902F3">
            <w:pPr>
              <w:rPr>
                <w:rFonts w:ascii="Helvetica Neue" w:hAnsi="Helvetica Neue"/>
                <w:highlight w:val="yellow"/>
              </w:rPr>
            </w:pPr>
          </w:p>
        </w:tc>
      </w:tr>
      <w:tr w:rsidR="00E902F3" w:rsidRPr="00EC7286" w:rsidTr="00821912">
        <w:tc>
          <w:tcPr>
            <w:tcW w:w="3196" w:type="dxa"/>
          </w:tcPr>
          <w:p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rsidR="00E902F3" w:rsidRPr="00EC7286" w:rsidRDefault="00E902F3" w:rsidP="00E902F3">
            <w:pPr>
              <w:rPr>
                <w:rFonts w:ascii="Helvetica Neue" w:hAnsi="Helvetica Neue"/>
                <w:highlight w:val="yellow"/>
              </w:rPr>
            </w:pPr>
          </w:p>
        </w:tc>
      </w:tr>
      <w:tr w:rsidR="00E902F3" w:rsidRPr="00EC7286" w:rsidTr="00821912">
        <w:tc>
          <w:tcPr>
            <w:tcW w:w="3196" w:type="dxa"/>
          </w:tcPr>
          <w:p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rsidR="00E902F3" w:rsidRPr="00EC7286" w:rsidRDefault="00E902F3" w:rsidP="00E902F3">
            <w:pPr>
              <w:rPr>
                <w:rFonts w:ascii="Helvetica Neue" w:hAnsi="Helvetica Neue"/>
                <w:highlight w:val="yellow"/>
              </w:rPr>
            </w:pPr>
          </w:p>
        </w:tc>
      </w:tr>
      <w:tr w:rsidR="00E902F3" w:rsidRPr="00EC7286" w:rsidTr="00821912">
        <w:tc>
          <w:tcPr>
            <w:tcW w:w="3196" w:type="dxa"/>
          </w:tcPr>
          <w:p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rsidR="00E902F3" w:rsidRPr="00EC7286" w:rsidRDefault="00E902F3" w:rsidP="00E902F3">
            <w:pPr>
              <w:rPr>
                <w:rFonts w:ascii="Helvetica Neue" w:hAnsi="Helvetica Neue"/>
                <w:highlight w:val="yellow"/>
              </w:rPr>
            </w:pPr>
          </w:p>
        </w:tc>
      </w:tr>
    </w:tbl>
    <w:p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00A45E54">
        <w:trPr>
          <w:trHeight w:val="440"/>
        </w:trPr>
        <w:tc>
          <w:tcPr>
            <w:tcW w:w="9926" w:type="dxa"/>
            <w:shd w:val="clear" w:color="auto" w:fill="009193"/>
          </w:tcPr>
          <w:p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rsidTr="006F23C4">
        <w:tc>
          <w:tcPr>
            <w:tcW w:w="9926" w:type="dxa"/>
          </w:tcPr>
          <w:p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10A. Discuss how </w:t>
            </w:r>
            <w:r w:rsidR="002E5421">
              <w:rPr>
                <w:rFonts w:ascii="Helvetica Neue" w:hAnsi="Helvetica Neue" w:cs="Segoe UI"/>
                <w:b/>
                <w:bCs/>
                <w:sz w:val="22"/>
                <w:szCs w:val="22"/>
              </w:rPr>
              <w:t>staff and f</w:t>
            </w:r>
            <w:r w:rsidRPr="006F23C4">
              <w:rPr>
                <w:rFonts w:ascii="Helvetica Neue" w:hAnsi="Helvetica Neue" w:cs="Segoe UI"/>
                <w:b/>
                <w:bCs/>
                <w:sz w:val="22"/>
                <w:szCs w:val="22"/>
              </w:rPr>
              <w:t xml:space="preserve">aculty have engaged in institutional efforts such as committees, presentations, and departmental activities. Please list the committees that full-time </w:t>
            </w:r>
            <w:r w:rsidR="00635DC3">
              <w:rPr>
                <w:rFonts w:ascii="Helvetica Neue" w:hAnsi="Helvetica Neue" w:cs="Segoe UI"/>
                <w:b/>
                <w:bCs/>
                <w:sz w:val="22"/>
                <w:szCs w:val="22"/>
              </w:rPr>
              <w:t>staff</w:t>
            </w:r>
            <w:r w:rsidRPr="006F23C4">
              <w:rPr>
                <w:rFonts w:ascii="Helvetica Neue" w:hAnsi="Helvetica Neue" w:cs="Segoe UI"/>
                <w:b/>
                <w:bCs/>
                <w:sz w:val="22"/>
                <w:szCs w:val="22"/>
              </w:rPr>
              <w:t xml:space="preserve"> participate in.</w:t>
            </w:r>
          </w:p>
        </w:tc>
      </w:tr>
      <w:tr w:rsidR="006F23C4" w:rsidTr="00821912">
        <w:tc>
          <w:tcPr>
            <w:tcW w:w="9926" w:type="dxa"/>
            <w:shd w:val="clear" w:color="auto" w:fill="FFF2CC" w:themeFill="accent4" w:themeFillTint="33"/>
          </w:tcPr>
          <w:p w:rsidR="00331CC9" w:rsidRPr="00331CC9" w:rsidRDefault="00331CC9" w:rsidP="00331CC9">
            <w:pPr>
              <w:spacing w:line="259" w:lineRule="auto"/>
              <w:rPr>
                <w:rFonts w:ascii="Helvetica Neue" w:hAnsi="Helvetica Neue"/>
                <w:sz w:val="22"/>
                <w:szCs w:val="22"/>
              </w:rPr>
            </w:pPr>
            <w:r w:rsidRPr="00331CC9">
              <w:rPr>
                <w:rFonts w:ascii="Helvetica Neue" w:hAnsi="Helvetica Neue"/>
                <w:sz w:val="22"/>
                <w:szCs w:val="22"/>
              </w:rPr>
              <w:t xml:space="preserve">B.I.T – Behavioral Intervention Team </w:t>
            </w:r>
            <w:r>
              <w:rPr>
                <w:rFonts w:ascii="Helvetica Neue" w:hAnsi="Helvetica Neue"/>
                <w:sz w:val="22"/>
                <w:szCs w:val="22"/>
              </w:rPr>
              <w:t xml:space="preserve">– Janine Greer the Mental Health Specialist on campus acts as a resource and consultant on the B.I.T. team.  </w:t>
            </w:r>
            <w:r w:rsidRPr="00331CC9">
              <w:rPr>
                <w:rFonts w:ascii="Helvetica Neue" w:hAnsi="Helvetica Neue"/>
                <w:sz w:val="22"/>
                <w:szCs w:val="22"/>
              </w:rPr>
              <w:t>The BIT was established at Berkeley City College to support students who are having behavioral challenges and/or emotional concerns that may impede their academic success on campus.</w:t>
            </w:r>
          </w:p>
          <w:p w:rsidR="00331CC9" w:rsidRPr="00331CC9" w:rsidRDefault="00331CC9" w:rsidP="00331CC9">
            <w:pPr>
              <w:spacing w:line="259" w:lineRule="auto"/>
              <w:rPr>
                <w:rFonts w:ascii="Helvetica Neue" w:hAnsi="Helvetica Neue"/>
                <w:sz w:val="22"/>
                <w:szCs w:val="22"/>
              </w:rPr>
            </w:pPr>
          </w:p>
          <w:p w:rsidR="00331CC9" w:rsidRPr="00331CC9" w:rsidRDefault="00331CC9" w:rsidP="00331CC9">
            <w:pPr>
              <w:spacing w:line="259" w:lineRule="auto"/>
              <w:rPr>
                <w:rFonts w:ascii="Helvetica Neue" w:hAnsi="Helvetica Neue"/>
                <w:sz w:val="22"/>
                <w:szCs w:val="22"/>
              </w:rPr>
            </w:pPr>
            <w:r w:rsidRPr="00331CC9">
              <w:rPr>
                <w:rFonts w:ascii="Helvetica Neue" w:hAnsi="Helvetica Neue"/>
                <w:sz w:val="22"/>
                <w:szCs w:val="22"/>
              </w:rPr>
              <w:t>The BIT is a multidisciplinary team that intervenes using a holistic model of care. BIT consists of representatives from administration, instructional faculty, counseling, and SAS/DSPS services.</w:t>
            </w:r>
          </w:p>
          <w:p w:rsidR="00331CC9" w:rsidRPr="00331CC9" w:rsidRDefault="00331CC9" w:rsidP="00331CC9">
            <w:pPr>
              <w:spacing w:line="259" w:lineRule="auto"/>
              <w:rPr>
                <w:rFonts w:ascii="Helvetica Neue" w:hAnsi="Helvetica Neue"/>
                <w:sz w:val="22"/>
                <w:szCs w:val="22"/>
              </w:rPr>
            </w:pPr>
          </w:p>
          <w:p w:rsidR="00331CC9" w:rsidRDefault="00331CC9" w:rsidP="00331CC9">
            <w:pPr>
              <w:spacing w:line="259" w:lineRule="auto"/>
              <w:rPr>
                <w:rFonts w:ascii="Helvetica Neue" w:hAnsi="Helvetica Neue"/>
                <w:sz w:val="22"/>
                <w:szCs w:val="22"/>
              </w:rPr>
            </w:pPr>
            <w:r w:rsidRPr="00331CC9">
              <w:rPr>
                <w:rFonts w:ascii="Helvetica Neue" w:hAnsi="Helvetica Neue"/>
                <w:sz w:val="22"/>
                <w:szCs w:val="22"/>
              </w:rPr>
              <w:t>When a BIT receives reports of concerning behavior or misconduct the team conducts an investigation and determines the best mechanisms for support, direct intervention and mediation, warning/notification, and response. The team engages campus resources, and the resources of the community, and coordinates follow-up. The Members have been trained by NaBITa.</w:t>
            </w:r>
          </w:p>
          <w:p w:rsidR="00331CC9" w:rsidRPr="00331CC9" w:rsidRDefault="00331CC9" w:rsidP="00331CC9">
            <w:pPr>
              <w:spacing w:line="259" w:lineRule="auto"/>
              <w:rPr>
                <w:rFonts w:ascii="Helvetica Neue" w:hAnsi="Helvetica Neue"/>
                <w:sz w:val="22"/>
                <w:szCs w:val="22"/>
              </w:rPr>
            </w:pPr>
          </w:p>
          <w:p w:rsidR="00331CC9" w:rsidRDefault="00331CC9" w:rsidP="00331CC9">
            <w:pPr>
              <w:spacing w:line="259" w:lineRule="auto"/>
              <w:rPr>
                <w:rFonts w:ascii="Helvetica Neue" w:hAnsi="Helvetica Neue"/>
                <w:sz w:val="22"/>
                <w:szCs w:val="22"/>
              </w:rPr>
            </w:pPr>
            <w:r w:rsidRPr="00331CC9">
              <w:rPr>
                <w:rFonts w:ascii="Helvetica Neue" w:hAnsi="Helvetica Neue"/>
                <w:sz w:val="22"/>
                <w:szCs w:val="22"/>
              </w:rPr>
              <w:t xml:space="preserve">Presidents Equity Task Force </w:t>
            </w:r>
            <w:r w:rsidR="00A14966">
              <w:rPr>
                <w:rFonts w:ascii="Helvetica Neue" w:hAnsi="Helvetica Neue"/>
                <w:sz w:val="22"/>
                <w:szCs w:val="22"/>
              </w:rPr>
              <w:t xml:space="preserve"> </w:t>
            </w:r>
          </w:p>
          <w:p w:rsidR="00A14966" w:rsidRPr="00331CC9" w:rsidRDefault="00A14966" w:rsidP="00331CC9">
            <w:pPr>
              <w:spacing w:line="259" w:lineRule="auto"/>
              <w:rPr>
                <w:rFonts w:ascii="Helvetica Neue" w:hAnsi="Helvetica Neue"/>
                <w:sz w:val="22"/>
                <w:szCs w:val="22"/>
              </w:rPr>
            </w:pPr>
            <w:r>
              <w:rPr>
                <w:rFonts w:ascii="Helvetica Neue" w:hAnsi="Helvetica Neue"/>
                <w:sz w:val="22"/>
                <w:szCs w:val="22"/>
              </w:rPr>
              <w:t>Janine Greer – Mental Health Specialist is a member of the task force</w:t>
            </w:r>
            <w:r w:rsidR="00B12B3E">
              <w:rPr>
                <w:rFonts w:ascii="Helvetica Neue" w:hAnsi="Helvetica Neue"/>
                <w:sz w:val="22"/>
                <w:szCs w:val="22"/>
              </w:rPr>
              <w:t>, offering</w:t>
            </w:r>
            <w:r>
              <w:rPr>
                <w:rFonts w:ascii="Helvetica Neue" w:hAnsi="Helvetica Neue"/>
                <w:sz w:val="22"/>
                <w:szCs w:val="22"/>
              </w:rPr>
              <w:t xml:space="preserve"> perspectives through a mental health and African American lens. </w:t>
            </w:r>
          </w:p>
          <w:p w:rsidR="006F23C4" w:rsidRPr="006F23C4" w:rsidRDefault="006F23C4">
            <w:pPr>
              <w:spacing w:after="160" w:line="259" w:lineRule="auto"/>
              <w:rPr>
                <w:rFonts w:ascii="Helvetica Neue" w:hAnsi="Helvetica Neue"/>
                <w:color w:val="FF0000"/>
                <w:sz w:val="22"/>
                <w:szCs w:val="22"/>
              </w:rPr>
            </w:pPr>
          </w:p>
        </w:tc>
      </w:tr>
      <w:tr w:rsidR="006F23C4" w:rsidTr="006F23C4">
        <w:tc>
          <w:tcPr>
            <w:tcW w:w="9926" w:type="dxa"/>
          </w:tcPr>
          <w:p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rsidTr="00821912">
        <w:tc>
          <w:tcPr>
            <w:tcW w:w="9926" w:type="dxa"/>
            <w:shd w:val="clear" w:color="auto" w:fill="FFF2CC" w:themeFill="accent4" w:themeFillTint="33"/>
          </w:tcPr>
          <w:p w:rsidR="00203300" w:rsidRDefault="00A14966" w:rsidP="00203300">
            <w:pPr>
              <w:spacing w:after="160" w:line="259" w:lineRule="auto"/>
              <w:rPr>
                <w:rFonts w:ascii="Helvetica Neue" w:hAnsi="Helvetica Neue"/>
                <w:sz w:val="22"/>
                <w:szCs w:val="22"/>
              </w:rPr>
            </w:pPr>
            <w:r w:rsidRPr="00A93A3E">
              <w:rPr>
                <w:rFonts w:ascii="Helvetica Neue" w:hAnsi="Helvetica Neue"/>
                <w:sz w:val="22"/>
                <w:szCs w:val="22"/>
              </w:rPr>
              <w:t xml:space="preserve">The Wellness Center has collaborated with </w:t>
            </w:r>
            <w:r w:rsidR="00A93A3E" w:rsidRPr="00A93A3E">
              <w:rPr>
                <w:rFonts w:ascii="Helvetica Neue" w:hAnsi="Helvetica Neue"/>
                <w:sz w:val="22"/>
                <w:szCs w:val="22"/>
              </w:rPr>
              <w:t xml:space="preserve">the Health and Human Services Program in creating a P2P- Peer to Peer Wellness Ambassador learning experience. </w:t>
            </w:r>
            <w:r w:rsidR="00A93A3E">
              <w:rPr>
                <w:rFonts w:ascii="Helvetica Neue" w:hAnsi="Helvetica Neue"/>
                <w:sz w:val="22"/>
                <w:szCs w:val="22"/>
              </w:rPr>
              <w:t>Students who enroll in HUSV 119 the Social Work and Human Services Field Experience, are trained in so</w:t>
            </w:r>
            <w:r w:rsidR="00203300">
              <w:rPr>
                <w:rFonts w:ascii="Helvetica Neue" w:hAnsi="Helvetica Neue"/>
                <w:sz w:val="22"/>
                <w:szCs w:val="22"/>
              </w:rPr>
              <w:t xml:space="preserve">me basic social services skills </w:t>
            </w:r>
            <w:r w:rsidR="00B12B3E">
              <w:rPr>
                <w:rFonts w:ascii="Helvetica Neue" w:hAnsi="Helvetica Neue"/>
                <w:sz w:val="22"/>
                <w:szCs w:val="22"/>
              </w:rPr>
              <w:t>e.g.</w:t>
            </w:r>
            <w:r w:rsidR="00203300">
              <w:rPr>
                <w:rFonts w:ascii="Helvetica Neue" w:hAnsi="Helvetica Neue"/>
                <w:sz w:val="22"/>
                <w:szCs w:val="22"/>
              </w:rPr>
              <w:t xml:space="preserve"> Mental Health First Aid. </w:t>
            </w:r>
            <w:r w:rsidR="00A93A3E">
              <w:rPr>
                <w:rFonts w:ascii="Helvetica Neue" w:hAnsi="Helvetica Neue"/>
                <w:sz w:val="22"/>
                <w:szCs w:val="22"/>
              </w:rPr>
              <w:t xml:space="preserve"> The Wellness Center acts as a </w:t>
            </w:r>
            <w:r w:rsidR="00B12B3E">
              <w:rPr>
                <w:rFonts w:ascii="Helvetica Neue" w:hAnsi="Helvetica Neue"/>
                <w:sz w:val="22"/>
                <w:szCs w:val="22"/>
              </w:rPr>
              <w:t>fieldwork</w:t>
            </w:r>
            <w:r w:rsidR="00A93A3E">
              <w:rPr>
                <w:rFonts w:ascii="Helvetica Neue" w:hAnsi="Helvetica Neue"/>
                <w:sz w:val="22"/>
                <w:szCs w:val="22"/>
              </w:rPr>
              <w:t xml:space="preserve"> placement, providing extra time and training for </w:t>
            </w:r>
            <w:r w:rsidR="00B12B3E">
              <w:rPr>
                <w:rFonts w:ascii="Helvetica Neue" w:hAnsi="Helvetica Neue"/>
                <w:sz w:val="22"/>
                <w:szCs w:val="22"/>
              </w:rPr>
              <w:t>students</w:t>
            </w:r>
            <w:r w:rsidR="00A93A3E">
              <w:rPr>
                <w:rFonts w:ascii="Helvetica Neue" w:hAnsi="Helvetica Neue"/>
                <w:sz w:val="22"/>
                <w:szCs w:val="22"/>
              </w:rPr>
              <w:t xml:space="preserve"> who need</w:t>
            </w:r>
            <w:r w:rsidR="00203300">
              <w:rPr>
                <w:rFonts w:ascii="Helvetica Neue" w:hAnsi="Helvetica Neue"/>
                <w:sz w:val="22"/>
                <w:szCs w:val="22"/>
              </w:rPr>
              <w:t xml:space="preserve"> assistance with</w:t>
            </w:r>
            <w:r w:rsidR="00A93A3E">
              <w:rPr>
                <w:rFonts w:ascii="Helvetica Neue" w:hAnsi="Helvetica Neue"/>
                <w:sz w:val="22"/>
                <w:szCs w:val="22"/>
              </w:rPr>
              <w:t xml:space="preserve"> work readiness skills and are often </w:t>
            </w:r>
            <w:r w:rsidR="00B12B3E">
              <w:rPr>
                <w:rFonts w:ascii="Helvetica Neue" w:hAnsi="Helvetica Neue"/>
                <w:sz w:val="22"/>
                <w:szCs w:val="22"/>
              </w:rPr>
              <w:t>affected</w:t>
            </w:r>
            <w:r w:rsidR="00A93A3E">
              <w:rPr>
                <w:rFonts w:ascii="Helvetica Neue" w:hAnsi="Helvetica Neue"/>
                <w:sz w:val="22"/>
                <w:szCs w:val="22"/>
              </w:rPr>
              <w:t xml:space="preserve"> by trauma themselves.  </w:t>
            </w:r>
            <w:r w:rsidR="00203300">
              <w:rPr>
                <w:rFonts w:ascii="Helvetica Neue" w:hAnsi="Helvetica Neue"/>
                <w:sz w:val="22"/>
                <w:szCs w:val="22"/>
              </w:rPr>
              <w:t>The 3</w:t>
            </w:r>
            <w:r w:rsidR="00203300" w:rsidRPr="00203300">
              <w:rPr>
                <w:rFonts w:ascii="Helvetica Neue" w:hAnsi="Helvetica Neue"/>
                <w:sz w:val="22"/>
                <w:szCs w:val="22"/>
                <w:vertAlign w:val="superscript"/>
              </w:rPr>
              <w:t>rd</w:t>
            </w:r>
            <w:r w:rsidR="00203300">
              <w:rPr>
                <w:rFonts w:ascii="Helvetica Neue" w:hAnsi="Helvetica Neue"/>
                <w:sz w:val="22"/>
                <w:szCs w:val="22"/>
              </w:rPr>
              <w:t xml:space="preserve"> cohort iteration will begin in Spring 2022.  </w:t>
            </w:r>
            <w:r w:rsidR="00A93A3E">
              <w:rPr>
                <w:rFonts w:ascii="Helvetica Neue" w:hAnsi="Helvetica Neue"/>
                <w:sz w:val="22"/>
                <w:szCs w:val="22"/>
              </w:rPr>
              <w:t xml:space="preserve"> </w:t>
            </w:r>
          </w:p>
          <w:p w:rsidR="00203300" w:rsidRDefault="00203300" w:rsidP="00203300">
            <w:pPr>
              <w:spacing w:after="160" w:line="259" w:lineRule="auto"/>
              <w:rPr>
                <w:rFonts w:ascii="Helvetica Neue" w:hAnsi="Helvetica Neue"/>
                <w:sz w:val="22"/>
                <w:szCs w:val="22"/>
              </w:rPr>
            </w:pPr>
            <w:r>
              <w:rPr>
                <w:rFonts w:ascii="Helvetica Neue" w:hAnsi="Helvetica Neue"/>
                <w:sz w:val="22"/>
                <w:szCs w:val="22"/>
              </w:rPr>
              <w:t xml:space="preserve">The Wellness Center supports the Umoja Learning Community with bi-weekly drop in support group ‘Black Coffee’.  </w:t>
            </w:r>
          </w:p>
          <w:p w:rsidR="006F23C4" w:rsidRPr="006F23C4" w:rsidRDefault="00203300" w:rsidP="00203300">
            <w:pPr>
              <w:spacing w:after="160" w:line="259" w:lineRule="auto"/>
              <w:rPr>
                <w:rFonts w:ascii="Helvetica Neue" w:hAnsi="Helvetica Neue"/>
                <w:color w:val="FF0000"/>
                <w:sz w:val="22"/>
                <w:szCs w:val="22"/>
              </w:rPr>
            </w:pPr>
            <w:r>
              <w:rPr>
                <w:rFonts w:ascii="Helvetica Neue" w:hAnsi="Helvetica Neue"/>
                <w:sz w:val="22"/>
                <w:szCs w:val="22"/>
              </w:rPr>
              <w:t xml:space="preserve">The Wellness Center offers support to CalWorks </w:t>
            </w:r>
            <w:r w:rsidR="00B12B3E">
              <w:rPr>
                <w:rFonts w:ascii="Helvetica Neue" w:hAnsi="Helvetica Neue"/>
                <w:sz w:val="22"/>
                <w:szCs w:val="22"/>
              </w:rPr>
              <w:t>students</w:t>
            </w:r>
            <w:r>
              <w:rPr>
                <w:rFonts w:ascii="Helvetica Neue" w:hAnsi="Helvetica Neue"/>
                <w:sz w:val="22"/>
                <w:szCs w:val="22"/>
              </w:rPr>
              <w:t xml:space="preserve"> by attending ‘Parent-Check In’s’ in partnership with the CalWorks coordinator.  </w:t>
            </w:r>
          </w:p>
        </w:tc>
      </w:tr>
      <w:tr w:rsidR="006F23C4" w:rsidTr="006F23C4">
        <w:tc>
          <w:tcPr>
            <w:tcW w:w="9926" w:type="dxa"/>
          </w:tcPr>
          <w:p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10C. Discuss how </w:t>
            </w:r>
            <w:r w:rsidR="002E5421">
              <w:rPr>
                <w:rFonts w:ascii="Helvetica Neue" w:hAnsi="Helvetica Neue" w:cs="Segoe UI"/>
                <w:b/>
                <w:bCs/>
                <w:sz w:val="22"/>
                <w:szCs w:val="22"/>
              </w:rPr>
              <w:t>classified staff</w:t>
            </w:r>
            <w:r w:rsidRPr="006F23C4">
              <w:rPr>
                <w:rFonts w:ascii="Helvetica Neue" w:hAnsi="Helvetica Neue" w:cs="Segoe UI"/>
                <w:b/>
                <w:bCs/>
                <w:sz w:val="22"/>
                <w:szCs w:val="22"/>
              </w:rPr>
              <w:t xml:space="preserve"> are included in </w:t>
            </w:r>
            <w:r w:rsidR="002E5421">
              <w:rPr>
                <w:rFonts w:ascii="Helvetica Neue" w:hAnsi="Helvetica Neue" w:cs="Segoe UI"/>
                <w:b/>
                <w:bCs/>
                <w:sz w:val="22"/>
                <w:szCs w:val="22"/>
              </w:rPr>
              <w:t>program</w:t>
            </w:r>
            <w:r w:rsidRPr="006F23C4">
              <w:rPr>
                <w:rFonts w:ascii="Helvetica Neue" w:hAnsi="Helvetica Neue" w:cs="Segoe UI"/>
                <w:b/>
                <w:bCs/>
                <w:sz w:val="22"/>
                <w:szCs w:val="22"/>
              </w:rPr>
              <w:t xml:space="preserve"> training, discussions, and decision-making.</w:t>
            </w:r>
          </w:p>
        </w:tc>
      </w:tr>
      <w:tr w:rsidR="006F23C4" w:rsidTr="00821912">
        <w:tc>
          <w:tcPr>
            <w:tcW w:w="9926" w:type="dxa"/>
            <w:shd w:val="clear" w:color="auto" w:fill="FFF2CC" w:themeFill="accent4" w:themeFillTint="33"/>
          </w:tcPr>
          <w:p w:rsidR="006F23C4" w:rsidRPr="006F23C4" w:rsidRDefault="00203300" w:rsidP="006F23C4">
            <w:pPr>
              <w:spacing w:after="160" w:line="259" w:lineRule="auto"/>
              <w:rPr>
                <w:rFonts w:ascii="Helvetica Neue" w:hAnsi="Helvetica Neue"/>
                <w:color w:val="FF0000"/>
                <w:sz w:val="22"/>
                <w:szCs w:val="22"/>
              </w:rPr>
            </w:pPr>
            <w:r>
              <w:rPr>
                <w:rFonts w:ascii="Helvetica Neue" w:hAnsi="Helvetica Neue"/>
                <w:color w:val="FF0000"/>
                <w:sz w:val="22"/>
                <w:szCs w:val="22"/>
              </w:rPr>
              <w:t xml:space="preserve">N/A </w:t>
            </w:r>
          </w:p>
        </w:tc>
      </w:tr>
      <w:tr w:rsidR="006F23C4" w:rsidTr="006F23C4">
        <w:tc>
          <w:tcPr>
            <w:tcW w:w="9926" w:type="dxa"/>
          </w:tcPr>
          <w:p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w:t>
            </w:r>
            <w:r w:rsidR="002E5421">
              <w:rPr>
                <w:rFonts w:ascii="Helvetica Neue" w:hAnsi="Helvetica Neue" w:cs="Segoe UI"/>
                <w:b/>
                <w:bCs/>
                <w:color w:val="000000" w:themeColor="text1"/>
              </w:rPr>
              <w:t xml:space="preserve">student </w:t>
            </w:r>
            <w:r w:rsidRPr="006F23C4">
              <w:rPr>
                <w:rFonts w:ascii="Helvetica Neue" w:hAnsi="Helvetica Neue" w:cs="Segoe UI"/>
                <w:b/>
                <w:bCs/>
                <w:color w:val="000000" w:themeColor="text1"/>
              </w:rPr>
              <w:t xml:space="preserve">services, programs, departments, or administrative units and how these relationships support your area to meet its goals.  </w:t>
            </w:r>
          </w:p>
        </w:tc>
      </w:tr>
      <w:tr w:rsidR="006F23C4" w:rsidTr="00821912">
        <w:tc>
          <w:tcPr>
            <w:tcW w:w="9926" w:type="dxa"/>
            <w:shd w:val="clear" w:color="auto" w:fill="FFF2CC" w:themeFill="accent4" w:themeFillTint="33"/>
          </w:tcPr>
          <w:p w:rsidR="006F23C4" w:rsidRPr="006F23C4" w:rsidRDefault="00203300">
            <w:pPr>
              <w:spacing w:after="160" w:line="259" w:lineRule="auto"/>
              <w:rPr>
                <w:rFonts w:ascii="Helvetica Neue" w:hAnsi="Helvetica Neue"/>
                <w:color w:val="FF0000"/>
                <w:sz w:val="22"/>
                <w:szCs w:val="22"/>
              </w:rPr>
            </w:pPr>
            <w:r w:rsidRPr="00203300">
              <w:rPr>
                <w:rFonts w:ascii="Helvetica Neue" w:hAnsi="Helvetica Neue"/>
                <w:sz w:val="22"/>
                <w:szCs w:val="22"/>
              </w:rPr>
              <w:t xml:space="preserve">The Wellness Center has a close working relationship with the Student </w:t>
            </w:r>
            <w:r w:rsidR="00B12B3E" w:rsidRPr="00203300">
              <w:rPr>
                <w:rFonts w:ascii="Helvetica Neue" w:hAnsi="Helvetica Neue"/>
                <w:sz w:val="22"/>
                <w:szCs w:val="22"/>
              </w:rPr>
              <w:t>Accessibility</w:t>
            </w:r>
            <w:r w:rsidRPr="00203300">
              <w:rPr>
                <w:rFonts w:ascii="Helvetica Neue" w:hAnsi="Helvetica Neue"/>
                <w:sz w:val="22"/>
                <w:szCs w:val="22"/>
              </w:rPr>
              <w:t xml:space="preserve"> Services Program.  Students who are </w:t>
            </w:r>
            <w:r w:rsidR="00B12B3E" w:rsidRPr="00203300">
              <w:rPr>
                <w:rFonts w:ascii="Helvetica Neue" w:hAnsi="Helvetica Neue"/>
                <w:sz w:val="22"/>
                <w:szCs w:val="22"/>
              </w:rPr>
              <w:t>struggling</w:t>
            </w:r>
            <w:r w:rsidRPr="00203300">
              <w:rPr>
                <w:rFonts w:ascii="Helvetica Neue" w:hAnsi="Helvetica Neue"/>
                <w:sz w:val="22"/>
                <w:szCs w:val="22"/>
              </w:rPr>
              <w:t xml:space="preserve"> with various mental health challenges are referred for letters of support and offered services. </w:t>
            </w:r>
          </w:p>
        </w:tc>
      </w:tr>
    </w:tbl>
    <w:p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rsidTr="006B313F">
        <w:tc>
          <w:tcPr>
            <w:tcW w:w="9900" w:type="dxa"/>
            <w:gridSpan w:val="2"/>
            <w:shd w:val="clear" w:color="auto" w:fill="93CBB7"/>
          </w:tcPr>
          <w:p w:rsidR="009C2B01" w:rsidRPr="00EC7286" w:rsidRDefault="009C2B01" w:rsidP="006B148E">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sidRPr="002E5421">
              <w:rPr>
                <w:rFonts w:ascii="Helvetica Neue" w:hAnsi="Helvetica Neue"/>
                <w:b/>
                <w:bCs/>
              </w:rPr>
              <w:t>Engagement</w:t>
            </w:r>
            <w:r w:rsidRPr="002E5421">
              <w:rPr>
                <w:rFonts w:ascii="Helvetica Neue" w:hAnsi="Helvetica Neue"/>
                <w:b/>
                <w:bCs/>
              </w:rPr>
              <w: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rsidTr="00986C40">
        <w:tc>
          <w:tcPr>
            <w:tcW w:w="9900" w:type="dxa"/>
            <w:gridSpan w:val="2"/>
            <w:shd w:val="clear" w:color="auto" w:fill="F2F2F2" w:themeFill="background1" w:themeFillShade="F2"/>
          </w:tcPr>
          <w:p w:rsidR="009C2B01" w:rsidRPr="00EC7286" w:rsidRDefault="009C2B01" w:rsidP="006B148E">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rsidTr="00821912">
        <w:tc>
          <w:tcPr>
            <w:tcW w:w="3196" w:type="dxa"/>
          </w:tcPr>
          <w:p w:rsidR="009C2B01" w:rsidRPr="00EC7286" w:rsidRDefault="009C2B01" w:rsidP="006B148E">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rsidR="009C2B01" w:rsidRPr="00EC7286" w:rsidRDefault="009C2B01" w:rsidP="006B148E">
            <w:pPr>
              <w:rPr>
                <w:rFonts w:ascii="Helvetica Neue" w:hAnsi="Helvetica Neue"/>
                <w:highlight w:val="yellow"/>
              </w:rPr>
            </w:pPr>
          </w:p>
        </w:tc>
      </w:tr>
      <w:tr w:rsidR="009C2B01" w:rsidRPr="00EC7286" w:rsidTr="00821912">
        <w:tc>
          <w:tcPr>
            <w:tcW w:w="3196" w:type="dxa"/>
          </w:tcPr>
          <w:p w:rsidR="009C2B01" w:rsidRPr="00EC7286" w:rsidRDefault="009C2B01" w:rsidP="006B148E">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rsidR="009C2B01" w:rsidRPr="00EC7286" w:rsidRDefault="009C2B01" w:rsidP="006B148E">
            <w:pPr>
              <w:rPr>
                <w:rFonts w:ascii="Helvetica Neue" w:hAnsi="Helvetica Neue"/>
                <w:highlight w:val="yellow"/>
              </w:rPr>
            </w:pPr>
          </w:p>
        </w:tc>
      </w:tr>
      <w:tr w:rsidR="009C2B01" w:rsidRPr="00EC7286" w:rsidTr="00821912">
        <w:tc>
          <w:tcPr>
            <w:tcW w:w="3196" w:type="dxa"/>
          </w:tcPr>
          <w:p w:rsidR="009C2B01" w:rsidRPr="00EC7286" w:rsidRDefault="009C2B01" w:rsidP="006B148E">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rsidR="009C2B01" w:rsidRPr="00EC7286" w:rsidRDefault="009C2B01" w:rsidP="006B148E">
            <w:pPr>
              <w:rPr>
                <w:rFonts w:ascii="Helvetica Neue" w:hAnsi="Helvetica Neue"/>
                <w:highlight w:val="yellow"/>
              </w:rPr>
            </w:pPr>
          </w:p>
        </w:tc>
      </w:tr>
      <w:tr w:rsidR="009C2B01" w:rsidRPr="00EC7286" w:rsidTr="00821912">
        <w:tc>
          <w:tcPr>
            <w:tcW w:w="3196" w:type="dxa"/>
          </w:tcPr>
          <w:p w:rsidR="009C2B01" w:rsidRPr="00EC7286" w:rsidRDefault="00EE3904" w:rsidP="006B148E">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rsidR="009C2B01" w:rsidRPr="00EC7286" w:rsidRDefault="009C2B01" w:rsidP="006B148E">
            <w:pPr>
              <w:rPr>
                <w:rFonts w:ascii="Helvetica Neue" w:hAnsi="Helvetica Neue"/>
                <w:highlight w:val="yellow"/>
              </w:rPr>
            </w:pPr>
          </w:p>
        </w:tc>
      </w:tr>
      <w:tr w:rsidR="009C2B01" w:rsidRPr="00EC7286" w:rsidTr="00821912">
        <w:tc>
          <w:tcPr>
            <w:tcW w:w="3196" w:type="dxa"/>
          </w:tcPr>
          <w:p w:rsidR="009C2B01" w:rsidRPr="00EC7286" w:rsidRDefault="009C2B01" w:rsidP="006B148E">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rsidR="009C2B01" w:rsidRPr="00EC7286" w:rsidRDefault="009C2B01" w:rsidP="006B148E">
            <w:pPr>
              <w:rPr>
                <w:rFonts w:ascii="Helvetica Neue" w:hAnsi="Helvetica Neue"/>
                <w:highlight w:val="yellow"/>
              </w:rPr>
            </w:pPr>
          </w:p>
        </w:tc>
      </w:tr>
    </w:tbl>
    <w:p w:rsidR="009C2B01" w:rsidRPr="00EC7286" w:rsidRDefault="009C2B01" w:rsidP="00FD28F4">
      <w:pPr>
        <w:pStyle w:val="NoSpacing"/>
        <w:rPr>
          <w:rFonts w:ascii="Helvetica Neue" w:hAnsi="Helvetica Neue"/>
          <w:color w:val="FF0000"/>
        </w:rPr>
      </w:pPr>
    </w:p>
    <w:p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rsidTr="004A09B6">
        <w:tc>
          <w:tcPr>
            <w:tcW w:w="9931" w:type="dxa"/>
            <w:shd w:val="clear" w:color="auto" w:fill="009193"/>
          </w:tcPr>
          <w:p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rsidTr="004A09B6">
        <w:tc>
          <w:tcPr>
            <w:tcW w:w="9931" w:type="dxa"/>
            <w:shd w:val="clear" w:color="auto" w:fill="FFF2CC" w:themeFill="accent4" w:themeFillTint="33"/>
          </w:tcPr>
          <w:p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rsidR="006B313F" w:rsidRPr="00EC7286" w:rsidRDefault="006B313F" w:rsidP="007F4190">
            <w:pPr>
              <w:pStyle w:val="NoSpacing"/>
              <w:rPr>
                <w:rFonts w:ascii="Helvetica Neue" w:hAnsi="Helvetica Neue"/>
              </w:rPr>
            </w:pPr>
          </w:p>
          <w:p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2ECD9D10">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22BBB" w:rsidRDefault="00622BBB" w:rsidP="009662AA">
            <w:pPr>
              <w:rPr>
                <w:rFonts w:ascii="Helvetica Neue" w:hAnsi="Helvetica Neue" w:cs="Segoe UI"/>
              </w:rPr>
            </w:pPr>
          </w:p>
          <w:p w:rsidR="00622BBB" w:rsidRPr="006B313F" w:rsidRDefault="00963B42"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rsidTr="00BC7C2B">
        <w:trPr>
          <w:trHeight w:val="583"/>
          <w:jc w:val="center"/>
        </w:trPr>
        <w:tc>
          <w:tcPr>
            <w:tcW w:w="1972" w:type="dxa"/>
            <w:shd w:val="clear" w:color="auto" w:fill="93CBB7"/>
            <w:vAlign w:val="bottom"/>
          </w:tcPr>
          <w:p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rsidTr="00BC7C2B">
        <w:trPr>
          <w:trHeight w:val="291"/>
          <w:jc w:val="center"/>
        </w:trPr>
        <w:tc>
          <w:tcPr>
            <w:tcW w:w="1972" w:type="dxa"/>
            <w:shd w:val="clear" w:color="auto" w:fill="93CBB7"/>
          </w:tcPr>
          <w:p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rsidR="00EF012D" w:rsidRPr="00BC7C2B" w:rsidRDefault="00EF012D" w:rsidP="007158B5">
            <w:pPr>
              <w:rPr>
                <w:rFonts w:ascii="Helvetica Neue" w:hAnsi="Helvetica Neue" w:cs="Segoe UI"/>
                <w:color w:val="000000" w:themeColor="text1"/>
              </w:rPr>
            </w:pPr>
          </w:p>
        </w:tc>
        <w:tc>
          <w:tcPr>
            <w:tcW w:w="1170" w:type="dxa"/>
            <w:shd w:val="clear" w:color="auto" w:fill="93CBB7"/>
          </w:tcPr>
          <w:p w:rsidR="00EF012D" w:rsidRPr="00BC7C2B" w:rsidRDefault="00EF012D" w:rsidP="007158B5">
            <w:pPr>
              <w:rPr>
                <w:rFonts w:ascii="Helvetica Neue" w:hAnsi="Helvetica Neue" w:cs="Segoe UI"/>
                <w:color w:val="000000" w:themeColor="text1"/>
              </w:rPr>
            </w:pPr>
          </w:p>
        </w:tc>
        <w:tc>
          <w:tcPr>
            <w:tcW w:w="1430" w:type="dxa"/>
            <w:shd w:val="clear" w:color="auto" w:fill="93CBB7"/>
          </w:tcPr>
          <w:p w:rsidR="00EF012D" w:rsidRPr="00BC7C2B" w:rsidRDefault="00EF012D" w:rsidP="007158B5">
            <w:pPr>
              <w:rPr>
                <w:rFonts w:ascii="Helvetica Neue" w:hAnsi="Helvetica Neue" w:cs="Segoe UI"/>
                <w:color w:val="000000" w:themeColor="text1"/>
              </w:rPr>
            </w:pPr>
          </w:p>
        </w:tc>
        <w:tc>
          <w:tcPr>
            <w:tcW w:w="1180" w:type="dxa"/>
            <w:shd w:val="clear" w:color="auto" w:fill="93CBB7"/>
          </w:tcPr>
          <w:p w:rsidR="00EF012D" w:rsidRPr="00BC7C2B" w:rsidRDefault="00EF012D" w:rsidP="007158B5">
            <w:pPr>
              <w:rPr>
                <w:rFonts w:ascii="Helvetica Neue" w:hAnsi="Helvetica Neue" w:cs="Segoe UI"/>
                <w:color w:val="000000" w:themeColor="text1"/>
              </w:rPr>
            </w:pPr>
          </w:p>
        </w:tc>
        <w:tc>
          <w:tcPr>
            <w:tcW w:w="1687" w:type="dxa"/>
            <w:shd w:val="clear" w:color="auto" w:fill="93CBB7"/>
          </w:tcPr>
          <w:p w:rsidR="00EF012D" w:rsidRPr="00BC7C2B" w:rsidRDefault="00EF012D" w:rsidP="007158B5">
            <w:pPr>
              <w:rPr>
                <w:rFonts w:ascii="Helvetica Neue" w:hAnsi="Helvetica Neue" w:cs="Segoe UI"/>
                <w:color w:val="000000" w:themeColor="text1"/>
              </w:rPr>
            </w:pPr>
          </w:p>
        </w:tc>
      </w:tr>
      <w:tr w:rsidR="00EF012D" w:rsidRPr="00EC7286" w:rsidTr="00821912">
        <w:trPr>
          <w:trHeight w:val="291"/>
          <w:jc w:val="center"/>
        </w:trPr>
        <w:tc>
          <w:tcPr>
            <w:tcW w:w="1972" w:type="dxa"/>
            <w:shd w:val="clear" w:color="auto" w:fill="auto"/>
          </w:tcPr>
          <w:p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rsidR="00EA2D18" w:rsidRPr="00EC7286" w:rsidRDefault="00EA2D18" w:rsidP="007158B5">
            <w:pPr>
              <w:rPr>
                <w:rFonts w:ascii="Helvetica Neue" w:hAnsi="Helvetica Neue" w:cs="Segoe UI"/>
              </w:rPr>
            </w:pPr>
          </w:p>
        </w:tc>
        <w:tc>
          <w:tcPr>
            <w:tcW w:w="1170" w:type="dxa"/>
            <w:shd w:val="clear" w:color="auto" w:fill="FFF2CC" w:themeFill="accent4" w:themeFillTint="33"/>
          </w:tcPr>
          <w:p w:rsidR="00EF012D" w:rsidRPr="00EC7286" w:rsidRDefault="00EF012D" w:rsidP="007158B5">
            <w:pPr>
              <w:rPr>
                <w:rFonts w:ascii="Helvetica Neue" w:hAnsi="Helvetica Neue" w:cs="Segoe UI"/>
              </w:rPr>
            </w:pPr>
          </w:p>
        </w:tc>
        <w:tc>
          <w:tcPr>
            <w:tcW w:w="1430" w:type="dxa"/>
            <w:shd w:val="clear" w:color="auto" w:fill="FFF2CC" w:themeFill="accent4" w:themeFillTint="33"/>
          </w:tcPr>
          <w:p w:rsidR="00EF012D" w:rsidRPr="00EC7286" w:rsidRDefault="00EF012D" w:rsidP="007158B5">
            <w:pPr>
              <w:rPr>
                <w:rFonts w:ascii="Helvetica Neue" w:hAnsi="Helvetica Neue" w:cs="Segoe UI"/>
              </w:rPr>
            </w:pPr>
          </w:p>
        </w:tc>
        <w:tc>
          <w:tcPr>
            <w:tcW w:w="1180" w:type="dxa"/>
            <w:shd w:val="clear" w:color="auto" w:fill="FFF2CC" w:themeFill="accent4" w:themeFillTint="33"/>
          </w:tcPr>
          <w:p w:rsidR="00EF012D" w:rsidRPr="00EC7286" w:rsidRDefault="00EF012D" w:rsidP="007158B5">
            <w:pPr>
              <w:rPr>
                <w:rFonts w:ascii="Helvetica Neue" w:hAnsi="Helvetica Neue" w:cs="Segoe UI"/>
              </w:rPr>
            </w:pPr>
          </w:p>
        </w:tc>
        <w:tc>
          <w:tcPr>
            <w:tcW w:w="1687" w:type="dxa"/>
            <w:shd w:val="clear" w:color="auto" w:fill="FFF2CC" w:themeFill="accent4" w:themeFillTint="33"/>
          </w:tcPr>
          <w:p w:rsidR="00EF012D" w:rsidRPr="00EC7286" w:rsidRDefault="00EF012D" w:rsidP="007158B5">
            <w:pPr>
              <w:rPr>
                <w:rFonts w:ascii="Helvetica Neue" w:hAnsi="Helvetica Neue" w:cs="Segoe UI"/>
              </w:rPr>
            </w:pPr>
          </w:p>
        </w:tc>
      </w:tr>
      <w:tr w:rsidR="00EF012D" w:rsidRPr="00EC7286" w:rsidTr="00821912">
        <w:trPr>
          <w:trHeight w:val="291"/>
          <w:jc w:val="center"/>
        </w:trPr>
        <w:tc>
          <w:tcPr>
            <w:tcW w:w="1972" w:type="dxa"/>
            <w:shd w:val="clear" w:color="auto" w:fill="auto"/>
          </w:tcPr>
          <w:p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rsidR="00EF012D" w:rsidRPr="00EC7286" w:rsidRDefault="008931D3" w:rsidP="00D13C0F">
            <w:pPr>
              <w:rPr>
                <w:rFonts w:ascii="Helvetica Neue" w:hAnsi="Helvetica Neue" w:cs="Segoe UI"/>
              </w:rPr>
            </w:pPr>
            <w:r w:rsidRPr="008931D3">
              <w:rPr>
                <w:rFonts w:ascii="Helvetica Neue" w:hAnsi="Helvetica Neue" w:cs="Segoe UI"/>
                <w:sz w:val="20"/>
              </w:rPr>
              <w:t xml:space="preserve">3 – Wellness Ambassadors </w:t>
            </w:r>
          </w:p>
        </w:tc>
        <w:tc>
          <w:tcPr>
            <w:tcW w:w="1170" w:type="dxa"/>
            <w:shd w:val="clear" w:color="auto" w:fill="FFF2CC" w:themeFill="accent4" w:themeFillTint="33"/>
          </w:tcPr>
          <w:p w:rsidR="00EF012D" w:rsidRPr="00EC7286" w:rsidRDefault="008931D3" w:rsidP="007158B5">
            <w:pPr>
              <w:rPr>
                <w:rFonts w:ascii="Helvetica Neue" w:hAnsi="Helvetica Neue" w:cs="Segoe UI"/>
              </w:rPr>
            </w:pPr>
            <w:r>
              <w:rPr>
                <w:rFonts w:ascii="Helvetica Neue" w:hAnsi="Helvetica Neue" w:cs="Segoe UI"/>
              </w:rPr>
              <w:t>31, 380</w:t>
            </w:r>
          </w:p>
        </w:tc>
        <w:tc>
          <w:tcPr>
            <w:tcW w:w="1430" w:type="dxa"/>
            <w:shd w:val="clear" w:color="auto" w:fill="FFF2CC" w:themeFill="accent4" w:themeFillTint="33"/>
          </w:tcPr>
          <w:p w:rsidR="00EF012D" w:rsidRPr="00EC7286" w:rsidRDefault="00EF012D" w:rsidP="007158B5">
            <w:pPr>
              <w:rPr>
                <w:rFonts w:ascii="Helvetica Neue" w:hAnsi="Helvetica Neue" w:cs="Segoe UI"/>
              </w:rPr>
            </w:pPr>
          </w:p>
        </w:tc>
        <w:tc>
          <w:tcPr>
            <w:tcW w:w="1180" w:type="dxa"/>
            <w:shd w:val="clear" w:color="auto" w:fill="FFF2CC" w:themeFill="accent4" w:themeFillTint="33"/>
          </w:tcPr>
          <w:p w:rsidR="00EF012D" w:rsidRPr="00EC7286" w:rsidRDefault="008931D3" w:rsidP="007158B5">
            <w:pPr>
              <w:rPr>
                <w:rFonts w:ascii="Helvetica Neue" w:hAnsi="Helvetica Neue" w:cs="Segoe UI"/>
              </w:rPr>
            </w:pPr>
            <w:r>
              <w:rPr>
                <w:rFonts w:ascii="Helvetica Neue" w:hAnsi="Helvetica Neue" w:cs="Segoe UI"/>
              </w:rPr>
              <w:t>31,380</w:t>
            </w:r>
          </w:p>
        </w:tc>
        <w:tc>
          <w:tcPr>
            <w:tcW w:w="1687" w:type="dxa"/>
            <w:shd w:val="clear" w:color="auto" w:fill="FFF2CC" w:themeFill="accent4" w:themeFillTint="33"/>
          </w:tcPr>
          <w:p w:rsidR="00EF012D" w:rsidRPr="00EC7286" w:rsidRDefault="008931D3" w:rsidP="007158B5">
            <w:pPr>
              <w:rPr>
                <w:rFonts w:ascii="Helvetica Neue" w:hAnsi="Helvetica Neue" w:cs="Segoe UI"/>
              </w:rPr>
            </w:pPr>
            <w:r>
              <w:rPr>
                <w:rFonts w:ascii="Helvetica Neue" w:hAnsi="Helvetica Neue" w:cs="Segoe UI"/>
              </w:rPr>
              <w:t>1</w:t>
            </w:r>
          </w:p>
        </w:tc>
      </w:tr>
      <w:tr w:rsidR="00EF012D" w:rsidRPr="00EC7286" w:rsidTr="00821912">
        <w:trPr>
          <w:trHeight w:val="291"/>
          <w:jc w:val="center"/>
        </w:trPr>
        <w:tc>
          <w:tcPr>
            <w:tcW w:w="1972" w:type="dxa"/>
            <w:shd w:val="clear" w:color="auto" w:fill="auto"/>
          </w:tcPr>
          <w:p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rsidR="00EF012D" w:rsidRPr="00EC7286" w:rsidRDefault="008931D3" w:rsidP="007158B5">
            <w:pPr>
              <w:rPr>
                <w:rFonts w:ascii="Helvetica Neue" w:hAnsi="Helvetica Neue" w:cs="Segoe UI"/>
              </w:rPr>
            </w:pPr>
            <w:r>
              <w:rPr>
                <w:rFonts w:ascii="Helvetica Neue" w:hAnsi="Helvetica Neue" w:cs="Segoe UI"/>
              </w:rPr>
              <w:t>2 FDIP Interns</w:t>
            </w:r>
          </w:p>
        </w:tc>
        <w:tc>
          <w:tcPr>
            <w:tcW w:w="1170" w:type="dxa"/>
            <w:shd w:val="clear" w:color="auto" w:fill="FFF2CC" w:themeFill="accent4" w:themeFillTint="33"/>
          </w:tcPr>
          <w:p w:rsidR="00EF012D" w:rsidRPr="00EC7286" w:rsidRDefault="00E414BF" w:rsidP="007158B5">
            <w:pPr>
              <w:rPr>
                <w:rFonts w:ascii="Helvetica Neue" w:hAnsi="Helvetica Neue" w:cs="Segoe UI"/>
              </w:rPr>
            </w:pPr>
            <w:r>
              <w:rPr>
                <w:rFonts w:ascii="Helvetica Neue" w:hAnsi="Helvetica Neue" w:cs="Segoe UI"/>
              </w:rPr>
              <w:t>42,360</w:t>
            </w:r>
          </w:p>
        </w:tc>
        <w:tc>
          <w:tcPr>
            <w:tcW w:w="1430" w:type="dxa"/>
            <w:shd w:val="clear" w:color="auto" w:fill="FFF2CC" w:themeFill="accent4" w:themeFillTint="33"/>
          </w:tcPr>
          <w:p w:rsidR="00EF012D" w:rsidRPr="00EC7286" w:rsidRDefault="00E414BF" w:rsidP="00E414BF">
            <w:pPr>
              <w:tabs>
                <w:tab w:val="center" w:pos="607"/>
              </w:tabs>
              <w:rPr>
                <w:rFonts w:ascii="Helvetica Neue" w:hAnsi="Helvetica Neue" w:cs="Segoe UI"/>
              </w:rPr>
            </w:pPr>
            <w:r>
              <w:rPr>
                <w:rFonts w:ascii="Helvetica Neue" w:hAnsi="Helvetica Neue" w:cs="Segoe UI"/>
              </w:rPr>
              <w:tab/>
              <w:t>635</w:t>
            </w:r>
          </w:p>
        </w:tc>
        <w:tc>
          <w:tcPr>
            <w:tcW w:w="1180" w:type="dxa"/>
            <w:shd w:val="clear" w:color="auto" w:fill="FFF2CC" w:themeFill="accent4" w:themeFillTint="33"/>
          </w:tcPr>
          <w:p w:rsidR="00EF012D" w:rsidRPr="00EC7286" w:rsidRDefault="00E414BF" w:rsidP="007158B5">
            <w:pPr>
              <w:rPr>
                <w:rFonts w:ascii="Helvetica Neue" w:hAnsi="Helvetica Neue" w:cs="Segoe UI"/>
              </w:rPr>
            </w:pPr>
            <w:r>
              <w:rPr>
                <w:rFonts w:ascii="Helvetica Neue" w:hAnsi="Helvetica Neue" w:cs="Segoe UI"/>
              </w:rPr>
              <w:t>42,995</w:t>
            </w:r>
          </w:p>
        </w:tc>
        <w:tc>
          <w:tcPr>
            <w:tcW w:w="1687" w:type="dxa"/>
            <w:shd w:val="clear" w:color="auto" w:fill="FFF2CC" w:themeFill="accent4" w:themeFillTint="33"/>
          </w:tcPr>
          <w:p w:rsidR="00EF012D" w:rsidRPr="00EC7286" w:rsidRDefault="008931D3" w:rsidP="007158B5">
            <w:pPr>
              <w:rPr>
                <w:rFonts w:ascii="Helvetica Neue" w:hAnsi="Helvetica Neue" w:cs="Segoe UI"/>
              </w:rPr>
            </w:pPr>
            <w:r>
              <w:rPr>
                <w:rFonts w:ascii="Helvetica Neue" w:hAnsi="Helvetica Neue" w:cs="Segoe UI"/>
              </w:rPr>
              <w:t>1</w:t>
            </w:r>
          </w:p>
        </w:tc>
      </w:tr>
      <w:tr w:rsidR="0045691E" w:rsidRPr="00EC7286" w:rsidTr="00BC7C2B">
        <w:trPr>
          <w:trHeight w:val="291"/>
          <w:jc w:val="center"/>
        </w:trPr>
        <w:tc>
          <w:tcPr>
            <w:tcW w:w="1972" w:type="dxa"/>
            <w:shd w:val="clear" w:color="auto" w:fill="93CBB7"/>
          </w:tcPr>
          <w:p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rsidR="0045691E" w:rsidRPr="00BC7C2B" w:rsidRDefault="0045691E" w:rsidP="007158B5">
            <w:pPr>
              <w:rPr>
                <w:rFonts w:ascii="Helvetica Neue" w:hAnsi="Helvetica Neue" w:cs="Segoe UI"/>
                <w:color w:val="000000" w:themeColor="text1"/>
                <w:sz w:val="16"/>
                <w:szCs w:val="16"/>
              </w:rPr>
            </w:pPr>
          </w:p>
        </w:tc>
      </w:tr>
      <w:tr w:rsidR="00EF012D" w:rsidRPr="00EC7286" w:rsidTr="00821912">
        <w:trPr>
          <w:trHeight w:val="291"/>
          <w:jc w:val="center"/>
        </w:trPr>
        <w:tc>
          <w:tcPr>
            <w:tcW w:w="1972" w:type="dxa"/>
            <w:shd w:val="clear" w:color="auto" w:fill="auto"/>
          </w:tcPr>
          <w:p w:rsidR="00EF012D" w:rsidRPr="00EC7286" w:rsidRDefault="002E5421" w:rsidP="00D13C0F">
            <w:pPr>
              <w:rPr>
                <w:rFonts w:ascii="Helvetica Neue" w:hAnsi="Helvetica Neue" w:cs="Segoe UI"/>
                <w:sz w:val="20"/>
                <w:szCs w:val="20"/>
              </w:rPr>
            </w:pPr>
            <w:r>
              <w:rPr>
                <w:rFonts w:ascii="Helvetica Neue" w:hAnsi="Helvetica Neue" w:cs="Segoe UI"/>
                <w:sz w:val="20"/>
                <w:szCs w:val="20"/>
              </w:rPr>
              <w:t>Program-</w:t>
            </w:r>
            <w:r w:rsidR="00EF012D" w:rsidRPr="00EC7286">
              <w:rPr>
                <w:rFonts w:ascii="Helvetica Neue" w:hAnsi="Helvetica Neue" w:cs="Segoe UI"/>
                <w:sz w:val="20"/>
                <w:szCs w:val="20"/>
              </w:rPr>
              <w:t>wide PD needed</w:t>
            </w:r>
          </w:p>
        </w:tc>
        <w:tc>
          <w:tcPr>
            <w:tcW w:w="5133" w:type="dxa"/>
            <w:gridSpan w:val="3"/>
            <w:shd w:val="clear" w:color="auto" w:fill="FFF2CC" w:themeFill="accent4" w:themeFillTint="33"/>
          </w:tcPr>
          <w:p w:rsidR="00EF012D" w:rsidRPr="00EC7286" w:rsidRDefault="00EF012D" w:rsidP="008931D3">
            <w:pPr>
              <w:rPr>
                <w:rFonts w:ascii="Helvetica Neue" w:hAnsi="Helvetica Neue" w:cs="Segoe UI"/>
              </w:rPr>
            </w:pPr>
          </w:p>
        </w:tc>
        <w:tc>
          <w:tcPr>
            <w:tcW w:w="1180" w:type="dxa"/>
            <w:shd w:val="clear" w:color="auto" w:fill="FFF2CC" w:themeFill="accent4" w:themeFillTint="33"/>
          </w:tcPr>
          <w:p w:rsidR="00EF012D" w:rsidRPr="00EC7286" w:rsidRDefault="00EF012D" w:rsidP="006B148E">
            <w:pPr>
              <w:rPr>
                <w:rFonts w:ascii="Helvetica Neue" w:hAnsi="Helvetica Neue" w:cs="Segoe UI"/>
              </w:rPr>
            </w:pPr>
          </w:p>
        </w:tc>
        <w:tc>
          <w:tcPr>
            <w:tcW w:w="1687" w:type="dxa"/>
            <w:shd w:val="clear" w:color="auto" w:fill="FFF2CC" w:themeFill="accent4" w:themeFillTint="33"/>
          </w:tcPr>
          <w:p w:rsidR="00EF012D" w:rsidRPr="00EC7286" w:rsidRDefault="00EF012D" w:rsidP="006B148E">
            <w:pPr>
              <w:rPr>
                <w:rFonts w:ascii="Helvetica Neue" w:hAnsi="Helvetica Neue" w:cs="Segoe UI"/>
              </w:rPr>
            </w:pPr>
          </w:p>
        </w:tc>
      </w:tr>
      <w:tr w:rsidR="00EF012D" w:rsidRPr="00EC7286" w:rsidTr="00821912">
        <w:trPr>
          <w:trHeight w:val="291"/>
          <w:jc w:val="center"/>
        </w:trPr>
        <w:tc>
          <w:tcPr>
            <w:tcW w:w="1972" w:type="dxa"/>
            <w:shd w:val="clear" w:color="auto" w:fill="auto"/>
          </w:tcPr>
          <w:p w:rsidR="00EF012D" w:rsidRPr="00EC7286" w:rsidRDefault="00EF012D" w:rsidP="006B148E">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rsidR="00EF012D" w:rsidRPr="00EC7286" w:rsidRDefault="00EF012D" w:rsidP="006B148E">
            <w:pPr>
              <w:rPr>
                <w:rFonts w:ascii="Helvetica Neue" w:hAnsi="Helvetica Neue" w:cs="Segoe UI"/>
              </w:rPr>
            </w:pPr>
          </w:p>
          <w:p w:rsidR="00EF012D" w:rsidRPr="00EC7286" w:rsidRDefault="00EF012D" w:rsidP="00D13C0F">
            <w:pPr>
              <w:rPr>
                <w:rFonts w:ascii="Helvetica Neue" w:hAnsi="Helvetica Neue" w:cs="Segoe UI"/>
              </w:rPr>
            </w:pPr>
          </w:p>
        </w:tc>
        <w:tc>
          <w:tcPr>
            <w:tcW w:w="1180" w:type="dxa"/>
            <w:shd w:val="clear" w:color="auto" w:fill="FFF2CC" w:themeFill="accent4" w:themeFillTint="33"/>
          </w:tcPr>
          <w:p w:rsidR="00EF012D" w:rsidRPr="00EC7286" w:rsidRDefault="00EF012D" w:rsidP="006B148E">
            <w:pPr>
              <w:rPr>
                <w:rFonts w:ascii="Helvetica Neue" w:hAnsi="Helvetica Neue" w:cs="Segoe UI"/>
              </w:rPr>
            </w:pPr>
          </w:p>
        </w:tc>
        <w:tc>
          <w:tcPr>
            <w:tcW w:w="1687" w:type="dxa"/>
            <w:shd w:val="clear" w:color="auto" w:fill="FFF2CC" w:themeFill="accent4" w:themeFillTint="33"/>
          </w:tcPr>
          <w:p w:rsidR="00EF012D" w:rsidRPr="00EC7286" w:rsidRDefault="00EF012D" w:rsidP="006B148E">
            <w:pPr>
              <w:rPr>
                <w:rFonts w:ascii="Helvetica Neue" w:hAnsi="Helvetica Neue" w:cs="Segoe UI"/>
              </w:rPr>
            </w:pPr>
          </w:p>
        </w:tc>
      </w:tr>
      <w:tr w:rsidR="00EF012D" w:rsidRPr="00EC7286" w:rsidTr="00BC7C2B">
        <w:trPr>
          <w:trHeight w:val="291"/>
          <w:jc w:val="center"/>
        </w:trPr>
        <w:tc>
          <w:tcPr>
            <w:tcW w:w="1972" w:type="dxa"/>
            <w:shd w:val="clear" w:color="auto" w:fill="93CBB7"/>
          </w:tcPr>
          <w:p w:rsidR="00EF012D" w:rsidRPr="00BC7C2B" w:rsidRDefault="00EF012D" w:rsidP="006B148E">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rsidR="00EF012D" w:rsidRPr="00BC7C2B" w:rsidRDefault="00EF012D" w:rsidP="006B148E">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rsidR="00EF012D" w:rsidRPr="00BC7C2B" w:rsidRDefault="00EF012D" w:rsidP="006B148E">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rsidR="00EF012D" w:rsidRPr="00BC7C2B" w:rsidRDefault="00EF012D" w:rsidP="006B148E">
            <w:pPr>
              <w:rPr>
                <w:rFonts w:ascii="Helvetica Neue" w:hAnsi="Helvetica Neue" w:cs="Segoe UI"/>
                <w:color w:val="000000" w:themeColor="text1"/>
                <w:sz w:val="16"/>
                <w:szCs w:val="16"/>
              </w:rPr>
            </w:pPr>
          </w:p>
        </w:tc>
      </w:tr>
      <w:tr w:rsidR="00EF012D" w:rsidRPr="00EC7286" w:rsidTr="00821912">
        <w:trPr>
          <w:trHeight w:val="291"/>
          <w:jc w:val="center"/>
        </w:trPr>
        <w:tc>
          <w:tcPr>
            <w:tcW w:w="1972" w:type="dxa"/>
            <w:shd w:val="clear" w:color="auto" w:fill="auto"/>
          </w:tcPr>
          <w:p w:rsidR="00EF012D" w:rsidRPr="007E01B2" w:rsidRDefault="00EF012D" w:rsidP="006B148E">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rsidR="00EF012D" w:rsidRPr="00EC7286" w:rsidRDefault="00EF012D" w:rsidP="00D13C0F">
            <w:pPr>
              <w:rPr>
                <w:rFonts w:ascii="Helvetica Neue" w:hAnsi="Helvetica Neue" w:cs="Segoe UI"/>
              </w:rPr>
            </w:pPr>
          </w:p>
        </w:tc>
        <w:tc>
          <w:tcPr>
            <w:tcW w:w="1180" w:type="dxa"/>
            <w:shd w:val="clear" w:color="auto" w:fill="FFF2CC" w:themeFill="accent4" w:themeFillTint="33"/>
          </w:tcPr>
          <w:p w:rsidR="00EF012D" w:rsidRPr="00EC7286" w:rsidRDefault="00EF012D" w:rsidP="006B148E">
            <w:pPr>
              <w:rPr>
                <w:rFonts w:ascii="Helvetica Neue" w:hAnsi="Helvetica Neue" w:cs="Segoe UI"/>
              </w:rPr>
            </w:pPr>
          </w:p>
        </w:tc>
        <w:tc>
          <w:tcPr>
            <w:tcW w:w="1687" w:type="dxa"/>
            <w:shd w:val="clear" w:color="auto" w:fill="FFF2CC" w:themeFill="accent4" w:themeFillTint="33"/>
          </w:tcPr>
          <w:p w:rsidR="00EF012D" w:rsidRPr="00EC7286" w:rsidRDefault="00EF012D" w:rsidP="006B148E">
            <w:pPr>
              <w:rPr>
                <w:rFonts w:ascii="Helvetica Neue" w:hAnsi="Helvetica Neue" w:cs="Segoe UI"/>
              </w:rPr>
            </w:pPr>
          </w:p>
        </w:tc>
      </w:tr>
      <w:tr w:rsidR="00EF012D" w:rsidRPr="00EC7286" w:rsidTr="00821912">
        <w:trPr>
          <w:trHeight w:val="291"/>
          <w:jc w:val="center"/>
        </w:trPr>
        <w:tc>
          <w:tcPr>
            <w:tcW w:w="1972" w:type="dxa"/>
            <w:shd w:val="clear" w:color="auto" w:fill="auto"/>
          </w:tcPr>
          <w:p w:rsidR="00EF012D" w:rsidRPr="00EC7286" w:rsidRDefault="00EF012D" w:rsidP="006B148E">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rsidR="008931D3" w:rsidRDefault="008931D3" w:rsidP="006B148E">
            <w:pPr>
              <w:rPr>
                <w:rFonts w:ascii="Helvetica Neue" w:hAnsi="Helvetica Neue" w:cs="Segoe UI"/>
              </w:rPr>
            </w:pPr>
            <w:r>
              <w:rPr>
                <w:rFonts w:ascii="Helvetica Neue" w:hAnsi="Helvetica Neue" w:cs="Segoe UI"/>
              </w:rPr>
              <w:t>DSM 5 -   3 Copies</w:t>
            </w:r>
          </w:p>
          <w:p w:rsidR="00EF012D" w:rsidRPr="00EC7286" w:rsidRDefault="008931D3" w:rsidP="006B148E">
            <w:pPr>
              <w:rPr>
                <w:rFonts w:ascii="Helvetica Neue" w:hAnsi="Helvetica Neue" w:cs="Segoe UI"/>
              </w:rPr>
            </w:pPr>
            <w:r>
              <w:rPr>
                <w:rFonts w:ascii="Helvetica Neue" w:hAnsi="Helvetica Neue" w:cs="Segoe UI"/>
              </w:rPr>
              <w:t xml:space="preserve">The Adult Psychotherapy Progress Notes Planner- 4 Copies  </w:t>
            </w:r>
          </w:p>
        </w:tc>
        <w:tc>
          <w:tcPr>
            <w:tcW w:w="1180" w:type="dxa"/>
            <w:shd w:val="clear" w:color="auto" w:fill="FFF2CC" w:themeFill="accent4" w:themeFillTint="33"/>
          </w:tcPr>
          <w:p w:rsidR="00EF012D" w:rsidRPr="00EC7286" w:rsidRDefault="008931D3" w:rsidP="006B148E">
            <w:pPr>
              <w:rPr>
                <w:rFonts w:ascii="Helvetica Neue" w:hAnsi="Helvetica Neue" w:cs="Segoe UI"/>
              </w:rPr>
            </w:pPr>
            <w:r>
              <w:rPr>
                <w:rFonts w:ascii="Helvetica Neue" w:hAnsi="Helvetica Neue" w:cs="Segoe UI"/>
              </w:rPr>
              <w:t>$869.00</w:t>
            </w:r>
          </w:p>
        </w:tc>
        <w:tc>
          <w:tcPr>
            <w:tcW w:w="1687" w:type="dxa"/>
            <w:shd w:val="clear" w:color="auto" w:fill="FFF2CC" w:themeFill="accent4" w:themeFillTint="33"/>
          </w:tcPr>
          <w:p w:rsidR="00EF012D" w:rsidRPr="00EC7286" w:rsidRDefault="00EF012D" w:rsidP="006B148E">
            <w:pPr>
              <w:rPr>
                <w:rFonts w:ascii="Helvetica Neue" w:hAnsi="Helvetica Neue" w:cs="Segoe UI"/>
              </w:rPr>
            </w:pPr>
          </w:p>
        </w:tc>
      </w:tr>
      <w:tr w:rsidR="00EF012D" w:rsidRPr="00EC7286" w:rsidTr="00821912">
        <w:trPr>
          <w:trHeight w:val="291"/>
          <w:jc w:val="center"/>
        </w:trPr>
        <w:tc>
          <w:tcPr>
            <w:tcW w:w="1972" w:type="dxa"/>
            <w:shd w:val="clear" w:color="auto" w:fill="auto"/>
          </w:tcPr>
          <w:p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rsidR="00EF012D" w:rsidRPr="00EC7286" w:rsidRDefault="00EF012D" w:rsidP="006B148E">
            <w:pPr>
              <w:rPr>
                <w:rFonts w:ascii="Helvetica Neue" w:hAnsi="Helvetica Neue" w:cs="Segoe UI"/>
              </w:rPr>
            </w:pPr>
          </w:p>
        </w:tc>
        <w:tc>
          <w:tcPr>
            <w:tcW w:w="1180" w:type="dxa"/>
            <w:shd w:val="clear" w:color="auto" w:fill="FFF2CC" w:themeFill="accent4" w:themeFillTint="33"/>
          </w:tcPr>
          <w:p w:rsidR="00EF012D" w:rsidRPr="00EC7286" w:rsidRDefault="00EF012D" w:rsidP="006B148E">
            <w:pPr>
              <w:rPr>
                <w:rFonts w:ascii="Helvetica Neue" w:hAnsi="Helvetica Neue" w:cs="Segoe UI"/>
              </w:rPr>
            </w:pPr>
          </w:p>
        </w:tc>
        <w:tc>
          <w:tcPr>
            <w:tcW w:w="1687" w:type="dxa"/>
            <w:shd w:val="clear" w:color="auto" w:fill="FFF2CC" w:themeFill="accent4" w:themeFillTint="33"/>
          </w:tcPr>
          <w:p w:rsidR="00EF012D" w:rsidRPr="00EC7286" w:rsidRDefault="00EF012D" w:rsidP="006B148E">
            <w:pPr>
              <w:rPr>
                <w:rFonts w:ascii="Helvetica Neue" w:hAnsi="Helvetica Neue" w:cs="Segoe UI"/>
              </w:rPr>
            </w:pPr>
          </w:p>
        </w:tc>
      </w:tr>
      <w:tr w:rsidR="00EF012D" w:rsidRPr="00EC7286" w:rsidTr="00821912">
        <w:trPr>
          <w:trHeight w:val="291"/>
          <w:jc w:val="center"/>
        </w:trPr>
        <w:tc>
          <w:tcPr>
            <w:tcW w:w="1972" w:type="dxa"/>
            <w:shd w:val="clear" w:color="auto" w:fill="auto"/>
          </w:tcPr>
          <w:p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rsidR="00EF012D" w:rsidRPr="00EC7286" w:rsidRDefault="00EF012D" w:rsidP="006B148E">
            <w:pPr>
              <w:rPr>
                <w:rFonts w:ascii="Helvetica Neue" w:hAnsi="Helvetica Neue" w:cs="Segoe UI"/>
              </w:rPr>
            </w:pPr>
          </w:p>
        </w:tc>
        <w:tc>
          <w:tcPr>
            <w:tcW w:w="1180" w:type="dxa"/>
            <w:shd w:val="clear" w:color="auto" w:fill="FFF2CC" w:themeFill="accent4" w:themeFillTint="33"/>
          </w:tcPr>
          <w:p w:rsidR="00EF012D" w:rsidRPr="00EC7286" w:rsidRDefault="00EF012D" w:rsidP="006B148E">
            <w:pPr>
              <w:rPr>
                <w:rFonts w:ascii="Helvetica Neue" w:hAnsi="Helvetica Neue" w:cs="Segoe UI"/>
              </w:rPr>
            </w:pPr>
          </w:p>
        </w:tc>
        <w:tc>
          <w:tcPr>
            <w:tcW w:w="1687" w:type="dxa"/>
            <w:shd w:val="clear" w:color="auto" w:fill="FFF2CC" w:themeFill="accent4" w:themeFillTint="33"/>
          </w:tcPr>
          <w:p w:rsidR="00EF012D" w:rsidRPr="00EC7286" w:rsidRDefault="00EF012D" w:rsidP="006B148E">
            <w:pPr>
              <w:rPr>
                <w:rFonts w:ascii="Helvetica Neue" w:hAnsi="Helvetica Neue" w:cs="Segoe UI"/>
              </w:rPr>
            </w:pPr>
          </w:p>
        </w:tc>
      </w:tr>
      <w:tr w:rsidR="00EF012D" w:rsidRPr="00EC7286" w:rsidTr="00BC7C2B">
        <w:trPr>
          <w:trHeight w:val="291"/>
          <w:jc w:val="center"/>
        </w:trPr>
        <w:tc>
          <w:tcPr>
            <w:tcW w:w="1972" w:type="dxa"/>
            <w:shd w:val="clear" w:color="auto" w:fill="93CBB7"/>
            <w:vAlign w:val="bottom"/>
          </w:tcPr>
          <w:p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rsidR="00EF012D" w:rsidRPr="00BC7C2B" w:rsidRDefault="00EF012D" w:rsidP="0038427D">
            <w:pPr>
              <w:rPr>
                <w:rFonts w:ascii="Helvetica Neue" w:hAnsi="Helvetica Neue" w:cs="Segoe UI"/>
                <w:color w:val="000000" w:themeColor="text1"/>
                <w:sz w:val="16"/>
                <w:szCs w:val="16"/>
              </w:rPr>
            </w:pPr>
          </w:p>
        </w:tc>
      </w:tr>
      <w:tr w:rsidR="00EF012D" w:rsidRPr="00EC7286" w:rsidTr="00821912">
        <w:tblPrEx>
          <w:jc w:val="left"/>
        </w:tblPrEx>
        <w:trPr>
          <w:trHeight w:val="291"/>
        </w:trPr>
        <w:tc>
          <w:tcPr>
            <w:tcW w:w="1972" w:type="dxa"/>
          </w:tcPr>
          <w:p w:rsidR="00EF012D" w:rsidRPr="00EC7286" w:rsidRDefault="00EF012D" w:rsidP="006B148E">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rsidR="00EF012D" w:rsidRPr="00EC7286" w:rsidRDefault="006B148E" w:rsidP="00BC7C2B">
            <w:pPr>
              <w:rPr>
                <w:rFonts w:ascii="Helvetica Neue" w:hAnsi="Helvetica Neue"/>
              </w:rPr>
            </w:pPr>
            <w:r>
              <w:rPr>
                <w:rFonts w:ascii="Helvetica Neue" w:hAnsi="Helvetica Neue"/>
              </w:rPr>
              <w:t xml:space="preserve">Scanner/Photo Copy Machine </w:t>
            </w:r>
          </w:p>
        </w:tc>
        <w:tc>
          <w:tcPr>
            <w:tcW w:w="1180" w:type="dxa"/>
            <w:shd w:val="clear" w:color="auto" w:fill="FFF2CC" w:themeFill="accent4" w:themeFillTint="33"/>
          </w:tcPr>
          <w:p w:rsidR="00EF012D" w:rsidRPr="00EC7286" w:rsidRDefault="008931D3" w:rsidP="006B148E">
            <w:pPr>
              <w:rPr>
                <w:rFonts w:ascii="Helvetica Neue" w:hAnsi="Helvetica Neue" w:cs="Segoe UI"/>
              </w:rPr>
            </w:pPr>
            <w:r>
              <w:rPr>
                <w:rFonts w:ascii="Helvetica Neue" w:hAnsi="Helvetica Neue" w:cs="Segoe UI"/>
              </w:rPr>
              <w:t>5000.00</w:t>
            </w:r>
          </w:p>
        </w:tc>
        <w:tc>
          <w:tcPr>
            <w:tcW w:w="1687" w:type="dxa"/>
            <w:shd w:val="clear" w:color="auto" w:fill="FFF2CC" w:themeFill="accent4" w:themeFillTint="33"/>
          </w:tcPr>
          <w:p w:rsidR="00EF012D" w:rsidRPr="00EC7286" w:rsidRDefault="00EF012D" w:rsidP="006B148E">
            <w:pPr>
              <w:rPr>
                <w:rFonts w:ascii="Helvetica Neue" w:hAnsi="Helvetica Neue" w:cs="Segoe UI"/>
              </w:rPr>
            </w:pPr>
          </w:p>
        </w:tc>
      </w:tr>
      <w:tr w:rsidR="00EF012D" w:rsidRPr="00EC7286" w:rsidTr="00821912">
        <w:tblPrEx>
          <w:jc w:val="left"/>
        </w:tblPrEx>
        <w:trPr>
          <w:trHeight w:val="291"/>
        </w:trPr>
        <w:tc>
          <w:tcPr>
            <w:tcW w:w="1972" w:type="dxa"/>
          </w:tcPr>
          <w:p w:rsidR="00EF012D" w:rsidRPr="00EC7286" w:rsidRDefault="00EF012D" w:rsidP="006B148E">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rsidR="00EF012D" w:rsidRPr="00EC7286" w:rsidRDefault="006B148E" w:rsidP="00CD46CB">
            <w:pPr>
              <w:rPr>
                <w:rFonts w:ascii="Helvetica Neue" w:hAnsi="Helvetica Neue" w:cs="Segoe UI"/>
              </w:rPr>
            </w:pPr>
            <w:r>
              <w:rPr>
                <w:rFonts w:ascii="Helvetica Neue" w:hAnsi="Helvetica Neue" w:cs="Segoe UI"/>
              </w:rPr>
              <w:t xml:space="preserve">Surface Laptop </w:t>
            </w:r>
          </w:p>
        </w:tc>
        <w:tc>
          <w:tcPr>
            <w:tcW w:w="1180" w:type="dxa"/>
            <w:shd w:val="clear" w:color="auto" w:fill="FFF2CC" w:themeFill="accent4" w:themeFillTint="33"/>
          </w:tcPr>
          <w:p w:rsidR="00EF012D" w:rsidRPr="00EC7286" w:rsidRDefault="008931D3" w:rsidP="006B148E">
            <w:pPr>
              <w:rPr>
                <w:rFonts w:ascii="Helvetica Neue" w:hAnsi="Helvetica Neue" w:cs="Segoe UI"/>
              </w:rPr>
            </w:pPr>
            <w:r>
              <w:rPr>
                <w:rFonts w:ascii="Helvetica Neue" w:hAnsi="Helvetica Neue" w:cs="Segoe UI"/>
              </w:rPr>
              <w:t>3000.00</w:t>
            </w:r>
          </w:p>
        </w:tc>
        <w:tc>
          <w:tcPr>
            <w:tcW w:w="1687" w:type="dxa"/>
            <w:shd w:val="clear" w:color="auto" w:fill="FFF2CC" w:themeFill="accent4" w:themeFillTint="33"/>
          </w:tcPr>
          <w:p w:rsidR="00EF012D" w:rsidRPr="00EC7286" w:rsidRDefault="00EF012D" w:rsidP="006B148E">
            <w:pPr>
              <w:rPr>
                <w:rFonts w:ascii="Helvetica Neue" w:hAnsi="Helvetica Neue" w:cs="Segoe UI"/>
              </w:rPr>
            </w:pPr>
          </w:p>
        </w:tc>
      </w:tr>
      <w:tr w:rsidR="00EF012D" w:rsidRPr="00EC7286" w:rsidTr="00BC7C2B">
        <w:tblPrEx>
          <w:jc w:val="left"/>
        </w:tblPrEx>
        <w:trPr>
          <w:trHeight w:val="291"/>
        </w:trPr>
        <w:tc>
          <w:tcPr>
            <w:tcW w:w="1972" w:type="dxa"/>
            <w:shd w:val="clear" w:color="auto" w:fill="93CBB7"/>
          </w:tcPr>
          <w:p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rsidR="00EF012D" w:rsidRPr="00BC7C2B" w:rsidRDefault="00EF012D" w:rsidP="006B148E">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rsidR="00EF012D" w:rsidRPr="00BC7C2B" w:rsidRDefault="00EF012D" w:rsidP="006B148E">
            <w:pPr>
              <w:rPr>
                <w:rFonts w:ascii="Helvetica Neue" w:hAnsi="Helvetica Neue" w:cs="Segoe UI"/>
                <w:strike/>
                <w:color w:val="000000" w:themeColor="text1"/>
                <w:sz w:val="16"/>
                <w:szCs w:val="16"/>
              </w:rPr>
            </w:pPr>
          </w:p>
        </w:tc>
      </w:tr>
      <w:tr w:rsidR="00EF012D" w:rsidRPr="00EC7286" w:rsidTr="00821912">
        <w:tblPrEx>
          <w:jc w:val="left"/>
        </w:tblPrEx>
        <w:trPr>
          <w:trHeight w:val="291"/>
        </w:trPr>
        <w:tc>
          <w:tcPr>
            <w:tcW w:w="1972" w:type="dxa"/>
          </w:tcPr>
          <w:p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rsidR="00EF012D" w:rsidRPr="00EC7286" w:rsidRDefault="006B148E" w:rsidP="006B148E">
            <w:pPr>
              <w:rPr>
                <w:rFonts w:ascii="Helvetica Neue" w:hAnsi="Helvetica Neue" w:cs="Segoe UI"/>
                <w:strike/>
              </w:rPr>
            </w:pPr>
            <w:r>
              <w:rPr>
                <w:rFonts w:ascii="Helvetica Neue" w:hAnsi="Helvetica Neue" w:cs="Segoe UI"/>
                <w:strike/>
              </w:rPr>
              <w:t>N/A</w:t>
            </w:r>
          </w:p>
        </w:tc>
        <w:tc>
          <w:tcPr>
            <w:tcW w:w="1180" w:type="dxa"/>
            <w:shd w:val="clear" w:color="auto" w:fill="FFF2CC" w:themeFill="accent4" w:themeFillTint="33"/>
          </w:tcPr>
          <w:p w:rsidR="00EF012D" w:rsidRPr="00EC7286" w:rsidRDefault="00EF012D" w:rsidP="006B148E">
            <w:pPr>
              <w:rPr>
                <w:rFonts w:ascii="Helvetica Neue" w:hAnsi="Helvetica Neue" w:cs="Segoe UI"/>
                <w:strike/>
              </w:rPr>
            </w:pPr>
          </w:p>
        </w:tc>
        <w:tc>
          <w:tcPr>
            <w:tcW w:w="1687" w:type="dxa"/>
            <w:shd w:val="clear" w:color="auto" w:fill="FFF2CC" w:themeFill="accent4" w:themeFillTint="33"/>
          </w:tcPr>
          <w:p w:rsidR="00EF012D" w:rsidRPr="00EC7286" w:rsidRDefault="00EF012D" w:rsidP="006B148E">
            <w:pPr>
              <w:rPr>
                <w:rFonts w:ascii="Helvetica Neue" w:hAnsi="Helvetica Neue" w:cs="Segoe UI"/>
                <w:strike/>
              </w:rPr>
            </w:pPr>
          </w:p>
        </w:tc>
      </w:tr>
      <w:tr w:rsidR="00EF012D" w:rsidRPr="00EC7286" w:rsidTr="00821912">
        <w:tblPrEx>
          <w:jc w:val="left"/>
        </w:tblPrEx>
        <w:trPr>
          <w:trHeight w:val="291"/>
        </w:trPr>
        <w:tc>
          <w:tcPr>
            <w:tcW w:w="1972" w:type="dxa"/>
          </w:tcPr>
          <w:p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rsidR="00EF012D" w:rsidRPr="00EC7286" w:rsidRDefault="006B148E" w:rsidP="006B148E">
            <w:pPr>
              <w:rPr>
                <w:rFonts w:ascii="Helvetica Neue" w:hAnsi="Helvetica Neue" w:cs="Segoe UI"/>
                <w:strike/>
              </w:rPr>
            </w:pPr>
            <w:r>
              <w:rPr>
                <w:rFonts w:ascii="Helvetica Neue" w:hAnsi="Helvetica Neue" w:cs="Segoe UI"/>
                <w:strike/>
              </w:rPr>
              <w:t>N/A</w:t>
            </w:r>
          </w:p>
        </w:tc>
        <w:tc>
          <w:tcPr>
            <w:tcW w:w="1180" w:type="dxa"/>
            <w:shd w:val="clear" w:color="auto" w:fill="FFF2CC" w:themeFill="accent4" w:themeFillTint="33"/>
          </w:tcPr>
          <w:p w:rsidR="00EF012D" w:rsidRPr="00EC7286" w:rsidRDefault="00EF012D" w:rsidP="006B148E">
            <w:pPr>
              <w:rPr>
                <w:rFonts w:ascii="Helvetica Neue" w:hAnsi="Helvetica Neue" w:cs="Segoe UI"/>
                <w:strike/>
              </w:rPr>
            </w:pPr>
          </w:p>
        </w:tc>
        <w:tc>
          <w:tcPr>
            <w:tcW w:w="1687" w:type="dxa"/>
            <w:shd w:val="clear" w:color="auto" w:fill="FFF2CC" w:themeFill="accent4" w:themeFillTint="33"/>
          </w:tcPr>
          <w:p w:rsidR="00EF012D" w:rsidRPr="00EC7286" w:rsidRDefault="00EF012D" w:rsidP="006B148E">
            <w:pPr>
              <w:rPr>
                <w:rFonts w:ascii="Helvetica Neue" w:hAnsi="Helvetica Neue" w:cs="Segoe UI"/>
                <w:strike/>
              </w:rPr>
            </w:pPr>
          </w:p>
        </w:tc>
      </w:tr>
      <w:tr w:rsidR="00EF012D" w:rsidRPr="00EC7286" w:rsidTr="00821912">
        <w:tblPrEx>
          <w:jc w:val="left"/>
        </w:tblPrEx>
        <w:trPr>
          <w:trHeight w:val="291"/>
        </w:trPr>
        <w:tc>
          <w:tcPr>
            <w:tcW w:w="1972" w:type="dxa"/>
          </w:tcPr>
          <w:p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rsidR="00EF012D" w:rsidRPr="00EC7286" w:rsidRDefault="006B148E" w:rsidP="006B148E">
            <w:pPr>
              <w:rPr>
                <w:rFonts w:ascii="Helvetica Neue" w:hAnsi="Helvetica Neue" w:cs="Segoe UI"/>
                <w:strike/>
              </w:rPr>
            </w:pPr>
            <w:r>
              <w:rPr>
                <w:rFonts w:ascii="Helvetica Neue" w:hAnsi="Helvetica Neue" w:cs="Segoe UI"/>
                <w:strike/>
              </w:rPr>
              <w:t>N/A</w:t>
            </w:r>
          </w:p>
        </w:tc>
        <w:tc>
          <w:tcPr>
            <w:tcW w:w="1180" w:type="dxa"/>
            <w:shd w:val="clear" w:color="auto" w:fill="FFF2CC" w:themeFill="accent4" w:themeFillTint="33"/>
          </w:tcPr>
          <w:p w:rsidR="00EF012D" w:rsidRPr="00EC7286" w:rsidRDefault="00EF012D" w:rsidP="006B148E">
            <w:pPr>
              <w:rPr>
                <w:rFonts w:ascii="Helvetica Neue" w:hAnsi="Helvetica Neue" w:cs="Segoe UI"/>
                <w:strike/>
              </w:rPr>
            </w:pPr>
          </w:p>
        </w:tc>
        <w:tc>
          <w:tcPr>
            <w:tcW w:w="1687" w:type="dxa"/>
            <w:shd w:val="clear" w:color="auto" w:fill="FFF2CC" w:themeFill="accent4" w:themeFillTint="33"/>
          </w:tcPr>
          <w:p w:rsidR="00EF012D" w:rsidRPr="00EC7286" w:rsidRDefault="00EF012D" w:rsidP="006B148E">
            <w:pPr>
              <w:rPr>
                <w:rFonts w:ascii="Helvetica Neue" w:hAnsi="Helvetica Neue" w:cs="Segoe UI"/>
                <w:strike/>
              </w:rPr>
            </w:pPr>
          </w:p>
        </w:tc>
      </w:tr>
      <w:tr w:rsidR="00EF012D" w:rsidRPr="00EC7286" w:rsidTr="00821912">
        <w:tblPrEx>
          <w:jc w:val="left"/>
        </w:tblPrEx>
        <w:trPr>
          <w:trHeight w:val="291"/>
        </w:trPr>
        <w:tc>
          <w:tcPr>
            <w:tcW w:w="1972" w:type="dxa"/>
          </w:tcPr>
          <w:p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rsidR="00EF012D" w:rsidRPr="00EC7286" w:rsidRDefault="006B148E" w:rsidP="006B148E">
            <w:pPr>
              <w:rPr>
                <w:rFonts w:ascii="Helvetica Neue" w:hAnsi="Helvetica Neue" w:cs="Segoe UI"/>
                <w:strike/>
              </w:rPr>
            </w:pPr>
            <w:r>
              <w:rPr>
                <w:rFonts w:ascii="Helvetica Neue" w:hAnsi="Helvetica Neue" w:cs="Segoe UI"/>
                <w:strike/>
              </w:rPr>
              <w:t>N/A</w:t>
            </w:r>
          </w:p>
        </w:tc>
        <w:tc>
          <w:tcPr>
            <w:tcW w:w="1180" w:type="dxa"/>
            <w:shd w:val="clear" w:color="auto" w:fill="FFF2CC" w:themeFill="accent4" w:themeFillTint="33"/>
          </w:tcPr>
          <w:p w:rsidR="00EF012D" w:rsidRPr="00EC7286" w:rsidRDefault="00EF012D" w:rsidP="006B148E">
            <w:pPr>
              <w:rPr>
                <w:rFonts w:ascii="Helvetica Neue" w:hAnsi="Helvetica Neue" w:cs="Segoe UI"/>
                <w:strike/>
              </w:rPr>
            </w:pPr>
          </w:p>
        </w:tc>
        <w:tc>
          <w:tcPr>
            <w:tcW w:w="1687" w:type="dxa"/>
            <w:shd w:val="clear" w:color="auto" w:fill="FFF2CC" w:themeFill="accent4" w:themeFillTint="33"/>
          </w:tcPr>
          <w:p w:rsidR="00EF012D" w:rsidRPr="00EC7286" w:rsidRDefault="00EF012D" w:rsidP="006B148E">
            <w:pPr>
              <w:rPr>
                <w:rFonts w:ascii="Helvetica Neue" w:hAnsi="Helvetica Neue" w:cs="Segoe UI"/>
                <w:strike/>
              </w:rPr>
            </w:pPr>
          </w:p>
        </w:tc>
      </w:tr>
      <w:tr w:rsidR="00EF012D" w:rsidRPr="00EC7286" w:rsidTr="00BC7C2B">
        <w:tblPrEx>
          <w:jc w:val="left"/>
        </w:tblPrEx>
        <w:trPr>
          <w:trHeight w:val="291"/>
        </w:trPr>
        <w:tc>
          <w:tcPr>
            <w:tcW w:w="1972" w:type="dxa"/>
            <w:shd w:val="clear" w:color="auto" w:fill="93CBB7"/>
          </w:tcPr>
          <w:p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rsidR="00EF012D" w:rsidRPr="00BC7C2B" w:rsidRDefault="00EF012D" w:rsidP="006B148E">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rsidR="00EF012D" w:rsidRPr="00BC7C2B" w:rsidRDefault="00EF012D" w:rsidP="006B148E">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rsidR="00EF012D" w:rsidRPr="00BC7C2B" w:rsidRDefault="00EF012D" w:rsidP="006B148E">
            <w:pPr>
              <w:rPr>
                <w:rFonts w:ascii="Helvetica Neue" w:hAnsi="Helvetica Neue" w:cs="Segoe UI"/>
                <w:color w:val="000000" w:themeColor="text1"/>
                <w:sz w:val="16"/>
                <w:szCs w:val="16"/>
              </w:rPr>
            </w:pPr>
          </w:p>
        </w:tc>
      </w:tr>
      <w:tr w:rsidR="00EF012D" w:rsidRPr="00EC7286" w:rsidTr="00821912">
        <w:tblPrEx>
          <w:jc w:val="left"/>
        </w:tblPrEx>
        <w:trPr>
          <w:trHeight w:val="291"/>
        </w:trPr>
        <w:tc>
          <w:tcPr>
            <w:tcW w:w="1972" w:type="dxa"/>
          </w:tcPr>
          <w:p w:rsidR="00EF012D" w:rsidRPr="00EC7286" w:rsidRDefault="2CF06E9F" w:rsidP="006B148E">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rsidR="00EF012D" w:rsidRDefault="00EF012D" w:rsidP="006B148E">
            <w:pPr>
              <w:rPr>
                <w:rFonts w:ascii="Helvetica Neue" w:hAnsi="Helvetica Neue" w:cs="Segoe UI"/>
              </w:rPr>
            </w:pPr>
          </w:p>
          <w:p w:rsidR="006B148E" w:rsidRPr="00EC7286" w:rsidRDefault="006B148E" w:rsidP="006B148E">
            <w:pPr>
              <w:rPr>
                <w:rFonts w:ascii="Helvetica Neue" w:hAnsi="Helvetica Neue" w:cs="Segoe UI"/>
              </w:rPr>
            </w:pPr>
          </w:p>
        </w:tc>
        <w:tc>
          <w:tcPr>
            <w:tcW w:w="1180" w:type="dxa"/>
            <w:shd w:val="clear" w:color="auto" w:fill="FFF2CC" w:themeFill="accent4" w:themeFillTint="33"/>
          </w:tcPr>
          <w:p w:rsidR="00EF012D" w:rsidRPr="00EC7286" w:rsidRDefault="00EF012D" w:rsidP="006B148E">
            <w:pPr>
              <w:rPr>
                <w:rFonts w:ascii="Helvetica Neue" w:hAnsi="Helvetica Neue" w:cs="Segoe UI"/>
              </w:rPr>
            </w:pPr>
          </w:p>
        </w:tc>
        <w:tc>
          <w:tcPr>
            <w:tcW w:w="1687" w:type="dxa"/>
            <w:shd w:val="clear" w:color="auto" w:fill="FFF2CC" w:themeFill="accent4" w:themeFillTint="33"/>
          </w:tcPr>
          <w:p w:rsidR="00EF012D" w:rsidRPr="00EC7286" w:rsidRDefault="00EF012D" w:rsidP="006B148E">
            <w:pPr>
              <w:rPr>
                <w:rFonts w:ascii="Helvetica Neue" w:hAnsi="Helvetica Neue" w:cs="Segoe UI"/>
              </w:rPr>
            </w:pPr>
          </w:p>
        </w:tc>
      </w:tr>
      <w:tr w:rsidR="00EF012D" w:rsidRPr="00EC7286" w:rsidTr="00821912">
        <w:tblPrEx>
          <w:jc w:val="left"/>
        </w:tblPrEx>
        <w:trPr>
          <w:trHeight w:val="291"/>
        </w:trPr>
        <w:tc>
          <w:tcPr>
            <w:tcW w:w="1972" w:type="dxa"/>
          </w:tcPr>
          <w:p w:rsidR="00EF012D" w:rsidRPr="00EC7286" w:rsidRDefault="00EF012D" w:rsidP="006B148E">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rsidR="00EF012D" w:rsidRPr="00EC7286" w:rsidRDefault="00EF012D" w:rsidP="006B148E">
            <w:pPr>
              <w:rPr>
                <w:rFonts w:ascii="Helvetica Neue" w:hAnsi="Helvetica Neue" w:cs="Segoe UI"/>
              </w:rPr>
            </w:pPr>
          </w:p>
        </w:tc>
        <w:tc>
          <w:tcPr>
            <w:tcW w:w="1180" w:type="dxa"/>
            <w:shd w:val="clear" w:color="auto" w:fill="FFF2CC" w:themeFill="accent4" w:themeFillTint="33"/>
          </w:tcPr>
          <w:p w:rsidR="00EF012D" w:rsidRPr="00EC7286" w:rsidRDefault="00EF012D" w:rsidP="006B148E">
            <w:pPr>
              <w:rPr>
                <w:rFonts w:ascii="Helvetica Neue" w:hAnsi="Helvetica Neue" w:cs="Segoe UI"/>
              </w:rPr>
            </w:pPr>
          </w:p>
        </w:tc>
        <w:tc>
          <w:tcPr>
            <w:tcW w:w="1687" w:type="dxa"/>
            <w:shd w:val="clear" w:color="auto" w:fill="FFF2CC" w:themeFill="accent4" w:themeFillTint="33"/>
          </w:tcPr>
          <w:p w:rsidR="00EF012D" w:rsidRPr="00EC7286" w:rsidRDefault="00EF012D" w:rsidP="006B148E">
            <w:pPr>
              <w:rPr>
                <w:rFonts w:ascii="Helvetica Neue" w:hAnsi="Helvetica Neue" w:cs="Segoe UI"/>
              </w:rPr>
            </w:pPr>
          </w:p>
        </w:tc>
      </w:tr>
      <w:tr w:rsidR="002F1CA6" w:rsidRPr="00EC7286" w:rsidTr="00821912">
        <w:tblPrEx>
          <w:jc w:val="left"/>
        </w:tblPrEx>
        <w:trPr>
          <w:trHeight w:val="291"/>
        </w:trPr>
        <w:tc>
          <w:tcPr>
            <w:tcW w:w="1972" w:type="dxa"/>
          </w:tcPr>
          <w:p w:rsidR="002F1CA6" w:rsidRPr="00EC7286" w:rsidRDefault="002F1CA6" w:rsidP="006B148E">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rsidR="002F1CA6" w:rsidRPr="00EC7286" w:rsidRDefault="002F1CA6" w:rsidP="006B148E">
            <w:pPr>
              <w:rPr>
                <w:rFonts w:ascii="Helvetica Neue" w:hAnsi="Helvetica Neue" w:cs="Segoe UI"/>
              </w:rPr>
            </w:pPr>
          </w:p>
        </w:tc>
        <w:tc>
          <w:tcPr>
            <w:tcW w:w="1180" w:type="dxa"/>
            <w:shd w:val="clear" w:color="auto" w:fill="FFF2CC" w:themeFill="accent4" w:themeFillTint="33"/>
          </w:tcPr>
          <w:p w:rsidR="002F1CA6" w:rsidRPr="00EC7286" w:rsidRDefault="002F1CA6" w:rsidP="006B148E">
            <w:pPr>
              <w:rPr>
                <w:rFonts w:ascii="Helvetica Neue" w:hAnsi="Helvetica Neue" w:cs="Segoe UI"/>
              </w:rPr>
            </w:pPr>
          </w:p>
        </w:tc>
        <w:tc>
          <w:tcPr>
            <w:tcW w:w="1687" w:type="dxa"/>
            <w:shd w:val="clear" w:color="auto" w:fill="FFF2CC" w:themeFill="accent4" w:themeFillTint="33"/>
          </w:tcPr>
          <w:p w:rsidR="002F1CA6" w:rsidRPr="00EC7286" w:rsidRDefault="002F1CA6" w:rsidP="006B148E">
            <w:pPr>
              <w:rPr>
                <w:rFonts w:ascii="Helvetica Neue" w:hAnsi="Helvetica Neue" w:cs="Segoe UI"/>
              </w:rPr>
            </w:pPr>
          </w:p>
        </w:tc>
      </w:tr>
      <w:tr w:rsidR="00EF012D" w:rsidRPr="00EC7286" w:rsidTr="00BC7C2B">
        <w:tblPrEx>
          <w:jc w:val="left"/>
        </w:tblPrEx>
        <w:trPr>
          <w:trHeight w:val="291"/>
        </w:trPr>
        <w:tc>
          <w:tcPr>
            <w:tcW w:w="1972" w:type="dxa"/>
            <w:shd w:val="clear" w:color="auto" w:fill="93CBB7"/>
          </w:tcPr>
          <w:p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rsidR="00EF012D" w:rsidRPr="00BC7C2B" w:rsidRDefault="00EF012D" w:rsidP="006B148E">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rsidR="00EF012D" w:rsidRPr="00BC7C2B" w:rsidRDefault="00EF012D" w:rsidP="006B148E">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rsidR="00EF012D" w:rsidRPr="00BC7C2B" w:rsidRDefault="00EF012D" w:rsidP="006B148E">
            <w:pPr>
              <w:rPr>
                <w:rFonts w:ascii="Helvetica Neue" w:hAnsi="Helvetica Neue" w:cs="Segoe UI"/>
                <w:color w:val="000000" w:themeColor="text1"/>
                <w:sz w:val="16"/>
                <w:szCs w:val="16"/>
              </w:rPr>
            </w:pPr>
          </w:p>
        </w:tc>
      </w:tr>
      <w:tr w:rsidR="00EF012D" w:rsidRPr="00EC7286" w:rsidTr="00821912">
        <w:tblPrEx>
          <w:jc w:val="left"/>
        </w:tblPrEx>
        <w:trPr>
          <w:trHeight w:val="291"/>
        </w:trPr>
        <w:tc>
          <w:tcPr>
            <w:tcW w:w="1972" w:type="dxa"/>
          </w:tcPr>
          <w:p w:rsidR="00EF012D" w:rsidRPr="00EC7286" w:rsidRDefault="00EF012D" w:rsidP="006B148E">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rsidR="00EF012D" w:rsidRPr="00EC7286" w:rsidRDefault="00EF012D" w:rsidP="006B148E">
            <w:pPr>
              <w:rPr>
                <w:rFonts w:ascii="Helvetica Neue" w:hAnsi="Helvetica Neue" w:cs="Segoe UI"/>
              </w:rPr>
            </w:pPr>
          </w:p>
        </w:tc>
        <w:tc>
          <w:tcPr>
            <w:tcW w:w="1180" w:type="dxa"/>
            <w:shd w:val="clear" w:color="auto" w:fill="FFF2CC" w:themeFill="accent4" w:themeFillTint="33"/>
          </w:tcPr>
          <w:p w:rsidR="00EF012D" w:rsidRPr="00EC7286" w:rsidRDefault="00EF012D" w:rsidP="006B148E">
            <w:pPr>
              <w:rPr>
                <w:rFonts w:ascii="Helvetica Neue" w:hAnsi="Helvetica Neue" w:cs="Segoe UI"/>
              </w:rPr>
            </w:pPr>
          </w:p>
        </w:tc>
        <w:tc>
          <w:tcPr>
            <w:tcW w:w="1687" w:type="dxa"/>
            <w:shd w:val="clear" w:color="auto" w:fill="FFF2CC" w:themeFill="accent4" w:themeFillTint="33"/>
          </w:tcPr>
          <w:p w:rsidR="00EF012D" w:rsidRPr="00EC7286" w:rsidRDefault="00EF012D" w:rsidP="006B148E">
            <w:pPr>
              <w:rPr>
                <w:rFonts w:ascii="Helvetica Neue" w:hAnsi="Helvetica Neue" w:cs="Segoe UI"/>
              </w:rPr>
            </w:pPr>
          </w:p>
        </w:tc>
      </w:tr>
    </w:tbl>
    <w:p w:rsidR="009471CD" w:rsidRPr="00EC7286" w:rsidRDefault="009471CD" w:rsidP="00AB7D49">
      <w:pPr>
        <w:rPr>
          <w:rFonts w:ascii="Helvetica Neue" w:hAnsi="Helvetica Neue"/>
        </w:rPr>
      </w:pPr>
    </w:p>
    <w:p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sidR="002E5421">
        <w:rPr>
          <w:rFonts w:ascii="Helvetica Neue" w:hAnsi="Helvetica Neue"/>
          <w:b/>
          <w:bCs/>
          <w:sz w:val="22"/>
          <w:szCs w:val="22"/>
        </w:rPr>
        <w:t xml:space="preserve"> or Manager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rsidR="008C786C" w:rsidRPr="00EC7286" w:rsidRDefault="008C786C" w:rsidP="0020247B">
      <w:pPr>
        <w:pStyle w:val="BodyText"/>
        <w:spacing w:before="99"/>
        <w:ind w:right="40"/>
        <w:jc w:val="center"/>
        <w:rPr>
          <w:rFonts w:ascii="Helvetica Neue" w:hAnsi="Helvetica Neue"/>
          <w:sz w:val="24"/>
          <w:szCs w:val="24"/>
        </w:rPr>
      </w:pPr>
    </w:p>
    <w:p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B80" w:rsidRDefault="00CE5B80" w:rsidP="000A0E4A">
      <w:r>
        <w:separator/>
      </w:r>
    </w:p>
  </w:endnote>
  <w:endnote w:type="continuationSeparator" w:id="0">
    <w:p w:rsidR="00CE5B80" w:rsidRDefault="00CE5B80"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MS Gothic"/>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venir">
    <w:altName w:val="Sitka Small"/>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altName w:val="Sitka Small"/>
    <w:charset w:val="00"/>
    <w:family w:val="auto"/>
    <w:pitch w:val="variable"/>
    <w:sig w:usb0="800000AF" w:usb1="5000204A" w:usb2="00000000" w:usb3="00000000" w:csb0="0000009B" w:csb1="00000000"/>
  </w:font>
  <w:font w:name="HELVETICA NEUE CONDENSED BLACK">
    <w:charset w:val="00"/>
    <w:family w:val="auto"/>
    <w:pitch w:val="variable"/>
    <w:sig w:usb0="00000003" w:usb1="5000205A" w:usb2="00000000" w:usb3="00000000" w:csb0="00000001" w:csb1="00000000"/>
  </w:font>
  <w:font w:name="Avenir Book">
    <w:altName w:val="Times New Roman"/>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B42" w:rsidRPr="00241D3A" w:rsidRDefault="00963B42" w:rsidP="00F051BE">
    <w:pPr>
      <w:pStyle w:val="Footer"/>
      <w:rPr>
        <w:rFonts w:ascii="Avenir Book" w:hAnsi="Avenir Book"/>
        <w:sz w:val="16"/>
        <w:szCs w:val="16"/>
      </w:rPr>
    </w:pPr>
    <w:r w:rsidRPr="00F051BE">
      <w:rPr>
        <w:rFonts w:ascii="Avenir Book" w:hAnsi="Avenir Book"/>
        <w:b/>
        <w:bCs/>
        <w:sz w:val="16"/>
        <w:szCs w:val="16"/>
      </w:rPr>
      <w:t xml:space="preserve">Due to </w:t>
    </w:r>
    <w:r>
      <w:rPr>
        <w:rFonts w:ascii="Avenir Book" w:hAnsi="Avenir Book"/>
        <w:b/>
        <w:bCs/>
        <w:sz w:val="16"/>
        <w:szCs w:val="16"/>
      </w:rPr>
      <w:t>Supervisors</w:t>
    </w:r>
    <w:r w:rsidRPr="00F051BE">
      <w:rPr>
        <w:rFonts w:ascii="Avenir Book" w:hAnsi="Avenir Book"/>
        <w:b/>
        <w:bCs/>
        <w:sz w:val="16"/>
        <w:szCs w:val="16"/>
      </w:rPr>
      <w:t xml:space="preserve">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1</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1</w:t>
    </w:r>
    <w:r w:rsidRPr="00241D3A">
      <w:rPr>
        <w:rFonts w:ascii="Avenir Book" w:hAnsi="Avenir Book"/>
        <w:sz w:val="16"/>
        <w:szCs w:val="16"/>
      </w:rPr>
      <w:t>-2</w:t>
    </w:r>
    <w:r>
      <w:rPr>
        <w:rFonts w:ascii="Avenir Book" w:hAnsi="Avenir Book"/>
        <w:sz w:val="16"/>
        <w:szCs w:val="16"/>
      </w:rPr>
      <w:t>2</w:t>
    </w:r>
    <w:r w:rsidRPr="00241D3A">
      <w:rPr>
        <w:rFonts w:ascii="Avenir Book" w:hAnsi="Avenir Book"/>
        <w:sz w:val="16"/>
        <w:szCs w:val="16"/>
      </w:rPr>
      <w:t xml:space="preserve"> </w:t>
    </w:r>
    <w:r>
      <w:rPr>
        <w:rFonts w:ascii="Avenir Book" w:hAnsi="Avenir Book"/>
        <w:sz w:val="16"/>
        <w:szCs w:val="16"/>
      </w:rPr>
      <w:t xml:space="preserve">Program Review </w:t>
    </w:r>
    <w:r w:rsidRPr="00241D3A">
      <w:rPr>
        <w:rFonts w:ascii="Avenir Book" w:hAnsi="Avenir Book"/>
        <w:sz w:val="16"/>
        <w:szCs w:val="16"/>
      </w:rPr>
      <w:t>– Instructional/</w:t>
    </w:r>
    <w:r>
      <w:rPr>
        <w:rFonts w:ascii="Avenir Book" w:hAnsi="Avenir Book"/>
        <w:sz w:val="16"/>
        <w:szCs w:val="16"/>
      </w:rPr>
      <w:t xml:space="preserve">Student </w:t>
    </w:r>
    <w:r w:rsidRPr="00241D3A">
      <w:rPr>
        <w:rFonts w:ascii="Avenir Book" w:hAnsi="Avenir Book"/>
        <w:sz w:val="16"/>
        <w:szCs w:val="16"/>
      </w:rPr>
      <w:t xml:space="preserve">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714C92">
          <w:rPr>
            <w:rFonts w:ascii="Avenir Book" w:hAnsi="Avenir Book"/>
            <w:noProof/>
            <w:sz w:val="16"/>
            <w:szCs w:val="16"/>
          </w:rPr>
          <w:t>12</w:t>
        </w:r>
        <w:r w:rsidRPr="00241D3A">
          <w:rPr>
            <w:rFonts w:ascii="Avenir Book" w:hAnsi="Avenir Book"/>
            <w:noProof/>
            <w:sz w:val="16"/>
            <w:szCs w:val="16"/>
          </w:rPr>
          <w:fldChar w:fldCharType="end"/>
        </w:r>
      </w:sdtContent>
    </w:sdt>
  </w:p>
  <w:p w:rsidR="00963B42" w:rsidRDefault="00963B42"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B80" w:rsidRDefault="00CE5B80" w:rsidP="000A0E4A">
      <w:r>
        <w:separator/>
      </w:r>
    </w:p>
  </w:footnote>
  <w:footnote w:type="continuationSeparator" w:id="0">
    <w:p w:rsidR="00CE5B80" w:rsidRDefault="00CE5B80"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B42" w:rsidRPr="00E156B9" w:rsidRDefault="00963B42"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cs="Segoe UI"/>
        <w:color w:val="009193"/>
        <w:sz w:val="44"/>
        <w:szCs w:val="44"/>
      </w:rPr>
      <w:t>2021-22 PROGRAM REVIEW</w:t>
    </w:r>
  </w:p>
  <w:p w:rsidR="00963B42" w:rsidRPr="00E156B9" w:rsidRDefault="00963B42"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 SERVICES</w:t>
    </w:r>
  </w:p>
  <w:p w:rsidR="00963B42" w:rsidRDefault="00963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D29F1"/>
    <w:multiLevelType w:val="hybridMultilevel"/>
    <w:tmpl w:val="BA689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95D51"/>
    <w:multiLevelType w:val="hybridMultilevel"/>
    <w:tmpl w:val="B840EFD0"/>
    <w:lvl w:ilvl="0" w:tplc="85128ED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557F7"/>
    <w:multiLevelType w:val="hybridMultilevel"/>
    <w:tmpl w:val="AFC4A7EC"/>
    <w:lvl w:ilvl="0" w:tplc="D9C8891E">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A202F3"/>
    <w:multiLevelType w:val="hybridMultilevel"/>
    <w:tmpl w:val="B840EFD0"/>
    <w:lvl w:ilvl="0" w:tplc="85128ED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97D74"/>
    <w:multiLevelType w:val="hybridMultilevel"/>
    <w:tmpl w:val="634AA038"/>
    <w:lvl w:ilvl="0" w:tplc="15D6F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53142"/>
    <w:multiLevelType w:val="hybridMultilevel"/>
    <w:tmpl w:val="D7D0F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5"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071B64"/>
    <w:multiLevelType w:val="hybridMultilevel"/>
    <w:tmpl w:val="27D80D24"/>
    <w:lvl w:ilvl="0" w:tplc="15D6F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1879B1"/>
    <w:multiLevelType w:val="hybridMultilevel"/>
    <w:tmpl w:val="7A300E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2B6A1E"/>
    <w:multiLevelType w:val="hybridMultilevel"/>
    <w:tmpl w:val="B0D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7610E"/>
    <w:multiLevelType w:val="hybridMultilevel"/>
    <w:tmpl w:val="B056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45F62"/>
    <w:multiLevelType w:val="hybridMultilevel"/>
    <w:tmpl w:val="FA984EB8"/>
    <w:lvl w:ilvl="0" w:tplc="15D6F74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F16FE"/>
    <w:multiLevelType w:val="hybridMultilevel"/>
    <w:tmpl w:val="98CA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1"/>
  </w:num>
  <w:num w:numId="3">
    <w:abstractNumId w:val="26"/>
  </w:num>
  <w:num w:numId="4">
    <w:abstractNumId w:val="39"/>
  </w:num>
  <w:num w:numId="5">
    <w:abstractNumId w:val="6"/>
  </w:num>
  <w:num w:numId="6">
    <w:abstractNumId w:val="28"/>
  </w:num>
  <w:num w:numId="7">
    <w:abstractNumId w:val="44"/>
  </w:num>
  <w:num w:numId="8">
    <w:abstractNumId w:val="3"/>
  </w:num>
  <w:num w:numId="9">
    <w:abstractNumId w:val="45"/>
  </w:num>
  <w:num w:numId="10">
    <w:abstractNumId w:val="34"/>
  </w:num>
  <w:num w:numId="11">
    <w:abstractNumId w:val="33"/>
  </w:num>
  <w:num w:numId="12">
    <w:abstractNumId w:val="47"/>
  </w:num>
  <w:num w:numId="13">
    <w:abstractNumId w:val="9"/>
  </w:num>
  <w:num w:numId="14">
    <w:abstractNumId w:val="32"/>
  </w:num>
  <w:num w:numId="15">
    <w:abstractNumId w:val="5"/>
  </w:num>
  <w:num w:numId="16">
    <w:abstractNumId w:val="2"/>
  </w:num>
  <w:num w:numId="17">
    <w:abstractNumId w:val="14"/>
  </w:num>
  <w:num w:numId="18">
    <w:abstractNumId w:val="36"/>
  </w:num>
  <w:num w:numId="19">
    <w:abstractNumId w:val="30"/>
  </w:num>
  <w:num w:numId="20">
    <w:abstractNumId w:val="11"/>
  </w:num>
  <w:num w:numId="21">
    <w:abstractNumId w:val="16"/>
  </w:num>
  <w:num w:numId="22">
    <w:abstractNumId w:val="17"/>
  </w:num>
  <w:num w:numId="23">
    <w:abstractNumId w:val="15"/>
  </w:num>
  <w:num w:numId="24">
    <w:abstractNumId w:val="23"/>
  </w:num>
  <w:num w:numId="25">
    <w:abstractNumId w:val="31"/>
  </w:num>
  <w:num w:numId="26">
    <w:abstractNumId w:val="21"/>
  </w:num>
  <w:num w:numId="27">
    <w:abstractNumId w:val="19"/>
  </w:num>
  <w:num w:numId="28">
    <w:abstractNumId w:val="10"/>
  </w:num>
  <w:num w:numId="29">
    <w:abstractNumId w:val="24"/>
  </w:num>
  <w:num w:numId="30">
    <w:abstractNumId w:val="0"/>
  </w:num>
  <w:num w:numId="31">
    <w:abstractNumId w:val="38"/>
  </w:num>
  <w:num w:numId="32">
    <w:abstractNumId w:val="4"/>
  </w:num>
  <w:num w:numId="33">
    <w:abstractNumId w:val="27"/>
  </w:num>
  <w:num w:numId="34">
    <w:abstractNumId w:val="25"/>
  </w:num>
  <w:num w:numId="35">
    <w:abstractNumId w:val="40"/>
  </w:num>
  <w:num w:numId="36">
    <w:abstractNumId w:val="12"/>
  </w:num>
  <w:num w:numId="37">
    <w:abstractNumId w:val="35"/>
  </w:num>
  <w:num w:numId="38">
    <w:abstractNumId w:val="46"/>
  </w:num>
  <w:num w:numId="39">
    <w:abstractNumId w:val="42"/>
  </w:num>
  <w:num w:numId="40">
    <w:abstractNumId w:val="7"/>
  </w:num>
  <w:num w:numId="41">
    <w:abstractNumId w:val="18"/>
  </w:num>
  <w:num w:numId="42">
    <w:abstractNumId w:val="8"/>
  </w:num>
  <w:num w:numId="43">
    <w:abstractNumId w:val="37"/>
  </w:num>
  <w:num w:numId="44">
    <w:abstractNumId w:val="20"/>
  </w:num>
  <w:num w:numId="45">
    <w:abstractNumId w:val="29"/>
  </w:num>
  <w:num w:numId="46">
    <w:abstractNumId w:val="43"/>
  </w:num>
  <w:num w:numId="47">
    <w:abstractNumId w:val="1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2E2F"/>
    <w:rsid w:val="0002643A"/>
    <w:rsid w:val="0003251A"/>
    <w:rsid w:val="0003346C"/>
    <w:rsid w:val="00033CB1"/>
    <w:rsid w:val="00037073"/>
    <w:rsid w:val="00045335"/>
    <w:rsid w:val="00046315"/>
    <w:rsid w:val="000473A6"/>
    <w:rsid w:val="00051DCF"/>
    <w:rsid w:val="00066A61"/>
    <w:rsid w:val="00067241"/>
    <w:rsid w:val="000735E4"/>
    <w:rsid w:val="00073B56"/>
    <w:rsid w:val="00091285"/>
    <w:rsid w:val="0009191B"/>
    <w:rsid w:val="00092046"/>
    <w:rsid w:val="000A0E4A"/>
    <w:rsid w:val="000A2BA1"/>
    <w:rsid w:val="000A37DB"/>
    <w:rsid w:val="000C4C66"/>
    <w:rsid w:val="000C4F1D"/>
    <w:rsid w:val="000D087A"/>
    <w:rsid w:val="000E7A92"/>
    <w:rsid w:val="000E7F1F"/>
    <w:rsid w:val="00100D61"/>
    <w:rsid w:val="00101CB6"/>
    <w:rsid w:val="00102FB5"/>
    <w:rsid w:val="00103AEE"/>
    <w:rsid w:val="00106447"/>
    <w:rsid w:val="00112BC5"/>
    <w:rsid w:val="001135A7"/>
    <w:rsid w:val="00114A31"/>
    <w:rsid w:val="00124C49"/>
    <w:rsid w:val="00124E7D"/>
    <w:rsid w:val="001319CA"/>
    <w:rsid w:val="00135120"/>
    <w:rsid w:val="00135F5D"/>
    <w:rsid w:val="00136FD1"/>
    <w:rsid w:val="0013741D"/>
    <w:rsid w:val="00145E32"/>
    <w:rsid w:val="001553A9"/>
    <w:rsid w:val="001623CE"/>
    <w:rsid w:val="00171A77"/>
    <w:rsid w:val="00175D9A"/>
    <w:rsid w:val="00182232"/>
    <w:rsid w:val="001930D6"/>
    <w:rsid w:val="001C0579"/>
    <w:rsid w:val="001C1050"/>
    <w:rsid w:val="001C2F46"/>
    <w:rsid w:val="001D0EDC"/>
    <w:rsid w:val="001E3152"/>
    <w:rsid w:val="001F56EE"/>
    <w:rsid w:val="001F6AE2"/>
    <w:rsid w:val="0020247B"/>
    <w:rsid w:val="00203300"/>
    <w:rsid w:val="00204315"/>
    <w:rsid w:val="00211118"/>
    <w:rsid w:val="00241D3A"/>
    <w:rsid w:val="002420AB"/>
    <w:rsid w:val="002574CB"/>
    <w:rsid w:val="00257F36"/>
    <w:rsid w:val="00266533"/>
    <w:rsid w:val="00272013"/>
    <w:rsid w:val="002723D7"/>
    <w:rsid w:val="00274C68"/>
    <w:rsid w:val="002873CE"/>
    <w:rsid w:val="00290077"/>
    <w:rsid w:val="002A510D"/>
    <w:rsid w:val="002A6D25"/>
    <w:rsid w:val="002A7ED3"/>
    <w:rsid w:val="002C5469"/>
    <w:rsid w:val="002E5421"/>
    <w:rsid w:val="002F1CA6"/>
    <w:rsid w:val="002F76E6"/>
    <w:rsid w:val="0030099E"/>
    <w:rsid w:val="003016DE"/>
    <w:rsid w:val="00311E8A"/>
    <w:rsid w:val="00312A82"/>
    <w:rsid w:val="00327FE6"/>
    <w:rsid w:val="00331CC9"/>
    <w:rsid w:val="003462B5"/>
    <w:rsid w:val="0036216D"/>
    <w:rsid w:val="00364CF3"/>
    <w:rsid w:val="00380C1E"/>
    <w:rsid w:val="0038427D"/>
    <w:rsid w:val="00384317"/>
    <w:rsid w:val="0039058A"/>
    <w:rsid w:val="00390D15"/>
    <w:rsid w:val="00391AA7"/>
    <w:rsid w:val="003964BB"/>
    <w:rsid w:val="003A0E51"/>
    <w:rsid w:val="003A41A0"/>
    <w:rsid w:val="003A475B"/>
    <w:rsid w:val="003A78C7"/>
    <w:rsid w:val="003B32C1"/>
    <w:rsid w:val="003C7A1D"/>
    <w:rsid w:val="003D616D"/>
    <w:rsid w:val="003D7F6A"/>
    <w:rsid w:val="004100D2"/>
    <w:rsid w:val="00423702"/>
    <w:rsid w:val="00425484"/>
    <w:rsid w:val="00433830"/>
    <w:rsid w:val="00440527"/>
    <w:rsid w:val="0044190B"/>
    <w:rsid w:val="0045691E"/>
    <w:rsid w:val="00470CEB"/>
    <w:rsid w:val="00475A16"/>
    <w:rsid w:val="004800D2"/>
    <w:rsid w:val="00481660"/>
    <w:rsid w:val="00491F56"/>
    <w:rsid w:val="004955AC"/>
    <w:rsid w:val="004A09B6"/>
    <w:rsid w:val="004A25AB"/>
    <w:rsid w:val="004C067C"/>
    <w:rsid w:val="004C5FDF"/>
    <w:rsid w:val="004C7B79"/>
    <w:rsid w:val="004E2A89"/>
    <w:rsid w:val="004F0C55"/>
    <w:rsid w:val="00502BE2"/>
    <w:rsid w:val="00517630"/>
    <w:rsid w:val="00521806"/>
    <w:rsid w:val="005369F7"/>
    <w:rsid w:val="00537877"/>
    <w:rsid w:val="00546859"/>
    <w:rsid w:val="0057273B"/>
    <w:rsid w:val="005832CB"/>
    <w:rsid w:val="005900A6"/>
    <w:rsid w:val="00591A55"/>
    <w:rsid w:val="005B2C05"/>
    <w:rsid w:val="005C5439"/>
    <w:rsid w:val="005C66CE"/>
    <w:rsid w:val="005D3CBC"/>
    <w:rsid w:val="005D73CB"/>
    <w:rsid w:val="005E118E"/>
    <w:rsid w:val="00613145"/>
    <w:rsid w:val="00622BBB"/>
    <w:rsid w:val="006233AF"/>
    <w:rsid w:val="00624AE5"/>
    <w:rsid w:val="00635DC3"/>
    <w:rsid w:val="006425C8"/>
    <w:rsid w:val="00645E53"/>
    <w:rsid w:val="00647632"/>
    <w:rsid w:val="0065716F"/>
    <w:rsid w:val="00663D3B"/>
    <w:rsid w:val="0067367C"/>
    <w:rsid w:val="00680152"/>
    <w:rsid w:val="00683385"/>
    <w:rsid w:val="006921DA"/>
    <w:rsid w:val="00692A9E"/>
    <w:rsid w:val="006A188B"/>
    <w:rsid w:val="006A5302"/>
    <w:rsid w:val="006B148E"/>
    <w:rsid w:val="006B1C11"/>
    <w:rsid w:val="006B313F"/>
    <w:rsid w:val="006C06CC"/>
    <w:rsid w:val="006D1DFE"/>
    <w:rsid w:val="006F0ACE"/>
    <w:rsid w:val="006F23C4"/>
    <w:rsid w:val="007009FE"/>
    <w:rsid w:val="00714C92"/>
    <w:rsid w:val="007158B5"/>
    <w:rsid w:val="00716F76"/>
    <w:rsid w:val="007276FE"/>
    <w:rsid w:val="007279CE"/>
    <w:rsid w:val="007335EF"/>
    <w:rsid w:val="00747AFD"/>
    <w:rsid w:val="00753C2E"/>
    <w:rsid w:val="00754108"/>
    <w:rsid w:val="00763C6D"/>
    <w:rsid w:val="00766713"/>
    <w:rsid w:val="00766DD2"/>
    <w:rsid w:val="007772AE"/>
    <w:rsid w:val="0078096D"/>
    <w:rsid w:val="0078795C"/>
    <w:rsid w:val="0079299C"/>
    <w:rsid w:val="00792E7B"/>
    <w:rsid w:val="00793CEC"/>
    <w:rsid w:val="007945E4"/>
    <w:rsid w:val="00794C7D"/>
    <w:rsid w:val="0079748D"/>
    <w:rsid w:val="007A3E38"/>
    <w:rsid w:val="007B4F27"/>
    <w:rsid w:val="007C13DB"/>
    <w:rsid w:val="007C3EB1"/>
    <w:rsid w:val="007C51F2"/>
    <w:rsid w:val="007C5F1D"/>
    <w:rsid w:val="007D0247"/>
    <w:rsid w:val="007D4B36"/>
    <w:rsid w:val="007D7BD7"/>
    <w:rsid w:val="007E01B2"/>
    <w:rsid w:val="007E1142"/>
    <w:rsid w:val="007E5DD5"/>
    <w:rsid w:val="007F4190"/>
    <w:rsid w:val="007F47F5"/>
    <w:rsid w:val="008014DE"/>
    <w:rsid w:val="00801732"/>
    <w:rsid w:val="00805A62"/>
    <w:rsid w:val="008075D2"/>
    <w:rsid w:val="008139AF"/>
    <w:rsid w:val="00821912"/>
    <w:rsid w:val="00823007"/>
    <w:rsid w:val="00831589"/>
    <w:rsid w:val="00836F7D"/>
    <w:rsid w:val="008448AD"/>
    <w:rsid w:val="008555C6"/>
    <w:rsid w:val="008651DB"/>
    <w:rsid w:val="008672E3"/>
    <w:rsid w:val="00870AEE"/>
    <w:rsid w:val="008731CA"/>
    <w:rsid w:val="00874296"/>
    <w:rsid w:val="008864E2"/>
    <w:rsid w:val="00886E53"/>
    <w:rsid w:val="00890752"/>
    <w:rsid w:val="008931D3"/>
    <w:rsid w:val="008A7618"/>
    <w:rsid w:val="008B0525"/>
    <w:rsid w:val="008C786C"/>
    <w:rsid w:val="008F22BD"/>
    <w:rsid w:val="0090697F"/>
    <w:rsid w:val="00906C0D"/>
    <w:rsid w:val="00910D26"/>
    <w:rsid w:val="00915801"/>
    <w:rsid w:val="009433D4"/>
    <w:rsid w:val="0094628C"/>
    <w:rsid w:val="009471CD"/>
    <w:rsid w:val="00952A07"/>
    <w:rsid w:val="00957B47"/>
    <w:rsid w:val="009615CF"/>
    <w:rsid w:val="00963B42"/>
    <w:rsid w:val="00965F94"/>
    <w:rsid w:val="009662AA"/>
    <w:rsid w:val="00967CC3"/>
    <w:rsid w:val="00973936"/>
    <w:rsid w:val="00986C40"/>
    <w:rsid w:val="00994333"/>
    <w:rsid w:val="009979A6"/>
    <w:rsid w:val="009C2B01"/>
    <w:rsid w:val="009C6629"/>
    <w:rsid w:val="009D3608"/>
    <w:rsid w:val="009E1BD3"/>
    <w:rsid w:val="00A00EF3"/>
    <w:rsid w:val="00A06569"/>
    <w:rsid w:val="00A14966"/>
    <w:rsid w:val="00A45CA0"/>
    <w:rsid w:val="00A45E54"/>
    <w:rsid w:val="00A5253D"/>
    <w:rsid w:val="00A67C23"/>
    <w:rsid w:val="00A74FA1"/>
    <w:rsid w:val="00A93A3E"/>
    <w:rsid w:val="00AB37A8"/>
    <w:rsid w:val="00AB53FB"/>
    <w:rsid w:val="00AB5573"/>
    <w:rsid w:val="00AB7D49"/>
    <w:rsid w:val="00AC00B6"/>
    <w:rsid w:val="00AC19E9"/>
    <w:rsid w:val="00AC3850"/>
    <w:rsid w:val="00AC4B9E"/>
    <w:rsid w:val="00AC6D15"/>
    <w:rsid w:val="00AD4F79"/>
    <w:rsid w:val="00AD72FF"/>
    <w:rsid w:val="00AD7CA3"/>
    <w:rsid w:val="00AE229E"/>
    <w:rsid w:val="00AE4E48"/>
    <w:rsid w:val="00AE7643"/>
    <w:rsid w:val="00AF1275"/>
    <w:rsid w:val="00B00AF3"/>
    <w:rsid w:val="00B12B3E"/>
    <w:rsid w:val="00B1451D"/>
    <w:rsid w:val="00B145A3"/>
    <w:rsid w:val="00B14F7F"/>
    <w:rsid w:val="00B2111F"/>
    <w:rsid w:val="00B23B9F"/>
    <w:rsid w:val="00B27575"/>
    <w:rsid w:val="00B373BE"/>
    <w:rsid w:val="00B414CB"/>
    <w:rsid w:val="00B42ED8"/>
    <w:rsid w:val="00B54F62"/>
    <w:rsid w:val="00B66D2D"/>
    <w:rsid w:val="00B714AF"/>
    <w:rsid w:val="00B73584"/>
    <w:rsid w:val="00B74E1E"/>
    <w:rsid w:val="00B81621"/>
    <w:rsid w:val="00B816A9"/>
    <w:rsid w:val="00BC24A8"/>
    <w:rsid w:val="00BC7C2B"/>
    <w:rsid w:val="00BF4F9D"/>
    <w:rsid w:val="00C00354"/>
    <w:rsid w:val="00C221D6"/>
    <w:rsid w:val="00C23BFE"/>
    <w:rsid w:val="00C36BCB"/>
    <w:rsid w:val="00C40D58"/>
    <w:rsid w:val="00C44036"/>
    <w:rsid w:val="00C50BF7"/>
    <w:rsid w:val="00C634A7"/>
    <w:rsid w:val="00C6550D"/>
    <w:rsid w:val="00C760C8"/>
    <w:rsid w:val="00C849C8"/>
    <w:rsid w:val="00C850E0"/>
    <w:rsid w:val="00C93B45"/>
    <w:rsid w:val="00CA7CD3"/>
    <w:rsid w:val="00CB091E"/>
    <w:rsid w:val="00CB73C0"/>
    <w:rsid w:val="00CB744B"/>
    <w:rsid w:val="00CC152D"/>
    <w:rsid w:val="00CC3DCA"/>
    <w:rsid w:val="00CD0752"/>
    <w:rsid w:val="00CD46CB"/>
    <w:rsid w:val="00CD4A21"/>
    <w:rsid w:val="00CE4AFE"/>
    <w:rsid w:val="00CE5B80"/>
    <w:rsid w:val="00CE736E"/>
    <w:rsid w:val="00CF13E1"/>
    <w:rsid w:val="00D0517A"/>
    <w:rsid w:val="00D117C4"/>
    <w:rsid w:val="00D13015"/>
    <w:rsid w:val="00D13C0F"/>
    <w:rsid w:val="00D306F5"/>
    <w:rsid w:val="00D3188E"/>
    <w:rsid w:val="00D32B9E"/>
    <w:rsid w:val="00D34063"/>
    <w:rsid w:val="00D406CE"/>
    <w:rsid w:val="00D62743"/>
    <w:rsid w:val="00D62BCA"/>
    <w:rsid w:val="00D64A83"/>
    <w:rsid w:val="00D65BFC"/>
    <w:rsid w:val="00D71CDD"/>
    <w:rsid w:val="00D801A5"/>
    <w:rsid w:val="00D80C8B"/>
    <w:rsid w:val="00D83452"/>
    <w:rsid w:val="00D83C4C"/>
    <w:rsid w:val="00D92396"/>
    <w:rsid w:val="00D92A43"/>
    <w:rsid w:val="00D97A4C"/>
    <w:rsid w:val="00DA6E5A"/>
    <w:rsid w:val="00DA79E6"/>
    <w:rsid w:val="00DD6192"/>
    <w:rsid w:val="00DE2251"/>
    <w:rsid w:val="00DE2B7C"/>
    <w:rsid w:val="00E12E9E"/>
    <w:rsid w:val="00E156B9"/>
    <w:rsid w:val="00E16224"/>
    <w:rsid w:val="00E3324D"/>
    <w:rsid w:val="00E4053F"/>
    <w:rsid w:val="00E414BF"/>
    <w:rsid w:val="00E52761"/>
    <w:rsid w:val="00E546C5"/>
    <w:rsid w:val="00E804B0"/>
    <w:rsid w:val="00E87824"/>
    <w:rsid w:val="00E87A17"/>
    <w:rsid w:val="00E902F3"/>
    <w:rsid w:val="00EA2D18"/>
    <w:rsid w:val="00EA2E64"/>
    <w:rsid w:val="00EB29DA"/>
    <w:rsid w:val="00EC07BD"/>
    <w:rsid w:val="00EC3F7E"/>
    <w:rsid w:val="00EC7286"/>
    <w:rsid w:val="00ED2F21"/>
    <w:rsid w:val="00ED6252"/>
    <w:rsid w:val="00EE3904"/>
    <w:rsid w:val="00EE3E04"/>
    <w:rsid w:val="00EE7597"/>
    <w:rsid w:val="00EF012D"/>
    <w:rsid w:val="00EF400A"/>
    <w:rsid w:val="00F00050"/>
    <w:rsid w:val="00F051BE"/>
    <w:rsid w:val="00F058E8"/>
    <w:rsid w:val="00F06071"/>
    <w:rsid w:val="00F1333E"/>
    <w:rsid w:val="00F138FE"/>
    <w:rsid w:val="00F20568"/>
    <w:rsid w:val="00F208D2"/>
    <w:rsid w:val="00F26DBA"/>
    <w:rsid w:val="00F3010E"/>
    <w:rsid w:val="00F33251"/>
    <w:rsid w:val="00F42C00"/>
    <w:rsid w:val="00F453D2"/>
    <w:rsid w:val="00F4718F"/>
    <w:rsid w:val="00F504E2"/>
    <w:rsid w:val="00F514D9"/>
    <w:rsid w:val="00F635AA"/>
    <w:rsid w:val="00F72A18"/>
    <w:rsid w:val="00F91DAB"/>
    <w:rsid w:val="00F96DA9"/>
    <w:rsid w:val="00FA4B17"/>
    <w:rsid w:val="00FA5746"/>
    <w:rsid w:val="00FA667C"/>
    <w:rsid w:val="00FA7ABE"/>
    <w:rsid w:val="00FB7E83"/>
    <w:rsid w:val="00FC65B7"/>
    <w:rsid w:val="00FD0A03"/>
    <w:rsid w:val="00FD28F4"/>
    <w:rsid w:val="00FD522B"/>
    <w:rsid w:val="00FE2589"/>
    <w:rsid w:val="00FE4E3B"/>
    <w:rsid w:val="00FE78F6"/>
    <w:rsid w:val="00FF03C3"/>
    <w:rsid w:val="00FF06C3"/>
    <w:rsid w:val="00FF092E"/>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AE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44517756">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3115">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6976">
      <w:bodyDiv w:val="1"/>
      <w:marLeft w:val="0"/>
      <w:marRight w:val="0"/>
      <w:marTop w:val="0"/>
      <w:marBottom w:val="0"/>
      <w:divBdr>
        <w:top w:val="none" w:sz="0" w:space="0" w:color="auto"/>
        <w:left w:val="none" w:sz="0" w:space="0" w:color="auto"/>
        <w:bottom w:val="none" w:sz="0" w:space="0" w:color="auto"/>
        <w:right w:val="none" w:sz="0" w:space="0" w:color="auto"/>
      </w:divBdr>
    </w:div>
    <w:div w:id="1363289978">
      <w:bodyDiv w:val="1"/>
      <w:marLeft w:val="0"/>
      <w:marRight w:val="0"/>
      <w:marTop w:val="0"/>
      <w:marBottom w:val="0"/>
      <w:divBdr>
        <w:top w:val="none" w:sz="0" w:space="0" w:color="auto"/>
        <w:left w:val="none" w:sz="0" w:space="0" w:color="auto"/>
        <w:bottom w:val="none" w:sz="0" w:space="0" w:color="auto"/>
        <w:right w:val="none" w:sz="0" w:space="0" w:color="auto"/>
      </w:divBdr>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1829">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35954783">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k3NDJjOTItNzI5MS00MDhjLWJhN2EtZjcxNzU4OTBiZDBjIiwidCI6ImVlYTE2YTE2LTQ4YWYtNDc3Yi05MTEzLTA1YjFjMDExMjNmZiIsImMiOjZ9"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t>
        <a:bodyPr/>
        <a:lstStyle/>
        <a:p>
          <a:endParaRPr lang="en-US"/>
        </a:p>
      </dgm:t>
    </dgm:pt>
    <dgm:pt modelId="{9E871FDA-9D86-6C40-8CFE-FE9FE43768EA}" type="pres">
      <dgm:prSet presAssocID="{5203764F-3CE9-2E4D-9C87-CAF366DBE249}" presName="sibTrans" presStyleLbl="sibTrans2D1" presStyleIdx="0" presStyleCnt="2"/>
      <dgm:spPr/>
      <dgm:t>
        <a:bodyPr/>
        <a:lstStyle/>
        <a:p>
          <a:endParaRPr lang="en-US"/>
        </a:p>
      </dgm:t>
    </dgm:pt>
    <dgm:pt modelId="{755A8B9A-9536-E547-A24A-267FB55ABD86}" type="pres">
      <dgm:prSet presAssocID="{5203764F-3CE9-2E4D-9C87-CAF366DBE249}" presName="connectorText" presStyleLbl="sibTrans2D1" presStyleIdx="0" presStyleCnt="2"/>
      <dgm:spPr/>
      <dgm:t>
        <a:bodyPr/>
        <a:lstStyle/>
        <a:p>
          <a:endParaRPr lang="en-US"/>
        </a:p>
      </dgm:t>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t>
        <a:bodyPr/>
        <a:lstStyle/>
        <a:p>
          <a:endParaRPr lang="en-US"/>
        </a:p>
      </dgm:t>
    </dgm:pt>
    <dgm:pt modelId="{D3FFA247-1F1E-7F47-ABBA-EFF31D098C0E}" type="pres">
      <dgm:prSet presAssocID="{5FCDCA31-BCB6-7B4B-882E-5D10D5D5B8AB}" presName="sibTrans" presStyleLbl="sibTrans2D1" presStyleIdx="1" presStyleCnt="2"/>
      <dgm:spPr/>
      <dgm:t>
        <a:bodyPr/>
        <a:lstStyle/>
        <a:p>
          <a:endParaRPr lang="en-US"/>
        </a:p>
      </dgm:t>
    </dgm:pt>
    <dgm:pt modelId="{2412F192-E902-B24F-80F3-D1E27C8F5855}" type="pres">
      <dgm:prSet presAssocID="{5FCDCA31-BCB6-7B4B-882E-5D10D5D5B8AB}" presName="connectorText" presStyleLbl="sibTrans2D1" presStyleIdx="1" presStyleCnt="2"/>
      <dgm:spPr/>
      <dgm:t>
        <a:bodyPr/>
        <a:lstStyle/>
        <a:p>
          <a:endParaRPr lang="en-US"/>
        </a:p>
      </dgm:t>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t>
        <a:bodyPr/>
        <a:lstStyle/>
        <a:p>
          <a:endParaRPr lang="en-US"/>
        </a:p>
      </dgm:t>
    </dgm:pt>
  </dgm:ptLst>
  <dgm:cxnLst>
    <dgm:cxn modelId="{B7171294-B298-FB45-81D9-64FBA3C0C097}" type="presOf" srcId="{A819144C-FB54-E243-A9FD-78A09AD4F471}" destId="{7A84BABD-C1DD-4D48-B225-780D9CE4A7BF}"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984BA435-96FA-6048-AD6F-F0BEE8DCC508}" type="presOf" srcId="{5203764F-3CE9-2E4D-9C87-CAF366DBE249}" destId="{755A8B9A-9536-E547-A24A-267FB55ABD86}" srcOrd="1"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3B4779BC-3F2E-DA44-8066-977442B558DA}" type="presOf" srcId="{8FB58275-C092-EC44-9C68-632B162037D0}" destId="{6B1671CE-68B5-B84C-BE1E-FA706F918A22}"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4E7777DA8E0B43B95A11DA2C6EF866" ma:contentTypeVersion="26" ma:contentTypeDescription="Crear nuevo documento." ma:contentTypeScope="" ma:versionID="a6a72c5624624aae0379755c622ccb02">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03210b06ed72bf367a24b66c009e5c1b"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FE245-9AB6-43DF-9C4C-99F6DF9D3E46}"/>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Janine Greer</cp:lastModifiedBy>
  <cp:revision>2</cp:revision>
  <cp:lastPrinted>2021-11-24T23:17:00Z</cp:lastPrinted>
  <dcterms:created xsi:type="dcterms:W3CDTF">2021-12-02T02:12:00Z</dcterms:created>
  <dcterms:modified xsi:type="dcterms:W3CDTF">2021-12-02T02:12:00Z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