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763C6D">
        <w:trPr>
          <w:trHeight w:val="998"/>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763C6D">
      <w:pPr>
        <w:pStyle w:val="NoSpacing"/>
        <w:jc w:val="center"/>
        <w:rPr>
          <w:rFonts w:ascii="Helvetica Neue" w:hAnsi="Helvetica Neue"/>
          <w:sz w:val="28"/>
          <w:szCs w:val="28"/>
        </w:rPr>
      </w:pPr>
    </w:p>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77777777" w:rsidR="001C2F46" w:rsidRPr="00E87A17" w:rsidRDefault="00763C6D" w:rsidP="00763C6D">
      <w:pPr>
        <w:pStyle w:val="BodyText"/>
        <w:rPr>
          <w:rFonts w:ascii="Helvetica Neue" w:hAnsi="Helvetica Neue"/>
          <w:sz w:val="22"/>
          <w:szCs w:val="22"/>
        </w:rPr>
      </w:pPr>
      <w:r w:rsidRPr="00E87A17">
        <w:rPr>
          <w:rFonts w:ascii="Helvetica Neue" w:hAnsi="Helvetica Neue"/>
          <w:sz w:val="22"/>
          <w:szCs w:val="22"/>
        </w:rPr>
        <w:t xml:space="preserve">The Peralta Community College District has an institutional effectiveness process which consists of the following components: a District-wide Strategic Plan which is updated every six years; Comprehensive Program Reviews which are completed every three years; and Annual Program Updates (APUs) which are completed in non-program review years.  </w:t>
      </w:r>
    </w:p>
    <w:p w14:paraId="037E4CC5" w14:textId="77777777" w:rsidR="001C2F46" w:rsidRPr="00E87A17" w:rsidRDefault="001C2F46" w:rsidP="00763C6D">
      <w:pPr>
        <w:pStyle w:val="BodyText"/>
        <w:rPr>
          <w:rFonts w:ascii="Helvetica Neue" w:hAnsi="Helvetica Neue"/>
          <w:sz w:val="22"/>
          <w:szCs w:val="22"/>
        </w:rPr>
      </w:pPr>
    </w:p>
    <w:p w14:paraId="5B3B5209" w14:textId="1E03EE81" w:rsidR="001C2F46" w:rsidRPr="00E87A17" w:rsidRDefault="00423702" w:rsidP="001C2F46">
      <w:pPr>
        <w:pStyle w:val="BodyText"/>
        <w:rPr>
          <w:rFonts w:ascii="Helvetica Neue" w:hAnsi="Helvetica Neue"/>
          <w:sz w:val="22"/>
          <w:szCs w:val="22"/>
        </w:rPr>
      </w:pPr>
      <w:r w:rsidRPr="00E87A17">
        <w:rPr>
          <w:rFonts w:ascii="Helvetica Neue" w:hAnsi="Helvetica Neue"/>
          <w:sz w:val="22"/>
          <w:szCs w:val="22"/>
        </w:rPr>
        <w:t>The Program Review 2021-22</w:t>
      </w:r>
      <w:r w:rsidR="001C2F46" w:rsidRPr="00E87A17">
        <w:rPr>
          <w:rFonts w:ascii="Helvetica Neue" w:hAnsi="Helvetica Neue"/>
          <w:sz w:val="22"/>
          <w:szCs w:val="22"/>
        </w:rPr>
        <w:t xml:space="preserve"> timeline has been developed for each </w:t>
      </w:r>
      <w:r w:rsidR="00F42C00">
        <w:rPr>
          <w:rFonts w:ascii="Helvetica Neue" w:hAnsi="Helvetica Neue"/>
          <w:sz w:val="22"/>
          <w:szCs w:val="22"/>
        </w:rPr>
        <w:t>student support s</w:t>
      </w:r>
      <w:r w:rsidR="001C2F46" w:rsidRPr="00E87A17">
        <w:rPr>
          <w:rFonts w:ascii="Helvetica Neue" w:hAnsi="Helvetica Neue"/>
          <w:sz w:val="22"/>
          <w:szCs w:val="22"/>
        </w:rPr>
        <w:t>ervices to guide</w:t>
      </w:r>
      <w:r w:rsidRPr="00E87A17">
        <w:rPr>
          <w:rFonts w:ascii="Helvetica Neue" w:hAnsi="Helvetica Neue"/>
          <w:sz w:val="22"/>
          <w:szCs w:val="22"/>
        </w:rPr>
        <w:t xml:space="preserve"> through the semester</w:t>
      </w:r>
      <w:r w:rsidR="001C2F46" w:rsidRPr="00E87A17">
        <w:rPr>
          <w:rFonts w:ascii="Helvetica Neue" w:hAnsi="Helvetica Neue"/>
          <w:sz w:val="22"/>
          <w:szCs w:val="22"/>
        </w:rPr>
        <w:t>.  Please review and work with your Deans</w:t>
      </w:r>
      <w:r w:rsidR="00F42C00">
        <w:rPr>
          <w:rFonts w:ascii="Helvetica Neue" w:hAnsi="Helvetica Neue"/>
          <w:sz w:val="22"/>
          <w:szCs w:val="22"/>
        </w:rPr>
        <w:t xml:space="preserve"> and</w:t>
      </w:r>
      <w:r w:rsidR="001C2F46" w:rsidRPr="00E87A17">
        <w:rPr>
          <w:rFonts w:ascii="Helvetica Neue" w:hAnsi="Helvetica Neue"/>
          <w:sz w:val="22"/>
          <w:szCs w:val="22"/>
        </w:rPr>
        <w:t xml:space="preserve"> Managers</w:t>
      </w:r>
      <w:r w:rsidR="00F42C00">
        <w:rPr>
          <w:rFonts w:ascii="Helvetica Neue" w:hAnsi="Helvetica Neue"/>
          <w:sz w:val="22"/>
          <w:szCs w:val="22"/>
        </w:rPr>
        <w:t>/</w:t>
      </w:r>
      <w:r w:rsidR="001C2F46" w:rsidRPr="00E87A17">
        <w:rPr>
          <w:rFonts w:ascii="Helvetica Neue" w:hAnsi="Helvetica Neue"/>
          <w:sz w:val="22"/>
          <w:szCs w:val="22"/>
        </w:rPr>
        <w:t xml:space="preserve">Supervisors to complete this </w:t>
      </w:r>
      <w:r w:rsidRPr="00E87A17">
        <w:rPr>
          <w:rFonts w:ascii="Helvetica Neue" w:hAnsi="Helvetica Neue"/>
          <w:sz w:val="22"/>
          <w:szCs w:val="22"/>
        </w:rPr>
        <w:t>Program Review.</w:t>
      </w:r>
    </w:p>
    <w:p w14:paraId="0DC6FC36" w14:textId="77777777" w:rsidR="001C2F46" w:rsidRPr="00E87A17" w:rsidRDefault="001C2F46" w:rsidP="001C2F46">
      <w:pPr>
        <w:pStyle w:val="BodyText"/>
        <w:rPr>
          <w:rFonts w:ascii="Helvetica Neue" w:hAnsi="Helvetica Neue"/>
          <w:sz w:val="22"/>
          <w:szCs w:val="22"/>
        </w:rPr>
      </w:pPr>
    </w:p>
    <w:p w14:paraId="3642AF18" w14:textId="3AD96051" w:rsidR="00DE2251" w:rsidRPr="00E87A17" w:rsidRDefault="001C2F46" w:rsidP="00763C6D">
      <w:pPr>
        <w:pStyle w:val="BodyText"/>
        <w:rPr>
          <w:rFonts w:ascii="Helvetica Neue" w:hAnsi="Helvetica Neue"/>
          <w:sz w:val="22"/>
          <w:szCs w:val="22"/>
        </w:rPr>
      </w:pPr>
      <w:r w:rsidRPr="00E87A17">
        <w:rPr>
          <w:rFonts w:ascii="Helvetica Neue" w:hAnsi="Helvetica Neue"/>
          <w:sz w:val="22"/>
          <w:szCs w:val="22"/>
        </w:rPr>
        <w:t xml:space="preserve">The </w:t>
      </w:r>
      <w:r w:rsidR="00423702" w:rsidRPr="00E87A17">
        <w:rPr>
          <w:rFonts w:ascii="Helvetica Neue" w:hAnsi="Helvetica Neue"/>
          <w:sz w:val="22"/>
          <w:szCs w:val="22"/>
        </w:rPr>
        <w:t>Program Review</w:t>
      </w:r>
      <w:r w:rsidRPr="00E87A17">
        <w:rPr>
          <w:rFonts w:ascii="Helvetica Neue" w:hAnsi="Helvetica Neue"/>
          <w:sz w:val="22"/>
          <w:szCs w:val="22"/>
        </w:rPr>
        <w:t xml:space="preserve"> is intended to primarily focus upon planning for the subsequent </w:t>
      </w:r>
      <w:r w:rsidR="00423702" w:rsidRPr="00E87A17">
        <w:rPr>
          <w:rFonts w:ascii="Helvetica Neue" w:hAnsi="Helvetica Neue"/>
          <w:sz w:val="22"/>
          <w:szCs w:val="22"/>
        </w:rPr>
        <w:t xml:space="preserve">two </w:t>
      </w:r>
      <w:r w:rsidRPr="00E87A17">
        <w:rPr>
          <w:rFonts w:ascii="Helvetica Neue" w:hAnsi="Helvetica Neue"/>
          <w:sz w:val="22"/>
          <w:szCs w:val="22"/>
        </w:rPr>
        <w:t>year</w:t>
      </w:r>
      <w:r w:rsidR="00423702" w:rsidRPr="00E87A17">
        <w:rPr>
          <w:rFonts w:ascii="Helvetica Neue" w:hAnsi="Helvetica Neue"/>
          <w:sz w:val="22"/>
          <w:szCs w:val="22"/>
        </w:rPr>
        <w:t>s</w:t>
      </w:r>
      <w:r w:rsidRPr="00E87A17">
        <w:rPr>
          <w:rFonts w:ascii="Helvetica Neue" w:hAnsi="Helvetica Neue"/>
          <w:sz w:val="22"/>
          <w:szCs w:val="22"/>
        </w:rPr>
        <w:t xml:space="preserve"> and institutional effectiveness.  The </w:t>
      </w:r>
      <w:r w:rsidR="00423702" w:rsidRPr="00E87A17">
        <w:rPr>
          <w:rFonts w:ascii="Helvetica Neue" w:hAnsi="Helvetica Neue"/>
          <w:sz w:val="22"/>
          <w:szCs w:val="22"/>
        </w:rPr>
        <w:t>Program Review</w:t>
      </w:r>
      <w:r w:rsidRPr="00E87A17">
        <w:rPr>
          <w:rFonts w:ascii="Helvetica Neue" w:hAnsi="Helvetica Neue"/>
          <w:sz w:val="22"/>
          <w:szCs w:val="22"/>
        </w:rPr>
        <w:t xml:space="preserve"> process directly leads to the institutional resource allocation process and budget planning for the following academic year (</w:t>
      </w:r>
      <w:r w:rsidR="00F051BE" w:rsidRPr="00E87A17">
        <w:rPr>
          <w:rFonts w:ascii="Helvetica Neue" w:hAnsi="Helvetica Neue"/>
          <w:sz w:val="22"/>
          <w:szCs w:val="22"/>
        </w:rPr>
        <w:t>20</w:t>
      </w:r>
      <w:r w:rsidR="00423702" w:rsidRPr="00E87A17">
        <w:rPr>
          <w:rFonts w:ascii="Helvetica Neue" w:hAnsi="Helvetica Neue"/>
          <w:sz w:val="22"/>
          <w:szCs w:val="22"/>
        </w:rPr>
        <w:t>22-23</w:t>
      </w:r>
      <w:r w:rsidR="00E87A17">
        <w:rPr>
          <w:rFonts w:ascii="Helvetica Neue" w:hAnsi="Helvetica Neue"/>
          <w:sz w:val="22"/>
          <w:szCs w:val="22"/>
        </w:rPr>
        <w:t>)</w:t>
      </w:r>
      <w:r w:rsidRPr="00E87A17">
        <w:rPr>
          <w:rFonts w:ascii="Helvetica Neue" w:hAnsi="Helvetica Neue"/>
          <w:sz w:val="22"/>
          <w:szCs w:val="22"/>
        </w:rPr>
        <w:t xml:space="preserve">.  This is an opportunity for each </w:t>
      </w:r>
      <w:r w:rsidR="00364CF3" w:rsidRPr="00E87A17">
        <w:rPr>
          <w:rFonts w:ascii="Helvetica Neue" w:hAnsi="Helvetica Neue"/>
          <w:sz w:val="22"/>
          <w:szCs w:val="22"/>
        </w:rPr>
        <w:t>administrative unit, s</w:t>
      </w:r>
      <w:r w:rsidR="00F42C00">
        <w:rPr>
          <w:rFonts w:ascii="Helvetica Neue" w:hAnsi="Helvetica Neue"/>
          <w:sz w:val="22"/>
          <w:szCs w:val="22"/>
        </w:rPr>
        <w:t>tudent s</w:t>
      </w:r>
      <w:r w:rsidR="00364CF3" w:rsidRPr="00E87A17">
        <w:rPr>
          <w:rFonts w:ascii="Helvetica Neue" w:hAnsi="Helvetica Neue"/>
          <w:sz w:val="22"/>
          <w:szCs w:val="22"/>
        </w:rPr>
        <w:t>upport service program</w:t>
      </w:r>
      <w:r w:rsidR="003D7F6A" w:rsidRPr="00E87A17">
        <w:rPr>
          <w:rFonts w:ascii="Helvetica Neue" w:hAnsi="Helvetica Neue"/>
          <w:sz w:val="22"/>
          <w:szCs w:val="22"/>
        </w:rPr>
        <w:t>,</w:t>
      </w:r>
      <w:r w:rsidRPr="00E87A17">
        <w:rPr>
          <w:rFonts w:ascii="Helvetica Neue" w:hAnsi="Helvetica Neue"/>
          <w:sz w:val="22"/>
          <w:szCs w:val="22"/>
        </w:rPr>
        <w:t xml:space="preserve"> and department to reflect on progress made </w:t>
      </w:r>
      <w:r w:rsidR="00423702" w:rsidRPr="00E87A17">
        <w:rPr>
          <w:rFonts w:ascii="Helvetica Neue" w:hAnsi="Helvetica Neue"/>
          <w:sz w:val="22"/>
          <w:szCs w:val="22"/>
        </w:rPr>
        <w:t xml:space="preserve">and </w:t>
      </w:r>
      <w:r w:rsidRPr="00E87A17">
        <w:rPr>
          <w:rFonts w:ascii="Helvetica Neue" w:hAnsi="Helvetica Neue"/>
          <w:sz w:val="22"/>
          <w:szCs w:val="22"/>
        </w:rPr>
        <w:t xml:space="preserve">identify areas of program improvements to achieve </w:t>
      </w:r>
      <w:r w:rsidR="00E87A17">
        <w:rPr>
          <w:rFonts w:ascii="Helvetica Neue" w:hAnsi="Helvetica Neue"/>
          <w:sz w:val="22"/>
          <w:szCs w:val="22"/>
        </w:rPr>
        <w:t xml:space="preserve">equitable </w:t>
      </w:r>
      <w:r w:rsidRPr="00E87A17">
        <w:rPr>
          <w:rFonts w:ascii="Helvetica Neue" w:hAnsi="Helvetica Neue"/>
          <w:sz w:val="22"/>
          <w:szCs w:val="22"/>
        </w:rPr>
        <w:t>student success and elimination of achievement</w:t>
      </w:r>
      <w:r w:rsidR="00E87A17">
        <w:rPr>
          <w:rFonts w:ascii="Helvetica Neue" w:hAnsi="Helvetica Neue"/>
          <w:sz w:val="22"/>
          <w:szCs w:val="22"/>
        </w:rPr>
        <w:t xml:space="preserve"> gaps</w:t>
      </w:r>
      <w:r w:rsidR="00EE3904" w:rsidRPr="00E87A17">
        <w:rPr>
          <w:rFonts w:ascii="Helvetica Neue" w:hAnsi="Helvetica Neue"/>
          <w:sz w:val="22"/>
          <w:szCs w:val="22"/>
        </w:rPr>
        <w:t xml:space="preserve">.  </w:t>
      </w:r>
      <w:r w:rsidRPr="00E87A17">
        <w:rPr>
          <w:rFonts w:ascii="Helvetica Neue" w:hAnsi="Helvetica Neue"/>
          <w:sz w:val="22"/>
          <w:szCs w:val="22"/>
        </w:rPr>
        <w:t xml:space="preserve">In this process of making continuous quality improvement, there is an opportunity for each program, </w:t>
      </w:r>
      <w:r w:rsidR="003D7F6A" w:rsidRPr="00E87A17">
        <w:rPr>
          <w:rFonts w:ascii="Helvetica Neue" w:hAnsi="Helvetica Neue"/>
          <w:sz w:val="22"/>
          <w:szCs w:val="22"/>
        </w:rPr>
        <w:t xml:space="preserve">student </w:t>
      </w:r>
      <w:r w:rsidR="00F42C00">
        <w:rPr>
          <w:rFonts w:ascii="Helvetica Neue" w:hAnsi="Helvetica Neue"/>
          <w:sz w:val="22"/>
          <w:szCs w:val="22"/>
        </w:rPr>
        <w:t xml:space="preserve">support </w:t>
      </w:r>
      <w:r w:rsidRPr="00E87A17">
        <w:rPr>
          <w:rFonts w:ascii="Helvetica Neue" w:hAnsi="Helvetica Neue"/>
          <w:sz w:val="22"/>
          <w:szCs w:val="22"/>
        </w:rPr>
        <w:t>services</w:t>
      </w:r>
      <w:r w:rsidR="003D7F6A" w:rsidRPr="00E87A17">
        <w:rPr>
          <w:rFonts w:ascii="Helvetica Neue" w:hAnsi="Helvetica Neue"/>
          <w:sz w:val="22"/>
          <w:szCs w:val="22"/>
        </w:rPr>
        <w:t>,</w:t>
      </w:r>
      <w:r w:rsidR="00FA72B4">
        <w:rPr>
          <w:rFonts w:ascii="Helvetica Neue" w:hAnsi="Helvetica Neue"/>
          <w:sz w:val="22"/>
          <w:szCs w:val="22"/>
        </w:rPr>
        <w:t xml:space="preserve"> and department to request </w:t>
      </w:r>
      <w:r w:rsidRPr="00E87A17">
        <w:rPr>
          <w:rFonts w:ascii="Helvetica Neue" w:hAnsi="Helvetica Neue"/>
          <w:sz w:val="22"/>
          <w:szCs w:val="22"/>
        </w:rPr>
        <w:t>resources that support achieving the stated goals.</w:t>
      </w:r>
    </w:p>
    <w:p w14:paraId="3A68032D" w14:textId="77777777" w:rsidR="00F051BE" w:rsidRPr="00E87A17" w:rsidRDefault="00F051BE" w:rsidP="00763C6D">
      <w:pPr>
        <w:pStyle w:val="BodyText"/>
        <w:rPr>
          <w:rFonts w:ascii="Helvetica Neue" w:hAnsi="Helvetica Neue"/>
          <w:sz w:val="22"/>
          <w:szCs w:val="22"/>
        </w:rPr>
      </w:pPr>
    </w:p>
    <w:p w14:paraId="11075748" w14:textId="2B2D285A" w:rsidR="00763C6D" w:rsidRPr="00E87A17" w:rsidRDefault="00763C6D" w:rsidP="00763C6D">
      <w:pPr>
        <w:pStyle w:val="BodyText"/>
        <w:rPr>
          <w:rFonts w:ascii="Helvetica Neue" w:hAnsi="Helvetica Neue"/>
          <w:sz w:val="22"/>
          <w:szCs w:val="22"/>
        </w:rPr>
      </w:pPr>
      <w:r w:rsidRPr="00E87A17">
        <w:rPr>
          <w:rFonts w:ascii="Helvetica Neue" w:hAnsi="Helvetica Neue"/>
          <w:sz w:val="22"/>
          <w:szCs w:val="22"/>
        </w:rPr>
        <w:t xml:space="preserve">If you have questions regarding other material in the </w:t>
      </w:r>
      <w:r w:rsidR="00423702" w:rsidRPr="00E87A17">
        <w:rPr>
          <w:rFonts w:ascii="Helvetica Neue" w:hAnsi="Helvetica Neue"/>
          <w:sz w:val="22"/>
          <w:szCs w:val="22"/>
        </w:rPr>
        <w:t>Program Review</w:t>
      </w:r>
      <w:r w:rsidRPr="00E87A17">
        <w:rPr>
          <w:rFonts w:ascii="Helvetica Neue" w:hAnsi="Helvetica Neue"/>
          <w:sz w:val="22"/>
          <w:szCs w:val="22"/>
        </w:rPr>
        <w:t>, please contact your Dean or Manager.</w:t>
      </w:r>
      <w:r w:rsidR="00423702" w:rsidRPr="00E87A17">
        <w:rPr>
          <w:rFonts w:ascii="Helvetica Neue" w:hAnsi="Helvetica Neue"/>
          <w:sz w:val="22"/>
          <w:szCs w:val="22"/>
        </w:rPr>
        <w:t xml:space="preserve">  If you have questions regarding data, please contact Dr. Phoumy Sayavong, Senior Researcher and Planning Analyst (psayavong@peralta.edu).</w:t>
      </w:r>
    </w:p>
    <w:p w14:paraId="61AC15DC" w14:textId="77777777" w:rsidR="00763C6D" w:rsidRPr="00EC7286" w:rsidRDefault="00763C6D" w:rsidP="00763C6D">
      <w:pPr>
        <w:pStyle w:val="BodyText"/>
        <w:rPr>
          <w:rFonts w:ascii="Helvetica Neue" w:hAnsi="Helvetica Neue"/>
          <w:sz w:val="22"/>
          <w:szCs w:val="22"/>
        </w:rPr>
      </w:pPr>
    </w:p>
    <w:p w14:paraId="2D0AA22D" w14:textId="475F5E74" w:rsidR="00E87A17" w:rsidRPr="00E87A17" w:rsidRDefault="00E87A17" w:rsidP="00E87A17">
      <w:pPr>
        <w:pStyle w:val="BodyText"/>
        <w:rPr>
          <w:rFonts w:ascii="Helvetica Neue" w:hAnsi="Helvetica Neue"/>
          <w:b/>
          <w:bCs/>
          <w:sz w:val="22"/>
          <w:szCs w:val="22"/>
        </w:rPr>
      </w:pPr>
      <w:r w:rsidRPr="00E87A17">
        <w:rPr>
          <w:rFonts w:ascii="Helvetica Neue" w:hAnsi="Helvetica Neue"/>
          <w:b/>
          <w:bCs/>
          <w:sz w:val="22"/>
          <w:szCs w:val="22"/>
        </w:rPr>
        <w:t>Please email the completed Program Review to your</w:t>
      </w:r>
      <w:r w:rsidR="00F42C00">
        <w:rPr>
          <w:rFonts w:ascii="Helvetica Neue" w:hAnsi="Helvetica Neue"/>
          <w:b/>
          <w:bCs/>
          <w:sz w:val="22"/>
          <w:szCs w:val="22"/>
        </w:rPr>
        <w:t xml:space="preserve"> Supervisor</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2021</w:t>
      </w:r>
      <w:r w:rsidRPr="00E87A17">
        <w:rPr>
          <w:rFonts w:ascii="Helvetica Neue" w:hAnsi="Helvetica Neue"/>
          <w:b/>
          <w:bCs/>
          <w:sz w:val="22"/>
          <w:szCs w:val="22"/>
        </w:rPr>
        <w:t>.</w:t>
      </w:r>
    </w:p>
    <w:p w14:paraId="6C7B871B" w14:textId="77777777" w:rsidR="00CC152D" w:rsidRPr="00EC7286" w:rsidRDefault="00CC152D">
      <w:pPr>
        <w:rPr>
          <w:rFonts w:ascii="Helvetica Neue" w:hAnsi="Helvetica Neue"/>
        </w:rPr>
      </w:pPr>
      <w:r w:rsidRPr="00EC7286">
        <w:rPr>
          <w:rFonts w:ascii="Helvetica Neue" w:hAnsi="Helvetica Neue"/>
        </w:rPr>
        <w:br w:type="page"/>
      </w: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56D360F8"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lastRenderedPageBreak/>
              <w:t xml:space="preserve">COLLEGE PROFILE </w:t>
            </w:r>
          </w:p>
        </w:tc>
      </w:tr>
      <w:tr w:rsidR="00C634A7" w14:paraId="72DDDC02" w14:textId="77777777" w:rsidTr="00290077">
        <w:tc>
          <w:tcPr>
            <w:tcW w:w="9926" w:type="dxa"/>
          </w:tcPr>
          <w:p w14:paraId="790DFB27" w14:textId="1F389A70" w:rsidR="00C634A7" w:rsidRPr="00A45E54" w:rsidRDefault="002713A6" w:rsidP="00C634A7">
            <w:pPr>
              <w:rPr>
                <w:rFonts w:ascii="Helvetica Neue" w:hAnsi="Helvetica Neue"/>
                <w:sz w:val="22"/>
                <w:szCs w:val="22"/>
              </w:rPr>
            </w:pPr>
            <w:hyperlink r:id="rId10"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14:paraId="3D5B4E76" w14:textId="531184DD"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dashboard will provide information on the characteristics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E4053F" w:rsidRPr="00EC7286" w14:paraId="28241430" w14:textId="5EBCAE6A" w:rsidTr="00BC7C2B">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782CDBC" w14:textId="77777777" w:rsidR="00E4053F" w:rsidRPr="00BC7C2B" w:rsidRDefault="00E4053F">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501B8CC6"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2017-2018</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4BF45BD9"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78747E74"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077BF6D9" w14:textId="4BAF2119"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r>
      <w:tr w:rsidR="00E4053F" w:rsidRPr="00EC7286" w14:paraId="52162F40" w14:textId="39B98A3F"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09291EF9"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4</w:t>
            </w:r>
            <w:r w:rsidR="00E156B9">
              <w:rPr>
                <w:rFonts w:ascii="Helvetica Neue" w:hAnsi="Helvetica Neue" w:cs="Arial"/>
                <w:color w:val="000000"/>
                <w:sz w:val="20"/>
                <w:szCs w:val="20"/>
              </w:rPr>
              <w:t>,</w:t>
            </w:r>
            <w:r w:rsidRPr="00E156B9">
              <w:rPr>
                <w:rFonts w:ascii="Helvetica Neue" w:hAnsi="Helvetica Neue" w:cs="Arial"/>
                <w:color w:val="000000"/>
                <w:sz w:val="20"/>
                <w:szCs w:val="20"/>
              </w:rPr>
              <w:t>140</w:t>
            </w:r>
          </w:p>
        </w:tc>
        <w:tc>
          <w:tcPr>
            <w:tcW w:w="1530" w:type="dxa"/>
            <w:tcBorders>
              <w:top w:val="nil"/>
              <w:left w:val="nil"/>
              <w:bottom w:val="single" w:sz="4" w:space="0" w:color="auto"/>
              <w:right w:val="single" w:sz="4" w:space="0" w:color="auto"/>
            </w:tcBorders>
            <w:shd w:val="clear" w:color="auto" w:fill="auto"/>
            <w:noWrap/>
            <w:vAlign w:val="bottom"/>
            <w:hideMark/>
          </w:tcPr>
          <w:p w14:paraId="244B528F" w14:textId="052575E9"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sidR="00E156B9">
              <w:rPr>
                <w:rFonts w:ascii="Helvetica Neue" w:hAnsi="Helvetica Neue" w:cs="Arial"/>
                <w:color w:val="000000"/>
                <w:sz w:val="20"/>
                <w:szCs w:val="20"/>
              </w:rPr>
              <w:t>,</w:t>
            </w:r>
            <w:r w:rsidRPr="00E156B9">
              <w:rPr>
                <w:rFonts w:ascii="Helvetica Neue" w:hAnsi="Helvetica Neue" w:cs="Arial"/>
                <w:color w:val="000000"/>
                <w:sz w:val="20"/>
                <w:szCs w:val="20"/>
              </w:rPr>
              <w:t>864</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0995FA32"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sidR="00E156B9">
              <w:rPr>
                <w:rFonts w:ascii="Helvetica Neue" w:hAnsi="Helvetica Neue" w:cs="Arial"/>
                <w:color w:val="000000"/>
                <w:sz w:val="20"/>
                <w:szCs w:val="20"/>
              </w:rPr>
              <w:t>,</w:t>
            </w:r>
            <w:r w:rsidRPr="00E156B9">
              <w:rPr>
                <w:rFonts w:ascii="Helvetica Neue" w:hAnsi="Helvetica Neue" w:cs="Arial"/>
                <w:color w:val="000000"/>
                <w:sz w:val="20"/>
                <w:szCs w:val="20"/>
              </w:rPr>
              <w:t>696</w:t>
            </w:r>
          </w:p>
        </w:tc>
        <w:tc>
          <w:tcPr>
            <w:tcW w:w="1515" w:type="dxa"/>
            <w:tcBorders>
              <w:top w:val="nil"/>
              <w:left w:val="nil"/>
              <w:bottom w:val="single" w:sz="4" w:space="0" w:color="auto"/>
              <w:right w:val="single" w:sz="4" w:space="0" w:color="auto"/>
            </w:tcBorders>
            <w:shd w:val="clear" w:color="auto" w:fill="auto"/>
            <w:vAlign w:val="bottom"/>
          </w:tcPr>
          <w:p w14:paraId="1DF95B32" w14:textId="3321D4EB"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3,290</w:t>
            </w:r>
          </w:p>
        </w:tc>
      </w:tr>
      <w:tr w:rsidR="00E4053F" w:rsidRPr="00EC7286" w14:paraId="13DB3163" w14:textId="022C4B82"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8C0BD28" w14:textId="77777777" w:rsid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 xml:space="preserve">Efficiency </w:t>
            </w:r>
          </w:p>
          <w:p w14:paraId="381F7EFF" w14:textId="6A611071"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(Productivity; avg faculty-student ratio)</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13.4</w:t>
            </w:r>
          </w:p>
        </w:tc>
        <w:tc>
          <w:tcPr>
            <w:tcW w:w="1530" w:type="dxa"/>
            <w:tcBorders>
              <w:top w:val="nil"/>
              <w:left w:val="nil"/>
              <w:bottom w:val="single" w:sz="4" w:space="0" w:color="auto"/>
              <w:right w:val="single" w:sz="4" w:space="0" w:color="auto"/>
            </w:tcBorders>
            <w:shd w:val="clear" w:color="auto" w:fill="auto"/>
            <w:noWrap/>
            <w:vAlign w:val="bottom"/>
            <w:hideMark/>
          </w:tcPr>
          <w:p w14:paraId="608D1D5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13.2</w:t>
            </w:r>
          </w:p>
        </w:tc>
        <w:tc>
          <w:tcPr>
            <w:tcW w:w="1515" w:type="dxa"/>
            <w:tcBorders>
              <w:top w:val="nil"/>
              <w:left w:val="nil"/>
              <w:bottom w:val="single" w:sz="4" w:space="0" w:color="auto"/>
              <w:right w:val="single" w:sz="4" w:space="0" w:color="auto"/>
            </w:tcBorders>
            <w:shd w:val="clear" w:color="auto" w:fill="auto"/>
            <w:vAlign w:val="bottom"/>
          </w:tcPr>
          <w:p w14:paraId="7859727F" w14:textId="02B4EB75"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14.3</w:t>
            </w:r>
          </w:p>
        </w:tc>
      </w:tr>
      <w:tr w:rsidR="00E4053F" w:rsidRPr="00EC7286" w14:paraId="22CA2BA8" w14:textId="1A8A5BCA"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67%</w:t>
            </w:r>
          </w:p>
        </w:tc>
        <w:tc>
          <w:tcPr>
            <w:tcW w:w="1530" w:type="dxa"/>
            <w:tcBorders>
              <w:top w:val="nil"/>
              <w:left w:val="nil"/>
              <w:bottom w:val="single" w:sz="4" w:space="0" w:color="auto"/>
              <w:right w:val="single" w:sz="4" w:space="0" w:color="auto"/>
            </w:tcBorders>
            <w:shd w:val="clear" w:color="auto" w:fill="auto"/>
            <w:noWrap/>
            <w:vAlign w:val="bottom"/>
            <w:hideMark/>
          </w:tcPr>
          <w:p w14:paraId="789F2D85"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67%*</w:t>
            </w:r>
          </w:p>
        </w:tc>
        <w:tc>
          <w:tcPr>
            <w:tcW w:w="1515" w:type="dxa"/>
            <w:tcBorders>
              <w:top w:val="nil"/>
              <w:left w:val="nil"/>
              <w:bottom w:val="single" w:sz="4" w:space="0" w:color="auto"/>
              <w:right w:val="single" w:sz="4" w:space="0" w:color="auto"/>
            </w:tcBorders>
            <w:shd w:val="clear" w:color="auto" w:fill="auto"/>
            <w:vAlign w:val="bottom"/>
          </w:tcPr>
          <w:p w14:paraId="48F02348" w14:textId="0D26AEF6"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74%</w:t>
            </w:r>
          </w:p>
        </w:tc>
      </w:tr>
      <w:tr w:rsidR="00E4053F" w:rsidRPr="00EC7286" w14:paraId="1EDA3038" w14:textId="3F866543"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1,021</w:t>
            </w:r>
          </w:p>
        </w:tc>
        <w:tc>
          <w:tcPr>
            <w:tcW w:w="1530" w:type="dxa"/>
            <w:tcBorders>
              <w:top w:val="nil"/>
              <w:left w:val="nil"/>
              <w:bottom w:val="single" w:sz="4" w:space="0" w:color="auto"/>
              <w:right w:val="single" w:sz="4" w:space="0" w:color="auto"/>
            </w:tcBorders>
            <w:shd w:val="clear" w:color="auto" w:fill="auto"/>
            <w:noWrap/>
            <w:vAlign w:val="bottom"/>
            <w:hideMark/>
          </w:tcPr>
          <w:p w14:paraId="34AF847F"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1,106</w:t>
            </w:r>
          </w:p>
        </w:tc>
        <w:tc>
          <w:tcPr>
            <w:tcW w:w="1515" w:type="dxa"/>
            <w:tcBorders>
              <w:top w:val="nil"/>
              <w:left w:val="nil"/>
              <w:bottom w:val="single" w:sz="4" w:space="0" w:color="auto"/>
              <w:right w:val="single" w:sz="4" w:space="0" w:color="auto"/>
            </w:tcBorders>
            <w:shd w:val="clear" w:color="auto" w:fill="auto"/>
            <w:vAlign w:val="bottom"/>
          </w:tcPr>
          <w:p w14:paraId="21E78898" w14:textId="67B303CA"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1,014</w:t>
            </w:r>
          </w:p>
        </w:tc>
      </w:tr>
    </w:tbl>
    <w:p w14:paraId="1C27999C" w14:textId="0AADB838" w:rsidR="00613145" w:rsidRPr="00EC7286" w:rsidRDefault="00CC152D">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00BB8F3" w:rsidR="007276FE" w:rsidRDefault="00067241">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516B6840"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1"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2" w:history="1">
        <w:r w:rsidRPr="00622BBB">
          <w:rPr>
            <w:rStyle w:val="Hyperlink"/>
            <w:rFonts w:ascii="Helvetica Neue" w:hAnsi="Helvetica Neue"/>
            <w:b/>
            <w:bCs/>
          </w:rPr>
          <w:t>click here</w:t>
        </w:r>
      </w:hyperlink>
      <w:r w:rsidRPr="00EC7286">
        <w:rPr>
          <w:rFonts w:ascii="Helvetica Neue" w:hAnsi="Helvetica Neue"/>
          <w:b/>
          <w:bCs/>
          <w:color w:val="FF0000"/>
        </w:rPr>
        <w:t xml:space="preserve">.    </w:t>
      </w:r>
    </w:p>
    <w:p w14:paraId="6D90434E" w14:textId="4C3A77F4" w:rsidR="00067241" w:rsidRDefault="00067241">
      <w:pPr>
        <w:rPr>
          <w:rFonts w:ascii="Helvetica Neue" w:hAnsi="Helvetica Neue" w:cs="Arial"/>
          <w:i/>
          <w:iCs/>
          <w:sz w:val="16"/>
          <w:szCs w:val="16"/>
        </w:rPr>
      </w:pPr>
    </w:p>
    <w:p w14:paraId="00C46A00" w14:textId="77777777" w:rsidR="00067241" w:rsidRDefault="00067241" w:rsidP="00067241">
      <w:pPr>
        <w:shd w:val="clear" w:color="auto" w:fill="000000" w:themeFill="text1"/>
        <w:rPr>
          <w:rFonts w:ascii="Helvetica Neue" w:hAnsi="Helvetica Neue" w:cs="Arial"/>
          <w:sz w:val="16"/>
          <w:szCs w:val="16"/>
          <w:u w:val="single"/>
        </w:rPr>
      </w:pPr>
    </w:p>
    <w:p w14:paraId="7A18AAF2" w14:textId="77777777" w:rsidR="00067241" w:rsidRPr="00067241" w:rsidRDefault="00067241">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14:paraId="0A055AA2" w14:textId="77777777" w:rsidTr="00FE4E3B">
        <w:tc>
          <w:tcPr>
            <w:tcW w:w="9926" w:type="dxa"/>
            <w:gridSpan w:val="3"/>
            <w:tcBorders>
              <w:bottom w:val="single" w:sz="4" w:space="0" w:color="auto"/>
            </w:tcBorders>
            <w:shd w:val="clear" w:color="auto" w:fill="009193"/>
          </w:tcPr>
          <w:p w14:paraId="6BBEE14C" w14:textId="1AE49CC9" w:rsidR="00C634A7" w:rsidRPr="00A5253D" w:rsidRDefault="00E546C5" w:rsidP="00470CEB">
            <w:pPr>
              <w:pStyle w:val="NoSpacing"/>
              <w:numPr>
                <w:ilvl w:val="0"/>
                <w:numId w:val="28"/>
              </w:numPr>
              <w:ind w:left="333" w:hanging="287"/>
              <w:rPr>
                <w:rFonts w:ascii="Helvetica Neue" w:hAnsi="Helvetica Neue"/>
                <w:b/>
                <w:bCs/>
                <w:color w:val="FFFFFF" w:themeColor="background1"/>
                <w:sz w:val="28"/>
                <w:szCs w:val="28"/>
              </w:rPr>
            </w:pPr>
            <w:r>
              <w:rPr>
                <w:rFonts w:ascii="Helvetica Neue" w:hAnsi="Helvetica Neue"/>
                <w:b/>
                <w:bCs/>
                <w:color w:val="FFFFFF" w:themeColor="background1"/>
                <w:sz w:val="28"/>
                <w:szCs w:val="28"/>
              </w:rPr>
              <w:t>PROGRAM</w:t>
            </w:r>
            <w:r w:rsidR="00C634A7" w:rsidRPr="00A5253D">
              <w:rPr>
                <w:rFonts w:ascii="Helvetica Neue" w:hAnsi="Helvetica Neue"/>
                <w:b/>
                <w:bCs/>
                <w:color w:val="FFFFFF" w:themeColor="background1"/>
                <w:sz w:val="28"/>
                <w:szCs w:val="28"/>
              </w:rPr>
              <w:t xml:space="preserve"> DESCRIPTION</w:t>
            </w:r>
          </w:p>
          <w:p w14:paraId="6053CDA7" w14:textId="53CFEC2E" w:rsidR="00C634A7" w:rsidRDefault="00C634A7" w:rsidP="00C634A7">
            <w:pPr>
              <w:pStyle w:val="NoSpacing"/>
              <w:ind w:left="80"/>
              <w:rPr>
                <w:rFonts w:ascii="Helvetica Neue" w:hAnsi="Helvetica Neue"/>
              </w:rPr>
            </w:pPr>
            <w:r w:rsidRPr="00A5253D">
              <w:rPr>
                <w:rFonts w:ascii="Helvetica Neue" w:hAnsi="Helvetica Neue"/>
                <w:color w:val="FFFFFF" w:themeColor="background1"/>
              </w:rPr>
              <w:t xml:space="preserve">Please verify the mission statement for your </w:t>
            </w:r>
            <w:r w:rsidR="00E546C5">
              <w:rPr>
                <w:rFonts w:ascii="Helvetica Neue" w:hAnsi="Helvetica Neue"/>
                <w:color w:val="FFFFFF" w:themeColor="background1"/>
              </w:rPr>
              <w:t>program</w:t>
            </w:r>
            <w:r w:rsidRPr="00A5253D">
              <w:rPr>
                <w:rFonts w:ascii="Helvetica Neue" w:hAnsi="Helvetica Neue"/>
                <w:color w:val="FFFFFF" w:themeColor="background1"/>
              </w:rPr>
              <w:t xml:space="preserve">. If your program has not created a mission statement, provide details on how your </w:t>
            </w:r>
            <w:r w:rsidR="00E546C5">
              <w:rPr>
                <w:rFonts w:ascii="Helvetica Neue" w:hAnsi="Helvetica Neue"/>
                <w:color w:val="FFFFFF" w:themeColor="background1"/>
              </w:rPr>
              <w:t>program</w:t>
            </w:r>
            <w:r w:rsidRPr="00A5253D">
              <w:rPr>
                <w:rFonts w:ascii="Helvetica Neue" w:hAnsi="Helvetica Neue"/>
                <w:color w:val="FFFFFF" w:themeColor="background1"/>
              </w:rPr>
              <w:t xml:space="preserve"> supports and contributes to the College’s mission.</w:t>
            </w:r>
          </w:p>
        </w:tc>
      </w:tr>
      <w:tr w:rsidR="00AC3850" w14:paraId="48687990" w14:textId="77777777" w:rsidTr="00A45E54">
        <w:trPr>
          <w:trHeight w:val="207"/>
        </w:trPr>
        <w:tc>
          <w:tcPr>
            <w:tcW w:w="4963" w:type="dxa"/>
            <w:shd w:val="clear" w:color="auto" w:fill="D9D9D9" w:themeFill="background1" w:themeFillShade="D9"/>
            <w:vAlign w:val="bottom"/>
          </w:tcPr>
          <w:p w14:paraId="460FF505" w14:textId="6601B6C2"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Name(s) of member(s) completing this Program Review</w:t>
            </w:r>
          </w:p>
        </w:tc>
        <w:tc>
          <w:tcPr>
            <w:tcW w:w="2862" w:type="dxa"/>
            <w:shd w:val="clear" w:color="auto" w:fill="D9D9D9" w:themeFill="background1" w:themeFillShade="D9"/>
            <w:vAlign w:val="bottom"/>
          </w:tcPr>
          <w:p w14:paraId="6D379C00" w14:textId="1B5FDC3E"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Program </w:t>
            </w:r>
          </w:p>
        </w:tc>
        <w:tc>
          <w:tcPr>
            <w:tcW w:w="2101" w:type="dxa"/>
            <w:shd w:val="clear" w:color="auto" w:fill="D9D9D9" w:themeFill="background1" w:themeFillShade="D9"/>
            <w:vAlign w:val="bottom"/>
          </w:tcPr>
          <w:p w14:paraId="77C129AB" w14:textId="59F175F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14:paraId="626B4E3E" w14:textId="77777777" w:rsidTr="00821912">
        <w:trPr>
          <w:trHeight w:val="206"/>
        </w:trPr>
        <w:tc>
          <w:tcPr>
            <w:tcW w:w="4963" w:type="dxa"/>
            <w:shd w:val="clear" w:color="auto" w:fill="FFF2CC" w:themeFill="accent4" w:themeFillTint="33"/>
            <w:vAlign w:val="bottom"/>
          </w:tcPr>
          <w:p w14:paraId="3556AAD5" w14:textId="42253FC9" w:rsidR="00AC3850" w:rsidRPr="00A31641" w:rsidRDefault="00A31641" w:rsidP="00BF4F9D">
            <w:pPr>
              <w:pStyle w:val="NoSpacing"/>
              <w:ind w:left="46"/>
              <w:rPr>
                <w:rFonts w:ascii="Helvetica Neue" w:hAnsi="Helvetica Neue"/>
              </w:rPr>
            </w:pPr>
            <w:r w:rsidRPr="00A31641">
              <w:rPr>
                <w:rFonts w:ascii="Helvetica Neue" w:hAnsi="Helvetica Neue"/>
              </w:rPr>
              <w:t>Gail Pendleton</w:t>
            </w:r>
          </w:p>
          <w:p w14:paraId="0C4DDCDE" w14:textId="1F4857A2" w:rsidR="00AC3850" w:rsidRPr="00BF4F9D" w:rsidRDefault="00AC3850" w:rsidP="00BF4F9D">
            <w:pPr>
              <w:pStyle w:val="NoSpacing"/>
              <w:ind w:left="46"/>
              <w:rPr>
                <w:rFonts w:ascii="Helvetica Neue" w:hAnsi="Helvetica Neue"/>
                <w:color w:val="FFFFFF" w:themeColor="background1"/>
              </w:rPr>
            </w:pPr>
          </w:p>
        </w:tc>
        <w:tc>
          <w:tcPr>
            <w:tcW w:w="2862" w:type="dxa"/>
            <w:shd w:val="clear" w:color="auto" w:fill="FFF2CC" w:themeFill="accent4" w:themeFillTint="33"/>
            <w:vAlign w:val="bottom"/>
          </w:tcPr>
          <w:p w14:paraId="187870DE" w14:textId="25603120" w:rsidR="00AC3850" w:rsidRDefault="004E4251" w:rsidP="00BF4F9D">
            <w:pPr>
              <w:pStyle w:val="NoSpacing"/>
              <w:ind w:left="46"/>
              <w:rPr>
                <w:rFonts w:ascii="Helvetica Neue" w:hAnsi="Helvetica Neue"/>
              </w:rPr>
            </w:pPr>
            <w:r>
              <w:rPr>
                <w:rFonts w:ascii="Helvetica Neue" w:hAnsi="Helvetica Neue"/>
              </w:rPr>
              <w:t xml:space="preserve">Student Success &amp; Placement </w:t>
            </w:r>
            <w:r w:rsidR="00A31641" w:rsidRPr="00A31641">
              <w:rPr>
                <w:rFonts w:ascii="Helvetica Neue" w:hAnsi="Helvetica Neue"/>
              </w:rPr>
              <w:t>Services</w:t>
            </w:r>
            <w:r>
              <w:rPr>
                <w:rFonts w:ascii="Helvetica Neue" w:hAnsi="Helvetica Neue"/>
              </w:rPr>
              <w:t xml:space="preserve">/Outreach &amp; Recruitment </w:t>
            </w:r>
          </w:p>
          <w:p w14:paraId="221EEE64" w14:textId="53FFD418" w:rsidR="00A31641" w:rsidRPr="00BF4F9D" w:rsidRDefault="00A31641" w:rsidP="00BF4F9D">
            <w:pPr>
              <w:pStyle w:val="NoSpacing"/>
              <w:ind w:left="46"/>
              <w:rPr>
                <w:rFonts w:ascii="Helvetica Neue" w:hAnsi="Helvetica Neue"/>
                <w:color w:val="FFFFFF" w:themeColor="background1"/>
              </w:rPr>
            </w:pPr>
          </w:p>
        </w:tc>
        <w:tc>
          <w:tcPr>
            <w:tcW w:w="2101" w:type="dxa"/>
            <w:shd w:val="clear" w:color="auto" w:fill="FFF2CC" w:themeFill="accent4" w:themeFillTint="33"/>
            <w:vAlign w:val="bottom"/>
          </w:tcPr>
          <w:p w14:paraId="4B6B0EFA" w14:textId="77777777" w:rsidR="00AC3850" w:rsidRDefault="00A31641" w:rsidP="00BF4F9D">
            <w:pPr>
              <w:pStyle w:val="NoSpacing"/>
              <w:ind w:left="46"/>
              <w:rPr>
                <w:rFonts w:ascii="Helvetica Neue" w:hAnsi="Helvetica Neue"/>
              </w:rPr>
            </w:pPr>
            <w:r w:rsidRPr="00A31641">
              <w:rPr>
                <w:rFonts w:ascii="Helvetica Neue" w:hAnsi="Helvetica Neue"/>
              </w:rPr>
              <w:t>11/30/2021</w:t>
            </w:r>
          </w:p>
          <w:p w14:paraId="32758B3C" w14:textId="16E78878" w:rsidR="00A31641" w:rsidRPr="00A31641" w:rsidRDefault="00A31641" w:rsidP="00BF4F9D">
            <w:pPr>
              <w:pStyle w:val="NoSpacing"/>
              <w:ind w:left="46"/>
              <w:rPr>
                <w:rFonts w:ascii="Helvetica Neue" w:hAnsi="Helvetica Neue"/>
              </w:rPr>
            </w:pPr>
          </w:p>
        </w:tc>
      </w:tr>
      <w:tr w:rsidR="00C634A7" w14:paraId="7A624E70" w14:textId="77777777" w:rsidTr="00A45E54">
        <w:tc>
          <w:tcPr>
            <w:tcW w:w="9926" w:type="dxa"/>
            <w:gridSpan w:val="3"/>
            <w:tcBorders>
              <w:top w:val="single" w:sz="4" w:space="0" w:color="auto"/>
              <w:bottom w:val="single" w:sz="4" w:space="0" w:color="auto"/>
            </w:tcBorders>
            <w:shd w:val="clear" w:color="auto" w:fill="D9D9D9" w:themeFill="background1" w:themeFillShade="D9"/>
          </w:tcPr>
          <w:p w14:paraId="45D43E2E" w14:textId="06FBB4CB" w:rsidR="00C634A7" w:rsidRPr="007335EF" w:rsidRDefault="00C634A7" w:rsidP="00C634A7">
            <w:pPr>
              <w:pStyle w:val="NoSpacing"/>
              <w:ind w:right="-90"/>
              <w:rPr>
                <w:rFonts w:ascii="Helvetica Neue" w:hAnsi="Helvetica Neue"/>
                <w:b/>
                <w:bCs/>
              </w:rPr>
            </w:pPr>
            <w:r w:rsidRPr="007335EF">
              <w:rPr>
                <w:rFonts w:ascii="Helvetica Neue" w:hAnsi="Helvetica Neue"/>
                <w:b/>
                <w:bCs/>
              </w:rPr>
              <w:t xml:space="preserve">List </w:t>
            </w:r>
            <w:r w:rsidR="00E546C5">
              <w:rPr>
                <w:rFonts w:ascii="Helvetica Neue" w:hAnsi="Helvetica Neue"/>
                <w:b/>
                <w:bCs/>
              </w:rPr>
              <w:t>staff</w:t>
            </w:r>
            <w:r w:rsidR="00F72A18">
              <w:rPr>
                <w:rFonts w:ascii="Helvetica Neue" w:hAnsi="Helvetica Neue"/>
                <w:b/>
                <w:bCs/>
              </w:rPr>
              <w:t xml:space="preserve"> and faculty</w:t>
            </w:r>
            <w:r w:rsidRPr="007335EF">
              <w:rPr>
                <w:rFonts w:ascii="Helvetica Neue" w:hAnsi="Helvetica Neue"/>
                <w:b/>
                <w:bCs/>
              </w:rPr>
              <w:t xml:space="preserve"> names and/or staff</w:t>
            </w:r>
            <w:r w:rsidR="00F72A18">
              <w:rPr>
                <w:rFonts w:ascii="Helvetica Neue" w:hAnsi="Helvetica Neue"/>
                <w:b/>
                <w:bCs/>
              </w:rPr>
              <w:t xml:space="preserve"> and faculty</w:t>
            </w:r>
            <w:r w:rsidRPr="007335EF">
              <w:rPr>
                <w:rFonts w:ascii="Helvetica Neue" w:hAnsi="Helvetica Neue"/>
                <w:b/>
                <w:bCs/>
              </w:rPr>
              <w:t xml:space="preserve"> </w:t>
            </w:r>
            <w:r w:rsidRPr="007335EF">
              <w:rPr>
                <w:rFonts w:ascii="Helvetica Neue" w:hAnsi="Helvetica Neue"/>
                <w:b/>
                <w:bCs/>
                <w:color w:val="000000" w:themeColor="text1"/>
              </w:rPr>
              <w:t>with assignments in fall 2021.</w:t>
            </w:r>
          </w:p>
        </w:tc>
      </w:tr>
      <w:tr w:rsidR="00C634A7" w14:paraId="3C1A124C" w14:textId="77777777" w:rsidTr="00A45E54">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787A2" w14:textId="22FC8843"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815D3" w14:textId="4D0424B1"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14:paraId="30412837" w14:textId="77777777" w:rsidTr="00821912">
        <w:trPr>
          <w:trHeight w:val="131"/>
        </w:trPr>
        <w:tc>
          <w:tcPr>
            <w:tcW w:w="4963" w:type="dxa"/>
            <w:tcBorders>
              <w:top w:val="single" w:sz="4" w:space="0" w:color="auto"/>
            </w:tcBorders>
            <w:shd w:val="clear" w:color="auto" w:fill="FFF2CC" w:themeFill="accent4" w:themeFillTint="33"/>
            <w:vAlign w:val="bottom"/>
          </w:tcPr>
          <w:p w14:paraId="049756DB" w14:textId="25F93A60" w:rsidR="00C634A7" w:rsidRPr="007335EF" w:rsidRDefault="00A31641" w:rsidP="00BF4F9D">
            <w:pPr>
              <w:pStyle w:val="NoSpacing"/>
              <w:rPr>
                <w:rFonts w:ascii="Helvetica Neue" w:hAnsi="Helvetica Neue"/>
              </w:rPr>
            </w:pPr>
            <w:r>
              <w:rPr>
                <w:rFonts w:ascii="Helvetica Neue" w:hAnsi="Helvetica Neue"/>
              </w:rPr>
              <w:t>Gail Pendleton</w:t>
            </w:r>
          </w:p>
        </w:tc>
        <w:tc>
          <w:tcPr>
            <w:tcW w:w="4963" w:type="dxa"/>
            <w:gridSpan w:val="2"/>
            <w:tcBorders>
              <w:top w:val="single" w:sz="4" w:space="0" w:color="auto"/>
            </w:tcBorders>
            <w:shd w:val="clear" w:color="auto" w:fill="FFF2CC" w:themeFill="accent4" w:themeFillTint="33"/>
            <w:vAlign w:val="bottom"/>
          </w:tcPr>
          <w:p w14:paraId="33D0569D" w14:textId="77777777" w:rsidR="00C634A7" w:rsidRPr="007335EF" w:rsidRDefault="00C634A7" w:rsidP="00BF4F9D">
            <w:pPr>
              <w:pStyle w:val="NoSpacing"/>
              <w:rPr>
                <w:rFonts w:ascii="Helvetica Neue" w:hAnsi="Helvetica Neue"/>
              </w:rPr>
            </w:pPr>
          </w:p>
          <w:p w14:paraId="5BB0FF5B" w14:textId="53078C01" w:rsidR="00C634A7" w:rsidRPr="007335EF" w:rsidRDefault="00C634A7" w:rsidP="00BF4F9D">
            <w:pPr>
              <w:pStyle w:val="NoSpacing"/>
              <w:rPr>
                <w:rFonts w:ascii="Helvetica Neue" w:hAnsi="Helvetica Neue"/>
              </w:rPr>
            </w:pPr>
          </w:p>
        </w:tc>
      </w:tr>
    </w:tbl>
    <w:p w14:paraId="50778AA6" w14:textId="150EE104" w:rsidR="00C634A7" w:rsidRDefault="00C634A7" w:rsidP="00793CEC">
      <w:pPr>
        <w:pStyle w:val="NoSpacing"/>
        <w:rPr>
          <w:rFonts w:ascii="Helvetica Neue" w:hAnsi="Helvetica Neue"/>
        </w:rPr>
      </w:pPr>
    </w:p>
    <w:p w14:paraId="2DFE60E2" w14:textId="77777777" w:rsidR="008A7618" w:rsidRPr="00EC7286" w:rsidRDefault="008A7618" w:rsidP="008A7618">
      <w:pPr>
        <w:pStyle w:val="NoSpacing"/>
        <w:ind w:right="-90"/>
        <w:rPr>
          <w:rFonts w:ascii="Helvetica Neue" w:hAnsi="Helvetica Neue"/>
          <w:sz w:val="13"/>
          <w:szCs w:val="13"/>
        </w:rPr>
      </w:pPr>
    </w:p>
    <w:p w14:paraId="79866B59" w14:textId="29D7B9D0" w:rsidR="438570C7" w:rsidRPr="00EC7286" w:rsidRDefault="438570C7" w:rsidP="438570C7">
      <w:pPr>
        <w:rPr>
          <w:rFonts w:ascii="Helvetica Neue" w:hAnsi="Helvetica Neue" w:cs="Segoe UI"/>
        </w:rPr>
      </w:pPr>
    </w:p>
    <w:p w14:paraId="0E37A06E" w14:textId="7498B6C1" w:rsidR="009979A6" w:rsidRDefault="009979A6">
      <w:pPr>
        <w:spacing w:after="160" w:line="259" w:lineRule="auto"/>
        <w:rPr>
          <w:rFonts w:ascii="Helvetica Neue" w:eastAsiaTheme="minorHAnsi" w:hAnsi="Helvetica Neue" w:cstheme="minorBidi"/>
          <w:sz w:val="22"/>
          <w:szCs w:val="22"/>
        </w:rPr>
      </w:pPr>
      <w:r>
        <w:rPr>
          <w:rFonts w:ascii="Helvetica Neue" w:hAnsi="Helvetica Neue"/>
        </w:rPr>
        <w:br w:type="page"/>
      </w:r>
    </w:p>
    <w:p w14:paraId="21A80D04" w14:textId="1137BAB2" w:rsidR="00EE3904" w:rsidRDefault="00EE3904" w:rsidP="00EE39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D34063" w14:paraId="0E27D2C7" w14:textId="77777777" w:rsidTr="000D087A">
        <w:tc>
          <w:tcPr>
            <w:tcW w:w="9926" w:type="dxa"/>
            <w:shd w:val="clear" w:color="auto" w:fill="009193"/>
          </w:tcPr>
          <w:p w14:paraId="780C6266" w14:textId="5878C428" w:rsidR="00D34063" w:rsidRPr="00D34063" w:rsidRDefault="00D34063" w:rsidP="00D34063">
            <w:pPr>
              <w:pStyle w:val="NoSpacing"/>
              <w:ind w:left="422" w:hanging="422"/>
              <w:rPr>
                <w:rFonts w:ascii="Helvetica Neue" w:hAnsi="Helvetica Neue"/>
                <w:b/>
                <w:bCs/>
                <w:sz w:val="28"/>
                <w:szCs w:val="28"/>
              </w:rPr>
            </w:pPr>
            <w:r w:rsidRPr="000D087A">
              <w:rPr>
                <w:rFonts w:ascii="Helvetica Neue" w:hAnsi="Helvetica Neue"/>
                <w:b/>
                <w:bCs/>
                <w:color w:val="FFFFFF" w:themeColor="background1"/>
                <w:sz w:val="28"/>
                <w:szCs w:val="28"/>
              </w:rPr>
              <w:t>II.</w:t>
            </w:r>
            <w:r w:rsidRPr="000D087A">
              <w:rPr>
                <w:rFonts w:ascii="Helvetica Neue" w:hAnsi="Helvetica Neue"/>
                <w:b/>
                <w:bCs/>
                <w:color w:val="FFFFFF" w:themeColor="background1"/>
                <w:sz w:val="28"/>
                <w:szCs w:val="28"/>
              </w:rPr>
              <w:tab/>
              <w:t>STUDENT EQUITY &amp; SUCCESS</w:t>
            </w:r>
          </w:p>
        </w:tc>
      </w:tr>
      <w:tr w:rsidR="00D34063" w14:paraId="79AB959E" w14:textId="77777777" w:rsidTr="00FE4E3B">
        <w:tc>
          <w:tcPr>
            <w:tcW w:w="9926" w:type="dxa"/>
            <w:shd w:val="clear" w:color="auto" w:fill="F2F2F2" w:themeFill="background1" w:themeFillShade="F2"/>
          </w:tcPr>
          <w:p w14:paraId="0C8273FB" w14:textId="122AC299" w:rsidR="00D34063" w:rsidRPr="007335EF" w:rsidRDefault="00D34063" w:rsidP="00D34063">
            <w:pPr>
              <w:pStyle w:val="NoSpacing"/>
              <w:rPr>
                <w:rFonts w:ascii="Helvetica Neue" w:hAnsi="Helvetica Neue"/>
              </w:rPr>
            </w:pPr>
            <w:r w:rsidRPr="007335EF">
              <w:rPr>
                <w:rFonts w:ascii="Helvetica Neue" w:hAnsi="Helvetica Neue"/>
              </w:rPr>
              <w:t xml:space="preserve">Using the data dashboards provided below, review and reflect upon the outcome trends for your </w:t>
            </w:r>
            <w:r w:rsidR="00E546C5">
              <w:rPr>
                <w:rFonts w:ascii="Helvetica Neue" w:hAnsi="Helvetica Neue"/>
              </w:rPr>
              <w:t>program</w:t>
            </w:r>
            <w:r w:rsidRPr="007335EF">
              <w:rPr>
                <w:rFonts w:ascii="Helvetica Neue" w:hAnsi="Helvetica Neue"/>
              </w:rPr>
              <w:t>.</w:t>
            </w:r>
            <w:r w:rsidR="00F208D2">
              <w:rPr>
                <w:rFonts w:ascii="Helvetica Neue" w:hAnsi="Helvetica Neue"/>
              </w:rPr>
              <w:t xml:space="preserve">  You may use data from other sources if available.  </w:t>
            </w:r>
          </w:p>
          <w:p w14:paraId="03A817E3" w14:textId="77777777" w:rsidR="00D34063" w:rsidRPr="007335EF" w:rsidRDefault="00D34063" w:rsidP="00D34063">
            <w:pPr>
              <w:pStyle w:val="NoSpacing"/>
              <w:rPr>
                <w:rFonts w:ascii="Helvetica Neue" w:hAnsi="Helvetica Neue"/>
              </w:rPr>
            </w:pPr>
          </w:p>
          <w:p w14:paraId="62A91FAD" w14:textId="70758A47" w:rsidR="00D34063" w:rsidRPr="007335EF" w:rsidRDefault="002713A6" w:rsidP="00D34063">
            <w:pPr>
              <w:pStyle w:val="NoSpacing"/>
              <w:rPr>
                <w:rFonts w:ascii="Helvetica Neue" w:hAnsi="Helvetica Neue"/>
              </w:rPr>
            </w:pPr>
            <w:hyperlink r:id="rId13" w:history="1">
              <w:r w:rsidR="00045335" w:rsidRPr="00045335">
                <w:rPr>
                  <w:rStyle w:val="Hyperlink"/>
                  <w:rFonts w:ascii="Helvetica Neue" w:hAnsi="Helvetica Neue"/>
                </w:rPr>
                <w:t xml:space="preserve">Click here if you would like to view BCC’s </w:t>
              </w:r>
              <w:r w:rsidR="00D34063" w:rsidRPr="00045335">
                <w:rPr>
                  <w:rStyle w:val="Hyperlink"/>
                  <w:rFonts w:ascii="Helvetica Neue" w:hAnsi="Helvetica Neue"/>
                </w:rPr>
                <w:t>Planning Documents</w:t>
              </w:r>
            </w:hyperlink>
            <w:r w:rsidR="00D34063" w:rsidRPr="007335EF">
              <w:rPr>
                <w:rFonts w:ascii="Helvetica Neue" w:hAnsi="Helvetica Neue"/>
              </w:rPr>
              <w:t xml:space="preserve"> (Education Master Plan, College Strategic Goals, Student Equity Plan, District Strategic Goals, Vision for Success, Guided Pathways, Technology Plan, Facilities Plan)</w:t>
            </w:r>
          </w:p>
          <w:p w14:paraId="0D31233E" w14:textId="77777777" w:rsidR="00D34063" w:rsidRPr="007335EF" w:rsidRDefault="00D34063" w:rsidP="00D34063">
            <w:pPr>
              <w:pStyle w:val="NoSpacing"/>
              <w:rPr>
                <w:rFonts w:ascii="Helvetica Neue" w:hAnsi="Helvetica Neue"/>
              </w:rPr>
            </w:pPr>
            <w:r w:rsidRPr="007335EF">
              <w:rPr>
                <w:rFonts w:ascii="Helvetica Neue" w:hAnsi="Helvetica Neue"/>
              </w:rPr>
              <w:t xml:space="preserve"> </w:t>
            </w:r>
          </w:p>
          <w:p w14:paraId="28CDC92D" w14:textId="250177C2"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Phoumy Sayavong at </w:t>
            </w:r>
            <w:hyperlink r:id="rId14" w:history="1">
              <w:r w:rsidRPr="00045335">
                <w:rPr>
                  <w:rStyle w:val="Hyperlink"/>
                  <w:rFonts w:ascii="Helvetica Neue" w:hAnsi="Helvetica Neue"/>
                </w:rPr>
                <w:t>psayavong@peralta.edu</w:t>
              </w:r>
            </w:hyperlink>
          </w:p>
        </w:tc>
      </w:tr>
    </w:tbl>
    <w:p w14:paraId="10149D5B" w14:textId="79D8361A" w:rsidR="00106447" w:rsidRPr="00EC7286" w:rsidRDefault="00106447" w:rsidP="00EE3904">
      <w:pPr>
        <w:rPr>
          <w:rFonts w:ascii="Helvetica Neue" w:hAnsi="Helvetica Neue"/>
        </w:rPr>
      </w:pPr>
    </w:p>
    <w:tbl>
      <w:tblPr>
        <w:tblStyle w:val="TableGrid"/>
        <w:tblW w:w="0" w:type="auto"/>
        <w:tblLook w:val="04A0" w:firstRow="1" w:lastRow="0" w:firstColumn="1" w:lastColumn="0" w:noHBand="0" w:noVBand="1"/>
      </w:tblPr>
      <w:tblGrid>
        <w:gridCol w:w="3308"/>
        <w:gridCol w:w="3309"/>
        <w:gridCol w:w="3309"/>
      </w:tblGrid>
      <w:tr w:rsidR="00106447" w:rsidRPr="00EC7286" w14:paraId="05BA2C08" w14:textId="77777777" w:rsidTr="00A45E54">
        <w:tc>
          <w:tcPr>
            <w:tcW w:w="9926" w:type="dxa"/>
            <w:gridSpan w:val="3"/>
            <w:shd w:val="clear" w:color="auto" w:fill="D9D9D9" w:themeFill="background1" w:themeFillShade="D9"/>
          </w:tcPr>
          <w:p w14:paraId="3AB6866C" w14:textId="12959682" w:rsidR="00106447" w:rsidRPr="0078795C" w:rsidRDefault="00D32B9E" w:rsidP="00EE3904">
            <w:pPr>
              <w:rPr>
                <w:rStyle w:val="Hyperlink"/>
                <w:rFonts w:ascii="Helvetica Neue" w:eastAsia="Avenir" w:hAnsi="Helvetica Neue" w:cs="Avenir"/>
                <w:b/>
                <w:bCs/>
                <w:sz w:val="28"/>
                <w:szCs w:val="28"/>
              </w:rPr>
            </w:pPr>
            <w:r w:rsidRPr="0078795C">
              <w:rPr>
                <w:rFonts w:ascii="Helvetica Neue" w:eastAsia="Calibri" w:hAnsi="Helvetica Neue" w:cs="Calibri"/>
                <w:b/>
                <w:bCs/>
                <w:sz w:val="28"/>
                <w:szCs w:val="28"/>
              </w:rPr>
              <w:t>3</w:t>
            </w:r>
            <w:r w:rsidR="00051DCF" w:rsidRPr="0078795C">
              <w:rPr>
                <w:rFonts w:ascii="Helvetica Neue" w:eastAsia="Calibri" w:hAnsi="Helvetica Neue" w:cs="Calibri"/>
                <w:b/>
                <w:bCs/>
                <w:sz w:val="28"/>
                <w:szCs w:val="28"/>
              </w:rPr>
              <w:t>A</w:t>
            </w:r>
            <w:r w:rsidRPr="0078795C">
              <w:rPr>
                <w:rFonts w:ascii="Helvetica Neue" w:eastAsia="Calibri" w:hAnsi="Helvetica Neue" w:cs="Calibri"/>
                <w:b/>
                <w:bCs/>
                <w:sz w:val="28"/>
                <w:szCs w:val="28"/>
              </w:rPr>
              <w:t xml:space="preserve">. </w:t>
            </w:r>
            <w:hyperlink r:id="rId15">
              <w:r w:rsidRPr="0078795C">
                <w:rPr>
                  <w:rStyle w:val="Hyperlink"/>
                  <w:rFonts w:ascii="Helvetica Neue" w:eastAsia="Avenir" w:hAnsi="Helvetica Neue" w:cs="Avenir"/>
                  <w:b/>
                  <w:bCs/>
                  <w:color w:val="auto"/>
                  <w:sz w:val="28"/>
                  <w:szCs w:val="28"/>
                </w:rPr>
                <w:t>Enrollment Trend and Productivity Dashboard</w:t>
              </w:r>
            </w:hyperlink>
          </w:p>
          <w:p w14:paraId="5C821706" w14:textId="0C8C0148" w:rsidR="00D32B9E" w:rsidRPr="000D087A" w:rsidRDefault="00D32B9E" w:rsidP="00EE3904">
            <w:pPr>
              <w:rPr>
                <w:rFonts w:ascii="Helvetica Neue" w:eastAsia="Avenir Black" w:hAnsi="Helvetica Neue" w:cs="Avenir Black"/>
                <w:sz w:val="15"/>
                <w:szCs w:val="15"/>
              </w:rPr>
            </w:pPr>
            <w:r w:rsidRPr="003A0E51">
              <w:rPr>
                <w:rFonts w:ascii="Helvetica Neue" w:eastAsia="Avenir Black" w:hAnsi="Helvetica Neue" w:cs="Avenir Black"/>
                <w:sz w:val="15"/>
                <w:szCs w:val="15"/>
              </w:rPr>
              <w:t xml:space="preserve">*Note that completion and retention rates are presented with the inclusion </w:t>
            </w:r>
            <w:r w:rsidR="003A0E51" w:rsidRPr="003A0E51">
              <w:rPr>
                <w:rFonts w:ascii="Helvetica Neue" w:eastAsia="Avenir Black" w:hAnsi="Helvetica Neue" w:cs="Avenir Black"/>
                <w:sz w:val="15"/>
                <w:szCs w:val="15"/>
              </w:rPr>
              <w:t xml:space="preserve">and exclusion of excused </w:t>
            </w:r>
            <w:r w:rsidRPr="003A0E51">
              <w:rPr>
                <w:rFonts w:ascii="Helvetica Neue" w:eastAsia="Avenir Black" w:hAnsi="Helvetica Neue" w:cs="Avenir Black"/>
                <w:sz w:val="15"/>
                <w:szCs w:val="15"/>
              </w:rPr>
              <w:t xml:space="preserve">withdrawals (EW) and military withdrawals.  </w:t>
            </w:r>
          </w:p>
        </w:tc>
      </w:tr>
      <w:tr w:rsidR="00106447" w:rsidRPr="00EC7286" w14:paraId="451159FB" w14:textId="77777777" w:rsidTr="00106447">
        <w:tc>
          <w:tcPr>
            <w:tcW w:w="9926" w:type="dxa"/>
            <w:gridSpan w:val="3"/>
          </w:tcPr>
          <w:p w14:paraId="5237E321" w14:textId="32EF0842"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What </w:t>
            </w:r>
            <w:r w:rsidR="00F72A18">
              <w:rPr>
                <w:rFonts w:ascii="Helvetica Neue" w:eastAsia="Avenir Black" w:hAnsi="Helvetica Neue" w:cs="Avenir Black"/>
                <w:b/>
                <w:bCs/>
                <w:sz w:val="22"/>
                <w:szCs w:val="22"/>
              </w:rPr>
              <w:t>were your</w:t>
            </w:r>
            <w:r w:rsidRPr="007335EF">
              <w:rPr>
                <w:rFonts w:ascii="Helvetica Neue" w:eastAsia="Avenir Black" w:hAnsi="Helvetica Neue" w:cs="Avenir Black"/>
                <w:b/>
                <w:bCs/>
                <w:sz w:val="22"/>
                <w:szCs w:val="22"/>
              </w:rPr>
              <w:t xml:space="preserve"> </w:t>
            </w:r>
            <w:r w:rsidR="00F208D2">
              <w:rPr>
                <w:rFonts w:ascii="Helvetica Neue" w:eastAsia="Avenir Black" w:hAnsi="Helvetica Neue" w:cs="Avenir Black"/>
                <w:b/>
                <w:bCs/>
                <w:sz w:val="22"/>
                <w:szCs w:val="22"/>
              </w:rPr>
              <w:t>headcount</w:t>
            </w:r>
            <w:r w:rsidRPr="007335EF">
              <w:rPr>
                <w:rFonts w:ascii="Helvetica Neue" w:eastAsia="Avenir Black" w:hAnsi="Helvetica Neue" w:cs="Avenir Black"/>
                <w:b/>
                <w:bCs/>
                <w:sz w:val="22"/>
                <w:szCs w:val="22"/>
              </w:rPr>
              <w:t xml:space="preserve"> trends in the past three years? </w:t>
            </w:r>
          </w:p>
        </w:tc>
      </w:tr>
      <w:tr w:rsidR="00106447" w:rsidRPr="00EC7286" w14:paraId="69E2598A" w14:textId="77777777" w:rsidTr="00821912">
        <w:tc>
          <w:tcPr>
            <w:tcW w:w="9926" w:type="dxa"/>
            <w:gridSpan w:val="3"/>
            <w:shd w:val="clear" w:color="auto" w:fill="FFF2CC" w:themeFill="accent4" w:themeFillTint="33"/>
          </w:tcPr>
          <w:p w14:paraId="77B76DFE" w14:textId="14BBA071" w:rsidR="00106447" w:rsidRPr="007335EF" w:rsidRDefault="00106447" w:rsidP="00EE3904">
            <w:pPr>
              <w:rPr>
                <w:rFonts w:ascii="Helvetica Neue" w:hAnsi="Helvetica Neue"/>
                <w:sz w:val="22"/>
                <w:szCs w:val="22"/>
              </w:rPr>
            </w:pPr>
          </w:p>
          <w:p w14:paraId="45B5C8BA" w14:textId="19EB8E9E" w:rsidR="00D32B9E" w:rsidRPr="007335EF" w:rsidRDefault="00D32B9E" w:rsidP="00EE3904">
            <w:pPr>
              <w:rPr>
                <w:rFonts w:ascii="Helvetica Neue" w:hAnsi="Helvetica Neue"/>
                <w:sz w:val="22"/>
                <w:szCs w:val="22"/>
              </w:rPr>
            </w:pPr>
          </w:p>
        </w:tc>
      </w:tr>
      <w:tr w:rsidR="00106447" w:rsidRPr="00EC7286" w14:paraId="19F31ECC" w14:textId="77777777" w:rsidTr="00106447">
        <w:tc>
          <w:tcPr>
            <w:tcW w:w="9926" w:type="dxa"/>
            <w:gridSpan w:val="3"/>
          </w:tcPr>
          <w:p w14:paraId="2B91F866" w14:textId="40FA42E1"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When the data for your </w:t>
            </w:r>
            <w:r w:rsidR="00E546C5">
              <w:rPr>
                <w:rFonts w:ascii="Helvetica Neue" w:eastAsia="Avenir Black" w:hAnsi="Helvetica Neue" w:cs="Avenir Black"/>
                <w:b/>
                <w:bCs/>
                <w:sz w:val="22"/>
                <w:szCs w:val="22"/>
              </w:rPr>
              <w:t>program</w:t>
            </w:r>
            <w:r w:rsidRPr="007335EF">
              <w:rPr>
                <w:rFonts w:ascii="Helvetica Neue" w:eastAsia="Avenir Black" w:hAnsi="Helvetica Neue" w:cs="Avenir Black"/>
                <w:b/>
                <w:bCs/>
                <w:sz w:val="22"/>
                <w:szCs w:val="22"/>
              </w:rPr>
              <w:t xml:space="preserve"> are disaggregated by student ethnic groups, what </w:t>
            </w:r>
            <w:r w:rsidR="00F72A18">
              <w:rPr>
                <w:rFonts w:ascii="Helvetica Neue" w:eastAsia="Avenir Black" w:hAnsi="Helvetica Neue" w:cs="Avenir Black"/>
                <w:b/>
                <w:bCs/>
                <w:sz w:val="22"/>
                <w:szCs w:val="22"/>
              </w:rPr>
              <w:t xml:space="preserve">issues </w:t>
            </w:r>
            <w:r w:rsidRPr="007335EF">
              <w:rPr>
                <w:rFonts w:ascii="Helvetica Neue" w:eastAsia="Avenir Black" w:hAnsi="Helvetica Neue" w:cs="Avenir Black"/>
                <w:b/>
                <w:bCs/>
                <w:sz w:val="22"/>
                <w:szCs w:val="22"/>
              </w:rPr>
              <w:t xml:space="preserve">do you </w:t>
            </w:r>
            <w:r w:rsidR="00F72A18">
              <w:rPr>
                <w:rFonts w:ascii="Helvetica Neue" w:eastAsia="Avenir Black" w:hAnsi="Helvetica Neue" w:cs="Avenir Black"/>
                <w:b/>
                <w:bCs/>
                <w:sz w:val="22"/>
                <w:szCs w:val="22"/>
              </w:rPr>
              <w:t>notice</w:t>
            </w:r>
            <w:r w:rsidRPr="007335EF">
              <w:rPr>
                <w:rFonts w:ascii="Helvetica Neue" w:eastAsia="Avenir Black" w:hAnsi="Helvetica Neue" w:cs="Avenir Black"/>
                <w:b/>
                <w:bCs/>
                <w:sz w:val="22"/>
                <w:szCs w:val="22"/>
              </w:rPr>
              <w:t xml:space="preserve"> and how do plan to address them over the next three years?</w:t>
            </w:r>
          </w:p>
        </w:tc>
      </w:tr>
      <w:tr w:rsidR="000D087A" w:rsidRPr="00EC7286" w14:paraId="5EDECB6E" w14:textId="77777777" w:rsidTr="00A45E54">
        <w:tc>
          <w:tcPr>
            <w:tcW w:w="3308" w:type="dxa"/>
            <w:shd w:val="clear" w:color="auto" w:fill="D9D9D9" w:themeFill="background1" w:themeFillShade="D9"/>
            <w:vAlign w:val="bottom"/>
          </w:tcPr>
          <w:p w14:paraId="4F3F9967" w14:textId="01A4BFD5"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t>Year 1 (2021-22)</w:t>
            </w:r>
          </w:p>
        </w:tc>
        <w:tc>
          <w:tcPr>
            <w:tcW w:w="3309" w:type="dxa"/>
            <w:shd w:val="clear" w:color="auto" w:fill="D9D9D9" w:themeFill="background1" w:themeFillShade="D9"/>
            <w:vAlign w:val="bottom"/>
          </w:tcPr>
          <w:p w14:paraId="55ECED64" w14:textId="059E86F6"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t>Year 2 (2022-23)</w:t>
            </w:r>
          </w:p>
        </w:tc>
        <w:tc>
          <w:tcPr>
            <w:tcW w:w="3309" w:type="dxa"/>
            <w:shd w:val="clear" w:color="auto" w:fill="D9D9D9" w:themeFill="background1" w:themeFillShade="D9"/>
            <w:vAlign w:val="bottom"/>
          </w:tcPr>
          <w:p w14:paraId="23E68DE8" w14:textId="433A4E7B"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t>Year 3 (2023-24)</w:t>
            </w:r>
          </w:p>
        </w:tc>
      </w:tr>
      <w:tr w:rsidR="000D087A" w:rsidRPr="00EC7286" w14:paraId="4F80E470" w14:textId="77777777" w:rsidTr="00821912">
        <w:tc>
          <w:tcPr>
            <w:tcW w:w="3308" w:type="dxa"/>
            <w:shd w:val="clear" w:color="auto" w:fill="FFF2CC" w:themeFill="accent4" w:themeFillTint="33"/>
          </w:tcPr>
          <w:p w14:paraId="7F43194D" w14:textId="69ACEE3F" w:rsidR="000D087A" w:rsidRDefault="000D087A" w:rsidP="00EE3904">
            <w:pPr>
              <w:rPr>
                <w:rFonts w:ascii="Helvetica Neue" w:hAnsi="Helvetica Neue"/>
                <w:sz w:val="22"/>
                <w:szCs w:val="22"/>
              </w:rPr>
            </w:pPr>
          </w:p>
          <w:p w14:paraId="684F20FC" w14:textId="4A8F8737" w:rsidR="00755F81" w:rsidRPr="007335EF" w:rsidRDefault="00755F81" w:rsidP="00EE3904">
            <w:pPr>
              <w:rPr>
                <w:rFonts w:ascii="Helvetica Neue" w:hAnsi="Helvetica Neue"/>
                <w:sz w:val="22"/>
                <w:szCs w:val="22"/>
              </w:rPr>
            </w:pPr>
          </w:p>
        </w:tc>
        <w:tc>
          <w:tcPr>
            <w:tcW w:w="3309" w:type="dxa"/>
            <w:shd w:val="clear" w:color="auto" w:fill="FFF2CC" w:themeFill="accent4" w:themeFillTint="33"/>
          </w:tcPr>
          <w:p w14:paraId="3EB16540" w14:textId="2C9B16A6" w:rsidR="000D087A" w:rsidRPr="007335EF" w:rsidRDefault="000D087A" w:rsidP="00EE3904">
            <w:pPr>
              <w:rPr>
                <w:rFonts w:ascii="Helvetica Neue" w:hAnsi="Helvetica Neue"/>
                <w:sz w:val="22"/>
                <w:szCs w:val="22"/>
              </w:rPr>
            </w:pPr>
          </w:p>
        </w:tc>
        <w:tc>
          <w:tcPr>
            <w:tcW w:w="3309" w:type="dxa"/>
            <w:shd w:val="clear" w:color="auto" w:fill="FFF2CC" w:themeFill="accent4" w:themeFillTint="33"/>
          </w:tcPr>
          <w:p w14:paraId="36860BD6" w14:textId="228D2B7A" w:rsidR="000D087A" w:rsidRPr="007335EF" w:rsidRDefault="000D087A" w:rsidP="00EE3904">
            <w:pPr>
              <w:rPr>
                <w:rFonts w:ascii="Helvetica Neue" w:hAnsi="Helvetica Neue"/>
                <w:sz w:val="22"/>
                <w:szCs w:val="22"/>
              </w:rPr>
            </w:pPr>
          </w:p>
        </w:tc>
      </w:tr>
      <w:tr w:rsidR="00106447" w:rsidRPr="00EC7286" w14:paraId="3E1E0B48" w14:textId="77777777" w:rsidTr="00106447">
        <w:tc>
          <w:tcPr>
            <w:tcW w:w="9926" w:type="dxa"/>
            <w:gridSpan w:val="3"/>
          </w:tcPr>
          <w:p w14:paraId="4FE5CE09" w14:textId="14CA130D"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What would you recommend that we do to increase student </w:t>
            </w:r>
            <w:r w:rsidR="00F208D2">
              <w:rPr>
                <w:rFonts w:ascii="Helvetica Neue" w:eastAsia="Avenir Black" w:hAnsi="Helvetica Neue" w:cs="Avenir Black"/>
                <w:b/>
                <w:bCs/>
                <w:sz w:val="22"/>
                <w:szCs w:val="22"/>
              </w:rPr>
              <w:t>headcount</w:t>
            </w:r>
            <w:r w:rsidRPr="007335EF">
              <w:rPr>
                <w:rFonts w:ascii="Helvetica Neue" w:eastAsia="Avenir Black" w:hAnsi="Helvetica Neue" w:cs="Avenir Black"/>
                <w:b/>
                <w:bCs/>
                <w:sz w:val="22"/>
                <w:szCs w:val="22"/>
              </w:rPr>
              <w:t xml:space="preserve"> in your </w:t>
            </w:r>
            <w:r w:rsidR="00F208D2">
              <w:rPr>
                <w:rFonts w:ascii="Helvetica Neue" w:eastAsia="Avenir Black" w:hAnsi="Helvetica Neue" w:cs="Avenir Black"/>
                <w:b/>
                <w:bCs/>
                <w:sz w:val="22"/>
                <w:szCs w:val="22"/>
              </w:rPr>
              <w:t>program</w:t>
            </w:r>
            <w:r w:rsidRPr="007335EF">
              <w:rPr>
                <w:rFonts w:ascii="Helvetica Neue" w:eastAsia="Avenir Black" w:hAnsi="Helvetica Neue" w:cs="Avenir Black"/>
                <w:b/>
                <w:bCs/>
                <w:sz w:val="22"/>
                <w:szCs w:val="22"/>
              </w:rPr>
              <w:t>?</w:t>
            </w:r>
          </w:p>
        </w:tc>
      </w:tr>
      <w:tr w:rsidR="00106447" w:rsidRPr="00EC7286" w14:paraId="1E015EB1" w14:textId="77777777" w:rsidTr="00821912">
        <w:tc>
          <w:tcPr>
            <w:tcW w:w="9926" w:type="dxa"/>
            <w:gridSpan w:val="3"/>
            <w:shd w:val="clear" w:color="auto" w:fill="FFF2CC" w:themeFill="accent4" w:themeFillTint="33"/>
          </w:tcPr>
          <w:p w14:paraId="4D1E159C" w14:textId="756F7763" w:rsidR="00106447" w:rsidRPr="007335EF" w:rsidRDefault="00106447" w:rsidP="00EE3904">
            <w:pPr>
              <w:rPr>
                <w:rFonts w:ascii="Helvetica Neue" w:hAnsi="Helvetica Neue"/>
                <w:sz w:val="22"/>
                <w:szCs w:val="22"/>
              </w:rPr>
            </w:pPr>
          </w:p>
          <w:p w14:paraId="21A3A518" w14:textId="1E9C892B" w:rsidR="00D32B9E" w:rsidRPr="007335EF" w:rsidRDefault="00D32B9E" w:rsidP="00EE3904">
            <w:pPr>
              <w:rPr>
                <w:rFonts w:ascii="Helvetica Neue" w:hAnsi="Helvetica Neue"/>
                <w:sz w:val="22"/>
                <w:szCs w:val="22"/>
              </w:rPr>
            </w:pPr>
          </w:p>
        </w:tc>
      </w:tr>
    </w:tbl>
    <w:p w14:paraId="359D97E0" w14:textId="77777777" w:rsidR="00106447" w:rsidRPr="00EC7286" w:rsidRDefault="00106447" w:rsidP="00EE3904">
      <w:pPr>
        <w:rPr>
          <w:rFonts w:ascii="Helvetica Neue" w:hAnsi="Helvetica Neue"/>
        </w:rPr>
      </w:pPr>
    </w:p>
    <w:tbl>
      <w:tblPr>
        <w:tblStyle w:val="TableGrid"/>
        <w:tblW w:w="9930" w:type="dxa"/>
        <w:tblLayout w:type="fixed"/>
        <w:tblLook w:val="06A0" w:firstRow="1" w:lastRow="0" w:firstColumn="1" w:lastColumn="0" w:noHBand="1" w:noVBand="1"/>
      </w:tblPr>
      <w:tblGrid>
        <w:gridCol w:w="3310"/>
        <w:gridCol w:w="3310"/>
        <w:gridCol w:w="3310"/>
      </w:tblGrid>
      <w:tr w:rsidR="00106447" w:rsidRPr="00EC7286" w14:paraId="53B3023F" w14:textId="77777777" w:rsidTr="00A45E54">
        <w:tc>
          <w:tcPr>
            <w:tcW w:w="9930"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0BF942C" w14:textId="310BBBE8" w:rsidR="00106447" w:rsidRPr="00F208D2" w:rsidRDefault="00106447" w:rsidP="00106447">
            <w:pPr>
              <w:rPr>
                <w:rFonts w:ascii="Helvetica Neue" w:hAnsi="Helvetica Neue"/>
                <w:b/>
                <w:bCs/>
                <w:sz w:val="26"/>
                <w:szCs w:val="26"/>
              </w:rPr>
            </w:pPr>
            <w:r w:rsidRPr="00F208D2">
              <w:rPr>
                <w:rFonts w:ascii="Helvetica Neue" w:eastAsia="Calibri" w:hAnsi="Helvetica Neue" w:cs="Calibri"/>
                <w:b/>
                <w:bCs/>
                <w:sz w:val="26"/>
                <w:szCs w:val="26"/>
              </w:rPr>
              <w:t>3</w:t>
            </w:r>
            <w:r w:rsidR="00051DCF" w:rsidRPr="00F208D2">
              <w:rPr>
                <w:rFonts w:ascii="Helvetica Neue" w:eastAsia="Calibri" w:hAnsi="Helvetica Neue" w:cs="Calibri"/>
                <w:b/>
                <w:bCs/>
                <w:sz w:val="26"/>
                <w:szCs w:val="26"/>
              </w:rPr>
              <w:t>B</w:t>
            </w:r>
            <w:r w:rsidRPr="00F208D2">
              <w:rPr>
                <w:rFonts w:ascii="Helvetica Neue" w:eastAsia="Calibri" w:hAnsi="Helvetica Neue" w:cs="Calibri"/>
                <w:b/>
                <w:bCs/>
                <w:sz w:val="26"/>
                <w:szCs w:val="26"/>
              </w:rPr>
              <w:t xml:space="preserve">. </w:t>
            </w:r>
            <w:hyperlink r:id="rId16">
              <w:r w:rsidRPr="00F208D2">
                <w:rPr>
                  <w:rStyle w:val="Hyperlink"/>
                  <w:rFonts w:ascii="Helvetica Neue" w:eastAsia="Avenir" w:hAnsi="Helvetica Neue" w:cs="Avenir"/>
                  <w:b/>
                  <w:bCs/>
                  <w:sz w:val="26"/>
                  <w:szCs w:val="26"/>
                </w:rPr>
                <w:t xml:space="preserve">Course Completion and Retention Rates Dashboard – </w:t>
              </w:r>
              <w:r w:rsidR="00F208D2" w:rsidRPr="00F208D2">
                <w:rPr>
                  <w:rStyle w:val="Hyperlink"/>
                  <w:rFonts w:ascii="Helvetica Neue" w:eastAsia="Avenir" w:hAnsi="Helvetica Neue" w:cs="Avenir"/>
                  <w:b/>
                  <w:bCs/>
                  <w:sz w:val="26"/>
                  <w:szCs w:val="26"/>
                </w:rPr>
                <w:t>Student Services</w:t>
              </w:r>
            </w:hyperlink>
          </w:p>
          <w:p w14:paraId="6597FDFF" w14:textId="2E94D148" w:rsidR="00106447" w:rsidRPr="003A0E51" w:rsidRDefault="00106447" w:rsidP="00106447">
            <w:pPr>
              <w:rPr>
                <w:rFonts w:ascii="Helvetica Neue" w:eastAsia="Avenir Black" w:hAnsi="Helvetica Neue" w:cs="Avenir Black"/>
                <w:sz w:val="15"/>
                <w:szCs w:val="15"/>
              </w:rPr>
            </w:pPr>
            <w:r w:rsidRPr="003A0E51">
              <w:rPr>
                <w:rFonts w:ascii="Helvetica Neue" w:eastAsia="Avenir Black" w:hAnsi="Helvetica Neue" w:cs="Avenir Black"/>
                <w:sz w:val="15"/>
                <w:szCs w:val="15"/>
              </w:rPr>
              <w:t>*Note that completion and retention rates are presented with the inclusion and exc</w:t>
            </w:r>
            <w:r w:rsidR="003A0E51" w:rsidRPr="003A0E51">
              <w:rPr>
                <w:rFonts w:ascii="Helvetica Neue" w:eastAsia="Avenir Black" w:hAnsi="Helvetica Neue" w:cs="Avenir Black"/>
                <w:sz w:val="15"/>
                <w:szCs w:val="15"/>
              </w:rPr>
              <w:t>l</w:t>
            </w:r>
            <w:r w:rsidRPr="003A0E51">
              <w:rPr>
                <w:rFonts w:ascii="Helvetica Neue" w:eastAsia="Avenir Black" w:hAnsi="Helvetica Neue" w:cs="Avenir Black"/>
                <w:sz w:val="15"/>
                <w:szCs w:val="15"/>
              </w:rPr>
              <w:t>us</w:t>
            </w:r>
            <w:r w:rsidR="003A0E51" w:rsidRPr="003A0E51">
              <w:rPr>
                <w:rFonts w:ascii="Helvetica Neue" w:eastAsia="Avenir Black" w:hAnsi="Helvetica Neue" w:cs="Avenir Black"/>
                <w:sz w:val="15"/>
                <w:szCs w:val="15"/>
              </w:rPr>
              <w:t>ion</w:t>
            </w:r>
            <w:r w:rsidRPr="003A0E51">
              <w:rPr>
                <w:rFonts w:ascii="Helvetica Neue" w:eastAsia="Avenir Black" w:hAnsi="Helvetica Neue" w:cs="Avenir Black"/>
                <w:sz w:val="15"/>
                <w:szCs w:val="15"/>
              </w:rPr>
              <w:t xml:space="preserve"> </w:t>
            </w:r>
            <w:r w:rsidR="003A0E51" w:rsidRPr="003A0E51">
              <w:rPr>
                <w:rFonts w:ascii="Helvetica Neue" w:eastAsia="Avenir Black" w:hAnsi="Helvetica Neue" w:cs="Avenir Black"/>
                <w:sz w:val="15"/>
                <w:szCs w:val="15"/>
              </w:rPr>
              <w:t xml:space="preserve">of excused </w:t>
            </w:r>
            <w:r w:rsidRPr="003A0E51">
              <w:rPr>
                <w:rFonts w:ascii="Helvetica Neue" w:eastAsia="Avenir Black" w:hAnsi="Helvetica Neue" w:cs="Avenir Black"/>
                <w:sz w:val="15"/>
                <w:szCs w:val="15"/>
              </w:rPr>
              <w:t xml:space="preserve">withdrawals (EW) and military withdrawals.  </w:t>
            </w:r>
          </w:p>
          <w:p w14:paraId="14452AB8" w14:textId="77777777" w:rsidR="00106447" w:rsidRPr="00EC7286" w:rsidRDefault="00106447" w:rsidP="00106447">
            <w:pPr>
              <w:rPr>
                <w:rFonts w:ascii="Helvetica Neue" w:hAnsi="Helvetica Neue"/>
                <w:sz w:val="18"/>
                <w:szCs w:val="18"/>
              </w:rPr>
            </w:pPr>
          </w:p>
          <w:p w14:paraId="7DCA4481" w14:textId="0A59B2CD" w:rsidR="00106447" w:rsidRPr="00EC7286" w:rsidRDefault="00106447" w:rsidP="009C45A8">
            <w:pPr>
              <w:rPr>
                <w:rFonts w:ascii="Helvetica Neue" w:eastAsia="Avenir" w:hAnsi="Helvetica Neue" w:cs="Avenir"/>
                <w:sz w:val="22"/>
                <w:szCs w:val="22"/>
              </w:rPr>
            </w:pPr>
            <w:r w:rsidRPr="009979A6">
              <w:rPr>
                <w:rFonts w:ascii="Helvetica Neue" w:eastAsia="Avenir Black" w:hAnsi="Helvetica Neue" w:cs="Avenir Black"/>
                <w:i/>
                <w:iCs/>
                <w:color w:val="000000" w:themeColor="text1"/>
                <w:sz w:val="18"/>
                <w:szCs w:val="18"/>
              </w:rPr>
              <w:t xml:space="preserve">If you need more guidance with this item, click here for additional support.  </w:t>
            </w:r>
            <w:hyperlink r:id="rId17">
              <w:r w:rsidRPr="009979A6">
                <w:rPr>
                  <w:rStyle w:val="Hyperlink"/>
                  <w:rFonts w:ascii="Helvetica Neue" w:eastAsia="Avenir Black" w:hAnsi="Helvetica Neue" w:cs="Avenir Black"/>
                  <w:color w:val="000000" w:themeColor="text1"/>
                  <w:sz w:val="18"/>
                  <w:szCs w:val="18"/>
                  <w:u w:val="none"/>
                </w:rPr>
                <w:t>Click here for additional guidance for how to view and use equity data</w:t>
              </w:r>
            </w:hyperlink>
            <w:r w:rsidRPr="009979A6">
              <w:rPr>
                <w:rFonts w:ascii="Helvetica Neue" w:eastAsia="Avenir Black" w:hAnsi="Helvetica Neue" w:cs="Avenir Black"/>
                <w:color w:val="000000" w:themeColor="text1"/>
                <w:sz w:val="18"/>
                <w:szCs w:val="18"/>
              </w:rPr>
              <w:t xml:space="preserve">.  If you would like to view BCC’s Equity Plan, </w:t>
            </w:r>
            <w:hyperlink r:id="rId18" w:history="1">
              <w:r w:rsidRPr="009979A6">
                <w:rPr>
                  <w:rStyle w:val="Hyperlink"/>
                  <w:rFonts w:ascii="Helvetica Neue" w:eastAsia="Avenir Black" w:hAnsi="Helvetica Neue" w:cs="Avenir Black"/>
                  <w:color w:val="000000" w:themeColor="text1"/>
                  <w:sz w:val="18"/>
                  <w:szCs w:val="18"/>
                  <w:u w:val="none"/>
                </w:rPr>
                <w:t>click here</w:t>
              </w:r>
            </w:hyperlink>
            <w:r w:rsidRPr="009979A6">
              <w:rPr>
                <w:rFonts w:ascii="Helvetica Neue" w:eastAsia="Avenir Black" w:hAnsi="Helvetica Neue" w:cs="Avenir Black"/>
                <w:color w:val="000000" w:themeColor="text1"/>
                <w:sz w:val="18"/>
                <w:szCs w:val="18"/>
              </w:rPr>
              <w:t>.</w:t>
            </w:r>
          </w:p>
        </w:tc>
      </w:tr>
      <w:tr w:rsidR="00EE3904" w:rsidRPr="007335EF" w14:paraId="2B2CD33B"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67C5D297" w14:textId="52C2CF69" w:rsidR="00EE3904" w:rsidRPr="00091285" w:rsidRDefault="00EE3904" w:rsidP="000D087A">
            <w:pPr>
              <w:rPr>
                <w:rFonts w:ascii="Helvetica Neue" w:eastAsiaTheme="minorEastAsia" w:hAnsi="Helvetica Neue" w:cstheme="minorBidi"/>
                <w:b/>
                <w:bCs/>
                <w:sz w:val="22"/>
                <w:szCs w:val="22"/>
              </w:rPr>
            </w:pPr>
            <w:r w:rsidRPr="00091285">
              <w:rPr>
                <w:rFonts w:ascii="Helvetica Neue" w:eastAsia="Calibri" w:hAnsi="Helvetica Neue" w:cs="Calibri"/>
                <w:b/>
                <w:bCs/>
                <w:sz w:val="22"/>
                <w:szCs w:val="22"/>
              </w:rPr>
              <w:t xml:space="preserve">On page 3 of the “Course Completion and Retention Rates by Subject” dashboard, what are the completion and retention trends by gender, age, ethnicity in your </w:t>
            </w:r>
            <w:r w:rsidR="00F208D2">
              <w:rPr>
                <w:rFonts w:ascii="Helvetica Neue" w:eastAsia="Calibri" w:hAnsi="Helvetica Neue" w:cs="Calibri"/>
                <w:b/>
                <w:bCs/>
                <w:sz w:val="22"/>
                <w:szCs w:val="22"/>
              </w:rPr>
              <w:t>program</w:t>
            </w:r>
            <w:r w:rsidRPr="00091285">
              <w:rPr>
                <w:rFonts w:ascii="Helvetica Neue" w:eastAsia="Calibri" w:hAnsi="Helvetica Neue" w:cs="Calibri"/>
                <w:b/>
                <w:bCs/>
                <w:sz w:val="22"/>
                <w:szCs w:val="22"/>
              </w:rPr>
              <w:t xml:space="preserve">?  </w:t>
            </w:r>
          </w:p>
        </w:tc>
      </w:tr>
      <w:tr w:rsidR="00106447" w:rsidRPr="007335EF" w14:paraId="6E788836"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F9F0E52" w14:textId="77777777" w:rsidR="00106447" w:rsidRPr="00091285" w:rsidRDefault="00106447" w:rsidP="009C45A8">
            <w:pPr>
              <w:rPr>
                <w:rFonts w:ascii="Helvetica Neue" w:eastAsia="Avenir" w:hAnsi="Helvetica Neue" w:cs="Avenir"/>
                <w:b/>
                <w:bCs/>
                <w:sz w:val="22"/>
                <w:szCs w:val="22"/>
              </w:rPr>
            </w:pPr>
          </w:p>
          <w:p w14:paraId="7E3C6841" w14:textId="576DF00D" w:rsidR="00106447" w:rsidRPr="00091285" w:rsidRDefault="00106447" w:rsidP="009C45A8">
            <w:pPr>
              <w:rPr>
                <w:rFonts w:ascii="Helvetica Neue" w:eastAsia="Avenir" w:hAnsi="Helvetica Neue" w:cs="Avenir"/>
                <w:b/>
                <w:bCs/>
                <w:sz w:val="22"/>
                <w:szCs w:val="22"/>
              </w:rPr>
            </w:pPr>
          </w:p>
        </w:tc>
      </w:tr>
      <w:tr w:rsidR="00106447" w:rsidRPr="007335EF" w14:paraId="162970EF"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200076B" w14:textId="106B3718" w:rsidR="00106447" w:rsidRPr="00091285" w:rsidRDefault="00106447" w:rsidP="00106447">
            <w:pPr>
              <w:rPr>
                <w:rFonts w:ascii="Helvetica Neue" w:eastAsiaTheme="minorEastAsia" w:hAnsi="Helvetica Neue"/>
                <w:b/>
                <w:bCs/>
                <w:sz w:val="22"/>
                <w:szCs w:val="22"/>
              </w:rPr>
            </w:pPr>
            <w:r w:rsidRPr="00091285">
              <w:rPr>
                <w:rFonts w:ascii="Helvetica Neue" w:eastAsiaTheme="minorEastAsia" w:hAnsi="Helvetica Neue"/>
                <w:b/>
                <w:bCs/>
                <w:sz w:val="22"/>
                <w:szCs w:val="22"/>
              </w:rPr>
              <w:t xml:space="preserve">What disproportionately impacted (DI) population(s) showed gains in your program and which need more support? </w:t>
            </w:r>
          </w:p>
        </w:tc>
      </w:tr>
      <w:tr w:rsidR="00106447" w:rsidRPr="007335EF" w14:paraId="258608E0"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70BF3205" w14:textId="24E31E69" w:rsidR="00106447" w:rsidRPr="00091285" w:rsidRDefault="00755F81" w:rsidP="009C45A8">
            <w:pPr>
              <w:rPr>
                <w:rFonts w:ascii="Helvetica Neue" w:eastAsia="Avenir" w:hAnsi="Helvetica Neue" w:cs="Avenir"/>
                <w:b/>
                <w:bCs/>
                <w:sz w:val="22"/>
                <w:szCs w:val="22"/>
              </w:rPr>
            </w:pPr>
            <w:r>
              <w:rPr>
                <w:rFonts w:ascii="Helvetica Neue" w:eastAsia="Avenir" w:hAnsi="Helvetica Neue" w:cs="Avenir"/>
                <w:b/>
                <w:bCs/>
                <w:sz w:val="22"/>
                <w:szCs w:val="22"/>
              </w:rPr>
              <w:t>Our students of color needs more support due to the limited resources available to them, while other student in the K-12 systems and based on the demographic locations of the school may not need as much assistance with resources.</w:t>
            </w:r>
          </w:p>
          <w:p w14:paraId="40F8D812" w14:textId="03F53357" w:rsidR="00106447" w:rsidRPr="00091285" w:rsidRDefault="00106447" w:rsidP="009C45A8">
            <w:pPr>
              <w:rPr>
                <w:rFonts w:ascii="Helvetica Neue" w:eastAsia="Avenir" w:hAnsi="Helvetica Neue" w:cs="Avenir"/>
                <w:b/>
                <w:bCs/>
                <w:sz w:val="22"/>
                <w:szCs w:val="22"/>
              </w:rPr>
            </w:pPr>
          </w:p>
        </w:tc>
      </w:tr>
      <w:tr w:rsidR="00106447" w:rsidRPr="007335EF" w14:paraId="330CE5A9"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3F296B79" w14:textId="4852960B"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t xml:space="preserve">How do these outcomes compare to the college average?  </w:t>
            </w:r>
          </w:p>
        </w:tc>
      </w:tr>
      <w:tr w:rsidR="00106447" w:rsidRPr="007335EF" w14:paraId="24BA4EFD"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534355D" w14:textId="77777777" w:rsidR="00106447" w:rsidRPr="00091285" w:rsidRDefault="00106447" w:rsidP="009C45A8">
            <w:pPr>
              <w:rPr>
                <w:rFonts w:ascii="Helvetica Neue" w:eastAsia="Avenir" w:hAnsi="Helvetica Neue" w:cs="Avenir"/>
                <w:b/>
                <w:bCs/>
                <w:sz w:val="22"/>
                <w:szCs w:val="22"/>
              </w:rPr>
            </w:pPr>
          </w:p>
          <w:p w14:paraId="188AED32" w14:textId="0276735C" w:rsidR="00106447" w:rsidRPr="00091285" w:rsidRDefault="00106447" w:rsidP="009C45A8">
            <w:pPr>
              <w:rPr>
                <w:rFonts w:ascii="Helvetica Neue" w:eastAsia="Avenir" w:hAnsi="Helvetica Neue" w:cs="Avenir"/>
                <w:b/>
                <w:bCs/>
                <w:sz w:val="22"/>
                <w:szCs w:val="22"/>
              </w:rPr>
            </w:pPr>
          </w:p>
        </w:tc>
      </w:tr>
      <w:tr w:rsidR="00106447" w:rsidRPr="007335EF" w14:paraId="0C96FC91"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1584394D" w14:textId="75F7EC61"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lastRenderedPageBreak/>
              <w:t xml:space="preserve">What questions do you have about the </w:t>
            </w:r>
            <w:r w:rsidR="00F72A18">
              <w:rPr>
                <w:rFonts w:ascii="Helvetica Neue" w:eastAsia="Calibri" w:hAnsi="Helvetica Neue" w:cs="Calibri"/>
                <w:b/>
                <w:bCs/>
                <w:color w:val="000000" w:themeColor="text1"/>
                <w:sz w:val="22"/>
                <w:szCs w:val="22"/>
              </w:rPr>
              <w:t>outcomes</w:t>
            </w:r>
            <w:r w:rsidRPr="00091285">
              <w:rPr>
                <w:rFonts w:ascii="Helvetica Neue" w:eastAsia="Calibri" w:hAnsi="Helvetica Neue" w:cs="Calibri"/>
                <w:b/>
                <w:bCs/>
                <w:color w:val="000000" w:themeColor="text1"/>
                <w:sz w:val="22"/>
                <w:szCs w:val="22"/>
              </w:rPr>
              <w:t xml:space="preserve">? </w:t>
            </w:r>
          </w:p>
        </w:tc>
      </w:tr>
      <w:tr w:rsidR="00106447" w:rsidRPr="007335EF" w14:paraId="1EFD871F"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DADDFFB" w14:textId="537CDFCA" w:rsidR="00106447" w:rsidRPr="007335EF" w:rsidRDefault="00106447" w:rsidP="00106447">
            <w:pPr>
              <w:rPr>
                <w:rFonts w:ascii="Helvetica Neue" w:eastAsia="Calibri" w:hAnsi="Helvetica Neue" w:cs="Calibri"/>
                <w:color w:val="000000" w:themeColor="text1"/>
                <w:sz w:val="22"/>
                <w:szCs w:val="22"/>
              </w:rPr>
            </w:pPr>
          </w:p>
          <w:p w14:paraId="79DFEFC0" w14:textId="2752C720" w:rsidR="00106447" w:rsidRPr="007335EF" w:rsidRDefault="00106447" w:rsidP="00106447">
            <w:pPr>
              <w:rPr>
                <w:rFonts w:ascii="Helvetica Neue" w:eastAsia="Calibri" w:hAnsi="Helvetica Neue" w:cs="Calibri"/>
                <w:color w:val="000000" w:themeColor="text1"/>
                <w:sz w:val="22"/>
                <w:szCs w:val="22"/>
              </w:rPr>
            </w:pPr>
          </w:p>
        </w:tc>
      </w:tr>
      <w:tr w:rsidR="00106447" w:rsidRPr="007335EF" w14:paraId="6F0FB1FF"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1763658" w14:textId="4A2844AF" w:rsidR="00106447" w:rsidRPr="007335EF" w:rsidRDefault="00106447" w:rsidP="00106447">
            <w:pPr>
              <w:rPr>
                <w:rFonts w:ascii="Helvetica Neue" w:eastAsiaTheme="minorHAnsi" w:hAnsi="Helvetica Neue" w:cstheme="minorBidi"/>
                <w:b/>
                <w:bCs/>
                <w:color w:val="000000" w:themeColor="text1"/>
                <w:sz w:val="22"/>
                <w:szCs w:val="22"/>
              </w:rPr>
            </w:pPr>
            <w:r w:rsidRPr="007335EF">
              <w:rPr>
                <w:rFonts w:ascii="Helvetica Neue" w:eastAsia="Calibri" w:hAnsi="Helvetica Neue" w:cs="Calibri"/>
                <w:b/>
                <w:bCs/>
                <w:color w:val="000000" w:themeColor="text1"/>
                <w:sz w:val="22"/>
                <w:szCs w:val="22"/>
              </w:rPr>
              <w:t xml:space="preserve">Based on input you’ve received from students, what </w:t>
            </w:r>
            <w:r w:rsidR="00F72A18">
              <w:rPr>
                <w:rFonts w:ascii="Helvetica Neue" w:eastAsia="Calibri" w:hAnsi="Helvetica Neue" w:cs="Calibri"/>
                <w:b/>
                <w:bCs/>
                <w:color w:val="000000" w:themeColor="text1"/>
                <w:sz w:val="22"/>
                <w:szCs w:val="22"/>
              </w:rPr>
              <w:t xml:space="preserve">needs </w:t>
            </w:r>
            <w:r w:rsidRPr="007335EF">
              <w:rPr>
                <w:rFonts w:ascii="Helvetica Neue" w:eastAsia="Calibri" w:hAnsi="Helvetica Neue" w:cs="Calibri"/>
                <w:b/>
                <w:bCs/>
                <w:color w:val="000000" w:themeColor="text1"/>
                <w:sz w:val="22"/>
                <w:szCs w:val="22"/>
              </w:rPr>
              <w:t xml:space="preserve">have they expressed to complete and succeed </w:t>
            </w:r>
            <w:r w:rsidR="00F208D2">
              <w:rPr>
                <w:rFonts w:ascii="Helvetica Neue" w:eastAsia="Calibri" w:hAnsi="Helvetica Neue" w:cs="Calibri"/>
                <w:b/>
                <w:bCs/>
                <w:color w:val="000000" w:themeColor="text1"/>
                <w:sz w:val="22"/>
                <w:szCs w:val="22"/>
              </w:rPr>
              <w:t>in your program</w:t>
            </w:r>
            <w:r w:rsidRPr="007335EF">
              <w:rPr>
                <w:rFonts w:ascii="Helvetica Neue" w:eastAsia="Calibri" w:hAnsi="Helvetica Neue" w:cs="Calibri"/>
                <w:b/>
                <w:bCs/>
                <w:color w:val="000000" w:themeColor="text1"/>
                <w:sz w:val="22"/>
                <w:szCs w:val="22"/>
              </w:rPr>
              <w:t xml:space="preserve">? </w:t>
            </w:r>
            <w:r w:rsidR="00F208D2">
              <w:rPr>
                <w:rFonts w:ascii="Helvetica Neue" w:eastAsia="Calibri" w:hAnsi="Helvetica Neue" w:cs="Calibri"/>
                <w:b/>
                <w:bCs/>
                <w:color w:val="000000" w:themeColor="text1"/>
                <w:sz w:val="22"/>
                <w:szCs w:val="22"/>
              </w:rPr>
              <w:t xml:space="preserve">Please </w:t>
            </w:r>
            <w:r w:rsidR="00F72A18">
              <w:rPr>
                <w:rFonts w:ascii="Helvetica Neue" w:eastAsia="Calibri" w:hAnsi="Helvetica Neue" w:cs="Calibri"/>
                <w:b/>
                <w:bCs/>
                <w:color w:val="000000" w:themeColor="text1"/>
                <w:sz w:val="22"/>
                <w:szCs w:val="22"/>
              </w:rPr>
              <w:t>provide</w:t>
            </w:r>
            <w:r w:rsidRPr="007335EF">
              <w:rPr>
                <w:rFonts w:ascii="Helvetica Neue" w:eastAsia="Calibri" w:hAnsi="Helvetica Neue" w:cs="Calibri"/>
                <w:b/>
                <w:bCs/>
                <w:color w:val="000000" w:themeColor="text1"/>
                <w:sz w:val="22"/>
                <w:szCs w:val="22"/>
              </w:rPr>
              <w:t xml:space="preserve"> examples</w:t>
            </w:r>
            <w:r w:rsidR="00F208D2">
              <w:rPr>
                <w:rFonts w:ascii="Helvetica Neue" w:eastAsia="Calibri" w:hAnsi="Helvetica Neue" w:cs="Calibri"/>
                <w:b/>
                <w:bCs/>
                <w:color w:val="000000" w:themeColor="text1"/>
                <w:sz w:val="22"/>
                <w:szCs w:val="22"/>
              </w:rPr>
              <w:t>.</w:t>
            </w:r>
            <w:r w:rsidRPr="007335EF">
              <w:rPr>
                <w:rFonts w:ascii="Helvetica Neue" w:eastAsia="Calibri" w:hAnsi="Helvetica Neue" w:cs="Calibri"/>
                <w:b/>
                <w:bCs/>
                <w:color w:val="000000" w:themeColor="text1"/>
                <w:sz w:val="22"/>
                <w:szCs w:val="22"/>
              </w:rPr>
              <w:t xml:space="preserve">  </w:t>
            </w:r>
          </w:p>
        </w:tc>
      </w:tr>
      <w:tr w:rsidR="00106447" w:rsidRPr="007335EF" w14:paraId="00C295F7"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5BDA43F" w14:textId="4FBD033E" w:rsidR="00106447" w:rsidRPr="007335EF" w:rsidRDefault="00CB3FD9" w:rsidP="00106447">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The biggest concerns noted from students going through our registration and enrollment process.</w:t>
            </w:r>
            <w:r w:rsidR="00BD64BC">
              <w:rPr>
                <w:rFonts w:ascii="Helvetica Neue" w:eastAsia="Calibri" w:hAnsi="Helvetica Neue" w:cs="Calibri"/>
                <w:color w:val="000000" w:themeColor="text1"/>
                <w:sz w:val="22"/>
                <w:szCs w:val="22"/>
              </w:rPr>
              <w:t xml:space="preserve"> Trouble</w:t>
            </w:r>
            <w:r>
              <w:rPr>
                <w:rFonts w:ascii="Helvetica Neue" w:eastAsia="Calibri" w:hAnsi="Helvetica Neue" w:cs="Calibri"/>
                <w:color w:val="000000" w:themeColor="text1"/>
                <w:sz w:val="22"/>
                <w:szCs w:val="22"/>
              </w:rPr>
              <w:t xml:space="preserve"> getting through the difficult application</w:t>
            </w:r>
            <w:r w:rsidR="004E4251">
              <w:rPr>
                <w:rFonts w:ascii="Helvetica Neue" w:eastAsia="Calibri" w:hAnsi="Helvetica Neue" w:cs="Calibri"/>
                <w:color w:val="000000" w:themeColor="text1"/>
                <w:sz w:val="22"/>
                <w:szCs w:val="22"/>
              </w:rPr>
              <w:t xml:space="preserve"> (tedious)</w:t>
            </w:r>
            <w:r>
              <w:rPr>
                <w:rFonts w:ascii="Helvetica Neue" w:eastAsia="Calibri" w:hAnsi="Helvetica Neue" w:cs="Calibri"/>
                <w:color w:val="000000" w:themeColor="text1"/>
                <w:sz w:val="22"/>
                <w:szCs w:val="22"/>
              </w:rPr>
              <w:t xml:space="preserve">, navigating through our website, student portal access, helpdesk and campus response time, instructor and staff follow up via email and phone calls, and getting misinformation.  </w:t>
            </w:r>
          </w:p>
          <w:p w14:paraId="6BDC62AE" w14:textId="5B959D3A" w:rsidR="00106447" w:rsidRPr="007335EF" w:rsidRDefault="00106447" w:rsidP="00106447">
            <w:pPr>
              <w:rPr>
                <w:rFonts w:ascii="Helvetica Neue" w:eastAsia="Calibri" w:hAnsi="Helvetica Neue" w:cs="Calibri"/>
                <w:color w:val="000000" w:themeColor="text1"/>
                <w:sz w:val="22"/>
                <w:szCs w:val="22"/>
              </w:rPr>
            </w:pPr>
          </w:p>
        </w:tc>
      </w:tr>
      <w:tr w:rsidR="00106447" w:rsidRPr="007335EF" w14:paraId="2C123E74"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8BA3F11" w14:textId="3650A0E6" w:rsidR="00106447" w:rsidRPr="007335EF" w:rsidRDefault="00106447" w:rsidP="00106447">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How will the outcomes you identified in this section affect your department goals and plans for the next three years?</w:t>
            </w:r>
          </w:p>
        </w:tc>
      </w:tr>
      <w:tr w:rsidR="000D087A" w:rsidRPr="007335EF" w14:paraId="7FC8CF6F" w14:textId="77777777" w:rsidTr="00A45E54">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212EAEC6" w14:textId="00B3777B"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1 (2021-22)</w:t>
            </w:r>
          </w:p>
        </w:tc>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16F3A930" w14:textId="675774E7"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2 (2022-23)</w:t>
            </w:r>
          </w:p>
        </w:tc>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3D7D022A" w14:textId="4D36EFE6"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3 (2023-24)</w:t>
            </w:r>
          </w:p>
        </w:tc>
      </w:tr>
      <w:tr w:rsidR="000D087A" w:rsidRPr="007335EF" w14:paraId="1FB58495" w14:textId="77777777" w:rsidTr="00821912">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6AB91F8" w14:textId="6F3D7CA4" w:rsidR="000D087A" w:rsidRPr="007335EF" w:rsidRDefault="00BD64BC" w:rsidP="000D087A">
            <w:pPr>
              <w:rPr>
                <w:rFonts w:ascii="Helvetica Neue" w:hAnsi="Helvetica Neue"/>
                <w:sz w:val="22"/>
                <w:szCs w:val="22"/>
              </w:rPr>
            </w:pPr>
            <w:r>
              <w:rPr>
                <w:rFonts w:ascii="Helvetica Neue" w:hAnsi="Helvetica Neue"/>
                <w:sz w:val="22"/>
                <w:szCs w:val="22"/>
              </w:rPr>
              <w:t>If the changes do not occur to reverse the impact</w:t>
            </w:r>
            <w:r w:rsidR="009536E0">
              <w:rPr>
                <w:rFonts w:ascii="Helvetica Neue" w:hAnsi="Helvetica Neue"/>
                <w:sz w:val="22"/>
                <w:szCs w:val="22"/>
              </w:rPr>
              <w:t xml:space="preserve"> </w:t>
            </w:r>
            <w:r>
              <w:rPr>
                <w:rFonts w:ascii="Helvetica Neue" w:hAnsi="Helvetica Neue"/>
                <w:sz w:val="22"/>
                <w:szCs w:val="22"/>
              </w:rPr>
              <w:t xml:space="preserve"> to the students, they will withdraw from classes and enroll into other colleges where they will seek better equity, inclusion, diversity, social justice and fair treatment options. </w:t>
            </w:r>
          </w:p>
          <w:p w14:paraId="3F6F53A5" w14:textId="77777777" w:rsidR="000D087A" w:rsidRPr="007335EF" w:rsidRDefault="000D087A" w:rsidP="000D087A">
            <w:pPr>
              <w:rPr>
                <w:rFonts w:ascii="Helvetica Neue" w:eastAsia="Calibri" w:hAnsi="Helvetica Neue" w:cs="Calibri"/>
                <w:color w:val="000000" w:themeColor="text1"/>
                <w:sz w:val="22"/>
                <w:szCs w:val="22"/>
              </w:rPr>
            </w:pPr>
          </w:p>
        </w:tc>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CE8A6DA" w14:textId="7EBA58EB" w:rsidR="000D087A" w:rsidRPr="007335EF" w:rsidRDefault="00F05D73" w:rsidP="00F05D73">
            <w:pPr>
              <w:rPr>
                <w:rFonts w:ascii="Helvetica Neue" w:eastAsia="Calibri" w:hAnsi="Helvetica Neue" w:cs="Calibri"/>
                <w:color w:val="000000" w:themeColor="text1"/>
                <w:sz w:val="22"/>
                <w:szCs w:val="22"/>
              </w:rPr>
            </w:pPr>
            <w:r>
              <w:rPr>
                <w:rFonts w:ascii="Helvetica Neue" w:hAnsi="Helvetica Neue"/>
                <w:sz w:val="22"/>
                <w:szCs w:val="22"/>
              </w:rPr>
              <w:t>If this continues, it will affect all campuses and district staffing at PCCD and ultimately there could be layoffs.</w:t>
            </w:r>
          </w:p>
        </w:tc>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606BB96D" w14:textId="203AA7D8" w:rsidR="000D087A" w:rsidRPr="007335EF" w:rsidRDefault="00F05D73" w:rsidP="004E4251">
            <w:pPr>
              <w:rPr>
                <w:rFonts w:ascii="Helvetica Neue" w:eastAsia="Calibri" w:hAnsi="Helvetica Neue" w:cs="Calibri"/>
                <w:color w:val="000000" w:themeColor="text1"/>
                <w:sz w:val="22"/>
                <w:szCs w:val="22"/>
              </w:rPr>
            </w:pPr>
            <w:r>
              <w:rPr>
                <w:rFonts w:ascii="Helvetica Neue" w:hAnsi="Helvetica Neue"/>
                <w:sz w:val="22"/>
                <w:szCs w:val="22"/>
              </w:rPr>
              <w:t>If there is no action taken to correct the problems, this will affect the entire district/campus staffing. Ultimately</w:t>
            </w:r>
            <w:r w:rsidR="00EE645E">
              <w:rPr>
                <w:rFonts w:ascii="Helvetica Neue" w:hAnsi="Helvetica Neue"/>
                <w:sz w:val="22"/>
                <w:szCs w:val="22"/>
              </w:rPr>
              <w:t>,</w:t>
            </w:r>
            <w:r>
              <w:rPr>
                <w:rFonts w:ascii="Helvetica Neue" w:hAnsi="Helvetica Neue"/>
                <w:sz w:val="22"/>
                <w:szCs w:val="22"/>
              </w:rPr>
              <w:t xml:space="preserve"> there could be additional layoffs where we could be in a position where the State Chancellor’s Office and the ACCJC can step in to make recommendations for improvements</w:t>
            </w:r>
            <w:r w:rsidR="00EE645E">
              <w:rPr>
                <w:rFonts w:ascii="Helvetica Neue" w:hAnsi="Helvetica Neue"/>
                <w:sz w:val="22"/>
                <w:szCs w:val="22"/>
              </w:rPr>
              <w:t xml:space="preserve"> or face other </w:t>
            </w:r>
            <w:r w:rsidR="004E4251">
              <w:rPr>
                <w:rFonts w:ascii="Helvetica Neue" w:hAnsi="Helvetica Neue"/>
                <w:sz w:val="22"/>
                <w:szCs w:val="22"/>
              </w:rPr>
              <w:t xml:space="preserve">consequences. </w:t>
            </w:r>
          </w:p>
        </w:tc>
      </w:tr>
    </w:tbl>
    <w:p w14:paraId="71B0593E" w14:textId="77777777" w:rsidR="00EE3904" w:rsidRPr="007335EF" w:rsidRDefault="00EE3904" w:rsidP="00EE3904">
      <w:pPr>
        <w:rPr>
          <w:rFonts w:ascii="Helvetica Neue" w:hAnsi="Helvetica Neue"/>
          <w:sz w:val="22"/>
          <w:szCs w:val="22"/>
        </w:rPr>
      </w:pPr>
      <w:r w:rsidRPr="007335EF">
        <w:rPr>
          <w:rFonts w:ascii="Helvetica Neue" w:eastAsia="Avenir Black" w:hAnsi="Helvetica Neue" w:cs="Avenir Black"/>
          <w:sz w:val="22"/>
          <w:szCs w:val="22"/>
        </w:rPr>
        <w:t xml:space="preserve"> </w:t>
      </w:r>
    </w:p>
    <w:tbl>
      <w:tblPr>
        <w:tblStyle w:val="TableGrid"/>
        <w:tblW w:w="0" w:type="auto"/>
        <w:tblLook w:val="04A0" w:firstRow="1" w:lastRow="0" w:firstColumn="1" w:lastColumn="0" w:noHBand="0" w:noVBand="1"/>
      </w:tblPr>
      <w:tblGrid>
        <w:gridCol w:w="3308"/>
        <w:gridCol w:w="3309"/>
        <w:gridCol w:w="3309"/>
      </w:tblGrid>
      <w:tr w:rsidR="009979A6" w:rsidRPr="007335EF" w14:paraId="6BB01292" w14:textId="77777777" w:rsidTr="00A45E54">
        <w:tc>
          <w:tcPr>
            <w:tcW w:w="9926" w:type="dxa"/>
            <w:gridSpan w:val="3"/>
            <w:shd w:val="clear" w:color="auto" w:fill="D9D9D9" w:themeFill="background1" w:themeFillShade="D9"/>
          </w:tcPr>
          <w:p w14:paraId="2BEE2FE4" w14:textId="79D4F3F2" w:rsidR="009979A6" w:rsidRPr="0078795C" w:rsidRDefault="00051DCF" w:rsidP="00EE3904">
            <w:pPr>
              <w:rPr>
                <w:rFonts w:ascii="Helvetica Neue" w:hAnsi="Helvetica Neue"/>
                <w:b/>
                <w:bCs/>
                <w:sz w:val="28"/>
                <w:szCs w:val="28"/>
              </w:rPr>
            </w:pPr>
            <w:r w:rsidRPr="0078795C">
              <w:rPr>
                <w:rFonts w:ascii="Helvetica Neue" w:eastAsia="Calibri" w:hAnsi="Helvetica Neue" w:cs="Calibri"/>
                <w:b/>
                <w:bCs/>
                <w:sz w:val="28"/>
                <w:szCs w:val="28"/>
              </w:rPr>
              <w:t>3C</w:t>
            </w:r>
            <w:r w:rsidR="009979A6" w:rsidRPr="0078795C">
              <w:rPr>
                <w:rFonts w:ascii="Helvetica Neue" w:eastAsia="Calibri" w:hAnsi="Helvetica Neue" w:cs="Calibri"/>
                <w:b/>
                <w:bCs/>
                <w:sz w:val="28"/>
                <w:szCs w:val="28"/>
              </w:rPr>
              <w:t xml:space="preserve">. </w:t>
            </w:r>
            <w:hyperlink r:id="rId19">
              <w:r w:rsidR="009979A6" w:rsidRPr="0078795C">
                <w:rPr>
                  <w:rStyle w:val="Hyperlink"/>
                  <w:rFonts w:ascii="Helvetica Neue" w:eastAsia="Avenir" w:hAnsi="Helvetica Neue" w:cs="Avenir"/>
                  <w:b/>
                  <w:bCs/>
                  <w:sz w:val="28"/>
                  <w:szCs w:val="28"/>
                </w:rPr>
                <w:t>Degrees and Certificates Dashboard</w:t>
              </w:r>
            </w:hyperlink>
          </w:p>
        </w:tc>
      </w:tr>
      <w:tr w:rsidR="009979A6" w14:paraId="197140B9" w14:textId="77777777" w:rsidTr="009979A6">
        <w:tc>
          <w:tcPr>
            <w:tcW w:w="9926" w:type="dxa"/>
            <w:gridSpan w:val="3"/>
          </w:tcPr>
          <w:p w14:paraId="5CC55596" w14:textId="35E88B19" w:rsidR="009979A6" w:rsidRPr="007335EF" w:rsidRDefault="009979A6" w:rsidP="009979A6">
            <w:pPr>
              <w:rPr>
                <w:rFonts w:ascii="Helvetica Neue" w:eastAsiaTheme="minorEastAsia" w:hAnsi="Helvetica Neue"/>
                <w:b/>
                <w:bCs/>
                <w:sz w:val="22"/>
                <w:szCs w:val="22"/>
              </w:rPr>
            </w:pPr>
            <w:r w:rsidRPr="007335EF">
              <w:rPr>
                <w:rFonts w:ascii="Helvetica Neue" w:eastAsia="Calibri" w:hAnsi="Helvetica Neue" w:cs="Calibri"/>
                <w:b/>
                <w:bCs/>
                <w:sz w:val="22"/>
                <w:szCs w:val="22"/>
              </w:rPr>
              <w:t xml:space="preserve">On page 1 of the “Degrees and Certificate Awards Trends” Dashboard, what are the award trends for your department (overall, by gender, age, and ethnicity).  </w:t>
            </w:r>
          </w:p>
        </w:tc>
      </w:tr>
      <w:tr w:rsidR="009979A6" w14:paraId="51510CFE" w14:textId="77777777" w:rsidTr="00821912">
        <w:tc>
          <w:tcPr>
            <w:tcW w:w="9926" w:type="dxa"/>
            <w:gridSpan w:val="3"/>
            <w:shd w:val="clear" w:color="auto" w:fill="FFF2CC" w:themeFill="accent4" w:themeFillTint="33"/>
          </w:tcPr>
          <w:p w14:paraId="28CCBBE5" w14:textId="0C1861F2" w:rsidR="009979A6" w:rsidRPr="007335EF" w:rsidRDefault="009979A6" w:rsidP="009979A6">
            <w:pPr>
              <w:rPr>
                <w:rFonts w:ascii="Helvetica Neue" w:hAnsi="Helvetica Neue"/>
                <w:sz w:val="22"/>
                <w:szCs w:val="22"/>
              </w:rPr>
            </w:pPr>
          </w:p>
        </w:tc>
      </w:tr>
      <w:tr w:rsidR="009979A6" w14:paraId="2ED5EC2E" w14:textId="77777777" w:rsidTr="009979A6">
        <w:tc>
          <w:tcPr>
            <w:tcW w:w="9926" w:type="dxa"/>
            <w:gridSpan w:val="3"/>
          </w:tcPr>
          <w:p w14:paraId="2D6C4D15" w14:textId="352D1201" w:rsidR="009979A6" w:rsidRPr="007335EF" w:rsidRDefault="009979A6" w:rsidP="009979A6">
            <w:pPr>
              <w:rPr>
                <w:rFonts w:ascii="Helvetica Neue" w:eastAsiaTheme="minorEastAsia" w:hAnsi="Helvetica Neue"/>
                <w:b/>
                <w:bCs/>
                <w:sz w:val="22"/>
                <w:szCs w:val="22"/>
              </w:rPr>
            </w:pPr>
            <w:r w:rsidRPr="007335EF">
              <w:rPr>
                <w:rFonts w:ascii="Helvetica Neue" w:eastAsiaTheme="minorEastAsia" w:hAnsi="Helvetica Neue"/>
                <w:b/>
                <w:bCs/>
                <w:sz w:val="22"/>
                <w:szCs w:val="22"/>
              </w:rPr>
              <w:t xml:space="preserve">On page 4, what DI population(s) award trends showed gains in your program area and which populations need more support? </w:t>
            </w:r>
          </w:p>
        </w:tc>
      </w:tr>
      <w:tr w:rsidR="009979A6" w14:paraId="28B16507" w14:textId="77777777" w:rsidTr="00821912">
        <w:tc>
          <w:tcPr>
            <w:tcW w:w="9926" w:type="dxa"/>
            <w:gridSpan w:val="3"/>
            <w:shd w:val="clear" w:color="auto" w:fill="FFF2CC" w:themeFill="accent4" w:themeFillTint="33"/>
          </w:tcPr>
          <w:p w14:paraId="767030D4" w14:textId="4FC5764D" w:rsidR="009979A6" w:rsidRPr="007335EF" w:rsidRDefault="009979A6" w:rsidP="009979A6">
            <w:pPr>
              <w:rPr>
                <w:rFonts w:ascii="Helvetica Neue" w:hAnsi="Helvetica Neue"/>
                <w:sz w:val="22"/>
                <w:szCs w:val="22"/>
              </w:rPr>
            </w:pPr>
          </w:p>
          <w:p w14:paraId="5FD27A79" w14:textId="4C911F72" w:rsidR="009979A6" w:rsidRPr="007335EF" w:rsidRDefault="009979A6" w:rsidP="009979A6">
            <w:pPr>
              <w:rPr>
                <w:rFonts w:ascii="Helvetica Neue" w:hAnsi="Helvetica Neue"/>
                <w:sz w:val="22"/>
                <w:szCs w:val="22"/>
              </w:rPr>
            </w:pPr>
          </w:p>
        </w:tc>
      </w:tr>
      <w:tr w:rsidR="009979A6" w14:paraId="3FF27827" w14:textId="77777777" w:rsidTr="009979A6">
        <w:tc>
          <w:tcPr>
            <w:tcW w:w="9926" w:type="dxa"/>
            <w:gridSpan w:val="3"/>
          </w:tcPr>
          <w:p w14:paraId="387D74B1" w14:textId="1D1874A0" w:rsidR="009979A6" w:rsidRPr="007335EF" w:rsidRDefault="009979A6" w:rsidP="009979A6">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 xml:space="preserve">How do these outcome trends compare to the college average?  </w:t>
            </w:r>
          </w:p>
        </w:tc>
      </w:tr>
      <w:tr w:rsidR="009979A6" w14:paraId="75A6B2A1" w14:textId="77777777" w:rsidTr="00821912">
        <w:tc>
          <w:tcPr>
            <w:tcW w:w="9926" w:type="dxa"/>
            <w:gridSpan w:val="3"/>
            <w:shd w:val="clear" w:color="auto" w:fill="FFF2CC" w:themeFill="accent4" w:themeFillTint="33"/>
          </w:tcPr>
          <w:p w14:paraId="5EA7205B" w14:textId="35DB552A" w:rsidR="009979A6" w:rsidRPr="007335EF" w:rsidRDefault="009979A6" w:rsidP="009979A6">
            <w:pPr>
              <w:rPr>
                <w:rFonts w:ascii="Helvetica Neue" w:hAnsi="Helvetica Neue"/>
                <w:sz w:val="22"/>
                <w:szCs w:val="22"/>
              </w:rPr>
            </w:pPr>
          </w:p>
          <w:p w14:paraId="53F83F71" w14:textId="4BF705D2" w:rsidR="009979A6" w:rsidRPr="007335EF" w:rsidRDefault="009979A6" w:rsidP="009979A6">
            <w:pPr>
              <w:rPr>
                <w:rFonts w:ascii="Helvetica Neue" w:hAnsi="Helvetica Neue"/>
                <w:sz w:val="22"/>
                <w:szCs w:val="22"/>
              </w:rPr>
            </w:pPr>
          </w:p>
        </w:tc>
      </w:tr>
      <w:tr w:rsidR="009979A6" w14:paraId="3A76110D" w14:textId="77777777" w:rsidTr="009979A6">
        <w:tc>
          <w:tcPr>
            <w:tcW w:w="9926" w:type="dxa"/>
            <w:gridSpan w:val="3"/>
          </w:tcPr>
          <w:p w14:paraId="171FCFDD" w14:textId="15BC3D66" w:rsidR="009979A6" w:rsidRPr="007335EF" w:rsidRDefault="009979A6" w:rsidP="009979A6">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 xml:space="preserve">Based on input you’ve received from students, what </w:t>
            </w:r>
            <w:r w:rsidR="007C3EB1">
              <w:rPr>
                <w:rFonts w:ascii="Helvetica Neue" w:eastAsia="Calibri" w:hAnsi="Helvetica Neue" w:cs="Calibri"/>
                <w:b/>
                <w:bCs/>
                <w:color w:val="000000" w:themeColor="text1"/>
                <w:sz w:val="22"/>
                <w:szCs w:val="22"/>
              </w:rPr>
              <w:t>do</w:t>
            </w:r>
            <w:r w:rsidRPr="007335EF">
              <w:rPr>
                <w:rFonts w:ascii="Helvetica Neue" w:eastAsia="Calibri" w:hAnsi="Helvetica Neue" w:cs="Calibri"/>
                <w:b/>
                <w:bCs/>
                <w:color w:val="000000" w:themeColor="text1"/>
                <w:sz w:val="22"/>
                <w:szCs w:val="22"/>
              </w:rPr>
              <w:t xml:space="preserve"> they need to complete their degrees and/or certificates? (</w:t>
            </w:r>
            <w:r w:rsidR="00D3188E">
              <w:rPr>
                <w:rFonts w:ascii="Helvetica Neue" w:eastAsia="Calibri" w:hAnsi="Helvetica Neue" w:cs="Calibri"/>
                <w:b/>
                <w:bCs/>
                <w:color w:val="000000" w:themeColor="text1"/>
                <w:sz w:val="22"/>
                <w:szCs w:val="22"/>
              </w:rPr>
              <w:t>provide</w:t>
            </w:r>
            <w:r w:rsidRPr="007335EF">
              <w:rPr>
                <w:rFonts w:ascii="Helvetica Neue" w:eastAsia="Calibri" w:hAnsi="Helvetica Neue" w:cs="Calibri"/>
                <w:b/>
                <w:bCs/>
                <w:color w:val="000000" w:themeColor="text1"/>
                <w:sz w:val="22"/>
                <w:szCs w:val="22"/>
              </w:rPr>
              <w:t xml:space="preserve"> examples) </w:t>
            </w:r>
          </w:p>
        </w:tc>
      </w:tr>
      <w:tr w:rsidR="009979A6" w14:paraId="5FBCC277" w14:textId="77777777" w:rsidTr="00821912">
        <w:tc>
          <w:tcPr>
            <w:tcW w:w="9926" w:type="dxa"/>
            <w:gridSpan w:val="3"/>
            <w:shd w:val="clear" w:color="auto" w:fill="FFF2CC" w:themeFill="accent4" w:themeFillTint="33"/>
          </w:tcPr>
          <w:p w14:paraId="392E9AD7" w14:textId="55E2CDC6" w:rsidR="009979A6" w:rsidRPr="007335EF" w:rsidRDefault="009979A6" w:rsidP="009979A6">
            <w:pPr>
              <w:rPr>
                <w:rFonts w:ascii="Helvetica Neue" w:eastAsia="Calibri" w:hAnsi="Helvetica Neue" w:cs="Calibri"/>
                <w:color w:val="000000" w:themeColor="text1"/>
                <w:sz w:val="22"/>
                <w:szCs w:val="22"/>
              </w:rPr>
            </w:pPr>
          </w:p>
          <w:p w14:paraId="7D55CD95" w14:textId="02DED218" w:rsidR="009979A6" w:rsidRPr="007335EF" w:rsidRDefault="009979A6" w:rsidP="009979A6">
            <w:pPr>
              <w:rPr>
                <w:rFonts w:ascii="Helvetica Neue" w:eastAsia="Calibri" w:hAnsi="Helvetica Neue" w:cs="Calibri"/>
                <w:color w:val="000000" w:themeColor="text1"/>
                <w:sz w:val="22"/>
                <w:szCs w:val="22"/>
              </w:rPr>
            </w:pPr>
          </w:p>
        </w:tc>
      </w:tr>
      <w:tr w:rsidR="009979A6" w14:paraId="6CAA0CA3" w14:textId="77777777" w:rsidTr="009979A6">
        <w:tc>
          <w:tcPr>
            <w:tcW w:w="9926" w:type="dxa"/>
            <w:gridSpan w:val="3"/>
          </w:tcPr>
          <w:p w14:paraId="4A384B35" w14:textId="194A98BC" w:rsidR="009979A6" w:rsidRPr="007335EF" w:rsidRDefault="009979A6" w:rsidP="009979A6">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How will these outcome trends affect your department goals and plans for the next three years?</w:t>
            </w:r>
          </w:p>
        </w:tc>
      </w:tr>
      <w:tr w:rsidR="000D087A" w14:paraId="0A3D0F8E" w14:textId="77777777" w:rsidTr="00A45E54">
        <w:trPr>
          <w:trHeight w:val="171"/>
        </w:trPr>
        <w:tc>
          <w:tcPr>
            <w:tcW w:w="3308" w:type="dxa"/>
            <w:shd w:val="clear" w:color="auto" w:fill="D9D9D9" w:themeFill="background1" w:themeFillShade="D9"/>
            <w:vAlign w:val="bottom"/>
          </w:tcPr>
          <w:p w14:paraId="659DBA6B" w14:textId="16CE9EB8"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1 (2021-22)</w:t>
            </w:r>
          </w:p>
        </w:tc>
        <w:tc>
          <w:tcPr>
            <w:tcW w:w="3309" w:type="dxa"/>
            <w:shd w:val="clear" w:color="auto" w:fill="D9D9D9" w:themeFill="background1" w:themeFillShade="D9"/>
            <w:vAlign w:val="bottom"/>
          </w:tcPr>
          <w:p w14:paraId="6F0596B0" w14:textId="497CE643"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2 (2022-23)</w:t>
            </w:r>
          </w:p>
        </w:tc>
        <w:tc>
          <w:tcPr>
            <w:tcW w:w="3309" w:type="dxa"/>
            <w:shd w:val="clear" w:color="auto" w:fill="D9D9D9" w:themeFill="background1" w:themeFillShade="D9"/>
            <w:vAlign w:val="bottom"/>
          </w:tcPr>
          <w:p w14:paraId="50D15880" w14:textId="5963542B"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3 (2023-24)</w:t>
            </w:r>
          </w:p>
        </w:tc>
      </w:tr>
      <w:tr w:rsidR="000D087A" w14:paraId="1D7D4B37" w14:textId="77777777" w:rsidTr="00821912">
        <w:trPr>
          <w:trHeight w:val="171"/>
        </w:trPr>
        <w:tc>
          <w:tcPr>
            <w:tcW w:w="3308" w:type="dxa"/>
            <w:shd w:val="clear" w:color="auto" w:fill="FFF2CC" w:themeFill="accent4" w:themeFillTint="33"/>
          </w:tcPr>
          <w:p w14:paraId="06954AFC" w14:textId="03EE62E3" w:rsidR="000D087A" w:rsidRPr="007335EF" w:rsidRDefault="000D087A" w:rsidP="009979A6">
            <w:pPr>
              <w:rPr>
                <w:rFonts w:ascii="Helvetica Neue" w:eastAsia="Calibri" w:hAnsi="Helvetica Neue" w:cs="Calibri"/>
                <w:color w:val="000000" w:themeColor="text1"/>
                <w:sz w:val="22"/>
                <w:szCs w:val="22"/>
              </w:rPr>
            </w:pPr>
          </w:p>
        </w:tc>
        <w:tc>
          <w:tcPr>
            <w:tcW w:w="3309" w:type="dxa"/>
            <w:shd w:val="clear" w:color="auto" w:fill="FFF2CC" w:themeFill="accent4" w:themeFillTint="33"/>
          </w:tcPr>
          <w:p w14:paraId="5A61AA0C" w14:textId="2B29A1AC" w:rsidR="000D087A" w:rsidRPr="007335EF" w:rsidRDefault="000D087A" w:rsidP="009979A6">
            <w:pPr>
              <w:rPr>
                <w:rFonts w:ascii="Helvetica Neue" w:eastAsia="Calibri" w:hAnsi="Helvetica Neue" w:cs="Calibri"/>
                <w:color w:val="000000" w:themeColor="text1"/>
                <w:sz w:val="22"/>
                <w:szCs w:val="22"/>
              </w:rPr>
            </w:pPr>
          </w:p>
          <w:p w14:paraId="286A476B" w14:textId="180030ED" w:rsidR="000D087A" w:rsidRPr="007335EF" w:rsidRDefault="000D087A" w:rsidP="009979A6">
            <w:pPr>
              <w:rPr>
                <w:rFonts w:ascii="Helvetica Neue" w:eastAsia="Calibri" w:hAnsi="Helvetica Neue" w:cs="Calibri"/>
                <w:color w:val="000000" w:themeColor="text1"/>
                <w:sz w:val="22"/>
                <w:szCs w:val="22"/>
              </w:rPr>
            </w:pPr>
          </w:p>
        </w:tc>
        <w:tc>
          <w:tcPr>
            <w:tcW w:w="3309" w:type="dxa"/>
            <w:shd w:val="clear" w:color="auto" w:fill="FFF2CC" w:themeFill="accent4" w:themeFillTint="33"/>
          </w:tcPr>
          <w:p w14:paraId="55B86165" w14:textId="74D89C7D" w:rsidR="000D087A" w:rsidRPr="007335EF" w:rsidRDefault="000D087A" w:rsidP="009979A6">
            <w:pPr>
              <w:rPr>
                <w:rFonts w:ascii="Helvetica Neue" w:eastAsia="Calibri" w:hAnsi="Helvetica Neue" w:cs="Calibri"/>
                <w:color w:val="000000" w:themeColor="text1"/>
                <w:sz w:val="22"/>
                <w:szCs w:val="22"/>
              </w:rPr>
            </w:pPr>
          </w:p>
        </w:tc>
      </w:tr>
    </w:tbl>
    <w:p w14:paraId="036078C9" w14:textId="2706700B" w:rsidR="009979A6" w:rsidRDefault="009979A6" w:rsidP="00EE3904">
      <w:pPr>
        <w:rPr>
          <w:rFonts w:ascii="Helvetica Neue" w:hAnsi="Helvetica Neue"/>
          <w:color w:val="0563C1"/>
          <w:u w:val="single"/>
        </w:rPr>
      </w:pPr>
    </w:p>
    <w:tbl>
      <w:tblPr>
        <w:tblStyle w:val="TableGrid"/>
        <w:tblW w:w="0" w:type="auto"/>
        <w:tblLook w:val="04A0" w:firstRow="1" w:lastRow="0" w:firstColumn="1" w:lastColumn="0" w:noHBand="0" w:noVBand="1"/>
      </w:tblPr>
      <w:tblGrid>
        <w:gridCol w:w="9926"/>
      </w:tblGrid>
      <w:tr w:rsidR="009979A6" w:rsidRPr="00F4718F" w14:paraId="50CB192B" w14:textId="77777777" w:rsidTr="00A45E54">
        <w:tc>
          <w:tcPr>
            <w:tcW w:w="9926" w:type="dxa"/>
            <w:shd w:val="clear" w:color="auto" w:fill="D9D9D9" w:themeFill="background1" w:themeFillShade="D9"/>
          </w:tcPr>
          <w:p w14:paraId="4CDCE1B1" w14:textId="6824A978" w:rsidR="009979A6" w:rsidRPr="0078795C" w:rsidRDefault="00051DCF" w:rsidP="00EE3904">
            <w:pPr>
              <w:rPr>
                <w:rFonts w:ascii="Helvetica Neue" w:hAnsi="Helvetica Neue"/>
                <w:b/>
                <w:bCs/>
                <w:color w:val="000000" w:themeColor="text1"/>
                <w:sz w:val="28"/>
                <w:szCs w:val="28"/>
                <w:u w:val="single"/>
              </w:rPr>
            </w:pPr>
            <w:r w:rsidRPr="0078795C">
              <w:rPr>
                <w:rFonts w:ascii="Helvetica Neue" w:eastAsia="Avenir" w:hAnsi="Helvetica Neue" w:cs="Avenir"/>
                <w:b/>
                <w:bCs/>
                <w:color w:val="000000" w:themeColor="text1"/>
                <w:sz w:val="28"/>
                <w:szCs w:val="28"/>
              </w:rPr>
              <w:t>3D</w:t>
            </w:r>
            <w:r w:rsidR="009979A6" w:rsidRPr="0078795C">
              <w:rPr>
                <w:rFonts w:ascii="Helvetica Neue" w:eastAsia="Avenir" w:hAnsi="Helvetica Neue" w:cs="Avenir"/>
                <w:b/>
                <w:bCs/>
                <w:color w:val="000000" w:themeColor="text1"/>
                <w:sz w:val="28"/>
                <w:szCs w:val="28"/>
              </w:rPr>
              <w:t xml:space="preserve">. </w:t>
            </w:r>
            <w:hyperlink r:id="rId20">
              <w:r w:rsidR="009979A6" w:rsidRPr="0078795C">
                <w:rPr>
                  <w:rStyle w:val="Hyperlink"/>
                  <w:rFonts w:ascii="Helvetica Neue" w:eastAsia="Avenir" w:hAnsi="Helvetica Neue" w:cs="Avenir"/>
                  <w:b/>
                  <w:bCs/>
                  <w:color w:val="000000" w:themeColor="text1"/>
                  <w:sz w:val="28"/>
                  <w:szCs w:val="28"/>
                </w:rPr>
                <w:t>Transfer Dashboard</w:t>
              </w:r>
            </w:hyperlink>
          </w:p>
        </w:tc>
      </w:tr>
      <w:tr w:rsidR="009979A6" w:rsidRPr="00F4718F" w14:paraId="571A15EF" w14:textId="77777777" w:rsidTr="009979A6">
        <w:tc>
          <w:tcPr>
            <w:tcW w:w="9926" w:type="dxa"/>
          </w:tcPr>
          <w:p w14:paraId="1A91669B" w14:textId="2B53E666" w:rsidR="009979A6" w:rsidRPr="00F4718F" w:rsidRDefault="0078795C" w:rsidP="00EE3904">
            <w:pPr>
              <w:rPr>
                <w:rFonts w:ascii="Helvetica Neue" w:eastAsia="Calibri" w:hAnsi="Helvetica Neue" w:cs="Calibri"/>
                <w:color w:val="FF0000"/>
                <w:sz w:val="22"/>
                <w:szCs w:val="22"/>
              </w:rPr>
            </w:pPr>
            <w:r>
              <w:rPr>
                <w:rFonts w:ascii="Helvetica Neue" w:eastAsia="Calibri" w:hAnsi="Helvetica Neue" w:cs="Calibri"/>
                <w:b/>
                <w:bCs/>
                <w:color w:val="000000" w:themeColor="text1"/>
                <w:sz w:val="22"/>
                <w:szCs w:val="22"/>
              </w:rPr>
              <w:t xml:space="preserve">This dashboard does not provide data by </w:t>
            </w:r>
            <w:r w:rsidR="008075D2">
              <w:rPr>
                <w:rFonts w:ascii="Helvetica Neue" w:eastAsia="Calibri" w:hAnsi="Helvetica Neue" w:cs="Calibri"/>
                <w:b/>
                <w:bCs/>
                <w:color w:val="000000" w:themeColor="text1"/>
                <w:sz w:val="22"/>
                <w:szCs w:val="22"/>
              </w:rPr>
              <w:t>program</w:t>
            </w:r>
            <w:r>
              <w:rPr>
                <w:rFonts w:ascii="Helvetica Neue" w:eastAsia="Calibri" w:hAnsi="Helvetica Neue" w:cs="Calibri"/>
                <w:b/>
                <w:bCs/>
                <w:color w:val="000000" w:themeColor="text1"/>
                <w:sz w:val="22"/>
                <w:szCs w:val="22"/>
              </w:rPr>
              <w:t xml:space="preserve">.  </w:t>
            </w:r>
            <w:r w:rsidR="009979A6" w:rsidRPr="00F4718F">
              <w:rPr>
                <w:rFonts w:ascii="Helvetica Neue" w:eastAsia="Calibri" w:hAnsi="Helvetica Neue" w:cs="Calibri"/>
                <w:b/>
                <w:bCs/>
                <w:color w:val="000000" w:themeColor="text1"/>
                <w:sz w:val="22"/>
                <w:szCs w:val="22"/>
              </w:rPr>
              <w:t xml:space="preserve">Reflect on what you can do to affect </w:t>
            </w:r>
            <w:r>
              <w:rPr>
                <w:rFonts w:ascii="Helvetica Neue" w:eastAsia="Calibri" w:hAnsi="Helvetica Neue" w:cs="Calibri"/>
                <w:b/>
                <w:bCs/>
                <w:color w:val="000000" w:themeColor="text1"/>
                <w:sz w:val="22"/>
                <w:szCs w:val="22"/>
              </w:rPr>
              <w:t xml:space="preserve">student </w:t>
            </w:r>
            <w:r w:rsidR="009979A6" w:rsidRPr="00F4718F">
              <w:rPr>
                <w:rFonts w:ascii="Helvetica Neue" w:eastAsia="Calibri" w:hAnsi="Helvetica Neue" w:cs="Calibri"/>
                <w:b/>
                <w:bCs/>
                <w:color w:val="000000" w:themeColor="text1"/>
                <w:sz w:val="22"/>
                <w:szCs w:val="22"/>
              </w:rPr>
              <w:t xml:space="preserve">transfer.  How may your </w:t>
            </w:r>
            <w:r w:rsidR="008075D2">
              <w:rPr>
                <w:rFonts w:ascii="Helvetica Neue" w:eastAsia="Calibri" w:hAnsi="Helvetica Neue" w:cs="Calibri"/>
                <w:b/>
                <w:bCs/>
                <w:color w:val="000000" w:themeColor="text1"/>
                <w:sz w:val="22"/>
                <w:szCs w:val="22"/>
              </w:rPr>
              <w:t>program</w:t>
            </w:r>
            <w:r w:rsidR="009979A6" w:rsidRPr="00F4718F">
              <w:rPr>
                <w:rFonts w:ascii="Helvetica Neue" w:eastAsia="Calibri" w:hAnsi="Helvetica Neue" w:cs="Calibri"/>
                <w:b/>
                <w:bCs/>
                <w:color w:val="000000" w:themeColor="text1"/>
                <w:sz w:val="22"/>
                <w:szCs w:val="22"/>
              </w:rPr>
              <w:t xml:space="preserve"> support BCC student transfer?</w:t>
            </w:r>
            <w:r w:rsidR="009979A6" w:rsidRPr="00F4718F">
              <w:rPr>
                <w:rFonts w:ascii="Helvetica Neue" w:eastAsia="Calibri" w:hAnsi="Helvetica Neue" w:cs="Calibri"/>
                <w:color w:val="000000" w:themeColor="text1"/>
                <w:sz w:val="22"/>
                <w:szCs w:val="22"/>
              </w:rPr>
              <w:t xml:space="preserve">  (e.g., serve on panels, strengthen GP in your dept, </w:t>
            </w:r>
            <w:r w:rsidR="008075D2">
              <w:rPr>
                <w:rFonts w:ascii="Helvetica Neue" w:eastAsia="Calibri" w:hAnsi="Helvetica Neue" w:cs="Calibri"/>
                <w:color w:val="000000" w:themeColor="text1"/>
                <w:sz w:val="22"/>
                <w:szCs w:val="22"/>
              </w:rPr>
              <w:t>strategic marketing</w:t>
            </w:r>
            <w:r w:rsidR="009979A6" w:rsidRPr="00F4718F">
              <w:rPr>
                <w:rFonts w:ascii="Helvetica Neue" w:eastAsia="Calibri" w:hAnsi="Helvetica Neue" w:cs="Calibri"/>
                <w:color w:val="000000" w:themeColor="text1"/>
                <w:sz w:val="22"/>
                <w:szCs w:val="22"/>
              </w:rPr>
              <w:t xml:space="preserve">, </w:t>
            </w:r>
            <w:r>
              <w:rPr>
                <w:rFonts w:ascii="Helvetica Neue" w:eastAsia="Calibri" w:hAnsi="Helvetica Neue" w:cs="Calibri"/>
                <w:color w:val="000000" w:themeColor="text1"/>
                <w:sz w:val="22"/>
                <w:szCs w:val="22"/>
              </w:rPr>
              <w:t>i</w:t>
            </w:r>
            <w:r w:rsidR="009979A6" w:rsidRPr="00F4718F">
              <w:rPr>
                <w:rFonts w:ascii="Helvetica Neue" w:eastAsia="Calibri" w:hAnsi="Helvetica Neue" w:cs="Calibri"/>
                <w:color w:val="000000" w:themeColor="text1"/>
                <w:sz w:val="22"/>
                <w:szCs w:val="22"/>
              </w:rPr>
              <w:t>ncrease number of AD-Ts</w:t>
            </w:r>
            <w:r>
              <w:rPr>
                <w:rFonts w:ascii="Helvetica Neue" w:eastAsia="Calibri" w:hAnsi="Helvetica Neue" w:cs="Calibri"/>
                <w:color w:val="000000" w:themeColor="text1"/>
                <w:sz w:val="22"/>
                <w:szCs w:val="22"/>
              </w:rPr>
              <w:t>, etc.</w:t>
            </w:r>
            <w:r w:rsidR="009979A6" w:rsidRPr="00F4718F">
              <w:rPr>
                <w:rFonts w:ascii="Helvetica Neue" w:eastAsia="Calibri" w:hAnsi="Helvetica Neue" w:cs="Calibri"/>
                <w:color w:val="000000" w:themeColor="text1"/>
                <w:sz w:val="22"/>
                <w:szCs w:val="22"/>
              </w:rPr>
              <w:t>)</w:t>
            </w:r>
          </w:p>
        </w:tc>
      </w:tr>
      <w:tr w:rsidR="009979A6" w:rsidRPr="00F4718F" w14:paraId="0613FE89" w14:textId="77777777" w:rsidTr="00821912">
        <w:tc>
          <w:tcPr>
            <w:tcW w:w="9926" w:type="dxa"/>
            <w:shd w:val="clear" w:color="auto" w:fill="FFF2CC" w:themeFill="accent4" w:themeFillTint="33"/>
          </w:tcPr>
          <w:p w14:paraId="1EC8528F" w14:textId="737677DC" w:rsidR="007E1142" w:rsidRPr="00F4718F" w:rsidRDefault="007E1142" w:rsidP="00EE3904">
            <w:pPr>
              <w:rPr>
                <w:rFonts w:ascii="Helvetica Neue" w:hAnsi="Helvetica Neue"/>
                <w:color w:val="0563C1"/>
                <w:sz w:val="22"/>
                <w:szCs w:val="22"/>
                <w:u w:val="single"/>
              </w:rPr>
            </w:pPr>
          </w:p>
        </w:tc>
      </w:tr>
    </w:tbl>
    <w:p w14:paraId="57B9C113" w14:textId="0150A3C7" w:rsidR="00EE3904" w:rsidRPr="008075D2" w:rsidRDefault="00EE3904" w:rsidP="008075D2">
      <w:pPr>
        <w:rPr>
          <w:rFonts w:ascii="Helvetica Neue" w:hAnsi="Helvetica Neue"/>
          <w:sz w:val="22"/>
          <w:szCs w:val="22"/>
        </w:rPr>
      </w:pPr>
      <w:r w:rsidRPr="00F4718F">
        <w:rPr>
          <w:rFonts w:ascii="Helvetica Neue" w:eastAsia="Calibri" w:hAnsi="Helvetica Neue" w:cs="Calibri"/>
          <w:color w:val="C00000"/>
          <w:sz w:val="22"/>
          <w:szCs w:val="22"/>
        </w:rPr>
        <w:t xml:space="preserve"> </w:t>
      </w:r>
    </w:p>
    <w:tbl>
      <w:tblPr>
        <w:tblStyle w:val="TableGrid"/>
        <w:tblW w:w="0" w:type="auto"/>
        <w:tblInd w:w="-5" w:type="dxa"/>
        <w:tblLayout w:type="fixed"/>
        <w:tblLook w:val="04A0" w:firstRow="1" w:lastRow="0" w:firstColumn="1" w:lastColumn="0" w:noHBand="0" w:noVBand="1"/>
      </w:tblPr>
      <w:tblGrid>
        <w:gridCol w:w="3196"/>
        <w:gridCol w:w="6704"/>
      </w:tblGrid>
      <w:tr w:rsidR="00EE3904" w:rsidRPr="00EC7286" w14:paraId="49C944BC" w14:textId="77777777" w:rsidTr="00A45E54">
        <w:tc>
          <w:tcPr>
            <w:tcW w:w="9900" w:type="dxa"/>
            <w:gridSpan w:val="2"/>
            <w:shd w:val="clear" w:color="auto" w:fill="A2E4D0"/>
          </w:tcPr>
          <w:p w14:paraId="0C30DE35" w14:textId="77777777" w:rsidR="00EE3904" w:rsidRPr="00EC7286" w:rsidRDefault="00EE3904" w:rsidP="009C45A8">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Pr="00FE4E3B">
              <w:rPr>
                <w:rFonts w:ascii="Helvetica Neue" w:hAnsi="Helvetica Neue"/>
                <w:b/>
                <w:bCs/>
              </w:rPr>
              <w:t>Student Equity &amp; Success</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EE3904" w:rsidRPr="00EC7286" w14:paraId="53903172" w14:textId="77777777" w:rsidTr="00A45E54">
        <w:tc>
          <w:tcPr>
            <w:tcW w:w="9900" w:type="dxa"/>
            <w:gridSpan w:val="2"/>
            <w:shd w:val="clear" w:color="auto" w:fill="F2F2F2" w:themeFill="background1" w:themeFillShade="F2"/>
          </w:tcPr>
          <w:p w14:paraId="495EC3F4" w14:textId="77777777" w:rsidR="00EE3904" w:rsidRPr="00A45E54" w:rsidRDefault="00EE3904" w:rsidP="009C45A8">
            <w:pPr>
              <w:rPr>
                <w:rFonts w:ascii="Helvetica Neue" w:hAnsi="Helvetica Neue"/>
                <w:color w:val="000000" w:themeColor="text1"/>
                <w:highlight w:val="yellow"/>
              </w:rPr>
            </w:pPr>
            <w:r w:rsidRPr="00A45E54">
              <w:rPr>
                <w:rFonts w:ascii="Helvetica Neue" w:hAnsi="Helvetica Neue"/>
                <w:b/>
                <w:bCs/>
                <w:color w:val="000000" w:themeColor="text1"/>
              </w:rPr>
              <w:t>IMPROVEMENT ACTIONS</w:t>
            </w:r>
          </w:p>
        </w:tc>
      </w:tr>
      <w:tr w:rsidR="00EE3904" w:rsidRPr="00EC7286" w14:paraId="25BC8F9D" w14:textId="77777777" w:rsidTr="00821912">
        <w:tc>
          <w:tcPr>
            <w:tcW w:w="3196" w:type="dxa"/>
          </w:tcPr>
          <w:p w14:paraId="5DC5B908" w14:textId="30BBCB6E" w:rsidR="00EE3904" w:rsidRPr="007335EF" w:rsidRDefault="00D3188E" w:rsidP="009C45A8">
            <w:pPr>
              <w:rPr>
                <w:rFonts w:ascii="Helvetica Neue" w:hAnsi="Helvetica Neue"/>
                <w:sz w:val="22"/>
                <w:szCs w:val="22"/>
              </w:rPr>
            </w:pPr>
            <w:r>
              <w:rPr>
                <w:rFonts w:ascii="Helvetica Neue" w:hAnsi="Helvetica Neue"/>
                <w:sz w:val="22"/>
                <w:szCs w:val="22"/>
              </w:rPr>
              <w:t>Program</w:t>
            </w:r>
            <w:r w:rsidR="00EE3904" w:rsidRPr="007335EF">
              <w:rPr>
                <w:rFonts w:ascii="Helvetica Neue" w:hAnsi="Helvetica Neue"/>
                <w:sz w:val="22"/>
                <w:szCs w:val="22"/>
              </w:rPr>
              <w:t>/Discipline:</w:t>
            </w:r>
          </w:p>
        </w:tc>
        <w:tc>
          <w:tcPr>
            <w:tcW w:w="6704" w:type="dxa"/>
            <w:shd w:val="clear" w:color="auto" w:fill="FFF2CC" w:themeFill="accent4" w:themeFillTint="33"/>
          </w:tcPr>
          <w:p w14:paraId="055840DA" w14:textId="77777777" w:rsidR="00EE3904" w:rsidRPr="007335EF" w:rsidRDefault="00EE3904" w:rsidP="009C45A8">
            <w:pPr>
              <w:rPr>
                <w:rFonts w:ascii="Helvetica Neue" w:hAnsi="Helvetica Neue"/>
                <w:sz w:val="22"/>
                <w:szCs w:val="22"/>
                <w:highlight w:val="yellow"/>
              </w:rPr>
            </w:pPr>
          </w:p>
        </w:tc>
      </w:tr>
      <w:tr w:rsidR="00EE3904" w:rsidRPr="00EC7286" w14:paraId="2FABBC34" w14:textId="77777777" w:rsidTr="00821912">
        <w:tc>
          <w:tcPr>
            <w:tcW w:w="3196" w:type="dxa"/>
          </w:tcPr>
          <w:p w14:paraId="4DDE3826" w14:textId="77777777" w:rsidR="00EE3904" w:rsidRPr="007335EF" w:rsidRDefault="00EE3904" w:rsidP="009C45A8">
            <w:pPr>
              <w:rPr>
                <w:rFonts w:ascii="Helvetica Neue" w:hAnsi="Helvetica Neue"/>
                <w:sz w:val="22"/>
                <w:szCs w:val="22"/>
              </w:rPr>
            </w:pPr>
            <w:r w:rsidRPr="007335EF">
              <w:rPr>
                <w:rFonts w:ascii="Helvetica Neue" w:hAnsi="Helvetica Neue"/>
                <w:sz w:val="22"/>
                <w:szCs w:val="22"/>
              </w:rPr>
              <w:t>Action Name:</w:t>
            </w:r>
          </w:p>
        </w:tc>
        <w:tc>
          <w:tcPr>
            <w:tcW w:w="6704" w:type="dxa"/>
            <w:shd w:val="clear" w:color="auto" w:fill="FFF2CC" w:themeFill="accent4" w:themeFillTint="33"/>
          </w:tcPr>
          <w:p w14:paraId="611CF9E5" w14:textId="77777777" w:rsidR="00EE3904" w:rsidRPr="007335EF" w:rsidRDefault="00EE3904" w:rsidP="009C45A8">
            <w:pPr>
              <w:rPr>
                <w:rFonts w:ascii="Helvetica Neue" w:hAnsi="Helvetica Neue"/>
                <w:sz w:val="22"/>
                <w:szCs w:val="22"/>
                <w:highlight w:val="yellow"/>
              </w:rPr>
            </w:pPr>
          </w:p>
        </w:tc>
      </w:tr>
      <w:tr w:rsidR="00EE3904" w:rsidRPr="00EC7286" w14:paraId="783B67FE" w14:textId="77777777" w:rsidTr="00821912">
        <w:tc>
          <w:tcPr>
            <w:tcW w:w="3196" w:type="dxa"/>
          </w:tcPr>
          <w:p w14:paraId="6A5FF3F3" w14:textId="77777777" w:rsidR="00EE3904" w:rsidRPr="007335EF" w:rsidRDefault="00EE3904" w:rsidP="009C45A8">
            <w:pPr>
              <w:rPr>
                <w:rFonts w:ascii="Helvetica Neue" w:hAnsi="Helvetica Neue"/>
                <w:sz w:val="22"/>
                <w:szCs w:val="22"/>
              </w:rPr>
            </w:pPr>
            <w:r w:rsidRPr="007335EF">
              <w:rPr>
                <w:rFonts w:ascii="Helvetica Neue" w:hAnsi="Helvetica Neue"/>
                <w:sz w:val="22"/>
                <w:szCs w:val="22"/>
              </w:rPr>
              <w:t>Description:</w:t>
            </w:r>
          </w:p>
        </w:tc>
        <w:tc>
          <w:tcPr>
            <w:tcW w:w="6704" w:type="dxa"/>
            <w:shd w:val="clear" w:color="auto" w:fill="FFF2CC" w:themeFill="accent4" w:themeFillTint="33"/>
          </w:tcPr>
          <w:p w14:paraId="7E1EA20A" w14:textId="77777777" w:rsidR="00EE3904" w:rsidRPr="007335EF" w:rsidRDefault="00EE3904" w:rsidP="009C45A8">
            <w:pPr>
              <w:rPr>
                <w:rFonts w:ascii="Helvetica Neue" w:hAnsi="Helvetica Neue"/>
                <w:sz w:val="22"/>
                <w:szCs w:val="22"/>
                <w:highlight w:val="yellow"/>
              </w:rPr>
            </w:pPr>
          </w:p>
        </w:tc>
      </w:tr>
      <w:tr w:rsidR="00EE3904" w:rsidRPr="00EC7286" w14:paraId="104142FA" w14:textId="77777777" w:rsidTr="00821912">
        <w:tc>
          <w:tcPr>
            <w:tcW w:w="3196" w:type="dxa"/>
          </w:tcPr>
          <w:p w14:paraId="1A117FF9" w14:textId="16D0A42C" w:rsidR="00EE3904" w:rsidRPr="007335EF" w:rsidRDefault="006425C8" w:rsidP="009C45A8">
            <w:pPr>
              <w:rPr>
                <w:rFonts w:ascii="Helvetica Neue" w:hAnsi="Helvetica Neue"/>
                <w:sz w:val="22"/>
                <w:szCs w:val="22"/>
              </w:rPr>
            </w:pPr>
            <w:r>
              <w:rPr>
                <w:rFonts w:ascii="Helvetica Neue" w:hAnsi="Helvetica Neue"/>
                <w:sz w:val="22"/>
                <w:szCs w:val="22"/>
              </w:rPr>
              <w:t>Completion timeline:</w:t>
            </w:r>
          </w:p>
        </w:tc>
        <w:tc>
          <w:tcPr>
            <w:tcW w:w="6704" w:type="dxa"/>
            <w:shd w:val="clear" w:color="auto" w:fill="FFF2CC" w:themeFill="accent4" w:themeFillTint="33"/>
          </w:tcPr>
          <w:p w14:paraId="2C67414F" w14:textId="77777777" w:rsidR="00EE3904" w:rsidRPr="007335EF" w:rsidRDefault="00EE3904" w:rsidP="009C45A8">
            <w:pPr>
              <w:rPr>
                <w:rFonts w:ascii="Helvetica Neue" w:hAnsi="Helvetica Neue"/>
                <w:sz w:val="22"/>
                <w:szCs w:val="22"/>
                <w:highlight w:val="yellow"/>
              </w:rPr>
            </w:pPr>
          </w:p>
        </w:tc>
      </w:tr>
      <w:tr w:rsidR="00EE3904" w:rsidRPr="00EC7286" w14:paraId="3BBD62B5" w14:textId="77777777" w:rsidTr="00821912">
        <w:tc>
          <w:tcPr>
            <w:tcW w:w="3196" w:type="dxa"/>
          </w:tcPr>
          <w:p w14:paraId="32B32B0A" w14:textId="77777777" w:rsidR="00EE3904" w:rsidRPr="007335EF" w:rsidRDefault="00EE3904" w:rsidP="009C45A8">
            <w:pPr>
              <w:rPr>
                <w:rFonts w:ascii="Helvetica Neue" w:hAnsi="Helvetica Neue"/>
                <w:sz w:val="22"/>
                <w:szCs w:val="22"/>
              </w:rPr>
            </w:pPr>
            <w:r w:rsidRPr="007335EF">
              <w:rPr>
                <w:rFonts w:ascii="Helvetica Neue" w:hAnsi="Helvetica Neue"/>
                <w:sz w:val="22"/>
                <w:szCs w:val="22"/>
              </w:rPr>
              <w:t>Responsible person:</w:t>
            </w:r>
          </w:p>
        </w:tc>
        <w:tc>
          <w:tcPr>
            <w:tcW w:w="6704" w:type="dxa"/>
            <w:shd w:val="clear" w:color="auto" w:fill="FFF2CC" w:themeFill="accent4" w:themeFillTint="33"/>
          </w:tcPr>
          <w:p w14:paraId="1E86FDA5" w14:textId="77777777" w:rsidR="00EE3904" w:rsidRPr="007335EF" w:rsidRDefault="00EE3904" w:rsidP="009C45A8">
            <w:pPr>
              <w:rPr>
                <w:rFonts w:ascii="Helvetica Neue" w:hAnsi="Helvetica Neue"/>
                <w:sz w:val="22"/>
                <w:szCs w:val="22"/>
                <w:highlight w:val="yellow"/>
              </w:rPr>
            </w:pPr>
          </w:p>
        </w:tc>
      </w:tr>
    </w:tbl>
    <w:p w14:paraId="6B808355" w14:textId="77777777" w:rsidR="00EE3904" w:rsidRPr="00EC7286" w:rsidRDefault="00EE3904" w:rsidP="00EE3904">
      <w:pPr>
        <w:rPr>
          <w:rFonts w:ascii="Helvetica Neue" w:hAnsi="Helvetica Neue"/>
        </w:rPr>
      </w:pPr>
    </w:p>
    <w:p w14:paraId="0A1DB0D4" w14:textId="5D770FEF" w:rsidR="00EE3904" w:rsidRPr="006B313F" w:rsidRDefault="005B2C05" w:rsidP="005B2C05">
      <w:pPr>
        <w:pStyle w:val="NoSpacing"/>
        <w:shd w:val="clear" w:color="auto" w:fill="009193"/>
        <w:rPr>
          <w:rFonts w:ascii="Helvetica Neue" w:hAnsi="Helvetica Neue"/>
          <w:color w:val="FFFFFF" w:themeColor="background1"/>
          <w:sz w:val="28"/>
          <w:szCs w:val="28"/>
          <w:u w:val="single"/>
        </w:rPr>
      </w:pPr>
      <w:r>
        <w:rPr>
          <w:rFonts w:ascii="Helvetica Neue" w:hAnsi="Helvetica Neue"/>
          <w:b/>
          <w:bCs/>
          <w:color w:val="FFFFFF" w:themeColor="background1"/>
          <w:sz w:val="28"/>
          <w:szCs w:val="28"/>
        </w:rPr>
        <w:t xml:space="preserve">III. </w:t>
      </w:r>
      <w:r w:rsidR="00EE3904" w:rsidRPr="006B313F">
        <w:rPr>
          <w:rFonts w:ascii="Helvetica Neue" w:hAnsi="Helvetica Neue"/>
          <w:b/>
          <w:bCs/>
          <w:color w:val="FFFFFF" w:themeColor="background1"/>
          <w:sz w:val="28"/>
          <w:szCs w:val="28"/>
        </w:rPr>
        <w:t xml:space="preserve">PROGRAM GOALS </w:t>
      </w:r>
    </w:p>
    <w:tbl>
      <w:tblPr>
        <w:tblStyle w:val="TableGrid"/>
        <w:tblW w:w="0" w:type="auto"/>
        <w:tblLook w:val="04A0" w:firstRow="1" w:lastRow="0" w:firstColumn="1" w:lastColumn="0" w:noHBand="0" w:noVBand="1"/>
      </w:tblPr>
      <w:tblGrid>
        <w:gridCol w:w="3308"/>
        <w:gridCol w:w="3309"/>
        <w:gridCol w:w="3309"/>
      </w:tblGrid>
      <w:tr w:rsidR="00F4718F" w14:paraId="44037ADA" w14:textId="77777777" w:rsidTr="00F4718F">
        <w:tc>
          <w:tcPr>
            <w:tcW w:w="9926" w:type="dxa"/>
            <w:gridSpan w:val="3"/>
          </w:tcPr>
          <w:p w14:paraId="0E2F34A6" w14:textId="62A3F0C8" w:rsidR="00F4718F" w:rsidRPr="00F4718F" w:rsidRDefault="00F4718F" w:rsidP="00F4718F">
            <w:pPr>
              <w:pStyle w:val="NoSpacing"/>
              <w:numPr>
                <w:ilvl w:val="0"/>
                <w:numId w:val="32"/>
              </w:numPr>
              <w:ind w:left="332"/>
              <w:rPr>
                <w:rFonts w:ascii="Helvetica Neue" w:hAnsi="Helvetica Neue"/>
                <w:b/>
                <w:bCs/>
              </w:rPr>
            </w:pPr>
            <w:r w:rsidRPr="00F4718F">
              <w:rPr>
                <w:rFonts w:ascii="Helvetica Neue" w:hAnsi="Helvetica Neue"/>
                <w:b/>
                <w:bCs/>
              </w:rPr>
              <w:t xml:space="preserve">List your current </w:t>
            </w:r>
            <w:r w:rsidR="008075D2">
              <w:rPr>
                <w:rFonts w:ascii="Helvetica Neue" w:hAnsi="Helvetica Neue"/>
                <w:b/>
                <w:bCs/>
              </w:rPr>
              <w:t>Program</w:t>
            </w:r>
            <w:r w:rsidRPr="00F4718F">
              <w:rPr>
                <w:rFonts w:ascii="Helvetica Neue" w:hAnsi="Helvetica Neue"/>
                <w:b/>
                <w:bCs/>
              </w:rPr>
              <w:t xml:space="preserve"> Goals.</w:t>
            </w:r>
          </w:p>
        </w:tc>
      </w:tr>
      <w:tr w:rsidR="00F4718F" w14:paraId="3B7B366C" w14:textId="77777777" w:rsidTr="00821912">
        <w:tc>
          <w:tcPr>
            <w:tcW w:w="9926" w:type="dxa"/>
            <w:gridSpan w:val="3"/>
            <w:shd w:val="clear" w:color="auto" w:fill="FFF2CC" w:themeFill="accent4" w:themeFillTint="33"/>
          </w:tcPr>
          <w:p w14:paraId="3E7E2957" w14:textId="47B131CE" w:rsidR="004E4251" w:rsidRDefault="004E4251" w:rsidP="004E4251">
            <w:pPr>
              <w:pStyle w:val="NoSpacing"/>
              <w:rPr>
                <w:rFonts w:ascii="Times New Roman" w:hAnsi="Times New Roman" w:cs="Times New Roman"/>
              </w:rPr>
            </w:pPr>
            <w:r>
              <w:rPr>
                <w:rFonts w:ascii="Times New Roman" w:hAnsi="Times New Roman" w:cs="Times New Roman"/>
              </w:rPr>
              <w:t xml:space="preserve"> Our office collaborates and coordinates with  the various special programs and services providing the student information about Admissions, Counseling, Financial Aid, Ambassador Welcome Center, Cashier’s, EOPS, CalWORKs, CARE, NextUp, Persist Program, First Year Experience Program, DSPS, District International Office, Adult Ed, Veterans, UMOJA Program, Undocumented Citizen Resource Center, </w:t>
            </w:r>
            <w:r w:rsidR="009E1FD2">
              <w:rPr>
                <w:rFonts w:ascii="Times New Roman" w:hAnsi="Times New Roman" w:cs="Times New Roman"/>
              </w:rPr>
              <w:t>Oakland/Berkeley/</w:t>
            </w:r>
            <w:r>
              <w:rPr>
                <w:rFonts w:ascii="Times New Roman" w:hAnsi="Times New Roman" w:cs="Times New Roman"/>
              </w:rPr>
              <w:t>Richmond Promise</w:t>
            </w:r>
            <w:r w:rsidR="009E1FD2">
              <w:rPr>
                <w:rFonts w:ascii="Times New Roman" w:hAnsi="Times New Roman" w:cs="Times New Roman"/>
              </w:rPr>
              <w:t>s</w:t>
            </w:r>
            <w:r>
              <w:rPr>
                <w:rFonts w:ascii="Times New Roman" w:hAnsi="Times New Roman" w:cs="Times New Roman"/>
              </w:rPr>
              <w:t xml:space="preserve">, Mental Health Services and BCC Faculty and Staff. </w:t>
            </w:r>
            <w:r w:rsidR="009E1FD2">
              <w:rPr>
                <w:rFonts w:ascii="Times New Roman" w:hAnsi="Times New Roman" w:cs="Times New Roman"/>
              </w:rPr>
              <w:t>Student Success &amp; Placement Service</w:t>
            </w:r>
            <w:r>
              <w:rPr>
                <w:rFonts w:ascii="Times New Roman" w:hAnsi="Times New Roman" w:cs="Times New Roman"/>
              </w:rPr>
              <w:t xml:space="preserve"> along with Admission &amp; Records and Counseling has teamed up to provide students with online application, </w:t>
            </w:r>
            <w:r w:rsidR="009E1FD2">
              <w:rPr>
                <w:rFonts w:ascii="Times New Roman" w:hAnsi="Times New Roman" w:cs="Times New Roman"/>
              </w:rPr>
              <w:t xml:space="preserve">orientation, </w:t>
            </w:r>
            <w:r>
              <w:rPr>
                <w:rFonts w:ascii="Times New Roman" w:hAnsi="Times New Roman" w:cs="Times New Roman"/>
              </w:rPr>
              <w:t xml:space="preserve">counseling, and enrollment support to ensure that all needs are met prior to the beginning of each semester. </w:t>
            </w:r>
          </w:p>
          <w:p w14:paraId="575EAF8F" w14:textId="77777777" w:rsidR="004E4251" w:rsidRDefault="004E4251" w:rsidP="00EE3904"/>
          <w:p w14:paraId="45DBBA43" w14:textId="0489EB32" w:rsidR="00F4718F" w:rsidRDefault="009E1FD2" w:rsidP="00EE3904">
            <w:pPr>
              <w:rPr>
                <w:rFonts w:ascii="Helvetica Neue" w:hAnsi="Helvetica Neue"/>
                <w:sz w:val="22"/>
                <w:szCs w:val="22"/>
              </w:rPr>
            </w:pPr>
            <w:r>
              <w:t xml:space="preserve">The </w:t>
            </w:r>
            <w:r w:rsidR="00A9111F">
              <w:t xml:space="preserve">Student Success &amp; Placement Services Department serves as one of the first points of contact to the college for </w:t>
            </w:r>
            <w:r>
              <w:t xml:space="preserve">middle/high school students, </w:t>
            </w:r>
            <w:r w:rsidR="00A9111F">
              <w:t xml:space="preserve">new/returning students and the community. Dedicated to exceptional customer service, student access and success by providing accurate, timely and quality services regarding application process, registration, enrollment, online access and academic policies while providing responsive respectful service to students, faculty, staff and the community. </w:t>
            </w:r>
            <w:r w:rsidR="009C45A8">
              <w:rPr>
                <w:rFonts w:ascii="Helvetica Neue" w:hAnsi="Helvetica Neue"/>
                <w:sz w:val="22"/>
                <w:szCs w:val="22"/>
              </w:rPr>
              <w:t>My progra</w:t>
            </w:r>
            <w:r w:rsidR="00EE645E">
              <w:rPr>
                <w:rFonts w:ascii="Helvetica Neue" w:hAnsi="Helvetica Neue"/>
                <w:sz w:val="22"/>
                <w:szCs w:val="22"/>
              </w:rPr>
              <w:t>m goals align with BCC Goals I,</w:t>
            </w:r>
            <w:r w:rsidR="009C45A8">
              <w:rPr>
                <w:rFonts w:ascii="Helvetica Neue" w:hAnsi="Helvetica Neue"/>
                <w:sz w:val="22"/>
                <w:szCs w:val="22"/>
              </w:rPr>
              <w:t xml:space="preserve"> II</w:t>
            </w:r>
            <w:r w:rsidR="00EE645E">
              <w:rPr>
                <w:rFonts w:ascii="Helvetica Neue" w:hAnsi="Helvetica Neue"/>
                <w:sz w:val="22"/>
                <w:szCs w:val="22"/>
              </w:rPr>
              <w:t xml:space="preserve"> &amp; IV</w:t>
            </w:r>
            <w:r w:rsidR="009C45A8">
              <w:rPr>
                <w:rFonts w:ascii="Helvetica Neue" w:hAnsi="Helvetica Neue"/>
                <w:sz w:val="22"/>
                <w:szCs w:val="22"/>
              </w:rPr>
              <w:t>.</w:t>
            </w:r>
            <w:r w:rsidR="00A9111F">
              <w:rPr>
                <w:rFonts w:ascii="Helvetica Neue" w:hAnsi="Helvetica Neue"/>
                <w:sz w:val="22"/>
                <w:szCs w:val="22"/>
              </w:rPr>
              <w:t xml:space="preserve"> </w:t>
            </w:r>
          </w:p>
          <w:p w14:paraId="548CE006" w14:textId="679E7AD9" w:rsidR="00A9111F" w:rsidRPr="00F4718F" w:rsidRDefault="00A9111F" w:rsidP="00EE3904">
            <w:pPr>
              <w:rPr>
                <w:rFonts w:ascii="Helvetica Neue" w:hAnsi="Helvetica Neue"/>
                <w:sz w:val="22"/>
                <w:szCs w:val="22"/>
              </w:rPr>
            </w:pPr>
          </w:p>
        </w:tc>
      </w:tr>
      <w:tr w:rsidR="00F4718F" w14:paraId="391D0F1C" w14:textId="77777777" w:rsidTr="00F4718F">
        <w:tc>
          <w:tcPr>
            <w:tcW w:w="9926" w:type="dxa"/>
            <w:gridSpan w:val="3"/>
          </w:tcPr>
          <w:p w14:paraId="00E3AAD3" w14:textId="137776E2" w:rsidR="00F4718F" w:rsidRPr="00F4718F" w:rsidRDefault="00F4718F" w:rsidP="00F4718F">
            <w:pPr>
              <w:pStyle w:val="NoSpacing"/>
              <w:numPr>
                <w:ilvl w:val="0"/>
                <w:numId w:val="32"/>
              </w:numPr>
              <w:ind w:left="332"/>
              <w:rPr>
                <w:rFonts w:ascii="Helvetica Neue" w:hAnsi="Helvetica Neue"/>
                <w:b/>
                <w:bCs/>
              </w:rPr>
            </w:pPr>
            <w:r w:rsidRPr="00F4718F">
              <w:rPr>
                <w:rFonts w:ascii="Helvetica Neue" w:hAnsi="Helvetica Neue"/>
                <w:b/>
                <w:bCs/>
              </w:rPr>
              <w:t xml:space="preserve">How do the goals align with </w:t>
            </w:r>
            <w:r w:rsidR="00D3188E">
              <w:rPr>
                <w:rFonts w:ascii="Helvetica Neue" w:hAnsi="Helvetica Neue"/>
                <w:b/>
                <w:bCs/>
              </w:rPr>
              <w:t>BCC</w:t>
            </w:r>
            <w:r w:rsidRPr="00F4718F">
              <w:rPr>
                <w:rFonts w:ascii="Helvetica Neue" w:hAnsi="Helvetica Neue"/>
                <w:b/>
                <w:bCs/>
              </w:rPr>
              <w:t xml:space="preserve"> goals?  </w:t>
            </w:r>
            <w:r w:rsidR="008C786C">
              <w:rPr>
                <w:rFonts w:ascii="Helvetica Neue" w:hAnsi="Helvetica Neue"/>
                <w:b/>
                <w:bCs/>
              </w:rPr>
              <w:t>If so, which ones?</w:t>
            </w:r>
          </w:p>
        </w:tc>
      </w:tr>
      <w:tr w:rsidR="00F4718F" w14:paraId="72B70C92" w14:textId="77777777" w:rsidTr="00FA7ABE">
        <w:tc>
          <w:tcPr>
            <w:tcW w:w="9926" w:type="dxa"/>
            <w:gridSpan w:val="3"/>
            <w:shd w:val="clear" w:color="auto" w:fill="F2F2F2" w:themeFill="background1" w:themeFillShade="F2"/>
          </w:tcPr>
          <w:p w14:paraId="7FE37812" w14:textId="77777777" w:rsidR="00FA7ABE" w:rsidRDefault="00FA7ABE" w:rsidP="00FA7ABE">
            <w:pPr>
              <w:ind w:left="332"/>
              <w:rPr>
                <w:rFonts w:ascii="Helvetica Neue" w:hAnsi="Helvetica Neue"/>
                <w:b/>
                <w:bCs/>
              </w:rPr>
            </w:pPr>
            <w:r w:rsidRPr="00FA7ABE">
              <w:rPr>
                <w:rFonts w:ascii="Helvetica Neue" w:hAnsi="Helvetica Neue"/>
                <w:b/>
                <w:bCs/>
              </w:rPr>
              <w:t>Berkeley City College</w:t>
            </w:r>
            <w:r>
              <w:rPr>
                <w:rFonts w:ascii="Helvetica Neue" w:hAnsi="Helvetica Neue"/>
                <w:b/>
                <w:bCs/>
              </w:rPr>
              <w:t xml:space="preserve"> Goals</w:t>
            </w:r>
          </w:p>
          <w:p w14:paraId="2A15B841" w14:textId="60759826"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w:t>
            </w:r>
            <w:r>
              <w:rPr>
                <w:rFonts w:ascii="Helvetica Neue" w:hAnsi="Helvetica Neue"/>
                <w:b/>
                <w:sz w:val="20"/>
                <w:szCs w:val="20"/>
              </w:rPr>
              <w:t>:</w:t>
            </w:r>
            <w:r w:rsidRPr="00FA7ABE">
              <w:rPr>
                <w:rFonts w:ascii="Helvetica Neue" w:hAnsi="Helvetica Neue"/>
                <w:bCs/>
                <w:sz w:val="20"/>
                <w:szCs w:val="20"/>
              </w:rPr>
              <w:t xml:space="preserve"> Strengthen Resilience: Strengthen BCC students’ abilities to become self-directed, focused and engaged in the pursuit of transformative, life-long learning experiences that result in personal and academic success.</w:t>
            </w:r>
          </w:p>
          <w:p w14:paraId="1E4A4F03" w14:textId="77777777"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lastRenderedPageBreak/>
              <w:t>GOAL II:</w:t>
            </w:r>
            <w:r w:rsidRPr="00FA7ABE">
              <w:rPr>
                <w:rFonts w:ascii="Helvetica Neue" w:hAnsi="Helvetica Neue"/>
                <w:bCs/>
                <w:sz w:val="20"/>
                <w:szCs w:val="20"/>
              </w:rPr>
              <w:t xml:space="preserve"> Raise College Competence: Raise student skills and competencies, and expand their learning experiences, so that they can successfully complete their college program.</w:t>
            </w:r>
          </w:p>
          <w:p w14:paraId="23C5DED0" w14:textId="43712A53"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III</w:t>
            </w:r>
            <w:r>
              <w:rPr>
                <w:rFonts w:ascii="Helvetica Neue" w:hAnsi="Helvetica Neue"/>
                <w:b/>
                <w:sz w:val="20"/>
                <w:szCs w:val="20"/>
              </w:rPr>
              <w:t>:</w:t>
            </w:r>
            <w:r w:rsidRPr="00FA7ABE">
              <w:rPr>
                <w:rFonts w:ascii="Helvetica Neue" w:hAnsi="Helvetica Neue"/>
                <w:bCs/>
                <w:sz w:val="20"/>
                <w:szCs w:val="20"/>
              </w:rPr>
              <w:t xml:space="preserve"> Enhance Career-Technical Education Certificates and Degrees: Enhance BCC’s 1- and 2-year career and technical education programs so that they provide current and transferable skills and competencies to earn a living wage in our area, and to maintain competency for advancement in one’s career.</w:t>
            </w:r>
          </w:p>
          <w:p w14:paraId="4D3C6111" w14:textId="68CBFBEA"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IV</w:t>
            </w:r>
            <w:r>
              <w:rPr>
                <w:rFonts w:ascii="Helvetica Neue" w:hAnsi="Helvetica Neue"/>
                <w:b/>
                <w:sz w:val="20"/>
                <w:szCs w:val="20"/>
              </w:rPr>
              <w:t>:</w:t>
            </w:r>
            <w:r w:rsidRPr="00FA7ABE">
              <w:rPr>
                <w:rFonts w:ascii="Helvetica Neue" w:hAnsi="Helvetica Neue"/>
                <w:bCs/>
                <w:sz w:val="20"/>
                <w:szCs w:val="20"/>
              </w:rPr>
              <w:t xml:space="preserve"> Increase Transfer and Transfer Degrees: Ensure that all of BCC’s programs of study and transfer pathways for degrees prepare students, in a timely manner, for multiple transfer options. </w:t>
            </w:r>
          </w:p>
          <w:p w14:paraId="2AD97054" w14:textId="35D2C02B" w:rsidR="00F4718F" w:rsidRPr="00FA7ABE" w:rsidRDefault="00FA7ABE" w:rsidP="00FA7ABE">
            <w:pPr>
              <w:pStyle w:val="ListParagraph"/>
              <w:numPr>
                <w:ilvl w:val="0"/>
                <w:numId w:val="36"/>
              </w:numPr>
              <w:ind w:left="602" w:hanging="180"/>
              <w:rPr>
                <w:rFonts w:ascii="Helvetica Neue" w:hAnsi="Helvetica Neue"/>
              </w:rPr>
            </w:pPr>
            <w:r w:rsidRPr="00FA7ABE">
              <w:rPr>
                <w:rFonts w:ascii="Helvetica Neue" w:hAnsi="Helvetica Neue"/>
                <w:b/>
                <w:sz w:val="20"/>
                <w:szCs w:val="20"/>
              </w:rPr>
              <w:t>GOAL V</w:t>
            </w:r>
            <w:r>
              <w:rPr>
                <w:rFonts w:ascii="Helvetica Neue" w:hAnsi="Helvetica Neue"/>
                <w:b/>
                <w:sz w:val="20"/>
                <w:szCs w:val="20"/>
              </w:rPr>
              <w:t>:</w:t>
            </w:r>
            <w:r w:rsidRPr="00FA7ABE">
              <w:rPr>
                <w:rFonts w:ascii="Helvetica Neue" w:hAnsi="Helvetica Neue"/>
                <w:bCs/>
                <w:sz w:val="20"/>
                <w:szCs w:val="20"/>
              </w:rPr>
              <w:t xml:space="preserve"> Ensure Institutional Sustainability: Increase BCC’s impact in education through innovation, internal and external collaboration and partnerships, and sufficient resources, both short-term and long-term.</w:t>
            </w:r>
          </w:p>
        </w:tc>
      </w:tr>
      <w:tr w:rsidR="00F4718F" w14:paraId="4CC7F056" w14:textId="77777777" w:rsidTr="00821912">
        <w:tc>
          <w:tcPr>
            <w:tcW w:w="9926" w:type="dxa"/>
            <w:gridSpan w:val="3"/>
            <w:shd w:val="clear" w:color="auto" w:fill="FFF2CC" w:themeFill="accent4" w:themeFillTint="33"/>
          </w:tcPr>
          <w:p w14:paraId="18422EEE" w14:textId="77777777" w:rsidR="00F4718F" w:rsidRPr="00F4718F" w:rsidRDefault="00F4718F" w:rsidP="00EE3904">
            <w:pPr>
              <w:rPr>
                <w:rFonts w:ascii="Helvetica Neue" w:hAnsi="Helvetica Neue"/>
                <w:sz w:val="22"/>
                <w:szCs w:val="22"/>
              </w:rPr>
            </w:pPr>
          </w:p>
          <w:p w14:paraId="736A36DF" w14:textId="47335B4B" w:rsidR="00F4718F" w:rsidRPr="00F4718F" w:rsidRDefault="00F4718F" w:rsidP="00EE3904">
            <w:pPr>
              <w:rPr>
                <w:rFonts w:ascii="Helvetica Neue" w:hAnsi="Helvetica Neue"/>
                <w:sz w:val="22"/>
                <w:szCs w:val="22"/>
              </w:rPr>
            </w:pPr>
          </w:p>
        </w:tc>
      </w:tr>
      <w:tr w:rsidR="00F4718F" w14:paraId="3D6BF03A" w14:textId="77777777" w:rsidTr="00F4718F">
        <w:tc>
          <w:tcPr>
            <w:tcW w:w="9926" w:type="dxa"/>
            <w:gridSpan w:val="3"/>
          </w:tcPr>
          <w:p w14:paraId="2D5BFFAA" w14:textId="7B661A8A" w:rsidR="00F4718F" w:rsidRPr="00F4718F" w:rsidRDefault="00F4718F" w:rsidP="00F4718F">
            <w:pPr>
              <w:pStyle w:val="ListParagraph"/>
              <w:numPr>
                <w:ilvl w:val="0"/>
                <w:numId w:val="32"/>
              </w:numPr>
              <w:ind w:left="332"/>
              <w:rPr>
                <w:rFonts w:ascii="Helvetica Neue" w:hAnsi="Helvetica Neue" w:cs="Segoe UI"/>
                <w:b/>
                <w:bCs/>
                <w:color w:val="000000" w:themeColor="text1"/>
              </w:rPr>
            </w:pPr>
            <w:r w:rsidRPr="00F4718F">
              <w:rPr>
                <w:rFonts w:ascii="Helvetica Neue" w:hAnsi="Helvetica Neue" w:cs="Segoe UI"/>
                <w:b/>
                <w:bCs/>
                <w:color w:val="000000" w:themeColor="text1"/>
              </w:rPr>
              <w:t xml:space="preserve">Assess your </w:t>
            </w:r>
            <w:r w:rsidR="008075D2">
              <w:rPr>
                <w:rFonts w:ascii="Helvetica Neue" w:hAnsi="Helvetica Neue" w:cs="Segoe UI"/>
                <w:b/>
                <w:bCs/>
                <w:color w:val="000000" w:themeColor="text1"/>
              </w:rPr>
              <w:t xml:space="preserve">program’s </w:t>
            </w:r>
            <w:r w:rsidRPr="00F4718F">
              <w:rPr>
                <w:rFonts w:ascii="Helvetica Neue" w:hAnsi="Helvetica Neue" w:cs="Segoe UI"/>
                <w:b/>
                <w:bCs/>
                <w:color w:val="000000" w:themeColor="text1"/>
              </w:rPr>
              <w:t xml:space="preserve">facilities utilization (including labs, support for online learning, and other spaces) and for each year, indicate if the space is insufficient.  If so, what are the needs and why? </w:t>
            </w:r>
            <w:r w:rsidR="008075D2">
              <w:rPr>
                <w:rFonts w:ascii="Helvetica Neue" w:hAnsi="Helvetica Neue" w:cs="Segoe UI"/>
                <w:b/>
                <w:bCs/>
                <w:color w:val="000000" w:themeColor="text1"/>
              </w:rPr>
              <w:t xml:space="preserve"> </w:t>
            </w:r>
            <w:r w:rsidR="008075D2" w:rsidRPr="008075D2">
              <w:rPr>
                <w:rFonts w:ascii="Helvetica Neue" w:hAnsi="Helvetica Neue" w:cs="Segoe UI"/>
                <w:b/>
                <w:bCs/>
                <w:color w:val="000000" w:themeColor="text1"/>
                <w:sz w:val="18"/>
                <w:szCs w:val="18"/>
              </w:rPr>
              <w:t>*</w:t>
            </w:r>
            <w:r w:rsidR="008075D2" w:rsidRPr="008075D2">
              <w:rPr>
                <w:rFonts w:ascii="Helvetica Neue" w:hAnsi="Helvetica Neue" w:cs="Segoe UI"/>
                <w:i/>
                <w:iCs/>
                <w:color w:val="000000" w:themeColor="text1"/>
                <w:sz w:val="18"/>
                <w:szCs w:val="18"/>
              </w:rPr>
              <w:t>Note that f</w:t>
            </w:r>
            <w:r w:rsidRPr="008075D2">
              <w:rPr>
                <w:rFonts w:ascii="Helvetica Neue" w:hAnsi="Helvetica Neue" w:cs="Segoe UI"/>
                <w:i/>
                <w:iCs/>
                <w:color w:val="000000" w:themeColor="text1"/>
                <w:sz w:val="18"/>
                <w:szCs w:val="18"/>
              </w:rPr>
              <w:t>acility needs and planning are addressed in the Facility Master Plan for the college, including planning for new buildings.</w:t>
            </w:r>
            <w:r w:rsidRPr="008075D2">
              <w:rPr>
                <w:rFonts w:ascii="Helvetica Neue" w:hAnsi="Helvetica Neue" w:cs="Segoe UI"/>
                <w:b/>
                <w:bCs/>
                <w:i/>
                <w:iCs/>
                <w:color w:val="000000" w:themeColor="text1"/>
              </w:rPr>
              <w:t xml:space="preserve"> </w:t>
            </w:r>
          </w:p>
        </w:tc>
      </w:tr>
      <w:tr w:rsidR="00F4718F" w14:paraId="206DF74C" w14:textId="77777777" w:rsidTr="00A45E54">
        <w:trPr>
          <w:trHeight w:val="171"/>
        </w:trPr>
        <w:tc>
          <w:tcPr>
            <w:tcW w:w="3308" w:type="dxa"/>
            <w:shd w:val="clear" w:color="auto" w:fill="D9D9D9" w:themeFill="background1" w:themeFillShade="D9"/>
          </w:tcPr>
          <w:p w14:paraId="437AE9C9" w14:textId="4E6C4206" w:rsidR="00F4718F" w:rsidRPr="00F4718F" w:rsidRDefault="00F4718F" w:rsidP="00E3324D">
            <w:pPr>
              <w:jc w:val="center"/>
              <w:rPr>
                <w:rFonts w:ascii="Helvetica Neue" w:hAnsi="Helvetica Neue"/>
                <w:sz w:val="22"/>
                <w:szCs w:val="22"/>
              </w:rPr>
            </w:pPr>
            <w:r w:rsidRPr="00F4718F">
              <w:rPr>
                <w:rFonts w:ascii="Helvetica Neue" w:hAnsi="Helvetica Neue" w:cs="Segoe UI"/>
                <w:b/>
                <w:bCs/>
                <w:color w:val="000000" w:themeColor="text1"/>
                <w:sz w:val="22"/>
                <w:szCs w:val="22"/>
              </w:rPr>
              <w:t>Year 1 (2021-22)</w:t>
            </w:r>
          </w:p>
        </w:tc>
        <w:tc>
          <w:tcPr>
            <w:tcW w:w="3309" w:type="dxa"/>
            <w:shd w:val="clear" w:color="auto" w:fill="D9D9D9" w:themeFill="background1" w:themeFillShade="D9"/>
          </w:tcPr>
          <w:p w14:paraId="5D67A919" w14:textId="2A2DC2C9" w:rsidR="00F4718F" w:rsidRPr="00F4718F" w:rsidRDefault="00F4718F" w:rsidP="00E3324D">
            <w:pPr>
              <w:jc w:val="center"/>
              <w:rPr>
                <w:rFonts w:ascii="Helvetica Neue" w:hAnsi="Helvetica Neue"/>
                <w:sz w:val="22"/>
                <w:szCs w:val="22"/>
              </w:rPr>
            </w:pPr>
            <w:r w:rsidRPr="00F4718F">
              <w:rPr>
                <w:rFonts w:ascii="Helvetica Neue" w:hAnsi="Helvetica Neue" w:cs="Segoe UI"/>
                <w:b/>
                <w:bCs/>
                <w:color w:val="000000" w:themeColor="text1"/>
                <w:sz w:val="22"/>
                <w:szCs w:val="22"/>
              </w:rPr>
              <w:t>Year 2 (2022-23)</w:t>
            </w:r>
          </w:p>
        </w:tc>
        <w:tc>
          <w:tcPr>
            <w:tcW w:w="3309" w:type="dxa"/>
            <w:shd w:val="clear" w:color="auto" w:fill="D9D9D9" w:themeFill="background1" w:themeFillShade="D9"/>
          </w:tcPr>
          <w:p w14:paraId="70EBC83E" w14:textId="3896745C" w:rsidR="00F4718F" w:rsidRPr="00F4718F" w:rsidRDefault="00F4718F" w:rsidP="00E3324D">
            <w:pPr>
              <w:jc w:val="center"/>
              <w:rPr>
                <w:rFonts w:ascii="Helvetica Neue" w:hAnsi="Helvetica Neue"/>
                <w:sz w:val="22"/>
                <w:szCs w:val="22"/>
              </w:rPr>
            </w:pPr>
            <w:r w:rsidRPr="00F4718F">
              <w:rPr>
                <w:rFonts w:ascii="Helvetica Neue" w:hAnsi="Helvetica Neue" w:cs="Segoe UI"/>
                <w:b/>
                <w:bCs/>
                <w:color w:val="000000" w:themeColor="text1"/>
                <w:sz w:val="22"/>
                <w:szCs w:val="22"/>
              </w:rPr>
              <w:t>Year 3 (2023-24)</w:t>
            </w:r>
          </w:p>
        </w:tc>
      </w:tr>
      <w:tr w:rsidR="00EE645E" w14:paraId="050516CA" w14:textId="77777777" w:rsidTr="00821912">
        <w:trPr>
          <w:trHeight w:val="171"/>
        </w:trPr>
        <w:tc>
          <w:tcPr>
            <w:tcW w:w="3308" w:type="dxa"/>
            <w:shd w:val="clear" w:color="auto" w:fill="FFF2CC" w:themeFill="accent4" w:themeFillTint="33"/>
          </w:tcPr>
          <w:p w14:paraId="0FBFABED" w14:textId="58DF6C48" w:rsidR="00EE645E" w:rsidRPr="00F4718F" w:rsidRDefault="00EE645E" w:rsidP="00EE645E">
            <w:pPr>
              <w:rPr>
                <w:rFonts w:ascii="Helvetica Neue" w:hAnsi="Helvetica Neue"/>
                <w:sz w:val="22"/>
                <w:szCs w:val="22"/>
              </w:rPr>
            </w:pPr>
            <w:r>
              <w:rPr>
                <w:rFonts w:ascii="Helvetica Neue" w:hAnsi="Helvetica Neue"/>
                <w:sz w:val="22"/>
                <w:szCs w:val="22"/>
              </w:rPr>
              <w:t xml:space="preserve">Private office </w:t>
            </w:r>
            <w:r w:rsidR="00F933B0">
              <w:rPr>
                <w:rFonts w:ascii="Helvetica Neue" w:hAnsi="Helvetica Neue"/>
                <w:sz w:val="22"/>
                <w:szCs w:val="22"/>
              </w:rPr>
              <w:t xml:space="preserve">(121) </w:t>
            </w:r>
            <w:r>
              <w:rPr>
                <w:rFonts w:ascii="Helvetica Neue" w:hAnsi="Helvetica Neue"/>
                <w:sz w:val="22"/>
                <w:szCs w:val="22"/>
              </w:rPr>
              <w:t xml:space="preserve">to support the needs of the students in a space conducive to maintaining the privacy and confidentiality of the information provided to the Enrollment Services Coordinator. Lab space </w:t>
            </w:r>
            <w:r w:rsidR="00F933B0">
              <w:rPr>
                <w:rFonts w:ascii="Helvetica Neue" w:hAnsi="Helvetica Neue"/>
                <w:sz w:val="22"/>
                <w:szCs w:val="22"/>
              </w:rPr>
              <w:t xml:space="preserve">(126) </w:t>
            </w:r>
            <w:r>
              <w:rPr>
                <w:rFonts w:ascii="Helvetica Neue" w:hAnsi="Helvetica Neue"/>
                <w:sz w:val="22"/>
                <w:szCs w:val="22"/>
              </w:rPr>
              <w:t xml:space="preserve">to assist </w:t>
            </w:r>
            <w:r w:rsidR="00F933B0">
              <w:rPr>
                <w:rFonts w:ascii="Helvetica Neue" w:hAnsi="Helvetica Neue"/>
                <w:sz w:val="22"/>
                <w:szCs w:val="22"/>
              </w:rPr>
              <w:t xml:space="preserve">students </w:t>
            </w:r>
            <w:r>
              <w:rPr>
                <w:rFonts w:ascii="Helvetica Neue" w:hAnsi="Helvetica Neue"/>
                <w:sz w:val="22"/>
                <w:szCs w:val="22"/>
              </w:rPr>
              <w:t>with</w:t>
            </w:r>
            <w:r w:rsidR="00F933B0">
              <w:rPr>
                <w:rFonts w:ascii="Helvetica Neue" w:hAnsi="Helvetica Neue"/>
                <w:sz w:val="22"/>
                <w:szCs w:val="22"/>
              </w:rPr>
              <w:t xml:space="preserve"> the application, orientation, student portal access, password reset, course enrollment and other support services requested by students.  </w:t>
            </w:r>
            <w:r>
              <w:rPr>
                <w:rFonts w:ascii="Helvetica Neue" w:hAnsi="Helvetica Neue"/>
                <w:sz w:val="22"/>
                <w:szCs w:val="22"/>
              </w:rPr>
              <w:t xml:space="preserve"> </w:t>
            </w:r>
          </w:p>
          <w:p w14:paraId="62E6E28E" w14:textId="22220FAA" w:rsidR="00EE645E" w:rsidRPr="00F4718F" w:rsidRDefault="00EE645E" w:rsidP="00EE645E">
            <w:pPr>
              <w:rPr>
                <w:rFonts w:ascii="Helvetica Neue" w:hAnsi="Helvetica Neue"/>
                <w:sz w:val="22"/>
                <w:szCs w:val="22"/>
              </w:rPr>
            </w:pPr>
          </w:p>
        </w:tc>
        <w:tc>
          <w:tcPr>
            <w:tcW w:w="3309" w:type="dxa"/>
            <w:shd w:val="clear" w:color="auto" w:fill="FFF2CC" w:themeFill="accent4" w:themeFillTint="33"/>
          </w:tcPr>
          <w:p w14:paraId="0A224E4B" w14:textId="77777777" w:rsidR="00F933B0" w:rsidRPr="00F4718F" w:rsidRDefault="00F933B0" w:rsidP="00F933B0">
            <w:pPr>
              <w:rPr>
                <w:rFonts w:ascii="Helvetica Neue" w:hAnsi="Helvetica Neue"/>
                <w:sz w:val="22"/>
                <w:szCs w:val="22"/>
              </w:rPr>
            </w:pPr>
            <w:r>
              <w:rPr>
                <w:rFonts w:ascii="Helvetica Neue" w:hAnsi="Helvetica Neue"/>
                <w:sz w:val="22"/>
                <w:szCs w:val="22"/>
              </w:rPr>
              <w:t xml:space="preserve">Private office (121) to support the needs of the students in a space conducive to maintaining the privacy and confidentiality of the information provided to the Enrollment Services Coordinator. Lab space (126) to assist students with the application, orientation, student portal access, password reset, course enrollment and other support services requested by students.   </w:t>
            </w:r>
          </w:p>
          <w:p w14:paraId="4E8E3FFF" w14:textId="77777777" w:rsidR="00EE645E" w:rsidRPr="00F4718F" w:rsidRDefault="00EE645E" w:rsidP="00EE645E">
            <w:pPr>
              <w:rPr>
                <w:rFonts w:ascii="Helvetica Neue" w:hAnsi="Helvetica Neue"/>
                <w:sz w:val="22"/>
                <w:szCs w:val="22"/>
              </w:rPr>
            </w:pPr>
          </w:p>
        </w:tc>
        <w:tc>
          <w:tcPr>
            <w:tcW w:w="3309" w:type="dxa"/>
            <w:shd w:val="clear" w:color="auto" w:fill="FFF2CC" w:themeFill="accent4" w:themeFillTint="33"/>
          </w:tcPr>
          <w:p w14:paraId="14E2DF67" w14:textId="77777777" w:rsidR="00F933B0" w:rsidRPr="00F4718F" w:rsidRDefault="00F933B0" w:rsidP="00F933B0">
            <w:pPr>
              <w:rPr>
                <w:rFonts w:ascii="Helvetica Neue" w:hAnsi="Helvetica Neue"/>
                <w:sz w:val="22"/>
                <w:szCs w:val="22"/>
              </w:rPr>
            </w:pPr>
            <w:r>
              <w:rPr>
                <w:rFonts w:ascii="Helvetica Neue" w:hAnsi="Helvetica Neue"/>
                <w:sz w:val="22"/>
                <w:szCs w:val="22"/>
              </w:rPr>
              <w:t xml:space="preserve">Private office (121) to support the needs of the students in a space conducive to maintaining the privacy and confidentiality of the information provided to the Enrollment Services Coordinator. Lab space (126) to assist students with the application, orientation, student portal access, password reset, course enrollment and other support services requested by students.   </w:t>
            </w:r>
          </w:p>
          <w:p w14:paraId="59B80E2F" w14:textId="54E150D5" w:rsidR="00EE645E" w:rsidRPr="00F4718F" w:rsidRDefault="00EE645E" w:rsidP="00EE645E">
            <w:pPr>
              <w:rPr>
                <w:rFonts w:ascii="Helvetica Neue" w:hAnsi="Helvetica Neue"/>
                <w:sz w:val="22"/>
                <w:szCs w:val="22"/>
              </w:rPr>
            </w:pPr>
          </w:p>
        </w:tc>
      </w:tr>
      <w:tr w:rsidR="00EE645E" w14:paraId="50D909C1" w14:textId="77777777" w:rsidTr="00F4718F">
        <w:tc>
          <w:tcPr>
            <w:tcW w:w="9926" w:type="dxa"/>
            <w:gridSpan w:val="3"/>
          </w:tcPr>
          <w:p w14:paraId="327F186E" w14:textId="4D73FDEB" w:rsidR="00EE645E" w:rsidRPr="00F4718F" w:rsidRDefault="00EE645E" w:rsidP="00EE645E">
            <w:pPr>
              <w:pStyle w:val="ListParagraph"/>
              <w:numPr>
                <w:ilvl w:val="0"/>
                <w:numId w:val="32"/>
              </w:numPr>
              <w:ind w:left="332"/>
              <w:rPr>
                <w:rFonts w:ascii="Helvetica Neue" w:hAnsi="Helvetica Neue" w:cs="Segoe UI"/>
                <w:b/>
                <w:bCs/>
                <w:color w:val="000000" w:themeColor="text1"/>
              </w:rPr>
            </w:pPr>
            <w:r w:rsidRPr="00F4718F">
              <w:rPr>
                <w:rFonts w:ascii="Helvetica Neue" w:hAnsi="Helvetica Neue" w:cs="Segoe UI"/>
                <w:b/>
                <w:bCs/>
                <w:color w:val="000000" w:themeColor="text1"/>
              </w:rPr>
              <w:t>What are the essential functions, unique characteristics or trends</w:t>
            </w:r>
            <w:r>
              <w:rPr>
                <w:rFonts w:ascii="Helvetica Neue" w:hAnsi="Helvetica Neue" w:cs="Segoe UI"/>
                <w:b/>
                <w:bCs/>
                <w:color w:val="000000" w:themeColor="text1"/>
              </w:rPr>
              <w:t xml:space="preserve"> </w:t>
            </w:r>
            <w:r w:rsidRPr="00F4718F">
              <w:rPr>
                <w:rFonts w:ascii="Helvetica Neue" w:hAnsi="Helvetica Neue" w:cs="Segoe UI"/>
                <w:b/>
                <w:bCs/>
                <w:color w:val="000000" w:themeColor="text1"/>
              </w:rPr>
              <w:t xml:space="preserve">of your </w:t>
            </w:r>
            <w:r>
              <w:rPr>
                <w:rFonts w:ascii="Helvetica Neue" w:hAnsi="Helvetica Neue" w:cs="Segoe UI"/>
                <w:b/>
                <w:bCs/>
                <w:color w:val="000000" w:themeColor="text1"/>
              </w:rPr>
              <w:t>program</w:t>
            </w:r>
            <w:r w:rsidRPr="00F4718F">
              <w:rPr>
                <w:rFonts w:ascii="Helvetica Neue" w:hAnsi="Helvetica Neue" w:cs="Segoe UI"/>
                <w:b/>
                <w:bCs/>
                <w:color w:val="000000" w:themeColor="text1"/>
              </w:rPr>
              <w:t>? Provide specific examples.</w:t>
            </w:r>
          </w:p>
        </w:tc>
      </w:tr>
      <w:tr w:rsidR="00EE645E" w14:paraId="4710BDA8" w14:textId="77777777" w:rsidTr="00821912">
        <w:tc>
          <w:tcPr>
            <w:tcW w:w="9926" w:type="dxa"/>
            <w:gridSpan w:val="3"/>
            <w:shd w:val="clear" w:color="auto" w:fill="FFF2CC" w:themeFill="accent4" w:themeFillTint="33"/>
          </w:tcPr>
          <w:p w14:paraId="60BF335B" w14:textId="0C023A4F" w:rsidR="00EE645E" w:rsidRPr="00F4718F" w:rsidRDefault="009E1FD2" w:rsidP="00EE645E">
            <w:pPr>
              <w:rPr>
                <w:rFonts w:ascii="Helvetica Neue" w:hAnsi="Helvetica Neue"/>
                <w:sz w:val="22"/>
                <w:szCs w:val="22"/>
              </w:rPr>
            </w:pPr>
            <w:r>
              <w:rPr>
                <w:rFonts w:ascii="Helvetica Neue" w:hAnsi="Helvetica Neue"/>
                <w:sz w:val="22"/>
                <w:szCs w:val="22"/>
              </w:rPr>
              <w:t xml:space="preserve">The </w:t>
            </w:r>
            <w:r w:rsidR="00EE645E">
              <w:rPr>
                <w:rFonts w:ascii="Helvetica Neue" w:hAnsi="Helvetica Neue"/>
                <w:sz w:val="22"/>
                <w:szCs w:val="22"/>
              </w:rPr>
              <w:t xml:space="preserve">essential function is to assist </w:t>
            </w:r>
            <w:r w:rsidR="00F933B0">
              <w:rPr>
                <w:rFonts w:ascii="Helvetica Neue" w:hAnsi="Helvetica Neue"/>
                <w:sz w:val="22"/>
                <w:szCs w:val="22"/>
              </w:rPr>
              <w:t xml:space="preserve">interested </w:t>
            </w:r>
            <w:r w:rsidR="007B1EB2">
              <w:rPr>
                <w:rFonts w:ascii="Helvetica Neue" w:hAnsi="Helvetica Neue"/>
                <w:sz w:val="22"/>
                <w:szCs w:val="22"/>
              </w:rPr>
              <w:t xml:space="preserve">middle/high school </w:t>
            </w:r>
            <w:r w:rsidR="00EE645E">
              <w:rPr>
                <w:rFonts w:ascii="Helvetica Neue" w:hAnsi="Helvetica Neue"/>
                <w:sz w:val="22"/>
                <w:szCs w:val="22"/>
              </w:rPr>
              <w:t>students</w:t>
            </w:r>
            <w:r w:rsidR="00F933B0">
              <w:rPr>
                <w:rFonts w:ascii="Helvetica Neue" w:hAnsi="Helvetica Neue"/>
                <w:sz w:val="22"/>
                <w:szCs w:val="22"/>
              </w:rPr>
              <w:t xml:space="preserve"> and community members </w:t>
            </w:r>
            <w:r w:rsidR="00EE645E">
              <w:rPr>
                <w:rFonts w:ascii="Helvetica Neue" w:hAnsi="Helvetica Neue"/>
                <w:sz w:val="22"/>
                <w:szCs w:val="22"/>
              </w:rPr>
              <w:t xml:space="preserve">on and off campus with </w:t>
            </w:r>
            <w:r w:rsidR="00F933B0">
              <w:rPr>
                <w:rFonts w:ascii="Helvetica Neue" w:hAnsi="Helvetica Neue"/>
                <w:sz w:val="22"/>
                <w:szCs w:val="22"/>
              </w:rPr>
              <w:t xml:space="preserve">information and presentations about Berkeley City </w:t>
            </w:r>
            <w:r w:rsidR="007B1EB2">
              <w:rPr>
                <w:rFonts w:ascii="Helvetica Neue" w:hAnsi="Helvetica Neue"/>
                <w:sz w:val="22"/>
                <w:szCs w:val="22"/>
              </w:rPr>
              <w:t>College’s programs and services</w:t>
            </w:r>
            <w:r w:rsidR="00F933B0">
              <w:rPr>
                <w:rFonts w:ascii="Helvetica Neue" w:hAnsi="Helvetica Neue"/>
                <w:sz w:val="22"/>
                <w:szCs w:val="22"/>
              </w:rPr>
              <w:t xml:space="preserve">, </w:t>
            </w:r>
            <w:r w:rsidR="00EE645E">
              <w:rPr>
                <w:rFonts w:ascii="Helvetica Neue" w:hAnsi="Helvetica Neue"/>
                <w:sz w:val="22"/>
                <w:szCs w:val="22"/>
              </w:rPr>
              <w:t>application and enrollment support</w:t>
            </w:r>
            <w:r w:rsidR="00F933B0">
              <w:rPr>
                <w:rFonts w:ascii="Helvetica Neue" w:hAnsi="Helvetica Neue"/>
                <w:sz w:val="22"/>
                <w:szCs w:val="22"/>
              </w:rPr>
              <w:t xml:space="preserve"> services</w:t>
            </w:r>
            <w:r w:rsidR="007B1EB2">
              <w:rPr>
                <w:rFonts w:ascii="Helvetica Neue" w:hAnsi="Helvetica Neue"/>
                <w:sz w:val="22"/>
                <w:szCs w:val="22"/>
              </w:rPr>
              <w:t xml:space="preserve"> offered</w:t>
            </w:r>
            <w:r w:rsidR="00EE645E">
              <w:rPr>
                <w:rFonts w:ascii="Helvetica Neue" w:hAnsi="Helvetica Neue"/>
                <w:sz w:val="22"/>
                <w:szCs w:val="22"/>
              </w:rPr>
              <w:t xml:space="preserve">. Assisting </w:t>
            </w:r>
            <w:r w:rsidR="00F933B0">
              <w:rPr>
                <w:rFonts w:ascii="Helvetica Neue" w:hAnsi="Helvetica Neue"/>
                <w:sz w:val="22"/>
                <w:szCs w:val="22"/>
              </w:rPr>
              <w:t xml:space="preserve">high school groups in a class setting and individuals </w:t>
            </w:r>
            <w:r w:rsidR="00EE645E">
              <w:rPr>
                <w:rFonts w:ascii="Helvetica Neue" w:hAnsi="Helvetica Neue"/>
                <w:sz w:val="22"/>
                <w:szCs w:val="22"/>
              </w:rPr>
              <w:t>with completing their application</w:t>
            </w:r>
            <w:r w:rsidR="007B1EB2">
              <w:rPr>
                <w:rFonts w:ascii="Helvetica Neue" w:hAnsi="Helvetica Neue"/>
                <w:sz w:val="22"/>
                <w:szCs w:val="22"/>
              </w:rPr>
              <w:t>,</w:t>
            </w:r>
            <w:r w:rsidR="00EE645E">
              <w:rPr>
                <w:rFonts w:ascii="Helvetica Neue" w:hAnsi="Helvetica Neue"/>
                <w:sz w:val="22"/>
                <w:szCs w:val="22"/>
              </w:rPr>
              <w:t xml:space="preserve"> orientation, clearing student </w:t>
            </w:r>
            <w:r w:rsidR="007B1EB2">
              <w:rPr>
                <w:rFonts w:ascii="Helvetica Neue" w:hAnsi="Helvetica Neue"/>
                <w:sz w:val="22"/>
                <w:szCs w:val="22"/>
              </w:rPr>
              <w:t xml:space="preserve">milestone </w:t>
            </w:r>
            <w:r w:rsidR="00EE645E">
              <w:rPr>
                <w:rFonts w:ascii="Helvetica Neue" w:hAnsi="Helvetica Neue"/>
                <w:sz w:val="22"/>
                <w:szCs w:val="22"/>
              </w:rPr>
              <w:t>holds</w:t>
            </w:r>
            <w:r w:rsidR="007B1EB2">
              <w:rPr>
                <w:rFonts w:ascii="Helvetica Neue" w:hAnsi="Helvetica Neue"/>
                <w:sz w:val="22"/>
                <w:szCs w:val="22"/>
              </w:rPr>
              <w:t xml:space="preserve"> for enrollment, ESOL Guided Self Placement enrollment clearing and assist with supporting the High School Dual Enrollment Program</w:t>
            </w:r>
            <w:r>
              <w:rPr>
                <w:rFonts w:ascii="Helvetica Neue" w:hAnsi="Helvetica Neue"/>
                <w:sz w:val="22"/>
                <w:szCs w:val="22"/>
              </w:rPr>
              <w:t>s</w:t>
            </w:r>
            <w:r w:rsidR="007B1EB2">
              <w:rPr>
                <w:rFonts w:ascii="Helvetica Neue" w:hAnsi="Helvetica Neue"/>
                <w:sz w:val="22"/>
                <w:szCs w:val="22"/>
              </w:rPr>
              <w:t>.</w:t>
            </w:r>
          </w:p>
          <w:p w14:paraId="198965BD" w14:textId="2D8EF7A5" w:rsidR="00EE645E" w:rsidRPr="00F4718F" w:rsidRDefault="00EE645E" w:rsidP="00EE645E">
            <w:pPr>
              <w:rPr>
                <w:rFonts w:ascii="Helvetica Neue" w:hAnsi="Helvetica Neue"/>
                <w:sz w:val="22"/>
                <w:szCs w:val="22"/>
              </w:rPr>
            </w:pPr>
          </w:p>
        </w:tc>
      </w:tr>
      <w:tr w:rsidR="00EE645E" w14:paraId="7D5C68EC" w14:textId="77777777" w:rsidTr="00F4718F">
        <w:tc>
          <w:tcPr>
            <w:tcW w:w="9926" w:type="dxa"/>
            <w:gridSpan w:val="3"/>
          </w:tcPr>
          <w:p w14:paraId="45342AD8" w14:textId="77B37362" w:rsidR="00EE645E" w:rsidRPr="00F4718F" w:rsidRDefault="00EE645E" w:rsidP="00EE645E">
            <w:pPr>
              <w:pStyle w:val="ListParagraph"/>
              <w:numPr>
                <w:ilvl w:val="0"/>
                <w:numId w:val="32"/>
              </w:numPr>
              <w:ind w:left="332"/>
              <w:rPr>
                <w:rFonts w:ascii="Helvetica Neue" w:hAnsi="Helvetica Neue"/>
              </w:rPr>
            </w:pPr>
            <w:r w:rsidRPr="00F4718F">
              <w:rPr>
                <w:rFonts w:ascii="Helvetica Neue" w:hAnsi="Helvetica Neue" w:cs="Segoe UI"/>
                <w:b/>
                <w:bCs/>
                <w:color w:val="000000" w:themeColor="text1"/>
              </w:rPr>
              <w:t>Describe how external factors (if applicable), such as State and Federal laws, advisory board recommendations, district and college governance have an impact on the services you</w:t>
            </w:r>
            <w:r>
              <w:rPr>
                <w:rFonts w:ascii="Helvetica Neue" w:hAnsi="Helvetica Neue" w:cs="Segoe UI"/>
                <w:b/>
                <w:bCs/>
                <w:color w:val="000000" w:themeColor="text1"/>
              </w:rPr>
              <w:t xml:space="preserve"> </w:t>
            </w:r>
            <w:r w:rsidRPr="00F4718F">
              <w:rPr>
                <w:rFonts w:ascii="Helvetica Neue" w:hAnsi="Helvetica Neue" w:cs="Segoe UI"/>
                <w:b/>
                <w:bCs/>
                <w:color w:val="000000" w:themeColor="text1"/>
              </w:rPr>
              <w:t xml:space="preserve">provide.  </w:t>
            </w:r>
            <w:r w:rsidRPr="00262FF3">
              <w:rPr>
                <w:rFonts w:ascii="Helvetica Neue" w:hAnsi="Helvetica Neue" w:cs="Segoe UI"/>
                <w:b/>
                <w:bCs/>
              </w:rPr>
              <w:t xml:space="preserve">(e.g., </w:t>
            </w:r>
            <w:r w:rsidRPr="00262FF3">
              <w:rPr>
                <w:rFonts w:ascii="Helvetica Neue" w:hAnsi="Helvetica Neue" w:cs="Segoe UI"/>
                <w:b/>
                <w:bCs/>
              </w:rPr>
              <w:lastRenderedPageBreak/>
              <w:t xml:space="preserve">partnered with dual enrollment and contract Ed programs at K-12 districts and high schools; support staff at high schools have access to Canvas to follow along and support students; allow tutors into the classes; </w:t>
            </w:r>
            <w:r>
              <w:rPr>
                <w:rFonts w:ascii="Helvetica Neue" w:hAnsi="Helvetica Neue" w:cs="Segoe UI"/>
                <w:b/>
                <w:bCs/>
              </w:rPr>
              <w:t>G</w:t>
            </w:r>
            <w:r w:rsidRPr="00262FF3">
              <w:rPr>
                <w:rFonts w:ascii="Helvetica Neue" w:hAnsi="Helvetica Neue" w:cs="Segoe UI"/>
                <w:b/>
                <w:bCs/>
              </w:rPr>
              <w:t xml:space="preserve">uided </w:t>
            </w:r>
            <w:r>
              <w:rPr>
                <w:rFonts w:ascii="Helvetica Neue" w:hAnsi="Helvetica Neue" w:cs="Segoe UI"/>
                <w:b/>
                <w:bCs/>
              </w:rPr>
              <w:t>P</w:t>
            </w:r>
            <w:r w:rsidRPr="00262FF3">
              <w:rPr>
                <w:rFonts w:ascii="Helvetica Neue" w:hAnsi="Helvetica Neue" w:cs="Segoe UI"/>
                <w:b/>
                <w:bCs/>
              </w:rPr>
              <w:t>athways</w:t>
            </w:r>
            <w:r>
              <w:rPr>
                <w:rFonts w:ascii="Helvetica Neue" w:hAnsi="Helvetica Neue" w:cs="Segoe UI"/>
                <w:b/>
                <w:bCs/>
              </w:rPr>
              <w:t>, AB 705, etc.</w:t>
            </w:r>
            <w:r w:rsidRPr="00262FF3">
              <w:rPr>
                <w:rFonts w:ascii="Helvetica Neue" w:hAnsi="Helvetica Neue" w:cs="Segoe UI"/>
                <w:b/>
                <w:bCs/>
              </w:rPr>
              <w:t>)</w:t>
            </w:r>
          </w:p>
        </w:tc>
      </w:tr>
      <w:tr w:rsidR="00EE645E" w14:paraId="0E8367D9" w14:textId="77777777" w:rsidTr="00821912">
        <w:tc>
          <w:tcPr>
            <w:tcW w:w="9926" w:type="dxa"/>
            <w:gridSpan w:val="3"/>
            <w:shd w:val="clear" w:color="auto" w:fill="FFF2CC" w:themeFill="accent4" w:themeFillTint="33"/>
          </w:tcPr>
          <w:p w14:paraId="39347C3D" w14:textId="040A5C25" w:rsidR="00EE645E" w:rsidRDefault="00EE645E" w:rsidP="00EE645E">
            <w:pPr>
              <w:rPr>
                <w:rFonts w:ascii="Helvetica Neue" w:hAnsi="Helvetica Neue"/>
              </w:rPr>
            </w:pPr>
            <w:r>
              <w:rPr>
                <w:rFonts w:ascii="Helvetica Neue" w:hAnsi="Helvetica Neue"/>
              </w:rPr>
              <w:lastRenderedPageBreak/>
              <w:t>My role is to support the college with outreach and recruitment. Partner</w:t>
            </w:r>
            <w:r w:rsidR="009E1FD2">
              <w:rPr>
                <w:rFonts w:ascii="Helvetica Neue" w:hAnsi="Helvetica Neue"/>
              </w:rPr>
              <w:t xml:space="preserve">ing with CBO`s, Dual Enrollment </w:t>
            </w:r>
            <w:r>
              <w:rPr>
                <w:rFonts w:ascii="Helvetica Neue" w:hAnsi="Helvetica Neue"/>
              </w:rPr>
              <w:t>and Contract ED programs at K-12 Districts high schools</w:t>
            </w:r>
            <w:r w:rsidR="009E1FD2">
              <w:rPr>
                <w:rFonts w:ascii="Helvetica Neue" w:hAnsi="Helvetica Neue"/>
              </w:rPr>
              <w:t>, including workshops to assist with completing the required forms for batch enrollment</w:t>
            </w:r>
            <w:r>
              <w:rPr>
                <w:rFonts w:ascii="Helvetica Neue" w:hAnsi="Helvetica Neue"/>
              </w:rPr>
              <w:t>. Working with the school</w:t>
            </w:r>
            <w:r w:rsidR="009E1FD2">
              <w:rPr>
                <w:rFonts w:ascii="Helvetica Neue" w:hAnsi="Helvetica Neue"/>
              </w:rPr>
              <w:t>s</w:t>
            </w:r>
            <w:r>
              <w:rPr>
                <w:rFonts w:ascii="Helvetica Neue" w:hAnsi="Helvetica Neue"/>
              </w:rPr>
              <w:t xml:space="preserve"> </w:t>
            </w:r>
            <w:r w:rsidR="007B1EB2">
              <w:rPr>
                <w:rFonts w:ascii="Helvetica Neue" w:hAnsi="Helvetica Neue"/>
              </w:rPr>
              <w:t xml:space="preserve">appointed </w:t>
            </w:r>
            <w:r>
              <w:rPr>
                <w:rFonts w:ascii="Helvetica Neue" w:hAnsi="Helvetica Neue"/>
              </w:rPr>
              <w:t>staff and students to support and inform them about the college, application process, orientation, programs, resources, services</w:t>
            </w:r>
            <w:r w:rsidR="007B1EB2">
              <w:rPr>
                <w:rFonts w:ascii="Helvetica Neue" w:hAnsi="Helvetica Neue"/>
              </w:rPr>
              <w:t>,</w:t>
            </w:r>
            <w:r>
              <w:rPr>
                <w:rFonts w:ascii="Helvetica Neue" w:hAnsi="Helvetica Neue"/>
              </w:rPr>
              <w:t xml:space="preserve"> degrees and certificates offered. </w:t>
            </w:r>
          </w:p>
          <w:p w14:paraId="65DDF16A" w14:textId="327E7AA9" w:rsidR="00EE645E" w:rsidRDefault="00EE645E" w:rsidP="00EE645E">
            <w:pPr>
              <w:rPr>
                <w:rFonts w:ascii="Helvetica Neue" w:hAnsi="Helvetica Neue"/>
              </w:rPr>
            </w:pPr>
          </w:p>
        </w:tc>
      </w:tr>
      <w:tr w:rsidR="00EE645E" w14:paraId="1DE2A9B3" w14:textId="77777777" w:rsidTr="00821912">
        <w:tc>
          <w:tcPr>
            <w:tcW w:w="9926" w:type="dxa"/>
            <w:gridSpan w:val="3"/>
            <w:shd w:val="clear" w:color="auto" w:fill="FFF2CC" w:themeFill="accent4" w:themeFillTint="33"/>
          </w:tcPr>
          <w:p w14:paraId="7AFED948" w14:textId="67751699" w:rsidR="00EE645E" w:rsidRDefault="00EE645E" w:rsidP="00EE645E">
            <w:pPr>
              <w:rPr>
                <w:rFonts w:ascii="Helvetica Neue" w:hAnsi="Helvetica Neue"/>
              </w:rPr>
            </w:pPr>
          </w:p>
        </w:tc>
      </w:tr>
    </w:tbl>
    <w:p w14:paraId="725AAC4B" w14:textId="18C1A142" w:rsidR="00175D9A" w:rsidRPr="00EC7286" w:rsidRDefault="00175D9A" w:rsidP="00591A55">
      <w:pPr>
        <w:pStyle w:val="NoSpacing"/>
        <w:rPr>
          <w:rFonts w:ascii="Helvetica Neue" w:hAnsi="Helvetica Neue"/>
        </w:rPr>
      </w:pPr>
    </w:p>
    <w:p w14:paraId="18B8C993" w14:textId="77777777" w:rsidR="009C2B01" w:rsidRPr="00EC7286" w:rsidRDefault="009C2B01" w:rsidP="009C2B01">
      <w:pPr>
        <w:pStyle w:val="NoSpacing"/>
        <w:rPr>
          <w:rFonts w:ascii="Helvetica Neue" w:hAnsi="Helvetica Neue" w:cs="Times New Roman"/>
          <w:sz w:val="13"/>
          <w:szCs w:val="13"/>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14:paraId="4B436458" w14:textId="77777777" w:rsidTr="00986C40">
        <w:tc>
          <w:tcPr>
            <w:tcW w:w="9900" w:type="dxa"/>
            <w:gridSpan w:val="2"/>
            <w:shd w:val="clear" w:color="auto" w:fill="A2E4D0"/>
          </w:tcPr>
          <w:p w14:paraId="611705B9" w14:textId="70742363" w:rsidR="009C2B01" w:rsidRPr="00EC7286" w:rsidRDefault="5C390685" w:rsidP="009C2B01">
            <w:pPr>
              <w:pStyle w:val="NoSpacing"/>
              <w:rPr>
                <w:rFonts w:ascii="Helvetica Neue" w:hAnsi="Helvetica Neue" w:cs="Times New Roman"/>
              </w:rPr>
            </w:pPr>
            <w:r w:rsidRPr="00EC7286">
              <w:rPr>
                <w:rFonts w:ascii="Helvetica Neue" w:eastAsia="Avenir Black" w:hAnsi="Helvetica Neue" w:cs="Avenir Black"/>
                <w:sz w:val="24"/>
                <w:szCs w:val="24"/>
              </w:rPr>
              <w:t xml:space="preserve">Based on your responses to questions </w:t>
            </w:r>
            <w:r w:rsidR="00F4718F">
              <w:rPr>
                <w:rFonts w:ascii="Helvetica Neue" w:eastAsia="Avenir Black" w:hAnsi="Helvetica Neue" w:cs="Avenir Black"/>
                <w:sz w:val="24"/>
                <w:szCs w:val="24"/>
              </w:rPr>
              <w:t>4</w:t>
            </w:r>
            <w:r w:rsidRPr="00EC7286">
              <w:rPr>
                <w:rFonts w:ascii="Helvetica Neue" w:eastAsia="Avenir Black" w:hAnsi="Helvetica Neue" w:cs="Avenir Black"/>
                <w:sz w:val="24"/>
                <w:szCs w:val="24"/>
              </w:rPr>
              <w:t>-</w:t>
            </w:r>
            <w:r w:rsidR="008731CA">
              <w:rPr>
                <w:rFonts w:ascii="Helvetica Neue" w:eastAsia="Avenir Black" w:hAnsi="Helvetica Neue" w:cs="Avenir Black"/>
                <w:sz w:val="24"/>
                <w:szCs w:val="24"/>
              </w:rPr>
              <w:t>8</w:t>
            </w:r>
            <w:r w:rsidRPr="00EC7286">
              <w:rPr>
                <w:rFonts w:ascii="Helvetica Neue" w:eastAsia="Avenir Black" w:hAnsi="Helvetica Neue" w:cs="Avenir Black"/>
                <w:sz w:val="24"/>
                <w:szCs w:val="24"/>
              </w:rPr>
              <w:t>, are there areas that need improvements?  If so, add improvement actions below.  If there are no improvement actions in this area, leave blank.</w:t>
            </w:r>
            <w:r w:rsidRPr="00EC7286">
              <w:rPr>
                <w:rFonts w:ascii="Helvetica Neue" w:eastAsia="Avenir Medium" w:hAnsi="Helvetica Neue" w:cs="Avenir Medium"/>
                <w:sz w:val="24"/>
                <w:szCs w:val="24"/>
              </w:rPr>
              <w:t xml:space="preserve"> </w:t>
            </w:r>
            <w:r w:rsidR="3C83DD7C" w:rsidRPr="00EC7286">
              <w:rPr>
                <w:rFonts w:ascii="Helvetica Neue" w:hAnsi="Helvetica Neue" w:cs="Times New Roman"/>
                <w:i/>
                <w:iCs/>
              </w:rPr>
              <w:t xml:space="preserve">If you have more than one Improvement Plan, add more by copying and pasting the table below. </w:t>
            </w:r>
          </w:p>
        </w:tc>
      </w:tr>
      <w:tr w:rsidR="009C2B01" w:rsidRPr="00EC7286" w14:paraId="6C3EBCC2" w14:textId="77777777" w:rsidTr="00986C40">
        <w:tc>
          <w:tcPr>
            <w:tcW w:w="9900" w:type="dxa"/>
            <w:gridSpan w:val="2"/>
            <w:shd w:val="clear" w:color="auto" w:fill="F2F2F2" w:themeFill="background1" w:themeFillShade="F2"/>
          </w:tcPr>
          <w:p w14:paraId="0419C8F3" w14:textId="77777777" w:rsidR="009C2B01" w:rsidRPr="00EC7286" w:rsidRDefault="009C2B01" w:rsidP="009C45A8">
            <w:pPr>
              <w:rPr>
                <w:rFonts w:ascii="Helvetica Neue" w:hAnsi="Helvetica Neue"/>
                <w:highlight w:val="yellow"/>
              </w:rPr>
            </w:pPr>
            <w:r w:rsidRPr="00986C40">
              <w:rPr>
                <w:rFonts w:ascii="Helvetica Neue" w:hAnsi="Helvetica Neue"/>
                <w:b/>
                <w:bCs/>
                <w:color w:val="000000" w:themeColor="text1"/>
              </w:rPr>
              <w:t>IMPROVEMENT ACTIONS</w:t>
            </w:r>
          </w:p>
        </w:tc>
      </w:tr>
      <w:tr w:rsidR="009C2B01" w:rsidRPr="00EC7286" w14:paraId="7C3907C7" w14:textId="77777777" w:rsidTr="00821912">
        <w:tc>
          <w:tcPr>
            <w:tcW w:w="3196" w:type="dxa"/>
          </w:tcPr>
          <w:p w14:paraId="3DDC5E4E" w14:textId="00D0BF43" w:rsidR="009C2B01" w:rsidRPr="00EC7286" w:rsidRDefault="00635DC3" w:rsidP="009C45A8">
            <w:pPr>
              <w:rPr>
                <w:rFonts w:ascii="Helvetica Neue" w:hAnsi="Helvetica Neue"/>
              </w:rPr>
            </w:pPr>
            <w:r>
              <w:rPr>
                <w:rFonts w:ascii="Helvetica Neue" w:hAnsi="Helvetica Neue"/>
              </w:rPr>
              <w:t>Program</w:t>
            </w:r>
            <w:r w:rsidR="0079299C" w:rsidRPr="00EC7286">
              <w:rPr>
                <w:rFonts w:ascii="Helvetica Neue" w:hAnsi="Helvetica Neue"/>
              </w:rPr>
              <w:t>/Discipline</w:t>
            </w:r>
          </w:p>
        </w:tc>
        <w:tc>
          <w:tcPr>
            <w:tcW w:w="6704" w:type="dxa"/>
            <w:shd w:val="clear" w:color="auto" w:fill="FFF2CC" w:themeFill="accent4" w:themeFillTint="33"/>
          </w:tcPr>
          <w:p w14:paraId="4A1AABAE" w14:textId="09BBCF88" w:rsidR="009C2B01" w:rsidRPr="009536E0" w:rsidRDefault="007B1EB2" w:rsidP="007B1EB2">
            <w:pPr>
              <w:rPr>
                <w:rFonts w:ascii="Helvetica Neue" w:hAnsi="Helvetica Neue"/>
              </w:rPr>
            </w:pPr>
            <w:r w:rsidRPr="009536E0">
              <w:rPr>
                <w:rFonts w:ascii="Helvetica Neue" w:hAnsi="Helvetica Neue"/>
              </w:rPr>
              <w:t>Student Success &amp; Placement Services/</w:t>
            </w:r>
            <w:r w:rsidR="003F1590" w:rsidRPr="009536E0">
              <w:rPr>
                <w:rFonts w:ascii="Helvetica Neue" w:hAnsi="Helvetica Neue"/>
              </w:rPr>
              <w:t>Student Services</w:t>
            </w:r>
          </w:p>
        </w:tc>
      </w:tr>
      <w:tr w:rsidR="009C2B01" w:rsidRPr="00EC7286" w14:paraId="2370A42B" w14:textId="77777777" w:rsidTr="00821912">
        <w:tc>
          <w:tcPr>
            <w:tcW w:w="3196" w:type="dxa"/>
          </w:tcPr>
          <w:p w14:paraId="32EC47C4" w14:textId="77777777" w:rsidR="009C2B01" w:rsidRPr="00EC7286" w:rsidRDefault="009C2B01" w:rsidP="009C45A8">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2D8A0864" w14:textId="2B80D469" w:rsidR="009C2B01" w:rsidRPr="009536E0" w:rsidRDefault="003F1590" w:rsidP="009C45A8">
            <w:pPr>
              <w:rPr>
                <w:rFonts w:ascii="Helvetica Neue" w:hAnsi="Helvetica Neue"/>
              </w:rPr>
            </w:pPr>
            <w:r w:rsidRPr="009536E0">
              <w:rPr>
                <w:rFonts w:ascii="Helvetica Neue" w:hAnsi="Helvetica Neue"/>
              </w:rPr>
              <w:t>Streamlining Enrollment</w:t>
            </w:r>
          </w:p>
        </w:tc>
      </w:tr>
      <w:tr w:rsidR="009C2B01" w:rsidRPr="00EC7286" w14:paraId="64F2D414" w14:textId="77777777" w:rsidTr="00821912">
        <w:tc>
          <w:tcPr>
            <w:tcW w:w="3196" w:type="dxa"/>
          </w:tcPr>
          <w:p w14:paraId="3356D62C" w14:textId="77777777" w:rsidR="009C2B01" w:rsidRPr="00EC7286" w:rsidRDefault="009C2B01" w:rsidP="009C45A8">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25631394" w14:textId="4ACA15A8" w:rsidR="009C2B01" w:rsidRPr="009536E0" w:rsidRDefault="003F1590" w:rsidP="009C45A8">
            <w:pPr>
              <w:rPr>
                <w:rFonts w:ascii="Helvetica Neue" w:hAnsi="Helvetica Neue"/>
              </w:rPr>
            </w:pPr>
            <w:r w:rsidRPr="009536E0">
              <w:rPr>
                <w:rFonts w:ascii="Helvetica Neue" w:hAnsi="Helvetica Neue"/>
              </w:rPr>
              <w:t xml:space="preserve">Continue to </w:t>
            </w:r>
            <w:r w:rsidR="009E1FD2" w:rsidRPr="009536E0">
              <w:rPr>
                <w:rFonts w:ascii="Helvetica Neue" w:hAnsi="Helvetica Neue"/>
              </w:rPr>
              <w:t xml:space="preserve">advocate for funds to </w:t>
            </w:r>
            <w:r w:rsidRPr="009536E0">
              <w:rPr>
                <w:rFonts w:ascii="Helvetica Neue" w:hAnsi="Helvetica Neue"/>
              </w:rPr>
              <w:t xml:space="preserve">improve upon the way in which we conduct outreach, recruitment and retention services to meet the </w:t>
            </w:r>
            <w:r w:rsidR="008C7AEF" w:rsidRPr="009536E0">
              <w:rPr>
                <w:rFonts w:ascii="Helvetica Neue" w:hAnsi="Helvetica Neue"/>
              </w:rPr>
              <w:t xml:space="preserve">needs of the </w:t>
            </w:r>
            <w:r w:rsidRPr="009536E0">
              <w:rPr>
                <w:rFonts w:ascii="Helvetica Neue" w:hAnsi="Helvetica Neue"/>
              </w:rPr>
              <w:t>students</w:t>
            </w:r>
            <w:r w:rsidR="008C7AEF" w:rsidRPr="009536E0">
              <w:rPr>
                <w:rFonts w:ascii="Helvetica Neue" w:hAnsi="Helvetica Neue"/>
              </w:rPr>
              <w:t xml:space="preserve"> and that we are meeting them where they are in their educational journey.</w:t>
            </w:r>
            <w:r w:rsidRPr="009536E0">
              <w:rPr>
                <w:rFonts w:ascii="Helvetica Neue" w:hAnsi="Helvetica Neue"/>
              </w:rPr>
              <w:t xml:space="preserve">  </w:t>
            </w:r>
          </w:p>
        </w:tc>
      </w:tr>
      <w:tr w:rsidR="009C2B01" w:rsidRPr="00EC7286" w14:paraId="778F14D8" w14:textId="77777777" w:rsidTr="00821912">
        <w:tc>
          <w:tcPr>
            <w:tcW w:w="3196" w:type="dxa"/>
          </w:tcPr>
          <w:p w14:paraId="52BEEFC3" w14:textId="4A749CB0" w:rsidR="009C2B01" w:rsidRPr="00EC7286" w:rsidRDefault="010B26F0" w:rsidP="0CDBED29">
            <w:pPr>
              <w:rPr>
                <w:rFonts w:ascii="Helvetica Neue" w:hAnsi="Helvetica Neue"/>
              </w:rPr>
            </w:pPr>
            <w:r w:rsidRPr="00EC7286">
              <w:rPr>
                <w:rFonts w:ascii="Helvetica Neue" w:eastAsia="Avenir" w:hAnsi="Helvetica Neue" w:cs="Avenir"/>
              </w:rPr>
              <w:t>Completion timeline</w:t>
            </w:r>
            <w:r w:rsidR="00821912">
              <w:rPr>
                <w:rFonts w:ascii="Helvetica Neue" w:eastAsia="Avenir" w:hAnsi="Helvetica Neue" w:cs="Avenir"/>
              </w:rPr>
              <w:t>:</w:t>
            </w:r>
          </w:p>
        </w:tc>
        <w:tc>
          <w:tcPr>
            <w:tcW w:w="6704" w:type="dxa"/>
            <w:shd w:val="clear" w:color="auto" w:fill="FFF2CC" w:themeFill="accent4" w:themeFillTint="33"/>
          </w:tcPr>
          <w:p w14:paraId="0200E648" w14:textId="1131C80D" w:rsidR="009C2B01" w:rsidRPr="009536E0" w:rsidRDefault="009E1FD2" w:rsidP="009C45A8">
            <w:pPr>
              <w:rPr>
                <w:rFonts w:ascii="Helvetica Neue" w:hAnsi="Helvetica Neue"/>
              </w:rPr>
            </w:pPr>
            <w:r w:rsidRPr="009536E0">
              <w:rPr>
                <w:rFonts w:ascii="Helvetica Neue" w:hAnsi="Helvetica Neue"/>
              </w:rPr>
              <w:t>On-going</w:t>
            </w:r>
          </w:p>
        </w:tc>
      </w:tr>
      <w:tr w:rsidR="009C2B01" w:rsidRPr="00EC7286" w14:paraId="34B20701" w14:textId="77777777" w:rsidTr="00821912">
        <w:tc>
          <w:tcPr>
            <w:tcW w:w="3196" w:type="dxa"/>
          </w:tcPr>
          <w:p w14:paraId="471FA79E" w14:textId="77777777" w:rsidR="009C2B01" w:rsidRPr="00EC7286" w:rsidRDefault="009C2B01" w:rsidP="009C45A8">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246E40A0" w14:textId="5D2E6F86" w:rsidR="009C2B01" w:rsidRPr="009536E0" w:rsidRDefault="009E1FD2" w:rsidP="009C45A8">
            <w:pPr>
              <w:rPr>
                <w:rFonts w:ascii="Helvetica Neue" w:hAnsi="Helvetica Neue"/>
              </w:rPr>
            </w:pPr>
            <w:r w:rsidRPr="009536E0">
              <w:rPr>
                <w:rFonts w:ascii="Helvetica Neue" w:hAnsi="Helvetica Neue"/>
              </w:rPr>
              <w:t>Gail Pendleton</w:t>
            </w:r>
          </w:p>
        </w:tc>
      </w:tr>
    </w:tbl>
    <w:p w14:paraId="57540F35" w14:textId="4ED840DD" w:rsidR="009C2B01" w:rsidRPr="00EC7286" w:rsidRDefault="009C2B01" w:rsidP="00591A55">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1C2F46" w:rsidRPr="00EC7286" w14:paraId="2638714C" w14:textId="77777777" w:rsidTr="00A45E54">
        <w:tc>
          <w:tcPr>
            <w:tcW w:w="9926" w:type="dxa"/>
            <w:shd w:val="clear" w:color="auto" w:fill="009193"/>
          </w:tcPr>
          <w:p w14:paraId="443451F1" w14:textId="517CECD2" w:rsidR="001C2F46" w:rsidRPr="00A45E54" w:rsidRDefault="006B313F" w:rsidP="00F4718F">
            <w:pPr>
              <w:pStyle w:val="NoSpacing"/>
              <w:numPr>
                <w:ilvl w:val="0"/>
                <w:numId w:val="29"/>
              </w:numPr>
              <w:ind w:left="602" w:hanging="540"/>
              <w:rPr>
                <w:rFonts w:ascii="Helvetica Neue" w:hAnsi="Helvetica Neue"/>
                <w:b/>
                <w:bCs/>
                <w:color w:val="FFFFFF" w:themeColor="background1"/>
                <w:sz w:val="28"/>
                <w:szCs w:val="28"/>
              </w:rPr>
            </w:pPr>
            <w:r w:rsidRPr="00A45E54">
              <w:rPr>
                <w:rFonts w:ascii="Helvetica Neue" w:hAnsi="Helvetica Neue"/>
                <w:b/>
                <w:bCs/>
                <w:color w:val="FFFFFF" w:themeColor="background1"/>
                <w:sz w:val="28"/>
                <w:szCs w:val="28"/>
              </w:rPr>
              <w:t>A</w:t>
            </w:r>
            <w:r w:rsidR="001C2F46" w:rsidRPr="00A45E54">
              <w:rPr>
                <w:rFonts w:ascii="Helvetica Neue" w:hAnsi="Helvetica Neue"/>
                <w:b/>
                <w:bCs/>
                <w:color w:val="FFFFFF" w:themeColor="background1"/>
                <w:sz w:val="28"/>
                <w:szCs w:val="28"/>
              </w:rPr>
              <w:t>SSESSMENT</w:t>
            </w:r>
          </w:p>
        </w:tc>
      </w:tr>
      <w:tr w:rsidR="006B1C11" w:rsidRPr="00EC7286" w14:paraId="3AE8BFCE" w14:textId="77777777" w:rsidTr="008731CA">
        <w:tc>
          <w:tcPr>
            <w:tcW w:w="9926" w:type="dxa"/>
            <w:shd w:val="clear" w:color="auto" w:fill="93CBB7"/>
          </w:tcPr>
          <w:p w14:paraId="593AAC16" w14:textId="54FF3280" w:rsidR="006B1C11" w:rsidRPr="008731CA" w:rsidRDefault="001C2F46" w:rsidP="006B1C11">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w:t>
            </w:r>
            <w:r w:rsidR="00364CF3" w:rsidRPr="008731CA">
              <w:rPr>
                <w:rFonts w:ascii="Helvetica Neue" w:hAnsi="Helvetica Neue"/>
                <w:color w:val="000000" w:themeColor="text1"/>
                <w:sz w:val="23"/>
                <w:szCs w:val="23"/>
              </w:rPr>
              <w:t>SLO, PLO, ALO assessments</w:t>
            </w:r>
            <w:r w:rsidRPr="008731CA">
              <w:rPr>
                <w:rFonts w:ascii="Helvetica Neue" w:hAnsi="Helvetica Neue"/>
                <w:color w:val="000000" w:themeColor="text1"/>
                <w:sz w:val="23"/>
                <w:szCs w:val="23"/>
              </w:rPr>
              <w:t xml:space="preserve">, and program review data are used to direct resources for areas that are institutional priorities that are articulated in the Educational Master Plan and BCC Strategic Plan.  </w:t>
            </w:r>
            <w:r w:rsidRPr="008731CA">
              <w:rPr>
                <w:rFonts w:ascii="Helvetica Neue" w:hAnsi="Helvetica Neue"/>
                <w:i/>
                <w:iCs/>
                <w:color w:val="000000" w:themeColor="text1"/>
                <w:sz w:val="23"/>
                <w:szCs w:val="23"/>
              </w:rPr>
              <w:t xml:space="preserve">Due to the critical role that course and program assessments play in our institutional planning and to be in compliance with the Accreditation requirements, the </w:t>
            </w:r>
            <w:r w:rsidR="009615CF" w:rsidRPr="008731CA">
              <w:rPr>
                <w:rFonts w:ascii="Helvetica Neue" w:hAnsi="Helvetica Neue"/>
                <w:i/>
                <w:iCs/>
                <w:color w:val="000000" w:themeColor="text1"/>
                <w:sz w:val="23"/>
                <w:szCs w:val="23"/>
              </w:rPr>
              <w:t>Program Review</w:t>
            </w:r>
            <w:r w:rsidRPr="008731CA">
              <w:rPr>
                <w:rFonts w:ascii="Helvetica Neue" w:hAnsi="Helvetica Neue"/>
                <w:i/>
                <w:iCs/>
                <w:color w:val="000000" w:themeColor="text1"/>
                <w:sz w:val="23"/>
                <w:szCs w:val="23"/>
              </w:rPr>
              <w:t xml:space="preserve"> resource allocation requests require the completion of assessment in order to qualify.</w:t>
            </w:r>
          </w:p>
        </w:tc>
      </w:tr>
      <w:tr w:rsidR="00266533" w:rsidRPr="00EC7286" w14:paraId="5080D8E1" w14:textId="77777777" w:rsidTr="00266533">
        <w:tc>
          <w:tcPr>
            <w:tcW w:w="9926" w:type="dxa"/>
            <w:shd w:val="clear" w:color="auto" w:fill="auto"/>
          </w:tcPr>
          <w:p w14:paraId="4CFE3D42" w14:textId="6250E3AC" w:rsidR="00266533" w:rsidRPr="00266533" w:rsidRDefault="00266533" w:rsidP="006B1C11">
            <w:pPr>
              <w:rPr>
                <w:rFonts w:ascii="Helvetica Neue" w:hAnsi="Helvetica Neue"/>
                <w:b/>
                <w:bCs/>
                <w:color w:val="000000" w:themeColor="text1"/>
                <w:sz w:val="22"/>
                <w:szCs w:val="22"/>
              </w:rPr>
            </w:pPr>
            <w:r w:rsidRPr="00266533">
              <w:rPr>
                <w:rFonts w:ascii="Helvetica Neue" w:hAnsi="Helvetica Neue"/>
                <w:b/>
                <w:bCs/>
                <w:sz w:val="22"/>
                <w:szCs w:val="22"/>
              </w:rPr>
              <w:t>9A. List and describe the program’s progress and reflection on Program Learning Outcomes (PLOs)</w:t>
            </w:r>
            <w:r w:rsidR="00F514D9">
              <w:rPr>
                <w:rFonts w:ascii="Helvetica Neue" w:hAnsi="Helvetica Neue"/>
                <w:b/>
                <w:bCs/>
                <w:sz w:val="22"/>
                <w:szCs w:val="22"/>
              </w:rPr>
              <w:t xml:space="preserve"> </w:t>
            </w:r>
            <w:r w:rsidRPr="00266533">
              <w:rPr>
                <w:rFonts w:ascii="Helvetica Neue" w:hAnsi="Helvetica Neue"/>
                <w:b/>
                <w:bCs/>
                <w:sz w:val="22"/>
                <w:szCs w:val="22"/>
              </w:rPr>
              <w:t xml:space="preserve">or Service Area Outcomes (SAOs). </w:t>
            </w:r>
          </w:p>
        </w:tc>
      </w:tr>
      <w:tr w:rsidR="00266533" w:rsidRPr="00EC7286" w14:paraId="41D5C00B" w14:textId="77777777" w:rsidTr="00821912">
        <w:tc>
          <w:tcPr>
            <w:tcW w:w="9926" w:type="dxa"/>
            <w:shd w:val="clear" w:color="auto" w:fill="FFF2CC" w:themeFill="accent4" w:themeFillTint="33"/>
          </w:tcPr>
          <w:p w14:paraId="201FB493" w14:textId="35FAF8F4" w:rsidR="006D1A52" w:rsidRPr="005A4747" w:rsidRDefault="006D1A52" w:rsidP="006D1A52">
            <w:pPr>
              <w:pStyle w:val="ListParagraph"/>
              <w:numPr>
                <w:ilvl w:val="0"/>
                <w:numId w:val="37"/>
              </w:numPr>
            </w:pPr>
            <w:r>
              <w:t xml:space="preserve">Raise the overall awareness and knowledge of BCC academic and support services among prospective </w:t>
            </w:r>
            <w:r w:rsidR="002B5993">
              <w:t>students, community partners and community at large.</w:t>
            </w:r>
          </w:p>
          <w:p w14:paraId="7B5F26BE" w14:textId="6AD2A789" w:rsidR="006D1A52" w:rsidRPr="005A4747" w:rsidRDefault="006D1A52" w:rsidP="006D1A52">
            <w:pPr>
              <w:pStyle w:val="ListParagraph"/>
              <w:numPr>
                <w:ilvl w:val="0"/>
                <w:numId w:val="37"/>
              </w:numPr>
              <w:rPr>
                <w:sz w:val="24"/>
                <w:szCs w:val="24"/>
              </w:rPr>
            </w:pPr>
            <w:r>
              <w:rPr>
                <w:sz w:val="24"/>
                <w:szCs w:val="24"/>
              </w:rPr>
              <w:t>Form p</w:t>
            </w:r>
            <w:r w:rsidRPr="005A4747">
              <w:rPr>
                <w:sz w:val="24"/>
                <w:szCs w:val="24"/>
              </w:rPr>
              <w:t xml:space="preserve">artnerships with </w:t>
            </w:r>
            <w:r>
              <w:rPr>
                <w:sz w:val="24"/>
                <w:szCs w:val="24"/>
              </w:rPr>
              <w:t xml:space="preserve">local k-12 </w:t>
            </w:r>
            <w:r w:rsidRPr="005A4747">
              <w:rPr>
                <w:sz w:val="24"/>
                <w:szCs w:val="24"/>
              </w:rPr>
              <w:t>schools</w:t>
            </w:r>
            <w:r>
              <w:rPr>
                <w:sz w:val="24"/>
                <w:szCs w:val="24"/>
              </w:rPr>
              <w:t xml:space="preserve"> </w:t>
            </w:r>
            <w:r w:rsidR="002B5993">
              <w:rPr>
                <w:sz w:val="24"/>
                <w:szCs w:val="24"/>
              </w:rPr>
              <w:t xml:space="preserve">public, semi-private, charter </w:t>
            </w:r>
            <w:r>
              <w:rPr>
                <w:sz w:val="24"/>
                <w:szCs w:val="24"/>
              </w:rPr>
              <w:t>and</w:t>
            </w:r>
            <w:r w:rsidRPr="005A4747">
              <w:rPr>
                <w:sz w:val="24"/>
                <w:szCs w:val="24"/>
              </w:rPr>
              <w:t xml:space="preserve"> community based organizations </w:t>
            </w:r>
            <w:r>
              <w:rPr>
                <w:sz w:val="24"/>
                <w:szCs w:val="24"/>
              </w:rPr>
              <w:t>to facilitate enrollment of prospective students at</w:t>
            </w:r>
            <w:r w:rsidRPr="005A4747">
              <w:rPr>
                <w:sz w:val="24"/>
                <w:szCs w:val="24"/>
              </w:rPr>
              <w:t xml:space="preserve"> BCC.   </w:t>
            </w:r>
          </w:p>
          <w:p w14:paraId="0CDA9B23" w14:textId="725A0BF1" w:rsidR="00266533" w:rsidRDefault="006D1A52" w:rsidP="006B1C11">
            <w:pPr>
              <w:rPr>
                <w:rFonts w:ascii="Helvetica Neue" w:hAnsi="Helvetica Neue"/>
                <w:color w:val="000000" w:themeColor="text1"/>
                <w:sz w:val="22"/>
                <w:szCs w:val="22"/>
              </w:rPr>
            </w:pPr>
            <w:r>
              <w:rPr>
                <w:rFonts w:ascii="Helvetica Neue" w:hAnsi="Helvetica Neue"/>
                <w:color w:val="000000" w:themeColor="text1"/>
                <w:sz w:val="22"/>
                <w:szCs w:val="22"/>
              </w:rPr>
              <w:lastRenderedPageBreak/>
              <w:t xml:space="preserve">The process is to increase outreach and partnerships efforts with K-12 schools and present the various opportunities, options and benefits for attending a community college. </w:t>
            </w:r>
          </w:p>
          <w:p w14:paraId="6138244E" w14:textId="60D9A312" w:rsidR="00266533" w:rsidRPr="00266533" w:rsidRDefault="00266533" w:rsidP="006B1C11">
            <w:pPr>
              <w:rPr>
                <w:rFonts w:ascii="Helvetica Neue" w:hAnsi="Helvetica Neue"/>
                <w:color w:val="000000" w:themeColor="text1"/>
                <w:sz w:val="22"/>
                <w:szCs w:val="22"/>
              </w:rPr>
            </w:pPr>
          </w:p>
        </w:tc>
      </w:tr>
      <w:tr w:rsidR="00266533" w:rsidRPr="00EC7286" w14:paraId="50C11621" w14:textId="77777777" w:rsidTr="00266533">
        <w:tc>
          <w:tcPr>
            <w:tcW w:w="9926" w:type="dxa"/>
            <w:shd w:val="clear" w:color="auto" w:fill="auto"/>
          </w:tcPr>
          <w:p w14:paraId="553AEDC9" w14:textId="543B2C14" w:rsidR="00266533" w:rsidRPr="00266533" w:rsidRDefault="00266533" w:rsidP="00266533">
            <w:pPr>
              <w:pStyle w:val="paragraph"/>
              <w:spacing w:before="0" w:beforeAutospacing="0" w:after="0" w:afterAutospacing="0"/>
              <w:textAlignment w:val="baseline"/>
              <w:rPr>
                <w:rFonts w:ascii="Helvetica Neue" w:hAnsi="Helvetica Neue" w:cs="Arial"/>
                <w:b/>
                <w:bCs/>
                <w:color w:val="000000" w:themeColor="text1"/>
                <w:sz w:val="22"/>
                <w:szCs w:val="22"/>
              </w:rPr>
            </w:pPr>
            <w:r w:rsidRPr="00266533">
              <w:rPr>
                <w:rStyle w:val="normaltextrun"/>
                <w:rFonts w:ascii="Helvetica Neue" w:hAnsi="Helvetica Neue" w:cs="Arial"/>
                <w:b/>
                <w:bCs/>
                <w:color w:val="000000" w:themeColor="text1"/>
                <w:sz w:val="22"/>
                <w:szCs w:val="22"/>
              </w:rPr>
              <w:lastRenderedPageBreak/>
              <w:t>9B. What improvement plans did </w:t>
            </w:r>
            <w:r w:rsidRPr="00F514D9">
              <w:rPr>
                <w:rStyle w:val="normaltextrun"/>
                <w:rFonts w:ascii="Helvetica Neue" w:hAnsi="Helvetica Neue" w:cs="Arial"/>
                <w:b/>
                <w:bCs/>
                <w:color w:val="000000" w:themeColor="text1"/>
                <w:sz w:val="22"/>
                <w:szCs w:val="22"/>
              </w:rPr>
              <w:t xml:space="preserve">your </w:t>
            </w:r>
            <w:r w:rsidR="00F514D9" w:rsidRPr="00F514D9">
              <w:rPr>
                <w:rStyle w:val="normaltextrun"/>
                <w:rFonts w:ascii="Helvetica Neue" w:hAnsi="Helvetica Neue" w:cs="Arial"/>
                <w:b/>
                <w:bCs/>
                <w:color w:val="000000" w:themeColor="text1"/>
                <w:sz w:val="22"/>
                <w:szCs w:val="22"/>
              </w:rPr>
              <w:t>p</w:t>
            </w:r>
            <w:r w:rsidR="00F514D9" w:rsidRPr="00F514D9">
              <w:rPr>
                <w:rStyle w:val="normaltextrun"/>
                <w:rFonts w:ascii="Helvetica Neue" w:hAnsi="Helvetica Neue" w:cs="Arial"/>
                <w:b/>
                <w:bCs/>
                <w:color w:val="000000" w:themeColor="text1"/>
              </w:rPr>
              <w:t xml:space="preserve">rogram </w:t>
            </w:r>
            <w:r w:rsidRPr="00F514D9">
              <w:rPr>
                <w:rStyle w:val="normaltextrun"/>
                <w:rFonts w:ascii="Helvetica Neue" w:hAnsi="Helvetica Neue" w:cs="Arial"/>
                <w:b/>
                <w:bCs/>
                <w:color w:val="000000" w:themeColor="text1"/>
                <w:sz w:val="22"/>
                <w:szCs w:val="22"/>
              </w:rPr>
              <w:t>identify</w:t>
            </w:r>
            <w:r w:rsidRPr="00266533">
              <w:rPr>
                <w:rStyle w:val="normaltextrun"/>
                <w:rFonts w:ascii="Helvetica Neue" w:hAnsi="Helvetica Neue" w:cs="Arial"/>
                <w:b/>
                <w:bCs/>
                <w:color w:val="000000" w:themeColor="text1"/>
                <w:sz w:val="22"/>
                <w:szCs w:val="22"/>
              </w:rPr>
              <w:t xml:space="preserve"> upon the assessment of each program? How has </w:t>
            </w:r>
            <w:r w:rsidRPr="00F514D9">
              <w:rPr>
                <w:rStyle w:val="normaltextrun"/>
                <w:rFonts w:ascii="Helvetica Neue" w:hAnsi="Helvetica Neue" w:cs="Arial"/>
                <w:b/>
                <w:bCs/>
                <w:sz w:val="22"/>
                <w:szCs w:val="22"/>
              </w:rPr>
              <w:t xml:space="preserve">your </w:t>
            </w:r>
            <w:r w:rsidR="00F514D9" w:rsidRPr="00F514D9">
              <w:rPr>
                <w:rStyle w:val="normaltextrun"/>
                <w:rFonts w:ascii="Helvetica Neue" w:hAnsi="Helvetica Neue" w:cs="Arial"/>
                <w:b/>
                <w:bCs/>
                <w:sz w:val="22"/>
                <w:szCs w:val="22"/>
              </w:rPr>
              <w:t>p</w:t>
            </w:r>
            <w:r w:rsidR="00F514D9" w:rsidRPr="00F514D9">
              <w:rPr>
                <w:rStyle w:val="normaltextrun"/>
                <w:rFonts w:ascii="Helvetica Neue" w:hAnsi="Helvetica Neue" w:cs="Arial"/>
                <w:b/>
                <w:bCs/>
              </w:rPr>
              <w:t>rogram</w:t>
            </w:r>
            <w:r w:rsidR="00F514D9" w:rsidRPr="00F514D9">
              <w:rPr>
                <w:rStyle w:val="normaltextrun"/>
                <w:rFonts w:cs="Arial"/>
              </w:rPr>
              <w:t xml:space="preserve"> </w:t>
            </w:r>
            <w:r w:rsidRPr="00266533">
              <w:rPr>
                <w:rStyle w:val="normaltextrun"/>
                <w:rFonts w:ascii="Helvetica Neue" w:hAnsi="Helvetica Neue" w:cs="Arial"/>
                <w:b/>
                <w:bCs/>
                <w:color w:val="000000" w:themeColor="text1"/>
                <w:sz w:val="22"/>
                <w:szCs w:val="22"/>
              </w:rPr>
              <w:t xml:space="preserve">used the results of assessment to improve </w:t>
            </w:r>
            <w:r w:rsidR="00F514D9">
              <w:rPr>
                <w:rStyle w:val="normaltextrun"/>
                <w:rFonts w:ascii="Helvetica Neue" w:hAnsi="Helvetica Neue" w:cs="Arial"/>
                <w:b/>
                <w:bCs/>
                <w:color w:val="000000" w:themeColor="text1"/>
                <w:sz w:val="22"/>
                <w:szCs w:val="22"/>
              </w:rPr>
              <w:t>program</w:t>
            </w:r>
            <w:r w:rsidRPr="00266533">
              <w:rPr>
                <w:rStyle w:val="normaltextrun"/>
                <w:rFonts w:ascii="Helvetica Neue" w:hAnsi="Helvetica Neue" w:cs="Arial"/>
                <w:b/>
                <w:bCs/>
                <w:color w:val="000000" w:themeColor="text1"/>
                <w:sz w:val="22"/>
                <w:szCs w:val="22"/>
              </w:rPr>
              <w:t xml:space="preserve"> learning outcomes? Please be as detailed as possible.</w:t>
            </w:r>
            <w:r w:rsidRPr="00266533">
              <w:rPr>
                <w:rStyle w:val="eop"/>
                <w:rFonts w:ascii="Helvetica Neue" w:hAnsi="Helvetica Neue" w:cs="Arial"/>
                <w:b/>
                <w:bCs/>
                <w:color w:val="000000" w:themeColor="text1"/>
                <w:sz w:val="22"/>
                <w:szCs w:val="22"/>
              </w:rPr>
              <w:t> </w:t>
            </w:r>
          </w:p>
        </w:tc>
      </w:tr>
      <w:tr w:rsidR="00266533" w:rsidRPr="00EC7286" w14:paraId="04385075" w14:textId="77777777" w:rsidTr="00821912">
        <w:tc>
          <w:tcPr>
            <w:tcW w:w="9926" w:type="dxa"/>
            <w:shd w:val="clear" w:color="auto" w:fill="FFF2CC" w:themeFill="accent4" w:themeFillTint="33"/>
          </w:tcPr>
          <w:p w14:paraId="22A11A1C" w14:textId="5AD36159" w:rsidR="00266533" w:rsidRDefault="002B5993" w:rsidP="006B1C11">
            <w:pPr>
              <w:rPr>
                <w:rFonts w:ascii="Helvetica Neue" w:hAnsi="Helvetica Neue"/>
                <w:color w:val="000000" w:themeColor="text1"/>
                <w:sz w:val="22"/>
                <w:szCs w:val="22"/>
              </w:rPr>
            </w:pPr>
            <w:r>
              <w:rPr>
                <w:rFonts w:ascii="Helvetica Neue" w:hAnsi="Helvetica Neue"/>
                <w:color w:val="000000" w:themeColor="text1"/>
                <w:sz w:val="22"/>
                <w:szCs w:val="22"/>
              </w:rPr>
              <w:t>Coordinated efforts through meeting, feedback discussions and strategic planning with all stakeholders weighing in on the outcome with sound decision making input.</w:t>
            </w:r>
          </w:p>
          <w:p w14:paraId="746C9260" w14:textId="46D6344C" w:rsidR="00266533" w:rsidRPr="00266533" w:rsidRDefault="00266533" w:rsidP="006B1C11">
            <w:pPr>
              <w:rPr>
                <w:rFonts w:ascii="Helvetica Neue" w:hAnsi="Helvetica Neue"/>
                <w:color w:val="000000" w:themeColor="text1"/>
                <w:sz w:val="22"/>
                <w:szCs w:val="22"/>
              </w:rPr>
            </w:pPr>
          </w:p>
        </w:tc>
      </w:tr>
      <w:tr w:rsidR="00266533" w:rsidRPr="00EC7286" w14:paraId="5A61B96C" w14:textId="77777777" w:rsidTr="00266533">
        <w:tc>
          <w:tcPr>
            <w:tcW w:w="9926" w:type="dxa"/>
            <w:shd w:val="clear" w:color="auto" w:fill="auto"/>
          </w:tcPr>
          <w:p w14:paraId="0786D338" w14:textId="021B5EBD" w:rsidR="00266533" w:rsidRPr="00266533" w:rsidRDefault="00266533" w:rsidP="00266533">
            <w:pPr>
              <w:pStyle w:val="paragraph"/>
              <w:spacing w:before="0" w:beforeAutospacing="0" w:after="0" w:afterAutospacing="0"/>
              <w:textAlignment w:val="baseline"/>
              <w:rPr>
                <w:rFonts w:ascii="Helvetica Neue" w:hAnsi="Helvetica Neue"/>
                <w:color w:val="000000" w:themeColor="text1"/>
                <w:sz w:val="22"/>
                <w:szCs w:val="22"/>
              </w:rPr>
            </w:pPr>
            <w:r w:rsidRPr="00266533">
              <w:rPr>
                <w:rStyle w:val="normaltextrun"/>
                <w:rFonts w:ascii="Helvetica Neue" w:hAnsi="Helvetica Neue" w:cs="Arial"/>
                <w:b/>
                <w:bCs/>
                <w:color w:val="000000" w:themeColor="text1"/>
                <w:sz w:val="22"/>
                <w:szCs w:val="22"/>
              </w:rPr>
              <w:t>9C. Describe how the program has made use of information from the data it has from program learning outcomes in Round 4 (last cycle of the last 3 years) for continuous improvement.  Include the three most significant plans for improvements as a result of the assessment process with timelines.</w:t>
            </w:r>
            <w:r w:rsidRPr="00266533">
              <w:rPr>
                <w:rStyle w:val="eop"/>
                <w:rFonts w:ascii="Helvetica Neue" w:hAnsi="Helvetica Neue" w:cs="Arial"/>
                <w:b/>
                <w:bCs/>
                <w:color w:val="000000" w:themeColor="text1"/>
                <w:sz w:val="22"/>
                <w:szCs w:val="22"/>
              </w:rPr>
              <w:t> </w:t>
            </w:r>
            <w:hyperlink r:id="rId21">
              <w:r w:rsidRPr="00266533">
                <w:rPr>
                  <w:rStyle w:val="Hyperlink"/>
                  <w:rFonts w:ascii="Helvetica Neue" w:hAnsi="Helvetica Neue"/>
                  <w:color w:val="000000" w:themeColor="text1"/>
                  <w:sz w:val="22"/>
                  <w:szCs w:val="22"/>
                </w:rPr>
                <w:t>Click here to view your Assessment Calendar</w:t>
              </w:r>
            </w:hyperlink>
          </w:p>
        </w:tc>
      </w:tr>
      <w:tr w:rsidR="00266533" w:rsidRPr="00EC7286" w14:paraId="28C9772E" w14:textId="77777777" w:rsidTr="00821912">
        <w:tc>
          <w:tcPr>
            <w:tcW w:w="9926" w:type="dxa"/>
            <w:shd w:val="clear" w:color="auto" w:fill="FFF2CC" w:themeFill="accent4" w:themeFillTint="33"/>
          </w:tcPr>
          <w:p w14:paraId="3C278002" w14:textId="77777777" w:rsidR="00266533" w:rsidRDefault="00266533" w:rsidP="006B1C11">
            <w:pPr>
              <w:rPr>
                <w:rFonts w:ascii="Helvetica Neue" w:hAnsi="Helvetica Neue"/>
                <w:color w:val="000000" w:themeColor="text1"/>
                <w:sz w:val="22"/>
                <w:szCs w:val="22"/>
              </w:rPr>
            </w:pPr>
          </w:p>
          <w:p w14:paraId="6B54A1A0" w14:textId="397E44F0" w:rsidR="00266533" w:rsidRPr="00266533" w:rsidRDefault="00266533" w:rsidP="006B1C11">
            <w:pPr>
              <w:rPr>
                <w:rFonts w:ascii="Helvetica Neue" w:hAnsi="Helvetica Neue"/>
                <w:color w:val="000000" w:themeColor="text1"/>
                <w:sz w:val="22"/>
                <w:szCs w:val="22"/>
              </w:rPr>
            </w:pPr>
          </w:p>
        </w:tc>
      </w:tr>
      <w:tr w:rsidR="00266533" w:rsidRPr="00EC7286" w14:paraId="393FF9BA" w14:textId="77777777" w:rsidTr="00266533">
        <w:tc>
          <w:tcPr>
            <w:tcW w:w="9926" w:type="dxa"/>
            <w:shd w:val="clear" w:color="auto" w:fill="auto"/>
          </w:tcPr>
          <w:p w14:paraId="683E4DEA" w14:textId="0CB20B13" w:rsidR="00266533" w:rsidRPr="00266533" w:rsidRDefault="00266533" w:rsidP="006B1C11">
            <w:pPr>
              <w:rPr>
                <w:rFonts w:ascii="Helvetica Neue" w:hAnsi="Helvetica Neue"/>
                <w:color w:val="000000" w:themeColor="text1"/>
                <w:sz w:val="22"/>
                <w:szCs w:val="22"/>
              </w:rPr>
            </w:pPr>
            <w:r w:rsidRPr="00266533">
              <w:rPr>
                <w:rFonts w:ascii="Helvetica Neue" w:hAnsi="Helvetica Neue" w:cs="Segoe UI"/>
                <w:b/>
                <w:bCs/>
                <w:color w:val="000000" w:themeColor="text1"/>
                <w:sz w:val="22"/>
                <w:szCs w:val="22"/>
              </w:rPr>
              <w:t>9</w:t>
            </w:r>
            <w:r w:rsidRPr="00266533">
              <w:rPr>
                <w:rFonts w:ascii="Helvetica Neue" w:hAnsi="Helvetica Neue" w:cs="Segoe UI"/>
                <w:color w:val="000000" w:themeColor="text1"/>
                <w:sz w:val="22"/>
                <w:szCs w:val="22"/>
              </w:rPr>
              <w:t>D</w:t>
            </w:r>
            <w:r w:rsidRPr="00266533">
              <w:rPr>
                <w:rFonts w:ascii="Helvetica Neue" w:hAnsi="Helvetica Neue" w:cs="Segoe UI"/>
                <w:b/>
                <w:bCs/>
                <w:color w:val="000000" w:themeColor="text1"/>
                <w:sz w:val="22"/>
                <w:szCs w:val="22"/>
              </w:rPr>
              <w:t>. How does your program</w:t>
            </w:r>
            <w:r w:rsidR="002E5421">
              <w:rPr>
                <w:rFonts w:ascii="Helvetica Neue" w:hAnsi="Helvetica Neue" w:cs="Segoe UI"/>
                <w:b/>
                <w:bCs/>
                <w:color w:val="000000" w:themeColor="text1"/>
                <w:sz w:val="22"/>
                <w:szCs w:val="22"/>
              </w:rPr>
              <w:t xml:space="preserve"> </w:t>
            </w:r>
            <w:r w:rsidRPr="00266533">
              <w:rPr>
                <w:rFonts w:ascii="Helvetica Neue" w:hAnsi="Helvetica Neue" w:cs="Segoe UI"/>
                <w:b/>
                <w:bCs/>
                <w:color w:val="000000" w:themeColor="text1"/>
                <w:sz w:val="22"/>
                <w:szCs w:val="22"/>
              </w:rPr>
              <w:t xml:space="preserve">ensure that students are aware of </w:t>
            </w:r>
            <w:r w:rsidR="002E5421">
              <w:rPr>
                <w:rFonts w:ascii="Helvetica Neue" w:hAnsi="Helvetica Neue" w:cs="Segoe UI"/>
                <w:b/>
                <w:bCs/>
                <w:color w:val="000000" w:themeColor="text1"/>
                <w:sz w:val="22"/>
                <w:szCs w:val="22"/>
              </w:rPr>
              <w:t xml:space="preserve">the program </w:t>
            </w:r>
            <w:r w:rsidRPr="00266533">
              <w:rPr>
                <w:rFonts w:ascii="Helvetica Neue" w:hAnsi="Helvetica Neue" w:cs="Segoe UI"/>
                <w:b/>
                <w:bCs/>
                <w:color w:val="000000" w:themeColor="text1"/>
                <w:sz w:val="22"/>
                <w:szCs w:val="22"/>
              </w:rPr>
              <w:t xml:space="preserve">outcomes?   </w:t>
            </w:r>
          </w:p>
        </w:tc>
      </w:tr>
      <w:tr w:rsidR="00266533" w:rsidRPr="00EC7286" w14:paraId="1954B20D" w14:textId="77777777" w:rsidTr="00821912">
        <w:tc>
          <w:tcPr>
            <w:tcW w:w="9926" w:type="dxa"/>
            <w:shd w:val="clear" w:color="auto" w:fill="FFF2CC" w:themeFill="accent4" w:themeFillTint="33"/>
          </w:tcPr>
          <w:p w14:paraId="44DD73B2" w14:textId="2D80DAFF" w:rsidR="00266533" w:rsidRDefault="002B5993" w:rsidP="006B1C11">
            <w:pPr>
              <w:rPr>
                <w:rFonts w:ascii="Helvetica Neue" w:hAnsi="Helvetica Neue"/>
                <w:color w:val="000000" w:themeColor="text1"/>
                <w:sz w:val="22"/>
                <w:szCs w:val="22"/>
              </w:rPr>
            </w:pPr>
            <w:r>
              <w:rPr>
                <w:rFonts w:ascii="Helvetica Neue" w:hAnsi="Helvetica Neue"/>
                <w:color w:val="000000" w:themeColor="text1"/>
                <w:sz w:val="22"/>
                <w:szCs w:val="22"/>
              </w:rPr>
              <w:t>It provided to students and the community through our presentations on and off campus.</w:t>
            </w:r>
          </w:p>
          <w:p w14:paraId="786D6F53" w14:textId="526697E1" w:rsidR="00266533" w:rsidRPr="00266533" w:rsidRDefault="00266533" w:rsidP="006B1C11">
            <w:pPr>
              <w:rPr>
                <w:rFonts w:ascii="Helvetica Neue" w:hAnsi="Helvetica Neue"/>
                <w:color w:val="000000" w:themeColor="text1"/>
                <w:sz w:val="22"/>
                <w:szCs w:val="22"/>
              </w:rPr>
            </w:pPr>
          </w:p>
        </w:tc>
      </w:tr>
      <w:tr w:rsidR="00266533" w:rsidRPr="00EC7286" w14:paraId="5B98C589" w14:textId="77777777" w:rsidTr="00266533">
        <w:tc>
          <w:tcPr>
            <w:tcW w:w="9926" w:type="dxa"/>
            <w:shd w:val="clear" w:color="auto" w:fill="auto"/>
          </w:tcPr>
          <w:p w14:paraId="53F79194" w14:textId="5E28D226" w:rsidR="00266533" w:rsidRPr="00266533" w:rsidRDefault="00266533" w:rsidP="006B1C11">
            <w:pPr>
              <w:rPr>
                <w:rFonts w:ascii="Helvetica Neue" w:hAnsi="Helvetica Neue"/>
                <w:color w:val="000000" w:themeColor="text1"/>
                <w:sz w:val="22"/>
                <w:szCs w:val="22"/>
              </w:rPr>
            </w:pPr>
          </w:p>
        </w:tc>
      </w:tr>
      <w:tr w:rsidR="00266533" w:rsidRPr="00EC7286" w14:paraId="52A1BDC1" w14:textId="77777777" w:rsidTr="00821912">
        <w:tc>
          <w:tcPr>
            <w:tcW w:w="9926" w:type="dxa"/>
            <w:shd w:val="clear" w:color="auto" w:fill="FFF2CC" w:themeFill="accent4" w:themeFillTint="33"/>
          </w:tcPr>
          <w:p w14:paraId="78A0FE21" w14:textId="77777777" w:rsidR="00266533" w:rsidRDefault="00266533" w:rsidP="006B1C11">
            <w:pPr>
              <w:rPr>
                <w:rFonts w:ascii="Helvetica Neue" w:hAnsi="Helvetica Neue" w:cs="Segoe UI"/>
                <w:b/>
                <w:bCs/>
                <w:color w:val="000000" w:themeColor="text1"/>
                <w:sz w:val="22"/>
                <w:szCs w:val="22"/>
              </w:rPr>
            </w:pPr>
          </w:p>
          <w:p w14:paraId="33655CB1" w14:textId="21F96B95" w:rsidR="00266533" w:rsidRPr="00266533" w:rsidRDefault="00266533" w:rsidP="006B1C11">
            <w:pPr>
              <w:rPr>
                <w:rFonts w:ascii="Helvetica Neue" w:hAnsi="Helvetica Neue" w:cs="Segoe UI"/>
                <w:b/>
                <w:bCs/>
                <w:color w:val="000000" w:themeColor="text1"/>
                <w:sz w:val="22"/>
                <w:szCs w:val="22"/>
              </w:rPr>
            </w:pPr>
          </w:p>
        </w:tc>
      </w:tr>
    </w:tbl>
    <w:p w14:paraId="3547893C" w14:textId="6D06DE1E" w:rsidR="00D97A4C" w:rsidRPr="00EC7286" w:rsidRDefault="00D97A4C" w:rsidP="6F64C600">
      <w:pPr>
        <w:pStyle w:val="NoSpacing"/>
        <w:ind w:left="360" w:hanging="360"/>
        <w:rPr>
          <w:rFonts w:ascii="Helvetica Neue" w:hAnsi="Helvetica Neue"/>
          <w:color w:val="FF0000"/>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14:paraId="1F1749A2" w14:textId="77777777" w:rsidTr="00986C40">
        <w:tc>
          <w:tcPr>
            <w:tcW w:w="9900" w:type="dxa"/>
            <w:gridSpan w:val="2"/>
            <w:shd w:val="clear" w:color="auto" w:fill="A2E4D0"/>
          </w:tcPr>
          <w:p w14:paraId="17E3F413" w14:textId="03666BD0" w:rsidR="009C2B01" w:rsidRPr="00EC7286" w:rsidRDefault="009C2B01" w:rsidP="009C45A8">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Pr="00986C40">
              <w:rPr>
                <w:rFonts w:ascii="Helvetica Neue" w:hAnsi="Helvetica Neue"/>
                <w:b/>
                <w:bCs/>
              </w:rPr>
              <w:t>Assessment.</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9C2B01" w:rsidRPr="00EC7286" w14:paraId="05D18B31" w14:textId="77777777" w:rsidTr="00986C40">
        <w:tc>
          <w:tcPr>
            <w:tcW w:w="9900" w:type="dxa"/>
            <w:gridSpan w:val="2"/>
            <w:shd w:val="clear" w:color="auto" w:fill="F2F2F2" w:themeFill="background1" w:themeFillShade="F2"/>
          </w:tcPr>
          <w:p w14:paraId="5B707F53" w14:textId="77777777" w:rsidR="009C2B01" w:rsidRPr="00EC7286" w:rsidRDefault="009C2B01" w:rsidP="009C45A8">
            <w:pPr>
              <w:rPr>
                <w:rFonts w:ascii="Helvetica Neue" w:hAnsi="Helvetica Neue"/>
                <w:highlight w:val="yellow"/>
              </w:rPr>
            </w:pPr>
            <w:r w:rsidRPr="00986C40">
              <w:rPr>
                <w:rFonts w:ascii="Helvetica Neue" w:hAnsi="Helvetica Neue"/>
                <w:b/>
                <w:bCs/>
                <w:color w:val="000000" w:themeColor="text1"/>
              </w:rPr>
              <w:t>IMPROVEMENT ACTIONS</w:t>
            </w:r>
          </w:p>
        </w:tc>
      </w:tr>
      <w:tr w:rsidR="00E902F3" w:rsidRPr="00EC7286" w14:paraId="7EE70E46" w14:textId="77777777" w:rsidTr="00821912">
        <w:tc>
          <w:tcPr>
            <w:tcW w:w="3196" w:type="dxa"/>
          </w:tcPr>
          <w:p w14:paraId="52D589D3" w14:textId="19F8C9A6" w:rsidR="00E902F3" w:rsidRPr="00EC7286" w:rsidRDefault="00635DC3" w:rsidP="00E902F3">
            <w:pPr>
              <w:rPr>
                <w:rFonts w:ascii="Helvetica Neue" w:hAnsi="Helvetica Neue"/>
              </w:rPr>
            </w:pPr>
            <w:r>
              <w:rPr>
                <w:rFonts w:ascii="Helvetica Neue" w:hAnsi="Helvetica Neue"/>
              </w:rPr>
              <w:t>Program</w:t>
            </w:r>
            <w:r w:rsidR="00E902F3" w:rsidRPr="00EC7286">
              <w:rPr>
                <w:rFonts w:ascii="Helvetica Neue" w:hAnsi="Helvetica Neue"/>
              </w:rPr>
              <w:t>/Discipline:</w:t>
            </w:r>
          </w:p>
        </w:tc>
        <w:tc>
          <w:tcPr>
            <w:tcW w:w="6704" w:type="dxa"/>
            <w:shd w:val="clear" w:color="auto" w:fill="FFF2CC" w:themeFill="accent4" w:themeFillTint="33"/>
          </w:tcPr>
          <w:p w14:paraId="6515583D" w14:textId="77777777" w:rsidR="00E902F3" w:rsidRPr="00EC7286" w:rsidRDefault="00E902F3" w:rsidP="00E902F3">
            <w:pPr>
              <w:rPr>
                <w:rFonts w:ascii="Helvetica Neue" w:hAnsi="Helvetica Neue"/>
                <w:highlight w:val="yellow"/>
              </w:rPr>
            </w:pPr>
          </w:p>
        </w:tc>
      </w:tr>
      <w:tr w:rsidR="00E902F3" w:rsidRPr="00EC7286" w14:paraId="2F7B4B0A" w14:textId="77777777" w:rsidTr="00821912">
        <w:tc>
          <w:tcPr>
            <w:tcW w:w="3196" w:type="dxa"/>
          </w:tcPr>
          <w:p w14:paraId="011B85C6" w14:textId="77777777" w:rsidR="00E902F3" w:rsidRPr="00EC7286" w:rsidRDefault="00E902F3" w:rsidP="00E902F3">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17E7B79A" w14:textId="77777777" w:rsidR="00E902F3" w:rsidRPr="00EC7286" w:rsidRDefault="00E902F3" w:rsidP="00E902F3">
            <w:pPr>
              <w:rPr>
                <w:rFonts w:ascii="Helvetica Neue" w:hAnsi="Helvetica Neue"/>
                <w:highlight w:val="yellow"/>
              </w:rPr>
            </w:pPr>
          </w:p>
        </w:tc>
      </w:tr>
      <w:tr w:rsidR="00E902F3" w:rsidRPr="00EC7286" w14:paraId="78FE6D3E" w14:textId="77777777" w:rsidTr="00821912">
        <w:tc>
          <w:tcPr>
            <w:tcW w:w="3196" w:type="dxa"/>
          </w:tcPr>
          <w:p w14:paraId="27FA9789" w14:textId="77777777" w:rsidR="00E902F3" w:rsidRPr="00EC7286" w:rsidRDefault="00E902F3" w:rsidP="00E902F3">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53943D3F" w14:textId="77777777" w:rsidR="00E902F3" w:rsidRPr="00EC7286" w:rsidRDefault="00E902F3" w:rsidP="00E902F3">
            <w:pPr>
              <w:rPr>
                <w:rFonts w:ascii="Helvetica Neue" w:hAnsi="Helvetica Neue"/>
                <w:highlight w:val="yellow"/>
              </w:rPr>
            </w:pPr>
          </w:p>
        </w:tc>
      </w:tr>
      <w:tr w:rsidR="00E902F3" w:rsidRPr="00EC7286" w14:paraId="71BCA961" w14:textId="77777777" w:rsidTr="00821912">
        <w:tc>
          <w:tcPr>
            <w:tcW w:w="3196" w:type="dxa"/>
          </w:tcPr>
          <w:p w14:paraId="53B1D377" w14:textId="1B4C8FAF" w:rsidR="00E902F3" w:rsidRPr="00EC7286" w:rsidRDefault="00EE3904" w:rsidP="00E902F3">
            <w:pPr>
              <w:rPr>
                <w:rFonts w:ascii="Helvetica Neue" w:hAnsi="Helvetica Neue"/>
              </w:rPr>
            </w:pPr>
            <w:r w:rsidRPr="00EC7286">
              <w:rPr>
                <w:rFonts w:ascii="Helvetica Neue" w:hAnsi="Helvetica Neue"/>
              </w:rPr>
              <w:t>Completion Timeline</w:t>
            </w:r>
            <w:r w:rsidR="00E902F3" w:rsidRPr="00EC7286">
              <w:rPr>
                <w:rFonts w:ascii="Helvetica Neue" w:hAnsi="Helvetica Neue"/>
              </w:rPr>
              <w:t xml:space="preserve"> </w:t>
            </w:r>
          </w:p>
        </w:tc>
        <w:tc>
          <w:tcPr>
            <w:tcW w:w="6704" w:type="dxa"/>
            <w:shd w:val="clear" w:color="auto" w:fill="FFF2CC" w:themeFill="accent4" w:themeFillTint="33"/>
          </w:tcPr>
          <w:p w14:paraId="680A6474" w14:textId="77777777" w:rsidR="00E902F3" w:rsidRPr="00EC7286" w:rsidRDefault="00E902F3" w:rsidP="00E902F3">
            <w:pPr>
              <w:rPr>
                <w:rFonts w:ascii="Helvetica Neue" w:hAnsi="Helvetica Neue"/>
                <w:highlight w:val="yellow"/>
              </w:rPr>
            </w:pPr>
          </w:p>
        </w:tc>
      </w:tr>
      <w:tr w:rsidR="00E902F3" w:rsidRPr="00EC7286" w14:paraId="2D4A3830" w14:textId="77777777" w:rsidTr="00821912">
        <w:tc>
          <w:tcPr>
            <w:tcW w:w="3196" w:type="dxa"/>
          </w:tcPr>
          <w:p w14:paraId="6DBAD603" w14:textId="77777777" w:rsidR="00E902F3" w:rsidRPr="00EC7286" w:rsidRDefault="00E902F3" w:rsidP="00E902F3">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33B120F5" w14:textId="77777777" w:rsidR="00E902F3" w:rsidRPr="00EC7286" w:rsidRDefault="00E902F3" w:rsidP="00E902F3">
            <w:pPr>
              <w:rPr>
                <w:rFonts w:ascii="Helvetica Neue" w:hAnsi="Helvetica Neue"/>
                <w:highlight w:val="yellow"/>
              </w:rPr>
            </w:pPr>
          </w:p>
        </w:tc>
      </w:tr>
    </w:tbl>
    <w:p w14:paraId="1A87170C" w14:textId="4A5C7B21" w:rsidR="009C2B01" w:rsidRDefault="009C2B0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14:paraId="4061F385" w14:textId="77777777" w:rsidTr="00A45E54">
        <w:trPr>
          <w:trHeight w:val="440"/>
        </w:trPr>
        <w:tc>
          <w:tcPr>
            <w:tcW w:w="9926" w:type="dxa"/>
            <w:shd w:val="clear" w:color="auto" w:fill="009193"/>
          </w:tcPr>
          <w:p w14:paraId="2111BBE5" w14:textId="590C8F21" w:rsidR="006F23C4" w:rsidRPr="00A45E54" w:rsidRDefault="006F23C4" w:rsidP="000D087A">
            <w:pPr>
              <w:pStyle w:val="ListParagraph"/>
              <w:numPr>
                <w:ilvl w:val="0"/>
                <w:numId w:val="29"/>
              </w:numPr>
              <w:rPr>
                <w:rFonts w:ascii="Helvetica Neue" w:hAnsi="Helvetica Neue"/>
                <w:b/>
                <w:bCs/>
                <w:color w:val="FFFFFF" w:themeColor="background1"/>
                <w:sz w:val="28"/>
                <w:szCs w:val="28"/>
              </w:rPr>
            </w:pPr>
            <w:r w:rsidRPr="00A45E54">
              <w:rPr>
                <w:rFonts w:ascii="Helvetica Neue" w:hAnsi="Helvetica Neue"/>
                <w:b/>
                <w:bCs/>
                <w:color w:val="FFFFFF" w:themeColor="background1"/>
                <w:sz w:val="28"/>
                <w:szCs w:val="28"/>
              </w:rPr>
              <w:t>ENGAGEMENT</w:t>
            </w:r>
          </w:p>
        </w:tc>
      </w:tr>
      <w:tr w:rsidR="006F23C4" w14:paraId="7AAA495A" w14:textId="77777777" w:rsidTr="006F23C4">
        <w:tc>
          <w:tcPr>
            <w:tcW w:w="9926" w:type="dxa"/>
          </w:tcPr>
          <w:p w14:paraId="08C7F90E" w14:textId="4746FE4E" w:rsidR="006F23C4" w:rsidRPr="006F23C4" w:rsidRDefault="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 xml:space="preserve">10A. Discuss how </w:t>
            </w:r>
            <w:r w:rsidR="002E5421">
              <w:rPr>
                <w:rFonts w:ascii="Helvetica Neue" w:hAnsi="Helvetica Neue" w:cs="Segoe UI"/>
                <w:b/>
                <w:bCs/>
                <w:sz w:val="22"/>
                <w:szCs w:val="22"/>
              </w:rPr>
              <w:t>staff and f</w:t>
            </w:r>
            <w:r w:rsidRPr="006F23C4">
              <w:rPr>
                <w:rFonts w:ascii="Helvetica Neue" w:hAnsi="Helvetica Neue" w:cs="Segoe UI"/>
                <w:b/>
                <w:bCs/>
                <w:sz w:val="22"/>
                <w:szCs w:val="22"/>
              </w:rPr>
              <w:t xml:space="preserve">aculty have engaged in institutional efforts such as committees, presentations, and departmental activities. Please list the committees that full-time </w:t>
            </w:r>
            <w:r w:rsidR="00635DC3">
              <w:rPr>
                <w:rFonts w:ascii="Helvetica Neue" w:hAnsi="Helvetica Neue" w:cs="Segoe UI"/>
                <w:b/>
                <w:bCs/>
                <w:sz w:val="22"/>
                <w:szCs w:val="22"/>
              </w:rPr>
              <w:t>staff</w:t>
            </w:r>
            <w:r w:rsidRPr="006F23C4">
              <w:rPr>
                <w:rFonts w:ascii="Helvetica Neue" w:hAnsi="Helvetica Neue" w:cs="Segoe UI"/>
                <w:b/>
                <w:bCs/>
                <w:sz w:val="22"/>
                <w:szCs w:val="22"/>
              </w:rPr>
              <w:t xml:space="preserve"> participate in.</w:t>
            </w:r>
          </w:p>
        </w:tc>
      </w:tr>
      <w:tr w:rsidR="006F23C4" w14:paraId="5EF45BB7" w14:textId="77777777" w:rsidTr="00821912">
        <w:tc>
          <w:tcPr>
            <w:tcW w:w="9926" w:type="dxa"/>
            <w:shd w:val="clear" w:color="auto" w:fill="FFF2CC" w:themeFill="accent4" w:themeFillTint="33"/>
          </w:tcPr>
          <w:p w14:paraId="71CCF588" w14:textId="5CBDB91D" w:rsidR="006F23C4" w:rsidRPr="00924C48" w:rsidRDefault="00FA72B4">
            <w:pPr>
              <w:spacing w:after="160" w:line="259" w:lineRule="auto"/>
              <w:rPr>
                <w:rFonts w:ascii="Helvetica Neue" w:hAnsi="Helvetica Neue"/>
                <w:color w:val="FF0000"/>
                <w:sz w:val="22"/>
                <w:szCs w:val="22"/>
              </w:rPr>
            </w:pPr>
            <w:r w:rsidRPr="00924C48">
              <w:rPr>
                <w:rFonts w:ascii="Helvetica Neue" w:hAnsi="Helvetica Neue"/>
                <w:sz w:val="22"/>
                <w:szCs w:val="22"/>
              </w:rPr>
              <w:t xml:space="preserve">Integrated Planning, </w:t>
            </w:r>
            <w:r w:rsidR="003662C1" w:rsidRPr="00924C48">
              <w:rPr>
                <w:rFonts w:ascii="Helvetica Neue" w:hAnsi="Helvetica Neue"/>
                <w:sz w:val="22"/>
                <w:szCs w:val="22"/>
              </w:rPr>
              <w:t xml:space="preserve">Facilities and </w:t>
            </w:r>
            <w:r w:rsidRPr="00924C48">
              <w:rPr>
                <w:rFonts w:ascii="Helvetica Neue" w:hAnsi="Helvetica Neue"/>
                <w:sz w:val="22"/>
                <w:szCs w:val="22"/>
              </w:rPr>
              <w:t xml:space="preserve">Health &amp; Safety, </w:t>
            </w:r>
            <w:r w:rsidR="003662C1" w:rsidRPr="00924C48">
              <w:rPr>
                <w:rFonts w:ascii="Helvetica Neue" w:hAnsi="Helvetica Neue"/>
                <w:sz w:val="22"/>
                <w:szCs w:val="22"/>
              </w:rPr>
              <w:t xml:space="preserve">Roundtable, Student Services Council, Classified Senate, EOPS/CARE, CalWORKs, </w:t>
            </w:r>
            <w:r w:rsidR="0056461A" w:rsidRPr="00924C48">
              <w:rPr>
                <w:rFonts w:ascii="Helvetica Neue" w:hAnsi="Helvetica Neue"/>
                <w:sz w:val="22"/>
                <w:szCs w:val="22"/>
              </w:rPr>
              <w:t>NextUp and SAS Advisory</w:t>
            </w:r>
            <w:r w:rsidR="009536E0">
              <w:rPr>
                <w:rFonts w:ascii="Helvetica Neue" w:hAnsi="Helvetica Neue"/>
                <w:sz w:val="22"/>
                <w:szCs w:val="22"/>
              </w:rPr>
              <w:t xml:space="preserve"> Committees</w:t>
            </w:r>
            <w:r w:rsidR="0056461A" w:rsidRPr="00924C48">
              <w:rPr>
                <w:rFonts w:ascii="Helvetica Neue" w:hAnsi="Helvetica Neue"/>
                <w:sz w:val="22"/>
                <w:szCs w:val="22"/>
              </w:rPr>
              <w:t>.</w:t>
            </w:r>
          </w:p>
        </w:tc>
      </w:tr>
      <w:tr w:rsidR="006F23C4" w14:paraId="4D9BF74A" w14:textId="77777777" w:rsidTr="006F23C4">
        <w:tc>
          <w:tcPr>
            <w:tcW w:w="9926" w:type="dxa"/>
          </w:tcPr>
          <w:p w14:paraId="5F6F5851" w14:textId="13186AB2"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lastRenderedPageBreak/>
              <w:t>10B. Discuss how faculty and staff have engaged in community activities, partnerships and/or collaborations.</w:t>
            </w:r>
          </w:p>
        </w:tc>
      </w:tr>
      <w:tr w:rsidR="006F23C4" w14:paraId="5C847E50" w14:textId="77777777" w:rsidTr="00821912">
        <w:tc>
          <w:tcPr>
            <w:tcW w:w="9926" w:type="dxa"/>
            <w:shd w:val="clear" w:color="auto" w:fill="FFF2CC" w:themeFill="accent4" w:themeFillTint="33"/>
          </w:tcPr>
          <w:p w14:paraId="736A9FE1" w14:textId="7D88B673" w:rsidR="006F23C4" w:rsidRPr="006F23C4" w:rsidRDefault="00C1472D" w:rsidP="00C1472D">
            <w:pPr>
              <w:spacing w:after="160" w:line="259" w:lineRule="auto"/>
              <w:rPr>
                <w:rFonts w:ascii="Helvetica Neue" w:hAnsi="Helvetica Neue"/>
                <w:color w:val="FF0000"/>
                <w:sz w:val="22"/>
                <w:szCs w:val="22"/>
              </w:rPr>
            </w:pPr>
            <w:r w:rsidRPr="00924C48">
              <w:rPr>
                <w:rFonts w:ascii="Helvetica Neue" w:hAnsi="Helvetica Neue"/>
                <w:sz w:val="22"/>
                <w:szCs w:val="22"/>
              </w:rPr>
              <w:t xml:space="preserve">Collaborations are an on-going effort with administration, staff and faculty meeting together to strategically plan on how to best support the student in successfully completing their educational goals in a timely manner. </w:t>
            </w:r>
          </w:p>
        </w:tc>
      </w:tr>
      <w:tr w:rsidR="006F23C4" w14:paraId="19CC9E2E" w14:textId="77777777" w:rsidTr="006F23C4">
        <w:tc>
          <w:tcPr>
            <w:tcW w:w="9926" w:type="dxa"/>
          </w:tcPr>
          <w:p w14:paraId="61EE9B67" w14:textId="5418F44B"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 xml:space="preserve">10C. Discuss how </w:t>
            </w:r>
            <w:r w:rsidR="002E5421">
              <w:rPr>
                <w:rFonts w:ascii="Helvetica Neue" w:hAnsi="Helvetica Neue" w:cs="Segoe UI"/>
                <w:b/>
                <w:bCs/>
                <w:sz w:val="22"/>
                <w:szCs w:val="22"/>
              </w:rPr>
              <w:t>classified staff</w:t>
            </w:r>
            <w:r w:rsidRPr="006F23C4">
              <w:rPr>
                <w:rFonts w:ascii="Helvetica Neue" w:hAnsi="Helvetica Neue" w:cs="Segoe UI"/>
                <w:b/>
                <w:bCs/>
                <w:sz w:val="22"/>
                <w:szCs w:val="22"/>
              </w:rPr>
              <w:t xml:space="preserve"> are included in </w:t>
            </w:r>
            <w:r w:rsidR="002E5421">
              <w:rPr>
                <w:rFonts w:ascii="Helvetica Neue" w:hAnsi="Helvetica Neue" w:cs="Segoe UI"/>
                <w:b/>
                <w:bCs/>
                <w:sz w:val="22"/>
                <w:szCs w:val="22"/>
              </w:rPr>
              <w:t>program</w:t>
            </w:r>
            <w:r w:rsidRPr="006F23C4">
              <w:rPr>
                <w:rFonts w:ascii="Helvetica Neue" w:hAnsi="Helvetica Neue" w:cs="Segoe UI"/>
                <w:b/>
                <w:bCs/>
                <w:sz w:val="22"/>
                <w:szCs w:val="22"/>
              </w:rPr>
              <w:t xml:space="preserve"> training, discussions, and decision-making.</w:t>
            </w:r>
          </w:p>
        </w:tc>
      </w:tr>
      <w:tr w:rsidR="006F23C4" w14:paraId="0ED9800F" w14:textId="77777777" w:rsidTr="00821912">
        <w:tc>
          <w:tcPr>
            <w:tcW w:w="9926" w:type="dxa"/>
            <w:shd w:val="clear" w:color="auto" w:fill="FFF2CC" w:themeFill="accent4" w:themeFillTint="33"/>
          </w:tcPr>
          <w:p w14:paraId="59DD036E" w14:textId="2B887A9F" w:rsidR="006F23C4" w:rsidRPr="00924C48" w:rsidRDefault="007E2E1C" w:rsidP="009536E0">
            <w:pPr>
              <w:spacing w:after="160" w:line="259" w:lineRule="auto"/>
              <w:rPr>
                <w:rFonts w:ascii="Helvetica Neue" w:hAnsi="Helvetica Neue"/>
                <w:sz w:val="22"/>
                <w:szCs w:val="22"/>
              </w:rPr>
            </w:pPr>
            <w:r w:rsidRPr="00924C48">
              <w:rPr>
                <w:rFonts w:ascii="Helvetica Neue" w:hAnsi="Helvetica Neue"/>
                <w:sz w:val="22"/>
                <w:szCs w:val="22"/>
              </w:rPr>
              <w:t>Classifieds Professionals are invited to attend various meetings</w:t>
            </w:r>
            <w:r w:rsidR="00924C48">
              <w:rPr>
                <w:rFonts w:ascii="Helvetica Neue" w:hAnsi="Helvetica Neue"/>
                <w:sz w:val="22"/>
                <w:szCs w:val="22"/>
              </w:rPr>
              <w:t>,</w:t>
            </w:r>
            <w:r w:rsidRPr="00924C48">
              <w:rPr>
                <w:rFonts w:ascii="Helvetica Neue" w:hAnsi="Helvetica Neue"/>
                <w:sz w:val="22"/>
                <w:szCs w:val="22"/>
              </w:rPr>
              <w:t xml:space="preserve"> trainings</w:t>
            </w:r>
            <w:r w:rsidR="00924C48">
              <w:rPr>
                <w:rFonts w:ascii="Helvetica Neue" w:hAnsi="Helvetica Neue"/>
                <w:sz w:val="22"/>
                <w:szCs w:val="22"/>
              </w:rPr>
              <w:t xml:space="preserve"> and Professional Development opportunities</w:t>
            </w:r>
            <w:r w:rsidR="009536E0">
              <w:rPr>
                <w:rFonts w:ascii="Helvetica Neue" w:hAnsi="Helvetica Neue"/>
                <w:sz w:val="22"/>
                <w:szCs w:val="22"/>
              </w:rPr>
              <w:t xml:space="preserve"> to discuss, strategic</w:t>
            </w:r>
            <w:r w:rsidRPr="00924C48">
              <w:rPr>
                <w:rFonts w:ascii="Helvetica Neue" w:hAnsi="Helvetica Neue"/>
                <w:sz w:val="22"/>
                <w:szCs w:val="22"/>
              </w:rPr>
              <w:t xml:space="preserve"> </w:t>
            </w:r>
            <w:r w:rsidR="009536E0" w:rsidRPr="00924C48">
              <w:rPr>
                <w:rFonts w:ascii="Helvetica Neue" w:hAnsi="Helvetica Neue"/>
                <w:sz w:val="22"/>
                <w:szCs w:val="22"/>
              </w:rPr>
              <w:t>plan</w:t>
            </w:r>
            <w:r w:rsidR="009536E0">
              <w:rPr>
                <w:rFonts w:ascii="Helvetica Neue" w:hAnsi="Helvetica Neue"/>
                <w:sz w:val="22"/>
                <w:szCs w:val="22"/>
              </w:rPr>
              <w:t>ning</w:t>
            </w:r>
            <w:r w:rsidRPr="00924C48">
              <w:rPr>
                <w:rFonts w:ascii="Helvetica Neue" w:hAnsi="Helvetica Neue"/>
                <w:sz w:val="22"/>
                <w:szCs w:val="22"/>
              </w:rPr>
              <w:t xml:space="preserve"> and provid</w:t>
            </w:r>
            <w:r w:rsidR="009536E0">
              <w:rPr>
                <w:rFonts w:ascii="Helvetica Neue" w:hAnsi="Helvetica Neue"/>
                <w:sz w:val="22"/>
                <w:szCs w:val="22"/>
              </w:rPr>
              <w:t>ing</w:t>
            </w:r>
            <w:bookmarkStart w:id="0" w:name="_GoBack"/>
            <w:bookmarkEnd w:id="0"/>
            <w:r w:rsidRPr="00924C48">
              <w:rPr>
                <w:rFonts w:ascii="Helvetica Neue" w:hAnsi="Helvetica Neue"/>
                <w:sz w:val="22"/>
                <w:szCs w:val="22"/>
              </w:rPr>
              <w:t xml:space="preserve"> ideas for informed decision-making for BCC and our student community.</w:t>
            </w:r>
          </w:p>
        </w:tc>
      </w:tr>
      <w:tr w:rsidR="006F23C4" w14:paraId="6681A0BB" w14:textId="77777777" w:rsidTr="006F23C4">
        <w:tc>
          <w:tcPr>
            <w:tcW w:w="9926" w:type="dxa"/>
          </w:tcPr>
          <w:p w14:paraId="491284E8" w14:textId="6D356762" w:rsidR="006F23C4" w:rsidRPr="006F23C4" w:rsidRDefault="006F23C4" w:rsidP="006F23C4">
            <w:pPr>
              <w:pStyle w:val="ListParagraph"/>
              <w:numPr>
                <w:ilvl w:val="0"/>
                <w:numId w:val="27"/>
              </w:numPr>
              <w:ind w:left="0"/>
              <w:rPr>
                <w:rFonts w:ascii="Helvetica Neue" w:hAnsi="Helvetica Neue" w:cs="Segoe UI"/>
                <w:b/>
                <w:bCs/>
                <w:color w:val="000000" w:themeColor="text1"/>
              </w:rPr>
            </w:pPr>
            <w:r w:rsidRPr="006F23C4">
              <w:rPr>
                <w:rFonts w:ascii="Helvetica Neue" w:hAnsi="Helvetica Neue" w:cs="Segoe UI"/>
                <w:b/>
                <w:bCs/>
                <w:color w:val="000000" w:themeColor="text1"/>
              </w:rPr>
              <w:t xml:space="preserve">10D. Discuss the relationship and engagement with other </w:t>
            </w:r>
            <w:r w:rsidR="002E5421">
              <w:rPr>
                <w:rFonts w:ascii="Helvetica Neue" w:hAnsi="Helvetica Neue" w:cs="Segoe UI"/>
                <w:b/>
                <w:bCs/>
                <w:color w:val="000000" w:themeColor="text1"/>
              </w:rPr>
              <w:t xml:space="preserve">student </w:t>
            </w:r>
            <w:r w:rsidRPr="006F23C4">
              <w:rPr>
                <w:rFonts w:ascii="Helvetica Neue" w:hAnsi="Helvetica Neue" w:cs="Segoe UI"/>
                <w:b/>
                <w:bCs/>
                <w:color w:val="000000" w:themeColor="text1"/>
              </w:rPr>
              <w:t xml:space="preserve">services, programs, departments, or administrative units and how these relationships support your area to meet its goals.  </w:t>
            </w:r>
          </w:p>
        </w:tc>
      </w:tr>
      <w:tr w:rsidR="006F23C4" w14:paraId="778B65BE" w14:textId="77777777" w:rsidTr="00821912">
        <w:tc>
          <w:tcPr>
            <w:tcW w:w="9926" w:type="dxa"/>
            <w:shd w:val="clear" w:color="auto" w:fill="FFF2CC" w:themeFill="accent4" w:themeFillTint="33"/>
          </w:tcPr>
          <w:p w14:paraId="1A34D2E5" w14:textId="09448A23" w:rsidR="006F23C4" w:rsidRPr="006F23C4" w:rsidRDefault="00924C48" w:rsidP="0049043B">
            <w:pPr>
              <w:pStyle w:val="NoSpacing"/>
              <w:pBdr>
                <w:top w:val="single" w:sz="4" w:space="1" w:color="auto"/>
                <w:left w:val="single" w:sz="4" w:space="0" w:color="auto"/>
                <w:bottom w:val="single" w:sz="4" w:space="1" w:color="auto"/>
                <w:right w:val="single" w:sz="4" w:space="4" w:color="auto"/>
              </w:pBdr>
              <w:rPr>
                <w:rFonts w:ascii="Helvetica Neue" w:hAnsi="Helvetica Neue"/>
                <w:color w:val="FF0000"/>
              </w:rPr>
            </w:pPr>
            <w:r>
              <w:rPr>
                <w:rFonts w:ascii="Times New Roman" w:hAnsi="Times New Roman" w:cs="Times New Roman"/>
              </w:rPr>
              <w:t>Our office collaborates, coordinates and plan</w:t>
            </w:r>
            <w:r w:rsidR="003361EA">
              <w:rPr>
                <w:rFonts w:ascii="Times New Roman" w:hAnsi="Times New Roman" w:cs="Times New Roman"/>
              </w:rPr>
              <w:t>s</w:t>
            </w:r>
            <w:r>
              <w:rPr>
                <w:rFonts w:ascii="Times New Roman" w:hAnsi="Times New Roman" w:cs="Times New Roman"/>
              </w:rPr>
              <w:t xml:space="preserve"> with </w:t>
            </w:r>
            <w:r w:rsidR="003361EA">
              <w:rPr>
                <w:rFonts w:ascii="Times New Roman" w:hAnsi="Times New Roman" w:cs="Times New Roman"/>
              </w:rPr>
              <w:t>various community and campus stakeholders like our</w:t>
            </w:r>
            <w:r>
              <w:rPr>
                <w:rFonts w:ascii="Times New Roman" w:hAnsi="Times New Roman" w:cs="Times New Roman"/>
              </w:rPr>
              <w:t xml:space="preserve"> special programs and services providing student information about Admissions, Counseling, Financial Aid, Ambassador Welcome Center, Cashier’s, EOPS, CalWORKs, CARE, NextUp, Persist, </w:t>
            </w:r>
            <w:r w:rsidR="003361EA">
              <w:rPr>
                <w:rFonts w:ascii="Times New Roman" w:hAnsi="Times New Roman" w:cs="Times New Roman"/>
              </w:rPr>
              <w:t xml:space="preserve">Puente, </w:t>
            </w:r>
            <w:r>
              <w:rPr>
                <w:rFonts w:ascii="Times New Roman" w:hAnsi="Times New Roman" w:cs="Times New Roman"/>
              </w:rPr>
              <w:t>First Year Experience Program, S</w:t>
            </w:r>
            <w:r w:rsidR="003361EA">
              <w:rPr>
                <w:rFonts w:ascii="Times New Roman" w:hAnsi="Times New Roman" w:cs="Times New Roman"/>
              </w:rPr>
              <w:t>A</w:t>
            </w:r>
            <w:r>
              <w:rPr>
                <w:rFonts w:ascii="Times New Roman" w:hAnsi="Times New Roman" w:cs="Times New Roman"/>
              </w:rPr>
              <w:t xml:space="preserve">S, District International Office, Adult Ed, Veterans, UMOJA, Undocumented Citizen Resource Center, Berkeley/ Richmond Promise, </w:t>
            </w:r>
            <w:r w:rsidR="003361EA">
              <w:rPr>
                <w:rFonts w:ascii="Times New Roman" w:hAnsi="Times New Roman" w:cs="Times New Roman"/>
              </w:rPr>
              <w:t xml:space="preserve">Society of Scholars, </w:t>
            </w:r>
            <w:r>
              <w:rPr>
                <w:rFonts w:ascii="Times New Roman" w:hAnsi="Times New Roman" w:cs="Times New Roman"/>
              </w:rPr>
              <w:t xml:space="preserve">Mental Health Services and BCC Faculty and Staff. </w:t>
            </w:r>
            <w:r w:rsidR="0049043B">
              <w:rPr>
                <w:rFonts w:ascii="Times New Roman" w:hAnsi="Times New Roman" w:cs="Times New Roman"/>
              </w:rPr>
              <w:t>Student Success &amp; Placement Services al</w:t>
            </w:r>
            <w:r>
              <w:rPr>
                <w:rFonts w:ascii="Times New Roman" w:hAnsi="Times New Roman" w:cs="Times New Roman"/>
              </w:rPr>
              <w:t xml:space="preserve">ong with Admission &amp; Records, and Counseling has teamed up to provide students with </w:t>
            </w:r>
            <w:r w:rsidR="0049043B">
              <w:rPr>
                <w:rFonts w:ascii="Times New Roman" w:hAnsi="Times New Roman" w:cs="Times New Roman"/>
              </w:rPr>
              <w:t xml:space="preserve">in person and </w:t>
            </w:r>
            <w:r>
              <w:rPr>
                <w:rFonts w:ascii="Times New Roman" w:hAnsi="Times New Roman" w:cs="Times New Roman"/>
              </w:rPr>
              <w:t xml:space="preserve">online </w:t>
            </w:r>
            <w:r w:rsidR="0049043B">
              <w:rPr>
                <w:rFonts w:ascii="Times New Roman" w:hAnsi="Times New Roman" w:cs="Times New Roman"/>
              </w:rPr>
              <w:t xml:space="preserve">video </w:t>
            </w:r>
            <w:r>
              <w:rPr>
                <w:rFonts w:ascii="Times New Roman" w:hAnsi="Times New Roman" w:cs="Times New Roman"/>
              </w:rPr>
              <w:t xml:space="preserve">enrollment and orientation </w:t>
            </w:r>
            <w:r w:rsidR="0049043B">
              <w:rPr>
                <w:rFonts w:ascii="Times New Roman" w:hAnsi="Times New Roman" w:cs="Times New Roman"/>
              </w:rPr>
              <w:t xml:space="preserve">support </w:t>
            </w:r>
            <w:r>
              <w:rPr>
                <w:rFonts w:ascii="Times New Roman" w:hAnsi="Times New Roman" w:cs="Times New Roman"/>
              </w:rPr>
              <w:t xml:space="preserve">to ensure that all needs are met prior to the beginning of each semester. </w:t>
            </w:r>
          </w:p>
        </w:tc>
      </w:tr>
    </w:tbl>
    <w:p w14:paraId="73A641F5" w14:textId="5AF4B0AF" w:rsidR="438570C7" w:rsidRPr="00EC7286" w:rsidRDefault="438570C7" w:rsidP="438570C7">
      <w:pPr>
        <w:pStyle w:val="NoSpacing"/>
        <w:rPr>
          <w:rFonts w:ascii="Helvetica Neue" w:hAnsi="Helvetica Neue"/>
          <w:color w:val="FF0000"/>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14:paraId="3803578A" w14:textId="77777777" w:rsidTr="006B313F">
        <w:tc>
          <w:tcPr>
            <w:tcW w:w="9900" w:type="dxa"/>
            <w:gridSpan w:val="2"/>
            <w:shd w:val="clear" w:color="auto" w:fill="93CBB7"/>
          </w:tcPr>
          <w:p w14:paraId="572EC333" w14:textId="0145522A" w:rsidR="009C2B01" w:rsidRPr="00EC7286" w:rsidRDefault="009C2B01" w:rsidP="009C45A8">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00986C40" w:rsidRPr="002E5421">
              <w:rPr>
                <w:rFonts w:ascii="Helvetica Neue" w:hAnsi="Helvetica Neue"/>
                <w:b/>
                <w:bCs/>
              </w:rPr>
              <w:t>Engagement</w:t>
            </w:r>
            <w:r w:rsidRPr="002E5421">
              <w:rPr>
                <w:rFonts w:ascii="Helvetica Neue" w:hAnsi="Helvetica Neue"/>
                <w:b/>
                <w:bCs/>
              </w:rPr>
              <w:t>.</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9C2B01" w:rsidRPr="00EC7286" w14:paraId="4B94F882" w14:textId="77777777" w:rsidTr="00986C40">
        <w:tc>
          <w:tcPr>
            <w:tcW w:w="9900" w:type="dxa"/>
            <w:gridSpan w:val="2"/>
            <w:shd w:val="clear" w:color="auto" w:fill="F2F2F2" w:themeFill="background1" w:themeFillShade="F2"/>
          </w:tcPr>
          <w:p w14:paraId="73422511" w14:textId="77777777" w:rsidR="009C2B01" w:rsidRPr="00EC7286" w:rsidRDefault="009C2B01" w:rsidP="009C45A8">
            <w:pPr>
              <w:rPr>
                <w:rFonts w:ascii="Helvetica Neue" w:hAnsi="Helvetica Neue"/>
                <w:highlight w:val="yellow"/>
              </w:rPr>
            </w:pPr>
            <w:r w:rsidRPr="00986C40">
              <w:rPr>
                <w:rFonts w:ascii="Helvetica Neue" w:hAnsi="Helvetica Neue"/>
                <w:b/>
                <w:bCs/>
                <w:color w:val="000000" w:themeColor="text1"/>
              </w:rPr>
              <w:t>IMPROVEMENT ACTIONS</w:t>
            </w:r>
          </w:p>
        </w:tc>
      </w:tr>
      <w:tr w:rsidR="009C2B01" w:rsidRPr="00EC7286" w14:paraId="1F296D19" w14:textId="77777777" w:rsidTr="00821912">
        <w:tc>
          <w:tcPr>
            <w:tcW w:w="3196" w:type="dxa"/>
          </w:tcPr>
          <w:p w14:paraId="2D0E6C78" w14:textId="5A79E153" w:rsidR="009C2B01" w:rsidRPr="00EC7286" w:rsidRDefault="009C2B01" w:rsidP="009C45A8">
            <w:pPr>
              <w:rPr>
                <w:rFonts w:ascii="Helvetica Neue" w:hAnsi="Helvetica Neue"/>
              </w:rPr>
            </w:pPr>
            <w:r w:rsidRPr="00EC7286">
              <w:rPr>
                <w:rFonts w:ascii="Helvetica Neue" w:hAnsi="Helvetica Neue"/>
              </w:rPr>
              <w:t>Discipline:</w:t>
            </w:r>
          </w:p>
        </w:tc>
        <w:tc>
          <w:tcPr>
            <w:tcW w:w="6704" w:type="dxa"/>
            <w:shd w:val="clear" w:color="auto" w:fill="FFF2CC" w:themeFill="accent4" w:themeFillTint="33"/>
          </w:tcPr>
          <w:p w14:paraId="1D63F7E2" w14:textId="77777777" w:rsidR="009C2B01" w:rsidRPr="00EC7286" w:rsidRDefault="009C2B01" w:rsidP="009C45A8">
            <w:pPr>
              <w:rPr>
                <w:rFonts w:ascii="Helvetica Neue" w:hAnsi="Helvetica Neue"/>
                <w:highlight w:val="yellow"/>
              </w:rPr>
            </w:pPr>
          </w:p>
        </w:tc>
      </w:tr>
      <w:tr w:rsidR="009C2B01" w:rsidRPr="00EC7286" w14:paraId="5B2B527D" w14:textId="77777777" w:rsidTr="00821912">
        <w:tc>
          <w:tcPr>
            <w:tcW w:w="3196" w:type="dxa"/>
          </w:tcPr>
          <w:p w14:paraId="134B2350" w14:textId="77777777" w:rsidR="009C2B01" w:rsidRPr="00EC7286" w:rsidRDefault="009C2B01" w:rsidP="009C45A8">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449675A0" w14:textId="77777777" w:rsidR="009C2B01" w:rsidRPr="00EC7286" w:rsidRDefault="009C2B01" w:rsidP="009C45A8">
            <w:pPr>
              <w:rPr>
                <w:rFonts w:ascii="Helvetica Neue" w:hAnsi="Helvetica Neue"/>
                <w:highlight w:val="yellow"/>
              </w:rPr>
            </w:pPr>
          </w:p>
        </w:tc>
      </w:tr>
      <w:tr w:rsidR="009C2B01" w:rsidRPr="00EC7286" w14:paraId="272585BC" w14:textId="77777777" w:rsidTr="00821912">
        <w:tc>
          <w:tcPr>
            <w:tcW w:w="3196" w:type="dxa"/>
          </w:tcPr>
          <w:p w14:paraId="28087DAC" w14:textId="77777777" w:rsidR="009C2B01" w:rsidRPr="00EC7286" w:rsidRDefault="009C2B01" w:rsidP="009C45A8">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68C9F76A" w14:textId="77777777" w:rsidR="009C2B01" w:rsidRPr="00EC7286" w:rsidRDefault="009C2B01" w:rsidP="009C45A8">
            <w:pPr>
              <w:rPr>
                <w:rFonts w:ascii="Helvetica Neue" w:hAnsi="Helvetica Neue"/>
                <w:highlight w:val="yellow"/>
              </w:rPr>
            </w:pPr>
          </w:p>
        </w:tc>
      </w:tr>
      <w:tr w:rsidR="009C2B01" w:rsidRPr="00EC7286" w14:paraId="62BD3F45" w14:textId="77777777" w:rsidTr="00821912">
        <w:tc>
          <w:tcPr>
            <w:tcW w:w="3196" w:type="dxa"/>
          </w:tcPr>
          <w:p w14:paraId="65884A2C" w14:textId="3DC72D7F" w:rsidR="009C2B01" w:rsidRPr="00EC7286" w:rsidRDefault="00EE3904" w:rsidP="009C45A8">
            <w:pPr>
              <w:rPr>
                <w:rFonts w:ascii="Helvetica Neue" w:hAnsi="Helvetica Neue"/>
              </w:rPr>
            </w:pPr>
            <w:r w:rsidRPr="00EC7286">
              <w:rPr>
                <w:rFonts w:ascii="Helvetica Neue" w:hAnsi="Helvetica Neue"/>
              </w:rPr>
              <w:t>Completion Timeline</w:t>
            </w:r>
            <w:r w:rsidR="009C2B01" w:rsidRPr="00EC7286">
              <w:rPr>
                <w:rFonts w:ascii="Helvetica Neue" w:hAnsi="Helvetica Neue"/>
              </w:rPr>
              <w:t xml:space="preserve"> </w:t>
            </w:r>
          </w:p>
        </w:tc>
        <w:tc>
          <w:tcPr>
            <w:tcW w:w="6704" w:type="dxa"/>
            <w:shd w:val="clear" w:color="auto" w:fill="FFF2CC" w:themeFill="accent4" w:themeFillTint="33"/>
          </w:tcPr>
          <w:p w14:paraId="389261C3" w14:textId="77777777" w:rsidR="009C2B01" w:rsidRPr="00EC7286" w:rsidRDefault="009C2B01" w:rsidP="009C45A8">
            <w:pPr>
              <w:rPr>
                <w:rFonts w:ascii="Helvetica Neue" w:hAnsi="Helvetica Neue"/>
                <w:highlight w:val="yellow"/>
              </w:rPr>
            </w:pPr>
          </w:p>
        </w:tc>
      </w:tr>
      <w:tr w:rsidR="009C2B01" w:rsidRPr="00EC7286" w14:paraId="2C411D98" w14:textId="77777777" w:rsidTr="00821912">
        <w:tc>
          <w:tcPr>
            <w:tcW w:w="3196" w:type="dxa"/>
          </w:tcPr>
          <w:p w14:paraId="11311435" w14:textId="77777777" w:rsidR="009C2B01" w:rsidRPr="00EC7286" w:rsidRDefault="009C2B01" w:rsidP="009C45A8">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22E0FC70" w14:textId="77777777" w:rsidR="009C2B01" w:rsidRPr="00EC7286" w:rsidRDefault="009C2B01" w:rsidP="009C45A8">
            <w:pPr>
              <w:rPr>
                <w:rFonts w:ascii="Helvetica Neue" w:hAnsi="Helvetica Neue"/>
                <w:highlight w:val="yellow"/>
              </w:rPr>
            </w:pPr>
          </w:p>
        </w:tc>
      </w:tr>
    </w:tbl>
    <w:p w14:paraId="3560A1DF" w14:textId="77777777" w:rsidR="009C2B01" w:rsidRPr="00EC7286" w:rsidRDefault="009C2B01" w:rsidP="00FD28F4">
      <w:pPr>
        <w:pStyle w:val="NoSpacing"/>
        <w:rPr>
          <w:rFonts w:ascii="Helvetica Neue" w:hAnsi="Helvetica Neue"/>
          <w:color w:val="FF0000"/>
        </w:rPr>
      </w:pPr>
    </w:p>
    <w:p w14:paraId="6246F82D" w14:textId="6FEF7B85" w:rsidR="00FA4B17" w:rsidRDefault="00FA4B17">
      <w:pPr>
        <w:spacing w:after="160" w:line="259" w:lineRule="auto"/>
        <w:rPr>
          <w:rFonts w:ascii="Helvetica Neue" w:eastAsia="Century Gothic" w:hAnsi="Helvetica Neue"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009662AA" w:rsidRPr="00EC7286" w14:paraId="6384BDAC" w14:textId="77777777" w:rsidTr="004A09B6">
        <w:tc>
          <w:tcPr>
            <w:tcW w:w="9931" w:type="dxa"/>
            <w:shd w:val="clear" w:color="auto" w:fill="009193"/>
          </w:tcPr>
          <w:p w14:paraId="789E147B" w14:textId="452C06AD" w:rsidR="009662AA" w:rsidRPr="006B313F" w:rsidRDefault="006B313F" w:rsidP="001C0579">
            <w:pPr>
              <w:pStyle w:val="NoSpacing"/>
              <w:rPr>
                <w:rFonts w:ascii="Helvetica Neue" w:hAnsi="Helvetica Neue" w:cs="Times New Roman"/>
                <w:sz w:val="28"/>
                <w:szCs w:val="28"/>
              </w:rPr>
            </w:pPr>
            <w:r>
              <w:rPr>
                <w:rFonts w:ascii="Helvetica Neue" w:hAnsi="Helvetica Neue"/>
                <w:b/>
                <w:bCs/>
                <w:color w:val="FFFFFF" w:themeColor="background1"/>
                <w:sz w:val="28"/>
                <w:szCs w:val="28"/>
              </w:rPr>
              <w:lastRenderedPageBreak/>
              <w:t xml:space="preserve">VI. </w:t>
            </w:r>
            <w:r w:rsidR="009662AA" w:rsidRPr="006B313F">
              <w:rPr>
                <w:rFonts w:ascii="Helvetica Neue" w:hAnsi="Helvetica Neue"/>
                <w:b/>
                <w:bCs/>
                <w:color w:val="FFFFFF" w:themeColor="background1"/>
                <w:sz w:val="28"/>
                <w:szCs w:val="28"/>
              </w:rPr>
              <w:t>Prioritized Resource Requests</w:t>
            </w:r>
          </w:p>
        </w:tc>
      </w:tr>
      <w:tr w:rsidR="009662AA" w:rsidRPr="00EC7286" w14:paraId="5F12083B" w14:textId="77777777" w:rsidTr="004A09B6">
        <w:tc>
          <w:tcPr>
            <w:tcW w:w="9931" w:type="dxa"/>
            <w:shd w:val="clear" w:color="auto" w:fill="FFF2CC" w:themeFill="accent4" w:themeFillTint="33"/>
          </w:tcPr>
          <w:p w14:paraId="5EC51C6E" w14:textId="59AD1664" w:rsidR="00B81621" w:rsidRDefault="009662AA" w:rsidP="007F4190">
            <w:pPr>
              <w:pStyle w:val="NoSpacing"/>
              <w:rPr>
                <w:rFonts w:ascii="Helvetica Neue" w:hAnsi="Helvetica Neue"/>
              </w:rPr>
            </w:pPr>
            <w:r w:rsidRPr="00EC7286">
              <w:rPr>
                <w:rFonts w:ascii="Helvetica Neue" w:hAnsi="Helvetica Neue"/>
              </w:rPr>
              <w:t xml:space="preserve">In the boxes below, add </w:t>
            </w:r>
            <w:r w:rsidR="00112BC5" w:rsidRPr="00EC7286">
              <w:rPr>
                <w:rFonts w:ascii="Helvetica Neue" w:hAnsi="Helvetica Neue"/>
              </w:rPr>
              <w:t xml:space="preserve">a 3-year </w:t>
            </w:r>
            <w:r w:rsidRPr="00EC7286">
              <w:rPr>
                <w:rFonts w:ascii="Helvetica Neue" w:hAnsi="Helvetica Neue"/>
              </w:rPr>
              <w:t xml:space="preserve">resource requests for your program that </w:t>
            </w:r>
            <w:r w:rsidRPr="00EC7286">
              <w:rPr>
                <w:rFonts w:ascii="Helvetica Neue" w:hAnsi="Helvetica Neue"/>
                <w:i/>
                <w:iCs/>
                <w:u w:val="single"/>
              </w:rPr>
              <w:t xml:space="preserve">have not been funded by existing </w:t>
            </w:r>
            <w:r w:rsidR="00112BC5" w:rsidRPr="00EC7286">
              <w:rPr>
                <w:rFonts w:ascii="Helvetica Neue" w:hAnsi="Helvetica Neue"/>
                <w:i/>
                <w:iCs/>
                <w:u w:val="single"/>
              </w:rPr>
              <w:t xml:space="preserve">funding </w:t>
            </w:r>
            <w:r w:rsidRPr="00EC7286">
              <w:rPr>
                <w:rFonts w:ascii="Helvetica Neue" w:hAnsi="Helvetica Neue"/>
                <w:i/>
                <w:iCs/>
                <w:u w:val="single"/>
              </w:rPr>
              <w:t>sources</w:t>
            </w:r>
            <w:r w:rsidRPr="00EC7286">
              <w:rPr>
                <w:rFonts w:ascii="Helvetica Neue" w:hAnsi="Helvetica Neue"/>
              </w:rPr>
              <w:t xml:space="preserve">.  </w:t>
            </w:r>
            <w:r w:rsidR="006B313F" w:rsidRPr="00EC7286">
              <w:rPr>
                <w:rFonts w:ascii="Helvetica Neue" w:hAnsi="Helvetica Neue" w:cs="Segoe UI"/>
              </w:rPr>
              <w:t xml:space="preserve">Work with your supervisor to estimate costs. </w:t>
            </w:r>
            <w:r w:rsidRPr="00EC7286">
              <w:rPr>
                <w:rFonts w:ascii="Helvetica Neue" w:hAnsi="Helvetica Neue"/>
              </w:rPr>
              <w:t xml:space="preserve">If there are no resource requested, leave the boxes blank. </w:t>
            </w:r>
          </w:p>
          <w:p w14:paraId="6CEDE497" w14:textId="77777777" w:rsidR="006B313F" w:rsidRPr="00EC7286" w:rsidRDefault="006B313F" w:rsidP="007F4190">
            <w:pPr>
              <w:pStyle w:val="NoSpacing"/>
              <w:rPr>
                <w:rFonts w:ascii="Helvetica Neue" w:hAnsi="Helvetica Neue"/>
              </w:rPr>
            </w:pPr>
          </w:p>
          <w:p w14:paraId="0CDFDEE3" w14:textId="77777777" w:rsidR="009662AA" w:rsidRDefault="007F4190" w:rsidP="009662AA">
            <w:pPr>
              <w:rPr>
                <w:rFonts w:ascii="Helvetica Neue" w:hAnsi="Helvetica Neue" w:cs="Segoe UI"/>
              </w:rPr>
            </w:pPr>
            <w:r w:rsidRPr="00EC7286">
              <w:rPr>
                <w:rFonts w:ascii="Helvetica Neue" w:hAnsi="Helvetica Neue" w:cs="Segoe UI"/>
                <w:noProof/>
              </w:rPr>
              <w:drawing>
                <wp:inline distT="0" distB="0" distL="0" distR="0" wp14:anchorId="216C8187" wp14:editId="2ECD9D10">
                  <wp:extent cx="6002655" cy="1099930"/>
                  <wp:effectExtent l="0" t="0" r="5524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5D036209" w14:textId="77777777" w:rsidR="00622BBB" w:rsidRDefault="00622BBB" w:rsidP="009662AA">
            <w:pPr>
              <w:rPr>
                <w:rFonts w:ascii="Helvetica Neue" w:hAnsi="Helvetica Neue" w:cs="Segoe UI"/>
              </w:rPr>
            </w:pPr>
          </w:p>
          <w:p w14:paraId="766D6D96" w14:textId="2AAB10C4" w:rsidR="00622BBB" w:rsidRPr="006B313F" w:rsidRDefault="002713A6" w:rsidP="009662AA">
            <w:pPr>
              <w:rPr>
                <w:rFonts w:ascii="Helvetica Neue" w:hAnsi="Helvetica Neue" w:cs="Segoe UI"/>
              </w:rPr>
            </w:pPr>
            <w:hyperlink r:id="rId27" w:history="1">
              <w:r w:rsidR="00622BBB" w:rsidRPr="00622BBB">
                <w:rPr>
                  <w:rStyle w:val="Hyperlink"/>
                  <w:rFonts w:ascii="Helvetica Neue" w:hAnsi="Helvetica Neue" w:cs="Segoe UI"/>
                </w:rPr>
                <w:t>Click here to view the Resource Request Process and Timeline</w:t>
              </w:r>
            </w:hyperlink>
          </w:p>
        </w:tc>
      </w:tr>
    </w:tbl>
    <w:p w14:paraId="401577A1" w14:textId="77777777" w:rsidR="00680152" w:rsidRPr="00EC7286" w:rsidRDefault="00680152" w:rsidP="008014DE">
      <w:pPr>
        <w:pStyle w:val="BodyText"/>
        <w:rPr>
          <w:rFonts w:ascii="Helvetica Neue" w:hAnsi="Helvetica Neue"/>
        </w:rPr>
      </w:pPr>
    </w:p>
    <w:tbl>
      <w:tblPr>
        <w:tblStyle w:val="TableGrid1"/>
        <w:tblW w:w="9972" w:type="dxa"/>
        <w:jc w:val="center"/>
        <w:tblLayout w:type="fixed"/>
        <w:tblLook w:val="04A0" w:firstRow="1" w:lastRow="0" w:firstColumn="1" w:lastColumn="0" w:noHBand="0" w:noVBand="1"/>
      </w:tblPr>
      <w:tblGrid>
        <w:gridCol w:w="1972"/>
        <w:gridCol w:w="2533"/>
        <w:gridCol w:w="1340"/>
        <w:gridCol w:w="1350"/>
        <w:gridCol w:w="1350"/>
        <w:gridCol w:w="1427"/>
      </w:tblGrid>
      <w:tr w:rsidR="00EF012D" w:rsidRPr="00EC7286" w14:paraId="0E472B24" w14:textId="70C9A4C0" w:rsidTr="00FD06D7">
        <w:trPr>
          <w:trHeight w:val="583"/>
          <w:jc w:val="center"/>
        </w:trPr>
        <w:tc>
          <w:tcPr>
            <w:tcW w:w="1972" w:type="dxa"/>
            <w:shd w:val="clear" w:color="auto" w:fill="93CBB7"/>
            <w:vAlign w:val="bottom"/>
          </w:tcPr>
          <w:p w14:paraId="77B257A1" w14:textId="77777777" w:rsidR="00EF012D" w:rsidRPr="00BC7C2B" w:rsidRDefault="00EF012D" w:rsidP="00CD46CB">
            <w:pPr>
              <w:rPr>
                <w:rFonts w:ascii="Helvetica Neue" w:hAnsi="Helvetica Neue" w:cs="Segoe UI"/>
                <w:b/>
                <w:bCs/>
                <w:color w:val="000000" w:themeColor="text1"/>
                <w:sz w:val="16"/>
                <w:szCs w:val="16"/>
              </w:rPr>
            </w:pPr>
            <w:r w:rsidRPr="00BC7C2B">
              <w:rPr>
                <w:rFonts w:ascii="Helvetica Neue" w:hAnsi="Helvetica Neue" w:cs="Segoe UI"/>
                <w:b/>
                <w:bCs/>
                <w:color w:val="000000" w:themeColor="text1"/>
                <w:sz w:val="16"/>
                <w:szCs w:val="16"/>
              </w:rPr>
              <w:t>Resource Category</w:t>
            </w:r>
          </w:p>
        </w:tc>
        <w:tc>
          <w:tcPr>
            <w:tcW w:w="2533" w:type="dxa"/>
            <w:shd w:val="clear" w:color="auto" w:fill="93CBB7"/>
            <w:vAlign w:val="bottom"/>
          </w:tcPr>
          <w:p w14:paraId="0FD8C12A" w14:textId="77777777" w:rsidR="00EF012D" w:rsidRPr="00BC7C2B" w:rsidRDefault="00EF012D" w:rsidP="00CD46CB">
            <w:pP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Description/Justification</w:t>
            </w:r>
          </w:p>
        </w:tc>
        <w:tc>
          <w:tcPr>
            <w:tcW w:w="1340" w:type="dxa"/>
            <w:shd w:val="clear" w:color="auto" w:fill="93CBB7"/>
            <w:vAlign w:val="bottom"/>
          </w:tcPr>
          <w:p w14:paraId="09771D89" w14:textId="77777777"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 Annual Salary Costs</w:t>
            </w:r>
          </w:p>
        </w:tc>
        <w:tc>
          <w:tcPr>
            <w:tcW w:w="1350" w:type="dxa"/>
            <w:shd w:val="clear" w:color="auto" w:fill="93CBB7"/>
            <w:vAlign w:val="bottom"/>
          </w:tcPr>
          <w:p w14:paraId="39B4C9DE" w14:textId="77777777"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 Annual Benefits Costs</w:t>
            </w:r>
          </w:p>
        </w:tc>
        <w:tc>
          <w:tcPr>
            <w:tcW w:w="1350" w:type="dxa"/>
            <w:shd w:val="clear" w:color="auto" w:fill="93CBB7"/>
            <w:vAlign w:val="bottom"/>
          </w:tcPr>
          <w:p w14:paraId="1F58E72E" w14:textId="64F2A8C1"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Total</w:t>
            </w:r>
          </w:p>
          <w:p w14:paraId="722EB934" w14:textId="4C40E375"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w:t>
            </w:r>
          </w:p>
          <w:p w14:paraId="67B10CDB" w14:textId="30A983B6"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Cost</w:t>
            </w:r>
          </w:p>
        </w:tc>
        <w:tc>
          <w:tcPr>
            <w:tcW w:w="1427" w:type="dxa"/>
            <w:shd w:val="clear" w:color="auto" w:fill="93CBB7"/>
            <w:vAlign w:val="bottom"/>
          </w:tcPr>
          <w:p w14:paraId="7856F59E" w14:textId="3B19B99E" w:rsidR="00766713"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Overall</w:t>
            </w:r>
          </w:p>
          <w:p w14:paraId="02C243ED" w14:textId="2EA12D63"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 xml:space="preserve">Priority </w:t>
            </w:r>
            <w:r w:rsidR="000C4F1D" w:rsidRPr="00BC7C2B">
              <w:rPr>
                <w:rFonts w:ascii="Helvetica Neue" w:hAnsi="Helvetica Neue" w:cs="Segoe UI"/>
                <w:b/>
                <w:bCs/>
                <w:color w:val="000000" w:themeColor="text1"/>
                <w:sz w:val="15"/>
                <w:szCs w:val="15"/>
              </w:rPr>
              <w:t xml:space="preserve">Ranking </w:t>
            </w:r>
            <w:r w:rsidRPr="00BC7C2B">
              <w:rPr>
                <w:rFonts w:ascii="Helvetica Neue" w:hAnsi="Helvetica Neue" w:cs="Segoe UI"/>
                <w:b/>
                <w:bCs/>
                <w:color w:val="000000" w:themeColor="text1"/>
                <w:sz w:val="15"/>
                <w:szCs w:val="15"/>
              </w:rPr>
              <w:t>(1=Most important)</w:t>
            </w:r>
          </w:p>
        </w:tc>
      </w:tr>
      <w:tr w:rsidR="00EF012D" w:rsidRPr="00EC7286" w14:paraId="2AB414C6" w14:textId="71B49D68" w:rsidTr="00FD06D7">
        <w:trPr>
          <w:trHeight w:val="291"/>
          <w:jc w:val="center"/>
        </w:trPr>
        <w:tc>
          <w:tcPr>
            <w:tcW w:w="1972" w:type="dxa"/>
            <w:shd w:val="clear" w:color="auto" w:fill="93CBB7"/>
          </w:tcPr>
          <w:p w14:paraId="5B4EC809" w14:textId="77777777" w:rsidR="00EF012D" w:rsidRPr="00BC7C2B" w:rsidRDefault="00EF012D"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2533" w:type="dxa"/>
            <w:shd w:val="clear" w:color="auto" w:fill="93CBB7"/>
          </w:tcPr>
          <w:p w14:paraId="785CF7CE" w14:textId="77777777" w:rsidR="00EF012D" w:rsidRPr="00BC7C2B" w:rsidRDefault="00EF012D" w:rsidP="007158B5">
            <w:pPr>
              <w:rPr>
                <w:rFonts w:ascii="Helvetica Neue" w:hAnsi="Helvetica Neue" w:cs="Segoe UI"/>
                <w:color w:val="000000" w:themeColor="text1"/>
              </w:rPr>
            </w:pPr>
          </w:p>
        </w:tc>
        <w:tc>
          <w:tcPr>
            <w:tcW w:w="1340" w:type="dxa"/>
            <w:shd w:val="clear" w:color="auto" w:fill="93CBB7"/>
          </w:tcPr>
          <w:p w14:paraId="219B8150" w14:textId="77777777" w:rsidR="00EF012D" w:rsidRPr="00BC7C2B" w:rsidRDefault="00EF012D" w:rsidP="007158B5">
            <w:pPr>
              <w:rPr>
                <w:rFonts w:ascii="Helvetica Neue" w:hAnsi="Helvetica Neue" w:cs="Segoe UI"/>
                <w:color w:val="000000" w:themeColor="text1"/>
              </w:rPr>
            </w:pPr>
          </w:p>
        </w:tc>
        <w:tc>
          <w:tcPr>
            <w:tcW w:w="1350" w:type="dxa"/>
            <w:shd w:val="clear" w:color="auto" w:fill="93CBB7"/>
          </w:tcPr>
          <w:p w14:paraId="65BCAE0E" w14:textId="77777777" w:rsidR="00EF012D" w:rsidRPr="00BC7C2B" w:rsidRDefault="00EF012D" w:rsidP="007158B5">
            <w:pPr>
              <w:rPr>
                <w:rFonts w:ascii="Helvetica Neue" w:hAnsi="Helvetica Neue" w:cs="Segoe UI"/>
                <w:color w:val="000000" w:themeColor="text1"/>
              </w:rPr>
            </w:pPr>
          </w:p>
        </w:tc>
        <w:tc>
          <w:tcPr>
            <w:tcW w:w="1350" w:type="dxa"/>
            <w:shd w:val="clear" w:color="auto" w:fill="93CBB7"/>
          </w:tcPr>
          <w:p w14:paraId="126E40AE" w14:textId="77777777" w:rsidR="00EF012D" w:rsidRPr="00BC7C2B" w:rsidRDefault="00EF012D" w:rsidP="007158B5">
            <w:pPr>
              <w:rPr>
                <w:rFonts w:ascii="Helvetica Neue" w:hAnsi="Helvetica Neue" w:cs="Segoe UI"/>
                <w:color w:val="000000" w:themeColor="text1"/>
              </w:rPr>
            </w:pPr>
          </w:p>
        </w:tc>
        <w:tc>
          <w:tcPr>
            <w:tcW w:w="1427" w:type="dxa"/>
            <w:shd w:val="clear" w:color="auto" w:fill="93CBB7"/>
          </w:tcPr>
          <w:p w14:paraId="39079579" w14:textId="77777777" w:rsidR="00EF012D" w:rsidRPr="00BC7C2B" w:rsidRDefault="00EF012D" w:rsidP="007158B5">
            <w:pPr>
              <w:rPr>
                <w:rFonts w:ascii="Helvetica Neue" w:hAnsi="Helvetica Neue" w:cs="Segoe UI"/>
                <w:color w:val="000000" w:themeColor="text1"/>
              </w:rPr>
            </w:pPr>
          </w:p>
        </w:tc>
      </w:tr>
      <w:tr w:rsidR="00EF012D" w:rsidRPr="00EC7286" w14:paraId="3983DA69" w14:textId="72FE02B8" w:rsidTr="00FD06D7">
        <w:trPr>
          <w:trHeight w:val="291"/>
          <w:jc w:val="center"/>
        </w:trPr>
        <w:tc>
          <w:tcPr>
            <w:tcW w:w="1972" w:type="dxa"/>
            <w:shd w:val="clear" w:color="auto" w:fill="auto"/>
          </w:tcPr>
          <w:p w14:paraId="598DC74B" w14:textId="77777777" w:rsidR="00EF012D" w:rsidRPr="00EC7286" w:rsidRDefault="00EF012D" w:rsidP="007158B5">
            <w:pPr>
              <w:rPr>
                <w:rFonts w:ascii="Helvetica Neue" w:hAnsi="Helvetica Neue" w:cs="Segoe UI"/>
                <w:sz w:val="20"/>
                <w:szCs w:val="20"/>
              </w:rPr>
            </w:pPr>
            <w:r w:rsidRPr="00EC7286">
              <w:rPr>
                <w:rFonts w:ascii="Helvetica Neue" w:hAnsi="Helvetica Neue" w:cs="Segoe UI"/>
                <w:sz w:val="20"/>
                <w:szCs w:val="20"/>
              </w:rPr>
              <w:t>Classified Staff</w:t>
            </w:r>
          </w:p>
        </w:tc>
        <w:tc>
          <w:tcPr>
            <w:tcW w:w="2533" w:type="dxa"/>
            <w:shd w:val="clear" w:color="auto" w:fill="FFF2CC" w:themeFill="accent4" w:themeFillTint="33"/>
          </w:tcPr>
          <w:p w14:paraId="0A60C8ED" w14:textId="1BD6DF29" w:rsidR="00554CF6" w:rsidRDefault="00AF200E" w:rsidP="00554CF6">
            <w:pPr>
              <w:rPr>
                <w:rFonts w:ascii="Helvetica Neue" w:hAnsi="Helvetica Neue" w:cs="Segoe UI"/>
              </w:rPr>
            </w:pPr>
            <w:r>
              <w:rPr>
                <w:rFonts w:ascii="Helvetica Neue" w:hAnsi="Helvetica Neue" w:cs="Segoe UI"/>
              </w:rPr>
              <w:t>Student Personnel Services Specialist</w:t>
            </w:r>
            <w:r w:rsidR="00FD06D7">
              <w:rPr>
                <w:rFonts w:ascii="Helvetica Neue" w:hAnsi="Helvetica Neue" w:cs="Segoe UI"/>
              </w:rPr>
              <w:t xml:space="preserve"> </w:t>
            </w:r>
            <w:r w:rsidR="0056461A">
              <w:rPr>
                <w:rFonts w:ascii="Helvetica Neue" w:hAnsi="Helvetica Neue" w:cs="Segoe UI"/>
              </w:rPr>
              <w:t>(Outreach &amp; Recruitment)</w:t>
            </w:r>
          </w:p>
          <w:p w14:paraId="2F238082" w14:textId="6D0591C7" w:rsidR="00EF012D" w:rsidRPr="00EC7286" w:rsidRDefault="00554CF6" w:rsidP="00C30156">
            <w:pPr>
              <w:rPr>
                <w:rFonts w:ascii="Helvetica Neue" w:hAnsi="Helvetica Neue" w:cs="Segoe UI"/>
              </w:rPr>
            </w:pPr>
            <w:r>
              <w:t>This position will maximize our community outreach in efforts to increase community engagement, establishing partnerships, promoting college awareness options and increasing college enrollment rates.</w:t>
            </w:r>
            <w:r w:rsidR="004327C4">
              <w:t xml:space="preserve"> (Yr. 1, 2, &amp;3)</w:t>
            </w:r>
          </w:p>
        </w:tc>
        <w:tc>
          <w:tcPr>
            <w:tcW w:w="1340" w:type="dxa"/>
            <w:shd w:val="clear" w:color="auto" w:fill="FFF2CC" w:themeFill="accent4" w:themeFillTint="33"/>
          </w:tcPr>
          <w:p w14:paraId="0005C329" w14:textId="5EFF2925" w:rsidR="00EF012D" w:rsidRPr="00EC7286" w:rsidRDefault="00FD06D7" w:rsidP="007158B5">
            <w:pPr>
              <w:rPr>
                <w:rFonts w:ascii="Helvetica Neue" w:hAnsi="Helvetica Neue" w:cs="Segoe UI"/>
              </w:rPr>
            </w:pPr>
            <w:r>
              <w:rPr>
                <w:rFonts w:ascii="Helvetica Neue" w:hAnsi="Helvetica Neue" w:cs="Segoe UI"/>
              </w:rPr>
              <w:t>$48,571.92</w:t>
            </w:r>
          </w:p>
        </w:tc>
        <w:tc>
          <w:tcPr>
            <w:tcW w:w="1350" w:type="dxa"/>
            <w:shd w:val="clear" w:color="auto" w:fill="FFF2CC" w:themeFill="accent4" w:themeFillTint="33"/>
          </w:tcPr>
          <w:p w14:paraId="781CBDC1" w14:textId="6017AD26" w:rsidR="00EF012D" w:rsidRPr="00EC7286" w:rsidRDefault="00FD06D7" w:rsidP="007158B5">
            <w:pPr>
              <w:rPr>
                <w:rFonts w:ascii="Helvetica Neue" w:hAnsi="Helvetica Neue" w:cs="Segoe UI"/>
              </w:rPr>
            </w:pPr>
            <w:r>
              <w:rPr>
                <w:rFonts w:ascii="Helvetica Neue" w:hAnsi="Helvetica Neue" w:cs="Segoe UI"/>
              </w:rPr>
              <w:t>$16,566.00</w:t>
            </w:r>
          </w:p>
        </w:tc>
        <w:tc>
          <w:tcPr>
            <w:tcW w:w="1350" w:type="dxa"/>
            <w:shd w:val="clear" w:color="auto" w:fill="FFF2CC" w:themeFill="accent4" w:themeFillTint="33"/>
          </w:tcPr>
          <w:p w14:paraId="01A8885C" w14:textId="6AC8D07C" w:rsidR="00EF012D" w:rsidRPr="00EC7286" w:rsidRDefault="00FD06D7" w:rsidP="007158B5">
            <w:pPr>
              <w:rPr>
                <w:rFonts w:ascii="Helvetica Neue" w:hAnsi="Helvetica Neue" w:cs="Segoe UI"/>
              </w:rPr>
            </w:pPr>
            <w:r>
              <w:rPr>
                <w:rFonts w:ascii="Helvetica Neue" w:hAnsi="Helvetica Neue" w:cs="Segoe UI"/>
              </w:rPr>
              <w:t>$65,137.92</w:t>
            </w:r>
          </w:p>
        </w:tc>
        <w:tc>
          <w:tcPr>
            <w:tcW w:w="1427" w:type="dxa"/>
            <w:shd w:val="clear" w:color="auto" w:fill="FFF2CC" w:themeFill="accent4" w:themeFillTint="33"/>
          </w:tcPr>
          <w:p w14:paraId="15BB3CCA" w14:textId="679DA404" w:rsidR="00EF012D" w:rsidRPr="00EC7286" w:rsidRDefault="004E4251" w:rsidP="007158B5">
            <w:pPr>
              <w:rPr>
                <w:rFonts w:ascii="Helvetica Neue" w:hAnsi="Helvetica Neue" w:cs="Segoe UI"/>
              </w:rPr>
            </w:pPr>
            <w:r>
              <w:rPr>
                <w:rFonts w:ascii="Helvetica Neue" w:hAnsi="Helvetica Neue" w:cs="Segoe UI"/>
              </w:rPr>
              <w:t>1</w:t>
            </w:r>
          </w:p>
        </w:tc>
      </w:tr>
      <w:tr w:rsidR="00EF012D" w:rsidRPr="00EC7286" w14:paraId="4DF4E48A" w14:textId="4B17D33F" w:rsidTr="00FD06D7">
        <w:trPr>
          <w:trHeight w:val="291"/>
          <w:jc w:val="center"/>
        </w:trPr>
        <w:tc>
          <w:tcPr>
            <w:tcW w:w="1972" w:type="dxa"/>
            <w:shd w:val="clear" w:color="auto" w:fill="auto"/>
          </w:tcPr>
          <w:p w14:paraId="125EAF56" w14:textId="77777777" w:rsidR="00EF012D" w:rsidRPr="00EC7286" w:rsidRDefault="00EF012D" w:rsidP="007158B5">
            <w:pPr>
              <w:rPr>
                <w:rFonts w:ascii="Helvetica Neue" w:hAnsi="Helvetica Neue" w:cs="Segoe UI"/>
                <w:sz w:val="20"/>
                <w:szCs w:val="20"/>
              </w:rPr>
            </w:pPr>
            <w:r w:rsidRPr="00EC7286">
              <w:rPr>
                <w:rFonts w:ascii="Helvetica Neue" w:hAnsi="Helvetica Neue" w:cs="Segoe UI"/>
                <w:sz w:val="20"/>
                <w:szCs w:val="20"/>
              </w:rPr>
              <w:t>Student Worker</w:t>
            </w:r>
          </w:p>
        </w:tc>
        <w:tc>
          <w:tcPr>
            <w:tcW w:w="2533" w:type="dxa"/>
            <w:shd w:val="clear" w:color="auto" w:fill="FFF2CC" w:themeFill="accent4" w:themeFillTint="33"/>
          </w:tcPr>
          <w:p w14:paraId="5579363B" w14:textId="7B31ACA0" w:rsidR="00EF012D" w:rsidRPr="00EC7286" w:rsidRDefault="004327C4" w:rsidP="004327C4">
            <w:pPr>
              <w:rPr>
                <w:rFonts w:ascii="Helvetica Neue" w:hAnsi="Helvetica Neue" w:cs="Segoe UI"/>
              </w:rPr>
            </w:pPr>
            <w:r>
              <w:rPr>
                <w:rFonts w:ascii="Helvetica Neue" w:hAnsi="Helvetica Neue" w:cs="Segoe UI"/>
              </w:rPr>
              <w:t xml:space="preserve">To support the office our need is for 3 dedicated and trained student workers to cover the following areas; Zoom Front Desk, office coverage and outreach </w:t>
            </w:r>
            <w:r>
              <w:rPr>
                <w:rFonts w:ascii="Helvetica Neue" w:hAnsi="Helvetica Neue" w:cs="Segoe UI"/>
              </w:rPr>
              <w:lastRenderedPageBreak/>
              <w:t>activities. (Yr. 1, 2, &amp;3)</w:t>
            </w:r>
          </w:p>
        </w:tc>
        <w:tc>
          <w:tcPr>
            <w:tcW w:w="1340" w:type="dxa"/>
            <w:shd w:val="clear" w:color="auto" w:fill="FFF2CC" w:themeFill="accent4" w:themeFillTint="33"/>
          </w:tcPr>
          <w:p w14:paraId="262253EC" w14:textId="6B88900C" w:rsidR="00EF012D" w:rsidRPr="00EC7286" w:rsidRDefault="004E4251" w:rsidP="004E4251">
            <w:pPr>
              <w:rPr>
                <w:rFonts w:ascii="Helvetica Neue" w:hAnsi="Helvetica Neue" w:cs="Segoe UI"/>
              </w:rPr>
            </w:pPr>
            <w:r>
              <w:rPr>
                <w:rFonts w:ascii="Helvetica Neue" w:hAnsi="Helvetica Neue" w:cs="Segoe UI"/>
              </w:rPr>
              <w:lastRenderedPageBreak/>
              <w:t>$32,640.00</w:t>
            </w:r>
          </w:p>
        </w:tc>
        <w:tc>
          <w:tcPr>
            <w:tcW w:w="1350" w:type="dxa"/>
            <w:shd w:val="clear" w:color="auto" w:fill="FFF2CC" w:themeFill="accent4" w:themeFillTint="33"/>
          </w:tcPr>
          <w:p w14:paraId="0DFA3A16" w14:textId="793A6155" w:rsidR="00EF012D" w:rsidRPr="00EC7286" w:rsidRDefault="004E4251" w:rsidP="007158B5">
            <w:pPr>
              <w:rPr>
                <w:rFonts w:ascii="Helvetica Neue" w:hAnsi="Helvetica Neue" w:cs="Segoe UI"/>
              </w:rPr>
            </w:pPr>
            <w:r>
              <w:rPr>
                <w:rFonts w:ascii="Helvetica Neue" w:hAnsi="Helvetica Neue" w:cs="Segoe UI"/>
              </w:rPr>
              <w:t>$0.00</w:t>
            </w:r>
          </w:p>
        </w:tc>
        <w:tc>
          <w:tcPr>
            <w:tcW w:w="1350" w:type="dxa"/>
            <w:shd w:val="clear" w:color="auto" w:fill="FFF2CC" w:themeFill="accent4" w:themeFillTint="33"/>
          </w:tcPr>
          <w:p w14:paraId="53931E0E" w14:textId="0DF37178" w:rsidR="00EF012D" w:rsidRPr="00EC7286" w:rsidRDefault="004E4251" w:rsidP="004E4251">
            <w:pPr>
              <w:rPr>
                <w:rFonts w:ascii="Helvetica Neue" w:hAnsi="Helvetica Neue" w:cs="Segoe UI"/>
              </w:rPr>
            </w:pPr>
            <w:r>
              <w:rPr>
                <w:rFonts w:ascii="Helvetica Neue" w:hAnsi="Helvetica Neue" w:cs="Segoe UI"/>
              </w:rPr>
              <w:t>$32,640.00</w:t>
            </w:r>
          </w:p>
        </w:tc>
        <w:tc>
          <w:tcPr>
            <w:tcW w:w="1427" w:type="dxa"/>
            <w:shd w:val="clear" w:color="auto" w:fill="FFF2CC" w:themeFill="accent4" w:themeFillTint="33"/>
          </w:tcPr>
          <w:p w14:paraId="6C0FE4C3" w14:textId="247A8A3F" w:rsidR="00EF012D" w:rsidRPr="00EC7286" w:rsidRDefault="004E4251" w:rsidP="007158B5">
            <w:pPr>
              <w:rPr>
                <w:rFonts w:ascii="Helvetica Neue" w:hAnsi="Helvetica Neue" w:cs="Segoe UI"/>
              </w:rPr>
            </w:pPr>
            <w:r>
              <w:rPr>
                <w:rFonts w:ascii="Helvetica Neue" w:hAnsi="Helvetica Neue" w:cs="Segoe UI"/>
              </w:rPr>
              <w:t>2</w:t>
            </w:r>
          </w:p>
        </w:tc>
      </w:tr>
      <w:tr w:rsidR="00EF012D" w:rsidRPr="00EC7286" w14:paraId="4DAE1F55" w14:textId="38C7F49E" w:rsidTr="00FD06D7">
        <w:trPr>
          <w:trHeight w:val="291"/>
          <w:jc w:val="center"/>
        </w:trPr>
        <w:tc>
          <w:tcPr>
            <w:tcW w:w="1972" w:type="dxa"/>
            <w:shd w:val="clear" w:color="auto" w:fill="auto"/>
          </w:tcPr>
          <w:p w14:paraId="46F059B9" w14:textId="77777777" w:rsidR="00EF012D" w:rsidRPr="00EC7286" w:rsidRDefault="00EF012D" w:rsidP="007158B5">
            <w:pPr>
              <w:rPr>
                <w:rFonts w:ascii="Helvetica Neue" w:hAnsi="Helvetica Neue" w:cs="Segoe UI"/>
                <w:sz w:val="20"/>
                <w:szCs w:val="20"/>
              </w:rPr>
            </w:pPr>
            <w:r w:rsidRPr="00EC7286">
              <w:rPr>
                <w:rFonts w:ascii="Helvetica Neue" w:hAnsi="Helvetica Neue" w:cs="Segoe UI"/>
                <w:sz w:val="20"/>
                <w:szCs w:val="20"/>
              </w:rPr>
              <w:t>Part Time Faculty</w:t>
            </w:r>
          </w:p>
        </w:tc>
        <w:tc>
          <w:tcPr>
            <w:tcW w:w="2533" w:type="dxa"/>
            <w:shd w:val="clear" w:color="auto" w:fill="FFF2CC" w:themeFill="accent4" w:themeFillTint="33"/>
          </w:tcPr>
          <w:p w14:paraId="0DAEF503" w14:textId="393BBA1F" w:rsidR="00EF012D" w:rsidRPr="00EC7286" w:rsidRDefault="00EF012D" w:rsidP="007158B5">
            <w:pPr>
              <w:rPr>
                <w:rFonts w:ascii="Helvetica Neue" w:hAnsi="Helvetica Neue" w:cs="Segoe UI"/>
              </w:rPr>
            </w:pPr>
          </w:p>
        </w:tc>
        <w:tc>
          <w:tcPr>
            <w:tcW w:w="1340" w:type="dxa"/>
            <w:shd w:val="clear" w:color="auto" w:fill="FFF2CC" w:themeFill="accent4" w:themeFillTint="33"/>
          </w:tcPr>
          <w:p w14:paraId="0BFA2FA9" w14:textId="43601659" w:rsidR="00EF012D" w:rsidRPr="00EC7286" w:rsidRDefault="00EF012D" w:rsidP="007158B5">
            <w:pPr>
              <w:rPr>
                <w:rFonts w:ascii="Helvetica Neue" w:hAnsi="Helvetica Neue" w:cs="Segoe UI"/>
              </w:rPr>
            </w:pPr>
          </w:p>
        </w:tc>
        <w:tc>
          <w:tcPr>
            <w:tcW w:w="1350" w:type="dxa"/>
            <w:shd w:val="clear" w:color="auto" w:fill="FFF2CC" w:themeFill="accent4" w:themeFillTint="33"/>
          </w:tcPr>
          <w:p w14:paraId="18032962" w14:textId="4F7D2D9A" w:rsidR="00EF012D" w:rsidRPr="00EC7286" w:rsidRDefault="00EF012D" w:rsidP="007158B5">
            <w:pPr>
              <w:rPr>
                <w:rFonts w:ascii="Helvetica Neue" w:hAnsi="Helvetica Neue" w:cs="Segoe UI"/>
              </w:rPr>
            </w:pPr>
          </w:p>
        </w:tc>
        <w:tc>
          <w:tcPr>
            <w:tcW w:w="1350" w:type="dxa"/>
            <w:shd w:val="clear" w:color="auto" w:fill="FFF2CC" w:themeFill="accent4" w:themeFillTint="33"/>
          </w:tcPr>
          <w:p w14:paraId="4C5756EA" w14:textId="104B3E78" w:rsidR="00EF012D" w:rsidRPr="00EC7286" w:rsidRDefault="00EF012D" w:rsidP="007158B5">
            <w:pPr>
              <w:rPr>
                <w:rFonts w:ascii="Helvetica Neue" w:hAnsi="Helvetica Neue" w:cs="Segoe UI"/>
              </w:rPr>
            </w:pPr>
          </w:p>
        </w:tc>
        <w:tc>
          <w:tcPr>
            <w:tcW w:w="1427" w:type="dxa"/>
            <w:shd w:val="clear" w:color="auto" w:fill="FFF2CC" w:themeFill="accent4" w:themeFillTint="33"/>
          </w:tcPr>
          <w:p w14:paraId="6A001AE7" w14:textId="7C4F1678" w:rsidR="00EF012D" w:rsidRPr="00EC7286" w:rsidRDefault="00EF012D" w:rsidP="007158B5">
            <w:pPr>
              <w:rPr>
                <w:rFonts w:ascii="Helvetica Neue" w:hAnsi="Helvetica Neue" w:cs="Segoe UI"/>
              </w:rPr>
            </w:pPr>
          </w:p>
        </w:tc>
      </w:tr>
      <w:tr w:rsidR="0045691E" w:rsidRPr="00EC7286" w14:paraId="2DBF7513" w14:textId="3A406F97" w:rsidTr="00FD06D7">
        <w:trPr>
          <w:trHeight w:val="291"/>
          <w:jc w:val="center"/>
        </w:trPr>
        <w:tc>
          <w:tcPr>
            <w:tcW w:w="1972" w:type="dxa"/>
            <w:shd w:val="clear" w:color="auto" w:fill="93CBB7"/>
          </w:tcPr>
          <w:p w14:paraId="688DB4F8" w14:textId="77777777" w:rsidR="0045691E" w:rsidRPr="00BC7C2B" w:rsidRDefault="0045691E"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Professional Development</w:t>
            </w:r>
          </w:p>
        </w:tc>
        <w:tc>
          <w:tcPr>
            <w:tcW w:w="5223" w:type="dxa"/>
            <w:gridSpan w:val="3"/>
            <w:shd w:val="clear" w:color="auto" w:fill="93CBB7"/>
            <w:vAlign w:val="bottom"/>
          </w:tcPr>
          <w:p w14:paraId="7736DF0F" w14:textId="7240D037" w:rsidR="0045691E" w:rsidRPr="00BC7C2B" w:rsidRDefault="0045691E" w:rsidP="00241D3A">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350" w:type="dxa"/>
            <w:shd w:val="clear" w:color="auto" w:fill="93CBB7"/>
            <w:vAlign w:val="bottom"/>
          </w:tcPr>
          <w:p w14:paraId="0F182E93" w14:textId="77777777" w:rsidR="0045691E" w:rsidRPr="00BC7C2B" w:rsidRDefault="0045691E" w:rsidP="00241D3A">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427" w:type="dxa"/>
            <w:shd w:val="clear" w:color="auto" w:fill="93CBB7"/>
          </w:tcPr>
          <w:p w14:paraId="5505C00E" w14:textId="77777777" w:rsidR="0045691E" w:rsidRPr="00BC7C2B" w:rsidRDefault="0045691E" w:rsidP="007158B5">
            <w:pPr>
              <w:rPr>
                <w:rFonts w:ascii="Helvetica Neue" w:hAnsi="Helvetica Neue" w:cs="Segoe UI"/>
                <w:color w:val="000000" w:themeColor="text1"/>
                <w:sz w:val="16"/>
                <w:szCs w:val="16"/>
              </w:rPr>
            </w:pPr>
          </w:p>
        </w:tc>
      </w:tr>
      <w:tr w:rsidR="00EF012D" w:rsidRPr="00EC7286" w14:paraId="17D91A0E" w14:textId="58A5CEDF" w:rsidTr="00FD06D7">
        <w:trPr>
          <w:trHeight w:val="291"/>
          <w:jc w:val="center"/>
        </w:trPr>
        <w:tc>
          <w:tcPr>
            <w:tcW w:w="1972" w:type="dxa"/>
            <w:shd w:val="clear" w:color="auto" w:fill="auto"/>
          </w:tcPr>
          <w:p w14:paraId="24FB322B" w14:textId="0C135525" w:rsidR="00EF012D" w:rsidRPr="00EC7286" w:rsidRDefault="002E5421" w:rsidP="00D13C0F">
            <w:pPr>
              <w:rPr>
                <w:rFonts w:ascii="Helvetica Neue" w:hAnsi="Helvetica Neue" w:cs="Segoe UI"/>
                <w:sz w:val="20"/>
                <w:szCs w:val="20"/>
              </w:rPr>
            </w:pPr>
            <w:r>
              <w:rPr>
                <w:rFonts w:ascii="Helvetica Neue" w:hAnsi="Helvetica Neue" w:cs="Segoe UI"/>
                <w:sz w:val="20"/>
                <w:szCs w:val="20"/>
              </w:rPr>
              <w:t>Program-</w:t>
            </w:r>
            <w:r w:rsidR="00EF012D" w:rsidRPr="00EC7286">
              <w:rPr>
                <w:rFonts w:ascii="Helvetica Neue" w:hAnsi="Helvetica Neue" w:cs="Segoe UI"/>
                <w:sz w:val="20"/>
                <w:szCs w:val="20"/>
              </w:rPr>
              <w:t>wide PD needed</w:t>
            </w:r>
          </w:p>
        </w:tc>
        <w:tc>
          <w:tcPr>
            <w:tcW w:w="5223" w:type="dxa"/>
            <w:gridSpan w:val="3"/>
            <w:shd w:val="clear" w:color="auto" w:fill="FFF2CC" w:themeFill="accent4" w:themeFillTint="33"/>
          </w:tcPr>
          <w:p w14:paraId="3673782D" w14:textId="6E688A36" w:rsidR="0056461A" w:rsidRPr="00EC7286" w:rsidRDefault="0056461A" w:rsidP="0056461A">
            <w:pPr>
              <w:rPr>
                <w:rFonts w:ascii="Helvetica Neue" w:hAnsi="Helvetica Neue" w:cs="Segoe UI"/>
              </w:rPr>
            </w:pPr>
            <w:r>
              <w:rPr>
                <w:rFonts w:ascii="Helvetica Neue" w:hAnsi="Helvetica Neue" w:cs="Segoe UI"/>
              </w:rPr>
              <w:t>To attend conferences focused on recruitment</w:t>
            </w:r>
            <w:r w:rsidR="004E4251">
              <w:rPr>
                <w:rFonts w:ascii="Helvetica Neue" w:hAnsi="Helvetica Neue" w:cs="Segoe UI"/>
              </w:rPr>
              <w:t>,</w:t>
            </w:r>
            <w:r>
              <w:rPr>
                <w:rFonts w:ascii="Helvetica Neue" w:hAnsi="Helvetica Neue" w:cs="Segoe UI"/>
              </w:rPr>
              <w:t xml:space="preserve"> outreach</w:t>
            </w:r>
            <w:r w:rsidR="004E4251">
              <w:rPr>
                <w:rFonts w:ascii="Helvetica Neue" w:hAnsi="Helvetica Neue" w:cs="Segoe UI"/>
              </w:rPr>
              <w:t>, retention and marketing.</w:t>
            </w:r>
          </w:p>
          <w:p w14:paraId="53C07469" w14:textId="74EA6F38" w:rsidR="00EF012D" w:rsidRPr="00EC7286" w:rsidRDefault="00EF012D" w:rsidP="00D13C0F">
            <w:pPr>
              <w:rPr>
                <w:rFonts w:ascii="Helvetica Neue" w:hAnsi="Helvetica Neue" w:cs="Segoe UI"/>
              </w:rPr>
            </w:pPr>
          </w:p>
        </w:tc>
        <w:tc>
          <w:tcPr>
            <w:tcW w:w="1350" w:type="dxa"/>
            <w:shd w:val="clear" w:color="auto" w:fill="FFF2CC" w:themeFill="accent4" w:themeFillTint="33"/>
          </w:tcPr>
          <w:p w14:paraId="193EC35A" w14:textId="668AE05A" w:rsidR="00EF012D" w:rsidRPr="00EC7286" w:rsidRDefault="0056461A" w:rsidP="004E4251">
            <w:pPr>
              <w:rPr>
                <w:rFonts w:ascii="Helvetica Neue" w:hAnsi="Helvetica Neue" w:cs="Segoe UI"/>
              </w:rPr>
            </w:pPr>
            <w:r>
              <w:rPr>
                <w:rFonts w:ascii="Helvetica Neue" w:hAnsi="Helvetica Neue" w:cs="Segoe UI"/>
              </w:rPr>
              <w:t>$</w:t>
            </w:r>
            <w:r w:rsidR="004E4251">
              <w:rPr>
                <w:rFonts w:ascii="Helvetica Neue" w:hAnsi="Helvetica Neue" w:cs="Segoe UI"/>
              </w:rPr>
              <w:t>3</w:t>
            </w:r>
            <w:r>
              <w:rPr>
                <w:rFonts w:ascii="Helvetica Neue" w:hAnsi="Helvetica Neue" w:cs="Segoe UI"/>
              </w:rPr>
              <w:t>,000.00</w:t>
            </w:r>
          </w:p>
        </w:tc>
        <w:tc>
          <w:tcPr>
            <w:tcW w:w="1427" w:type="dxa"/>
            <w:shd w:val="clear" w:color="auto" w:fill="FFF2CC" w:themeFill="accent4" w:themeFillTint="33"/>
          </w:tcPr>
          <w:p w14:paraId="6BFE2F87" w14:textId="69E3BD39" w:rsidR="00EF012D" w:rsidRPr="00EC7286" w:rsidRDefault="0056461A" w:rsidP="009C45A8">
            <w:pPr>
              <w:rPr>
                <w:rFonts w:ascii="Helvetica Neue" w:hAnsi="Helvetica Neue" w:cs="Segoe UI"/>
              </w:rPr>
            </w:pPr>
            <w:r>
              <w:rPr>
                <w:rFonts w:ascii="Helvetica Neue" w:hAnsi="Helvetica Neue" w:cs="Segoe UI"/>
              </w:rPr>
              <w:t>3</w:t>
            </w:r>
          </w:p>
        </w:tc>
      </w:tr>
      <w:tr w:rsidR="00EF012D" w:rsidRPr="00EC7286" w14:paraId="11642F0E" w14:textId="11724B2D" w:rsidTr="00FD06D7">
        <w:trPr>
          <w:trHeight w:val="291"/>
          <w:jc w:val="center"/>
        </w:trPr>
        <w:tc>
          <w:tcPr>
            <w:tcW w:w="1972" w:type="dxa"/>
            <w:shd w:val="clear" w:color="auto" w:fill="auto"/>
          </w:tcPr>
          <w:p w14:paraId="7EC95410" w14:textId="77777777" w:rsidR="00EF012D" w:rsidRPr="00EC7286" w:rsidRDefault="00EF012D" w:rsidP="009C45A8">
            <w:pPr>
              <w:rPr>
                <w:rFonts w:ascii="Helvetica Neue" w:hAnsi="Helvetica Neue" w:cs="Segoe UI"/>
                <w:sz w:val="20"/>
                <w:szCs w:val="20"/>
              </w:rPr>
            </w:pPr>
            <w:r w:rsidRPr="00EC7286">
              <w:rPr>
                <w:rFonts w:ascii="Helvetica Neue" w:hAnsi="Helvetica Neue" w:cs="Segoe UI"/>
                <w:sz w:val="20"/>
                <w:szCs w:val="20"/>
              </w:rPr>
              <w:t>Personal/Individual PD needed</w:t>
            </w:r>
          </w:p>
        </w:tc>
        <w:tc>
          <w:tcPr>
            <w:tcW w:w="5223" w:type="dxa"/>
            <w:gridSpan w:val="3"/>
            <w:shd w:val="clear" w:color="auto" w:fill="FFF2CC" w:themeFill="accent4" w:themeFillTint="33"/>
          </w:tcPr>
          <w:p w14:paraId="1367B2A2" w14:textId="419464C3" w:rsidR="00EF012D" w:rsidRPr="00EC7286" w:rsidRDefault="00EF012D" w:rsidP="00D13C0F">
            <w:pPr>
              <w:rPr>
                <w:rFonts w:ascii="Helvetica Neue" w:hAnsi="Helvetica Neue" w:cs="Segoe UI"/>
              </w:rPr>
            </w:pPr>
          </w:p>
        </w:tc>
        <w:tc>
          <w:tcPr>
            <w:tcW w:w="1350" w:type="dxa"/>
            <w:shd w:val="clear" w:color="auto" w:fill="FFF2CC" w:themeFill="accent4" w:themeFillTint="33"/>
          </w:tcPr>
          <w:p w14:paraId="0C3CBE7B" w14:textId="4FBEE854" w:rsidR="00EF012D" w:rsidRPr="00EC7286" w:rsidRDefault="00EF012D" w:rsidP="009C45A8">
            <w:pPr>
              <w:rPr>
                <w:rFonts w:ascii="Helvetica Neue" w:hAnsi="Helvetica Neue" w:cs="Segoe UI"/>
              </w:rPr>
            </w:pPr>
          </w:p>
        </w:tc>
        <w:tc>
          <w:tcPr>
            <w:tcW w:w="1427" w:type="dxa"/>
            <w:shd w:val="clear" w:color="auto" w:fill="FFF2CC" w:themeFill="accent4" w:themeFillTint="33"/>
          </w:tcPr>
          <w:p w14:paraId="68BABE02" w14:textId="60DF2453" w:rsidR="00EF012D" w:rsidRPr="00EC7286" w:rsidRDefault="00EF012D" w:rsidP="009C45A8">
            <w:pPr>
              <w:rPr>
                <w:rFonts w:ascii="Helvetica Neue" w:hAnsi="Helvetica Neue" w:cs="Segoe UI"/>
              </w:rPr>
            </w:pPr>
          </w:p>
        </w:tc>
      </w:tr>
      <w:tr w:rsidR="00EF012D" w:rsidRPr="00EC7286" w14:paraId="72AEFD1E" w14:textId="5F184990" w:rsidTr="00FD06D7">
        <w:trPr>
          <w:trHeight w:val="291"/>
          <w:jc w:val="center"/>
        </w:trPr>
        <w:tc>
          <w:tcPr>
            <w:tcW w:w="1972" w:type="dxa"/>
            <w:shd w:val="clear" w:color="auto" w:fill="93CBB7"/>
          </w:tcPr>
          <w:p w14:paraId="4B6DF2AB" w14:textId="77777777" w:rsidR="00EF012D" w:rsidRPr="00BC7C2B" w:rsidRDefault="00EF012D" w:rsidP="009C45A8">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Supplies</w:t>
            </w:r>
          </w:p>
        </w:tc>
        <w:tc>
          <w:tcPr>
            <w:tcW w:w="5223" w:type="dxa"/>
            <w:gridSpan w:val="3"/>
            <w:shd w:val="clear" w:color="auto" w:fill="93CBB7"/>
          </w:tcPr>
          <w:p w14:paraId="54036801" w14:textId="77777777" w:rsidR="00EF012D" w:rsidRPr="00BC7C2B" w:rsidRDefault="00EF012D" w:rsidP="009C45A8">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350" w:type="dxa"/>
            <w:shd w:val="clear" w:color="auto" w:fill="93CBB7"/>
          </w:tcPr>
          <w:p w14:paraId="21B9DF0F" w14:textId="77777777" w:rsidR="00EF012D" w:rsidRPr="00BC7C2B" w:rsidRDefault="00EF012D" w:rsidP="009C45A8">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427" w:type="dxa"/>
            <w:shd w:val="clear" w:color="auto" w:fill="93CBB7"/>
          </w:tcPr>
          <w:p w14:paraId="41CAF64C" w14:textId="77777777" w:rsidR="00EF012D" w:rsidRPr="00BC7C2B" w:rsidRDefault="00EF012D" w:rsidP="009C45A8">
            <w:pPr>
              <w:rPr>
                <w:rFonts w:ascii="Helvetica Neue" w:hAnsi="Helvetica Neue" w:cs="Segoe UI"/>
                <w:color w:val="000000" w:themeColor="text1"/>
                <w:sz w:val="16"/>
                <w:szCs w:val="16"/>
              </w:rPr>
            </w:pPr>
          </w:p>
        </w:tc>
      </w:tr>
      <w:tr w:rsidR="00EF012D" w:rsidRPr="00EC7286" w14:paraId="6B1B0764" w14:textId="2257AB69" w:rsidTr="00FD06D7">
        <w:trPr>
          <w:trHeight w:val="291"/>
          <w:jc w:val="center"/>
        </w:trPr>
        <w:tc>
          <w:tcPr>
            <w:tcW w:w="1972" w:type="dxa"/>
            <w:shd w:val="clear" w:color="auto" w:fill="auto"/>
          </w:tcPr>
          <w:p w14:paraId="3E314A5B" w14:textId="3783E25F" w:rsidR="00EF012D" w:rsidRPr="007E01B2" w:rsidRDefault="00EF012D" w:rsidP="009C45A8">
            <w:pPr>
              <w:rPr>
                <w:rFonts w:ascii="Helvetica Neue" w:hAnsi="Helvetica Neue" w:cs="Segoe UI"/>
                <w:color w:val="000000" w:themeColor="text1"/>
                <w:sz w:val="20"/>
                <w:szCs w:val="20"/>
              </w:rPr>
            </w:pPr>
            <w:r w:rsidRPr="007E01B2">
              <w:rPr>
                <w:rFonts w:ascii="Helvetica Neue" w:hAnsi="Helvetica Neue" w:cs="Segoe UI"/>
                <w:color w:val="000000" w:themeColor="text1"/>
                <w:sz w:val="20"/>
                <w:szCs w:val="20"/>
              </w:rPr>
              <w:t>Software</w:t>
            </w:r>
            <w:r w:rsidR="00B2111F" w:rsidRPr="007E01B2">
              <w:rPr>
                <w:rFonts w:ascii="Helvetica Neue" w:hAnsi="Helvetica Neue" w:cs="Segoe UI"/>
                <w:color w:val="000000" w:themeColor="text1"/>
                <w:sz w:val="20"/>
                <w:szCs w:val="20"/>
              </w:rPr>
              <w:t xml:space="preserve"> (for whom or role?)</w:t>
            </w:r>
          </w:p>
        </w:tc>
        <w:tc>
          <w:tcPr>
            <w:tcW w:w="5223" w:type="dxa"/>
            <w:gridSpan w:val="3"/>
            <w:shd w:val="clear" w:color="auto" w:fill="FFF2CC" w:themeFill="accent4" w:themeFillTint="33"/>
          </w:tcPr>
          <w:p w14:paraId="03FE529D" w14:textId="2F6CB7AF" w:rsidR="00EF012D" w:rsidRPr="00EC7286" w:rsidRDefault="00AF200E" w:rsidP="00D13C0F">
            <w:pPr>
              <w:rPr>
                <w:rFonts w:ascii="Helvetica Neue" w:hAnsi="Helvetica Neue" w:cs="Segoe UI"/>
              </w:rPr>
            </w:pPr>
            <w:r>
              <w:rPr>
                <w:rFonts w:ascii="Helvetica Neue" w:hAnsi="Helvetica Neue" w:cs="Segoe UI"/>
              </w:rPr>
              <w:t>Dragon Speech Dictation Software</w:t>
            </w:r>
            <w:r w:rsidR="004E4251">
              <w:rPr>
                <w:rFonts w:ascii="Helvetica Neue" w:hAnsi="Helvetica Neue" w:cs="Segoe UI"/>
              </w:rPr>
              <w:t xml:space="preserve"> (Coordinator)</w:t>
            </w:r>
          </w:p>
        </w:tc>
        <w:tc>
          <w:tcPr>
            <w:tcW w:w="1350" w:type="dxa"/>
            <w:shd w:val="clear" w:color="auto" w:fill="FFF2CC" w:themeFill="accent4" w:themeFillTint="33"/>
          </w:tcPr>
          <w:p w14:paraId="4EB4046F" w14:textId="4FFE7337" w:rsidR="00EF012D" w:rsidRPr="00EC7286" w:rsidRDefault="00AF200E" w:rsidP="009C45A8">
            <w:pPr>
              <w:rPr>
                <w:rFonts w:ascii="Helvetica Neue" w:hAnsi="Helvetica Neue" w:cs="Segoe UI"/>
              </w:rPr>
            </w:pPr>
            <w:r>
              <w:rPr>
                <w:rFonts w:ascii="Helvetica Neue" w:hAnsi="Helvetica Neue" w:cs="Segoe UI"/>
              </w:rPr>
              <w:t>$500.00</w:t>
            </w:r>
          </w:p>
        </w:tc>
        <w:tc>
          <w:tcPr>
            <w:tcW w:w="1427" w:type="dxa"/>
            <w:shd w:val="clear" w:color="auto" w:fill="FFF2CC" w:themeFill="accent4" w:themeFillTint="33"/>
          </w:tcPr>
          <w:p w14:paraId="1857A0E8" w14:textId="5D084A8E" w:rsidR="00EF012D" w:rsidRPr="00EC7286" w:rsidRDefault="0056461A" w:rsidP="009C45A8">
            <w:pPr>
              <w:rPr>
                <w:rFonts w:ascii="Helvetica Neue" w:hAnsi="Helvetica Neue" w:cs="Segoe UI"/>
              </w:rPr>
            </w:pPr>
            <w:r>
              <w:rPr>
                <w:rFonts w:ascii="Helvetica Neue" w:hAnsi="Helvetica Neue" w:cs="Segoe UI"/>
              </w:rPr>
              <w:t>4</w:t>
            </w:r>
          </w:p>
        </w:tc>
      </w:tr>
      <w:tr w:rsidR="00EF012D" w:rsidRPr="00EC7286" w14:paraId="78F8135F" w14:textId="74C49BE0" w:rsidTr="00FD06D7">
        <w:trPr>
          <w:trHeight w:val="291"/>
          <w:jc w:val="center"/>
        </w:trPr>
        <w:tc>
          <w:tcPr>
            <w:tcW w:w="1972" w:type="dxa"/>
            <w:shd w:val="clear" w:color="auto" w:fill="auto"/>
          </w:tcPr>
          <w:p w14:paraId="06F764D8" w14:textId="77777777" w:rsidR="00EF012D" w:rsidRPr="00EC7286" w:rsidRDefault="00EF012D" w:rsidP="009C45A8">
            <w:pPr>
              <w:rPr>
                <w:rFonts w:ascii="Helvetica Neue" w:hAnsi="Helvetica Neue" w:cs="Segoe UI"/>
                <w:sz w:val="20"/>
                <w:szCs w:val="20"/>
              </w:rPr>
            </w:pPr>
            <w:r w:rsidRPr="00EC7286">
              <w:rPr>
                <w:rFonts w:ascii="Helvetica Neue" w:hAnsi="Helvetica Neue" w:cs="Segoe UI"/>
                <w:sz w:val="20"/>
                <w:szCs w:val="20"/>
              </w:rPr>
              <w:t>Books, Magazines, and/or Periodicals</w:t>
            </w:r>
          </w:p>
        </w:tc>
        <w:tc>
          <w:tcPr>
            <w:tcW w:w="5223" w:type="dxa"/>
            <w:gridSpan w:val="3"/>
            <w:shd w:val="clear" w:color="auto" w:fill="FFF2CC" w:themeFill="accent4" w:themeFillTint="33"/>
          </w:tcPr>
          <w:p w14:paraId="5BE459F4" w14:textId="32F86612" w:rsidR="00EF012D" w:rsidRPr="00EC7286" w:rsidRDefault="00EF012D" w:rsidP="009C45A8">
            <w:pPr>
              <w:rPr>
                <w:rFonts w:ascii="Helvetica Neue" w:hAnsi="Helvetica Neue" w:cs="Segoe UI"/>
              </w:rPr>
            </w:pPr>
          </w:p>
        </w:tc>
        <w:tc>
          <w:tcPr>
            <w:tcW w:w="1350" w:type="dxa"/>
            <w:shd w:val="clear" w:color="auto" w:fill="FFF2CC" w:themeFill="accent4" w:themeFillTint="33"/>
          </w:tcPr>
          <w:p w14:paraId="625BDB47" w14:textId="1D488BD5" w:rsidR="00EF012D" w:rsidRPr="00EC7286" w:rsidRDefault="00EF012D" w:rsidP="009C45A8">
            <w:pPr>
              <w:rPr>
                <w:rFonts w:ascii="Helvetica Neue" w:hAnsi="Helvetica Neue" w:cs="Segoe UI"/>
              </w:rPr>
            </w:pPr>
          </w:p>
        </w:tc>
        <w:tc>
          <w:tcPr>
            <w:tcW w:w="1427" w:type="dxa"/>
            <w:shd w:val="clear" w:color="auto" w:fill="FFF2CC" w:themeFill="accent4" w:themeFillTint="33"/>
          </w:tcPr>
          <w:p w14:paraId="359CD809" w14:textId="755F9D53" w:rsidR="00EF012D" w:rsidRPr="00EC7286" w:rsidRDefault="00EF012D" w:rsidP="009C45A8">
            <w:pPr>
              <w:rPr>
                <w:rFonts w:ascii="Helvetica Neue" w:hAnsi="Helvetica Neue" w:cs="Segoe UI"/>
              </w:rPr>
            </w:pPr>
          </w:p>
        </w:tc>
      </w:tr>
      <w:tr w:rsidR="00EF012D" w:rsidRPr="00EC7286" w14:paraId="19B7842B" w14:textId="5D18AE41" w:rsidTr="00FD06D7">
        <w:trPr>
          <w:trHeight w:val="291"/>
          <w:jc w:val="center"/>
        </w:trPr>
        <w:tc>
          <w:tcPr>
            <w:tcW w:w="1972" w:type="dxa"/>
            <w:shd w:val="clear" w:color="auto" w:fill="auto"/>
          </w:tcPr>
          <w:p w14:paraId="600C28E2" w14:textId="77777777" w:rsidR="00EF012D" w:rsidRPr="00EC7286" w:rsidRDefault="00EF012D" w:rsidP="00517630">
            <w:pPr>
              <w:rPr>
                <w:rFonts w:ascii="Helvetica Neue" w:hAnsi="Helvetica Neue" w:cs="Segoe UI"/>
                <w:sz w:val="20"/>
                <w:szCs w:val="20"/>
              </w:rPr>
            </w:pPr>
            <w:r w:rsidRPr="00EC7286">
              <w:rPr>
                <w:rFonts w:ascii="Helvetica Neue" w:hAnsi="Helvetica Neue" w:cs="Segoe UI"/>
                <w:sz w:val="20"/>
                <w:szCs w:val="20"/>
              </w:rPr>
              <w:t>Instructional Supplies</w:t>
            </w:r>
          </w:p>
        </w:tc>
        <w:tc>
          <w:tcPr>
            <w:tcW w:w="5223" w:type="dxa"/>
            <w:gridSpan w:val="3"/>
            <w:shd w:val="clear" w:color="auto" w:fill="FFF2CC" w:themeFill="accent4" w:themeFillTint="33"/>
          </w:tcPr>
          <w:p w14:paraId="4D894C3A" w14:textId="3D850407" w:rsidR="00EF012D" w:rsidRPr="00EC7286" w:rsidRDefault="00EF012D" w:rsidP="009C45A8">
            <w:pPr>
              <w:rPr>
                <w:rFonts w:ascii="Helvetica Neue" w:hAnsi="Helvetica Neue" w:cs="Segoe UI"/>
              </w:rPr>
            </w:pPr>
          </w:p>
        </w:tc>
        <w:tc>
          <w:tcPr>
            <w:tcW w:w="1350" w:type="dxa"/>
            <w:shd w:val="clear" w:color="auto" w:fill="FFF2CC" w:themeFill="accent4" w:themeFillTint="33"/>
          </w:tcPr>
          <w:p w14:paraId="273E3D04" w14:textId="03293CF4" w:rsidR="00EF012D" w:rsidRPr="00EC7286" w:rsidRDefault="00EF012D" w:rsidP="009C45A8">
            <w:pPr>
              <w:rPr>
                <w:rFonts w:ascii="Helvetica Neue" w:hAnsi="Helvetica Neue" w:cs="Segoe UI"/>
              </w:rPr>
            </w:pPr>
          </w:p>
        </w:tc>
        <w:tc>
          <w:tcPr>
            <w:tcW w:w="1427" w:type="dxa"/>
            <w:shd w:val="clear" w:color="auto" w:fill="FFF2CC" w:themeFill="accent4" w:themeFillTint="33"/>
          </w:tcPr>
          <w:p w14:paraId="16E1DD6A" w14:textId="7B04773F" w:rsidR="00EF012D" w:rsidRPr="00EC7286" w:rsidRDefault="00EF012D" w:rsidP="009C45A8">
            <w:pPr>
              <w:rPr>
                <w:rFonts w:ascii="Helvetica Neue" w:hAnsi="Helvetica Neue" w:cs="Segoe UI"/>
              </w:rPr>
            </w:pPr>
          </w:p>
        </w:tc>
      </w:tr>
      <w:tr w:rsidR="00EF012D" w:rsidRPr="00EC7286" w14:paraId="5FAE3043" w14:textId="71F7F143" w:rsidTr="00FD06D7">
        <w:trPr>
          <w:trHeight w:val="291"/>
          <w:jc w:val="center"/>
        </w:trPr>
        <w:tc>
          <w:tcPr>
            <w:tcW w:w="1972" w:type="dxa"/>
            <w:shd w:val="clear" w:color="auto" w:fill="auto"/>
          </w:tcPr>
          <w:p w14:paraId="30562490" w14:textId="77777777" w:rsidR="00EF012D" w:rsidRPr="00EC7286" w:rsidRDefault="00EF012D" w:rsidP="00517630">
            <w:pPr>
              <w:rPr>
                <w:rFonts w:ascii="Helvetica Neue" w:hAnsi="Helvetica Neue" w:cs="Segoe UI"/>
                <w:sz w:val="20"/>
                <w:szCs w:val="20"/>
              </w:rPr>
            </w:pPr>
            <w:r w:rsidRPr="00EC7286">
              <w:rPr>
                <w:rFonts w:ascii="Helvetica Neue" w:hAnsi="Helvetica Neue" w:cs="Segoe UI"/>
                <w:sz w:val="20"/>
                <w:szCs w:val="20"/>
              </w:rPr>
              <w:t>Non-Instructional Supplies</w:t>
            </w:r>
          </w:p>
        </w:tc>
        <w:tc>
          <w:tcPr>
            <w:tcW w:w="5223" w:type="dxa"/>
            <w:gridSpan w:val="3"/>
            <w:shd w:val="clear" w:color="auto" w:fill="FFF2CC" w:themeFill="accent4" w:themeFillTint="33"/>
          </w:tcPr>
          <w:p w14:paraId="73C571F7" w14:textId="2E9FCFAE" w:rsidR="00EF012D" w:rsidRPr="00EC7286" w:rsidRDefault="00554CF6" w:rsidP="00FA72B4">
            <w:pPr>
              <w:rPr>
                <w:rFonts w:ascii="Helvetica Neue" w:hAnsi="Helvetica Neue" w:cs="Segoe UI"/>
              </w:rPr>
            </w:pPr>
            <w:r>
              <w:t>These items are in direct relations and necessary to improving community outreach and college recruitment/enrollment. BCC Retractable Banner Stands w/ carrying case (2/ Large) $129.00 ea. ($248.00) BCC Retractable Table Top Banner Stands w/ carrying case (2/ Small) $60.00 ea. ($120.00)11.75” x 21” BCC Printed Table Headers $400.00 ea. BCC College Swag $2,000.00 BCC Printed Table Header $356.00.</w:t>
            </w:r>
          </w:p>
        </w:tc>
        <w:tc>
          <w:tcPr>
            <w:tcW w:w="1350" w:type="dxa"/>
            <w:shd w:val="clear" w:color="auto" w:fill="FFF2CC" w:themeFill="accent4" w:themeFillTint="33"/>
          </w:tcPr>
          <w:p w14:paraId="78B1FFC5" w14:textId="265D2AF6" w:rsidR="00EF012D" w:rsidRPr="00EC7286" w:rsidRDefault="00FA72B4" w:rsidP="00982D9C">
            <w:pPr>
              <w:rPr>
                <w:rFonts w:ascii="Helvetica Neue" w:hAnsi="Helvetica Neue" w:cs="Segoe UI"/>
              </w:rPr>
            </w:pPr>
            <w:r>
              <w:rPr>
                <w:rFonts w:ascii="Helvetica Neue" w:hAnsi="Helvetica Neue" w:cs="Segoe UI"/>
              </w:rPr>
              <w:t>$</w:t>
            </w:r>
            <w:r w:rsidR="00982D9C">
              <w:rPr>
                <w:rFonts w:ascii="Helvetica Neue" w:hAnsi="Helvetica Neue" w:cs="Segoe UI"/>
              </w:rPr>
              <w:t>4</w:t>
            </w:r>
            <w:r>
              <w:rPr>
                <w:rFonts w:ascii="Helvetica Neue" w:hAnsi="Helvetica Neue" w:cs="Segoe UI"/>
              </w:rPr>
              <w:t>,200.00</w:t>
            </w:r>
          </w:p>
        </w:tc>
        <w:tc>
          <w:tcPr>
            <w:tcW w:w="1427" w:type="dxa"/>
            <w:shd w:val="clear" w:color="auto" w:fill="FFF2CC" w:themeFill="accent4" w:themeFillTint="33"/>
          </w:tcPr>
          <w:p w14:paraId="4FEF9BAA" w14:textId="23938E72" w:rsidR="00EF012D" w:rsidRPr="00EC7286" w:rsidRDefault="004E4251" w:rsidP="009C45A8">
            <w:pPr>
              <w:rPr>
                <w:rFonts w:ascii="Helvetica Neue" w:hAnsi="Helvetica Neue" w:cs="Segoe UI"/>
              </w:rPr>
            </w:pPr>
            <w:r>
              <w:rPr>
                <w:rFonts w:ascii="Helvetica Neue" w:hAnsi="Helvetica Neue" w:cs="Segoe UI"/>
              </w:rPr>
              <w:t>3</w:t>
            </w:r>
          </w:p>
        </w:tc>
      </w:tr>
      <w:tr w:rsidR="00EF012D" w:rsidRPr="00EC7286" w14:paraId="63CF1106" w14:textId="11C2D840" w:rsidTr="00FD06D7">
        <w:trPr>
          <w:trHeight w:val="291"/>
          <w:jc w:val="center"/>
        </w:trPr>
        <w:tc>
          <w:tcPr>
            <w:tcW w:w="1972" w:type="dxa"/>
            <w:shd w:val="clear" w:color="auto" w:fill="93CBB7"/>
            <w:vAlign w:val="bottom"/>
          </w:tcPr>
          <w:p w14:paraId="61015965" w14:textId="77777777" w:rsidR="00EF012D" w:rsidRPr="00BC7C2B" w:rsidRDefault="00EF012D" w:rsidP="0038427D">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tc>
        <w:tc>
          <w:tcPr>
            <w:tcW w:w="5223" w:type="dxa"/>
            <w:gridSpan w:val="3"/>
            <w:shd w:val="clear" w:color="auto" w:fill="93CBB7"/>
            <w:vAlign w:val="bottom"/>
          </w:tcPr>
          <w:p w14:paraId="2184B232" w14:textId="77777777" w:rsidR="00EF012D" w:rsidRPr="00BC7C2B" w:rsidRDefault="00EF012D" w:rsidP="0038427D">
            <w:pPr>
              <w:rPr>
                <w:rFonts w:ascii="Helvetica Neue" w:hAnsi="Helvetica Neue" w:cs="Segoe UI"/>
                <w:color w:val="000000" w:themeColor="text1"/>
                <w:sz w:val="16"/>
                <w:szCs w:val="16"/>
              </w:rPr>
            </w:pPr>
            <w:r w:rsidRPr="00BC7C2B">
              <w:rPr>
                <w:rFonts w:ascii="Helvetica Neue" w:hAnsi="Helvetica Neue" w:cs="Segoe UI"/>
                <w:color w:val="000000" w:themeColor="text1"/>
                <w:sz w:val="16"/>
                <w:szCs w:val="16"/>
              </w:rPr>
              <w:t>Description/Justification</w:t>
            </w:r>
          </w:p>
          <w:p w14:paraId="0BCF65D7" w14:textId="5404DADB" w:rsidR="00BC7C2B" w:rsidRPr="00100D61" w:rsidRDefault="00E4053F" w:rsidP="0038427D">
            <w:pPr>
              <w:rPr>
                <w:rFonts w:ascii="Helvetica Neue" w:hAnsi="Helvetica Neue" w:cs="Segoe UI"/>
                <w:i/>
                <w:iCs/>
                <w:color w:val="000000" w:themeColor="text1"/>
                <w:sz w:val="16"/>
                <w:szCs w:val="16"/>
              </w:rPr>
            </w:pPr>
            <w:r w:rsidRPr="00BC7C2B">
              <w:rPr>
                <w:rFonts w:ascii="Helvetica Neue" w:hAnsi="Helvetica Neue" w:cs="Segoe UI"/>
                <w:i/>
                <w:iCs/>
                <w:color w:val="000000" w:themeColor="text1"/>
                <w:sz w:val="16"/>
                <w:szCs w:val="16"/>
              </w:rPr>
              <w:t xml:space="preserve">Before you list your technology request, </w:t>
            </w:r>
            <w:hyperlink r:id="rId28"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p>
        </w:tc>
        <w:tc>
          <w:tcPr>
            <w:tcW w:w="1350" w:type="dxa"/>
            <w:shd w:val="clear" w:color="auto" w:fill="93CBB7"/>
            <w:vAlign w:val="bottom"/>
          </w:tcPr>
          <w:p w14:paraId="2E829D08" w14:textId="77777777" w:rsidR="00EF012D" w:rsidRPr="00BC7C2B" w:rsidRDefault="00EF012D" w:rsidP="0038427D">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427" w:type="dxa"/>
            <w:shd w:val="clear" w:color="auto" w:fill="93CBB7"/>
            <w:vAlign w:val="bottom"/>
          </w:tcPr>
          <w:p w14:paraId="7AEED9F3" w14:textId="77777777" w:rsidR="00EF012D" w:rsidRPr="00BC7C2B" w:rsidRDefault="00EF012D" w:rsidP="0038427D">
            <w:pPr>
              <w:rPr>
                <w:rFonts w:ascii="Helvetica Neue" w:hAnsi="Helvetica Neue" w:cs="Segoe UI"/>
                <w:color w:val="000000" w:themeColor="text1"/>
                <w:sz w:val="16"/>
                <w:szCs w:val="16"/>
              </w:rPr>
            </w:pPr>
          </w:p>
        </w:tc>
      </w:tr>
      <w:tr w:rsidR="00EF012D" w:rsidRPr="00EC7286" w14:paraId="4BEFE862" w14:textId="382C4327" w:rsidTr="00FD06D7">
        <w:tblPrEx>
          <w:jc w:val="left"/>
        </w:tblPrEx>
        <w:trPr>
          <w:trHeight w:val="291"/>
        </w:trPr>
        <w:tc>
          <w:tcPr>
            <w:tcW w:w="1972" w:type="dxa"/>
          </w:tcPr>
          <w:p w14:paraId="19CCFA35" w14:textId="4E1983E9" w:rsidR="00EF012D" w:rsidRPr="00EC7286" w:rsidRDefault="00EF012D" w:rsidP="009C45A8">
            <w:pPr>
              <w:rPr>
                <w:rFonts w:ascii="Helvetica Neue" w:hAnsi="Helvetica Neue" w:cs="Segoe UI"/>
                <w:sz w:val="20"/>
                <w:szCs w:val="20"/>
              </w:rPr>
            </w:pPr>
            <w:r w:rsidRPr="00EC7286">
              <w:rPr>
                <w:rFonts w:ascii="Helvetica Neue" w:hAnsi="Helvetica Neue" w:cs="Segoe UI"/>
                <w:sz w:val="20"/>
                <w:szCs w:val="20"/>
              </w:rPr>
              <w:t>New</w:t>
            </w:r>
          </w:p>
        </w:tc>
        <w:tc>
          <w:tcPr>
            <w:tcW w:w="5223" w:type="dxa"/>
            <w:gridSpan w:val="3"/>
            <w:shd w:val="clear" w:color="auto" w:fill="FFF2CC" w:themeFill="accent4" w:themeFillTint="33"/>
          </w:tcPr>
          <w:p w14:paraId="67A793BA" w14:textId="4C4A1D0E" w:rsidR="00EF012D" w:rsidRPr="00EC7286" w:rsidRDefault="00EF012D" w:rsidP="00BC7C2B">
            <w:pPr>
              <w:rPr>
                <w:rFonts w:ascii="Helvetica Neue" w:hAnsi="Helvetica Neue"/>
              </w:rPr>
            </w:pPr>
          </w:p>
        </w:tc>
        <w:tc>
          <w:tcPr>
            <w:tcW w:w="1350" w:type="dxa"/>
            <w:shd w:val="clear" w:color="auto" w:fill="FFF2CC" w:themeFill="accent4" w:themeFillTint="33"/>
          </w:tcPr>
          <w:p w14:paraId="22DB238F" w14:textId="4D993259" w:rsidR="00EF012D" w:rsidRPr="00EC7286" w:rsidRDefault="00EF012D" w:rsidP="009C45A8">
            <w:pPr>
              <w:rPr>
                <w:rFonts w:ascii="Helvetica Neue" w:hAnsi="Helvetica Neue" w:cs="Segoe UI"/>
              </w:rPr>
            </w:pPr>
          </w:p>
        </w:tc>
        <w:tc>
          <w:tcPr>
            <w:tcW w:w="1427" w:type="dxa"/>
            <w:shd w:val="clear" w:color="auto" w:fill="FFF2CC" w:themeFill="accent4" w:themeFillTint="33"/>
          </w:tcPr>
          <w:p w14:paraId="1518FD05" w14:textId="29CCB3F9" w:rsidR="00EF012D" w:rsidRPr="00EC7286" w:rsidRDefault="00EF012D" w:rsidP="009C45A8">
            <w:pPr>
              <w:rPr>
                <w:rFonts w:ascii="Helvetica Neue" w:hAnsi="Helvetica Neue" w:cs="Segoe UI"/>
              </w:rPr>
            </w:pPr>
          </w:p>
        </w:tc>
      </w:tr>
      <w:tr w:rsidR="00EF012D" w:rsidRPr="00EC7286" w14:paraId="1F2B0C49" w14:textId="7AAF7816" w:rsidTr="00FD06D7">
        <w:tblPrEx>
          <w:jc w:val="left"/>
        </w:tblPrEx>
        <w:trPr>
          <w:trHeight w:val="291"/>
        </w:trPr>
        <w:tc>
          <w:tcPr>
            <w:tcW w:w="1972" w:type="dxa"/>
          </w:tcPr>
          <w:p w14:paraId="4DB2E3B9" w14:textId="77777777" w:rsidR="00EF012D" w:rsidRPr="00EC7286" w:rsidRDefault="00EF012D" w:rsidP="009C45A8">
            <w:pPr>
              <w:rPr>
                <w:rFonts w:ascii="Helvetica Neue" w:hAnsi="Helvetica Neue" w:cs="Segoe UI"/>
                <w:sz w:val="20"/>
                <w:szCs w:val="20"/>
              </w:rPr>
            </w:pPr>
            <w:r w:rsidRPr="00EC7286">
              <w:rPr>
                <w:rFonts w:ascii="Helvetica Neue" w:hAnsi="Helvetica Neue" w:cs="Segoe UI"/>
                <w:sz w:val="20"/>
                <w:szCs w:val="20"/>
              </w:rPr>
              <w:t>Replacement</w:t>
            </w:r>
          </w:p>
        </w:tc>
        <w:tc>
          <w:tcPr>
            <w:tcW w:w="5223" w:type="dxa"/>
            <w:gridSpan w:val="3"/>
            <w:shd w:val="clear" w:color="auto" w:fill="FFF2CC" w:themeFill="accent4" w:themeFillTint="33"/>
          </w:tcPr>
          <w:p w14:paraId="62D70E2A" w14:textId="1CF285F4" w:rsidR="00EF012D" w:rsidRPr="00EC7286" w:rsidRDefault="00EF012D" w:rsidP="00CD46CB">
            <w:pPr>
              <w:rPr>
                <w:rFonts w:ascii="Helvetica Neue" w:hAnsi="Helvetica Neue" w:cs="Segoe UI"/>
              </w:rPr>
            </w:pPr>
          </w:p>
        </w:tc>
        <w:tc>
          <w:tcPr>
            <w:tcW w:w="1350" w:type="dxa"/>
            <w:shd w:val="clear" w:color="auto" w:fill="FFF2CC" w:themeFill="accent4" w:themeFillTint="33"/>
          </w:tcPr>
          <w:p w14:paraId="6F4758EA" w14:textId="092D4C17" w:rsidR="00EF012D" w:rsidRPr="00EC7286" w:rsidRDefault="00EF012D" w:rsidP="009C45A8">
            <w:pPr>
              <w:rPr>
                <w:rFonts w:ascii="Helvetica Neue" w:hAnsi="Helvetica Neue" w:cs="Segoe UI"/>
              </w:rPr>
            </w:pPr>
          </w:p>
        </w:tc>
        <w:tc>
          <w:tcPr>
            <w:tcW w:w="1427" w:type="dxa"/>
            <w:shd w:val="clear" w:color="auto" w:fill="FFF2CC" w:themeFill="accent4" w:themeFillTint="33"/>
          </w:tcPr>
          <w:p w14:paraId="389EEAF0" w14:textId="2D2111FA" w:rsidR="00EF012D" w:rsidRPr="00EC7286" w:rsidRDefault="00EF012D" w:rsidP="009C45A8">
            <w:pPr>
              <w:rPr>
                <w:rFonts w:ascii="Helvetica Neue" w:hAnsi="Helvetica Neue" w:cs="Segoe UI"/>
              </w:rPr>
            </w:pPr>
          </w:p>
        </w:tc>
      </w:tr>
      <w:tr w:rsidR="00EF012D" w:rsidRPr="00EC7286" w14:paraId="44AE0BEA" w14:textId="43A7D846" w:rsidTr="00FD06D7">
        <w:tblPrEx>
          <w:jc w:val="left"/>
        </w:tblPrEx>
        <w:trPr>
          <w:trHeight w:val="291"/>
        </w:trPr>
        <w:tc>
          <w:tcPr>
            <w:tcW w:w="1972" w:type="dxa"/>
            <w:shd w:val="clear" w:color="auto" w:fill="93CBB7"/>
          </w:tcPr>
          <w:p w14:paraId="518308FC" w14:textId="77777777" w:rsidR="00EF012D" w:rsidRPr="00BC7C2B" w:rsidRDefault="2CF06E9F" w:rsidP="438570C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Facilities</w:t>
            </w:r>
          </w:p>
        </w:tc>
        <w:tc>
          <w:tcPr>
            <w:tcW w:w="5223" w:type="dxa"/>
            <w:gridSpan w:val="3"/>
            <w:shd w:val="clear" w:color="auto" w:fill="93CBB7"/>
          </w:tcPr>
          <w:p w14:paraId="2AFC9BCB" w14:textId="77777777" w:rsidR="00EF012D" w:rsidRPr="00BC7C2B" w:rsidRDefault="00EF012D" w:rsidP="00CD46CB">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350" w:type="dxa"/>
            <w:shd w:val="clear" w:color="auto" w:fill="93CBB7"/>
          </w:tcPr>
          <w:p w14:paraId="37F171F8" w14:textId="77777777" w:rsidR="00EF012D" w:rsidRPr="00BC7C2B" w:rsidRDefault="00EF012D" w:rsidP="009C45A8">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427" w:type="dxa"/>
            <w:shd w:val="clear" w:color="auto" w:fill="93CBB7"/>
          </w:tcPr>
          <w:p w14:paraId="1920BC2A" w14:textId="77777777" w:rsidR="00EF012D" w:rsidRPr="00BC7C2B" w:rsidRDefault="00EF012D" w:rsidP="009C45A8">
            <w:pPr>
              <w:rPr>
                <w:rFonts w:ascii="Helvetica Neue" w:hAnsi="Helvetica Neue" w:cs="Segoe UI"/>
                <w:strike/>
                <w:color w:val="000000" w:themeColor="text1"/>
                <w:sz w:val="16"/>
                <w:szCs w:val="16"/>
              </w:rPr>
            </w:pPr>
          </w:p>
        </w:tc>
      </w:tr>
      <w:tr w:rsidR="00EF012D" w:rsidRPr="00EC7286" w14:paraId="7C87ED18" w14:textId="17DF5CB8" w:rsidTr="00FD06D7">
        <w:tblPrEx>
          <w:jc w:val="left"/>
        </w:tblPrEx>
        <w:trPr>
          <w:trHeight w:val="291"/>
        </w:trPr>
        <w:tc>
          <w:tcPr>
            <w:tcW w:w="1972" w:type="dxa"/>
          </w:tcPr>
          <w:p w14:paraId="640BDB29" w14:textId="77777777" w:rsidR="00EF012D" w:rsidRPr="00EC7286" w:rsidRDefault="2CF06E9F" w:rsidP="438570C7">
            <w:pPr>
              <w:rPr>
                <w:rFonts w:ascii="Helvetica Neue" w:hAnsi="Helvetica Neue" w:cs="Segoe UI"/>
                <w:sz w:val="20"/>
                <w:szCs w:val="20"/>
              </w:rPr>
            </w:pPr>
            <w:r w:rsidRPr="00EC7286">
              <w:rPr>
                <w:rFonts w:ascii="Helvetica Neue" w:hAnsi="Helvetica Neue" w:cs="Segoe UI"/>
                <w:sz w:val="20"/>
                <w:szCs w:val="20"/>
              </w:rPr>
              <w:t>Classrooms</w:t>
            </w:r>
          </w:p>
        </w:tc>
        <w:tc>
          <w:tcPr>
            <w:tcW w:w="5223" w:type="dxa"/>
            <w:gridSpan w:val="3"/>
            <w:shd w:val="clear" w:color="auto" w:fill="FFF2CC" w:themeFill="accent4" w:themeFillTint="33"/>
          </w:tcPr>
          <w:p w14:paraId="35E394DA" w14:textId="71B3E203" w:rsidR="00EF012D" w:rsidRPr="00EC7286" w:rsidRDefault="00EF012D" w:rsidP="009C45A8">
            <w:pPr>
              <w:rPr>
                <w:rFonts w:ascii="Helvetica Neue" w:hAnsi="Helvetica Neue" w:cs="Segoe UI"/>
                <w:strike/>
              </w:rPr>
            </w:pPr>
          </w:p>
        </w:tc>
        <w:tc>
          <w:tcPr>
            <w:tcW w:w="1350" w:type="dxa"/>
            <w:shd w:val="clear" w:color="auto" w:fill="FFF2CC" w:themeFill="accent4" w:themeFillTint="33"/>
          </w:tcPr>
          <w:p w14:paraId="76D24AAE" w14:textId="77F3FB5A" w:rsidR="00EF012D" w:rsidRPr="00EC7286" w:rsidRDefault="00EF012D" w:rsidP="009C45A8">
            <w:pPr>
              <w:rPr>
                <w:rFonts w:ascii="Helvetica Neue" w:hAnsi="Helvetica Neue" w:cs="Segoe UI"/>
                <w:strike/>
              </w:rPr>
            </w:pPr>
          </w:p>
        </w:tc>
        <w:tc>
          <w:tcPr>
            <w:tcW w:w="1427" w:type="dxa"/>
            <w:shd w:val="clear" w:color="auto" w:fill="FFF2CC" w:themeFill="accent4" w:themeFillTint="33"/>
          </w:tcPr>
          <w:p w14:paraId="6EF4C0EE" w14:textId="5EFBABA0" w:rsidR="00EF012D" w:rsidRPr="00EC7286" w:rsidRDefault="00EF012D" w:rsidP="009C45A8">
            <w:pPr>
              <w:rPr>
                <w:rFonts w:ascii="Helvetica Neue" w:hAnsi="Helvetica Neue" w:cs="Segoe UI"/>
                <w:strike/>
              </w:rPr>
            </w:pPr>
          </w:p>
        </w:tc>
      </w:tr>
      <w:tr w:rsidR="00EF012D" w:rsidRPr="00EC7286" w14:paraId="5FDA582B" w14:textId="3E9A4C3E" w:rsidTr="00FD06D7">
        <w:tblPrEx>
          <w:jc w:val="left"/>
        </w:tblPrEx>
        <w:trPr>
          <w:trHeight w:val="291"/>
        </w:trPr>
        <w:tc>
          <w:tcPr>
            <w:tcW w:w="1972" w:type="dxa"/>
          </w:tcPr>
          <w:p w14:paraId="059FA38A" w14:textId="77777777" w:rsidR="00EF012D" w:rsidRPr="00EC7286" w:rsidRDefault="2CF06E9F" w:rsidP="438570C7">
            <w:pPr>
              <w:rPr>
                <w:rFonts w:ascii="Helvetica Neue" w:hAnsi="Helvetica Neue" w:cs="Segoe UI"/>
                <w:sz w:val="20"/>
                <w:szCs w:val="20"/>
              </w:rPr>
            </w:pPr>
            <w:r w:rsidRPr="00EC7286">
              <w:rPr>
                <w:rFonts w:ascii="Helvetica Neue" w:hAnsi="Helvetica Neue" w:cs="Segoe UI"/>
                <w:sz w:val="20"/>
                <w:szCs w:val="20"/>
              </w:rPr>
              <w:t>Offices</w:t>
            </w:r>
          </w:p>
        </w:tc>
        <w:tc>
          <w:tcPr>
            <w:tcW w:w="5223" w:type="dxa"/>
            <w:gridSpan w:val="3"/>
            <w:shd w:val="clear" w:color="auto" w:fill="FFF2CC" w:themeFill="accent4" w:themeFillTint="33"/>
          </w:tcPr>
          <w:p w14:paraId="58519550" w14:textId="69440655" w:rsidR="00EF012D" w:rsidRPr="00EC7286" w:rsidRDefault="00EF012D" w:rsidP="009C45A8">
            <w:pPr>
              <w:rPr>
                <w:rFonts w:ascii="Helvetica Neue" w:hAnsi="Helvetica Neue" w:cs="Segoe UI"/>
                <w:strike/>
              </w:rPr>
            </w:pPr>
          </w:p>
        </w:tc>
        <w:tc>
          <w:tcPr>
            <w:tcW w:w="1350" w:type="dxa"/>
            <w:shd w:val="clear" w:color="auto" w:fill="FFF2CC" w:themeFill="accent4" w:themeFillTint="33"/>
          </w:tcPr>
          <w:p w14:paraId="4CD9F009" w14:textId="65FEB0EA" w:rsidR="00EF012D" w:rsidRPr="00EC7286" w:rsidRDefault="00EF012D" w:rsidP="009C45A8">
            <w:pPr>
              <w:rPr>
                <w:rFonts w:ascii="Helvetica Neue" w:hAnsi="Helvetica Neue" w:cs="Segoe UI"/>
                <w:strike/>
              </w:rPr>
            </w:pPr>
          </w:p>
        </w:tc>
        <w:tc>
          <w:tcPr>
            <w:tcW w:w="1427" w:type="dxa"/>
            <w:shd w:val="clear" w:color="auto" w:fill="FFF2CC" w:themeFill="accent4" w:themeFillTint="33"/>
          </w:tcPr>
          <w:p w14:paraId="406BC203" w14:textId="735D57BC" w:rsidR="00EF012D" w:rsidRPr="00EC7286" w:rsidRDefault="00EF012D" w:rsidP="009C45A8">
            <w:pPr>
              <w:rPr>
                <w:rFonts w:ascii="Helvetica Neue" w:hAnsi="Helvetica Neue" w:cs="Segoe UI"/>
                <w:strike/>
              </w:rPr>
            </w:pPr>
          </w:p>
        </w:tc>
      </w:tr>
      <w:tr w:rsidR="00EF012D" w:rsidRPr="00EC7286" w14:paraId="0944A8D6" w14:textId="00FEBE9E" w:rsidTr="00FD06D7">
        <w:tblPrEx>
          <w:jc w:val="left"/>
        </w:tblPrEx>
        <w:trPr>
          <w:trHeight w:val="291"/>
        </w:trPr>
        <w:tc>
          <w:tcPr>
            <w:tcW w:w="1972" w:type="dxa"/>
          </w:tcPr>
          <w:p w14:paraId="56754DB9" w14:textId="77777777" w:rsidR="00EF012D" w:rsidRPr="00EC7286" w:rsidRDefault="2CF06E9F" w:rsidP="438570C7">
            <w:pPr>
              <w:rPr>
                <w:rFonts w:ascii="Helvetica Neue" w:hAnsi="Helvetica Neue" w:cs="Segoe UI"/>
                <w:sz w:val="20"/>
                <w:szCs w:val="20"/>
              </w:rPr>
            </w:pPr>
            <w:r w:rsidRPr="00EC7286">
              <w:rPr>
                <w:rFonts w:ascii="Helvetica Neue" w:hAnsi="Helvetica Neue" w:cs="Segoe UI"/>
                <w:sz w:val="20"/>
                <w:szCs w:val="20"/>
              </w:rPr>
              <w:t>Labs</w:t>
            </w:r>
          </w:p>
        </w:tc>
        <w:tc>
          <w:tcPr>
            <w:tcW w:w="5223" w:type="dxa"/>
            <w:gridSpan w:val="3"/>
            <w:shd w:val="clear" w:color="auto" w:fill="FFF2CC" w:themeFill="accent4" w:themeFillTint="33"/>
          </w:tcPr>
          <w:p w14:paraId="6D33A5D2" w14:textId="46339E7C" w:rsidR="00EF012D" w:rsidRPr="00EC7286" w:rsidRDefault="00EF012D" w:rsidP="009C45A8">
            <w:pPr>
              <w:rPr>
                <w:rFonts w:ascii="Helvetica Neue" w:hAnsi="Helvetica Neue" w:cs="Segoe UI"/>
                <w:strike/>
              </w:rPr>
            </w:pPr>
          </w:p>
        </w:tc>
        <w:tc>
          <w:tcPr>
            <w:tcW w:w="1350" w:type="dxa"/>
            <w:shd w:val="clear" w:color="auto" w:fill="FFF2CC" w:themeFill="accent4" w:themeFillTint="33"/>
          </w:tcPr>
          <w:p w14:paraId="716D4D8A" w14:textId="76D5FFB5" w:rsidR="00EF012D" w:rsidRPr="00EC7286" w:rsidRDefault="00EF012D" w:rsidP="009C45A8">
            <w:pPr>
              <w:rPr>
                <w:rFonts w:ascii="Helvetica Neue" w:hAnsi="Helvetica Neue" w:cs="Segoe UI"/>
                <w:strike/>
              </w:rPr>
            </w:pPr>
          </w:p>
        </w:tc>
        <w:tc>
          <w:tcPr>
            <w:tcW w:w="1427" w:type="dxa"/>
            <w:shd w:val="clear" w:color="auto" w:fill="FFF2CC" w:themeFill="accent4" w:themeFillTint="33"/>
          </w:tcPr>
          <w:p w14:paraId="47E3587D" w14:textId="779D94AB" w:rsidR="00EF012D" w:rsidRPr="00EC7286" w:rsidRDefault="00EF012D" w:rsidP="009C45A8">
            <w:pPr>
              <w:rPr>
                <w:rFonts w:ascii="Helvetica Neue" w:hAnsi="Helvetica Neue" w:cs="Segoe UI"/>
                <w:strike/>
              </w:rPr>
            </w:pPr>
          </w:p>
        </w:tc>
      </w:tr>
      <w:tr w:rsidR="00EF012D" w:rsidRPr="00EC7286" w14:paraId="7E51A990" w14:textId="77C689E0" w:rsidTr="00FD06D7">
        <w:tblPrEx>
          <w:jc w:val="left"/>
        </w:tblPrEx>
        <w:trPr>
          <w:trHeight w:val="291"/>
        </w:trPr>
        <w:tc>
          <w:tcPr>
            <w:tcW w:w="1972" w:type="dxa"/>
          </w:tcPr>
          <w:p w14:paraId="2A0DDD67" w14:textId="77777777" w:rsidR="00EF012D" w:rsidRPr="00EC7286" w:rsidRDefault="2CF06E9F" w:rsidP="438570C7">
            <w:pPr>
              <w:rPr>
                <w:rFonts w:ascii="Helvetica Neue" w:hAnsi="Helvetica Neue" w:cs="Segoe UI"/>
                <w:sz w:val="20"/>
                <w:szCs w:val="20"/>
              </w:rPr>
            </w:pPr>
            <w:r w:rsidRPr="00EC7286">
              <w:rPr>
                <w:rFonts w:ascii="Helvetica Neue" w:hAnsi="Helvetica Neue" w:cs="Segoe UI"/>
                <w:sz w:val="20"/>
                <w:szCs w:val="20"/>
              </w:rPr>
              <w:t>Other</w:t>
            </w:r>
          </w:p>
        </w:tc>
        <w:tc>
          <w:tcPr>
            <w:tcW w:w="5223" w:type="dxa"/>
            <w:gridSpan w:val="3"/>
            <w:shd w:val="clear" w:color="auto" w:fill="FFF2CC" w:themeFill="accent4" w:themeFillTint="33"/>
          </w:tcPr>
          <w:p w14:paraId="70F39314" w14:textId="39240002" w:rsidR="00EF012D" w:rsidRPr="00EC7286" w:rsidRDefault="00EF012D" w:rsidP="009C45A8">
            <w:pPr>
              <w:rPr>
                <w:rFonts w:ascii="Helvetica Neue" w:hAnsi="Helvetica Neue" w:cs="Segoe UI"/>
                <w:strike/>
              </w:rPr>
            </w:pPr>
          </w:p>
        </w:tc>
        <w:tc>
          <w:tcPr>
            <w:tcW w:w="1350" w:type="dxa"/>
            <w:shd w:val="clear" w:color="auto" w:fill="FFF2CC" w:themeFill="accent4" w:themeFillTint="33"/>
          </w:tcPr>
          <w:p w14:paraId="4B5E5E3A" w14:textId="0ABFC8E1" w:rsidR="00EF012D" w:rsidRPr="00EC7286" w:rsidRDefault="00EF012D" w:rsidP="009C45A8">
            <w:pPr>
              <w:rPr>
                <w:rFonts w:ascii="Helvetica Neue" w:hAnsi="Helvetica Neue" w:cs="Segoe UI"/>
                <w:strike/>
              </w:rPr>
            </w:pPr>
          </w:p>
        </w:tc>
        <w:tc>
          <w:tcPr>
            <w:tcW w:w="1427" w:type="dxa"/>
            <w:shd w:val="clear" w:color="auto" w:fill="FFF2CC" w:themeFill="accent4" w:themeFillTint="33"/>
          </w:tcPr>
          <w:p w14:paraId="16A45335" w14:textId="6B0345E7" w:rsidR="00EF012D" w:rsidRPr="00EC7286" w:rsidRDefault="00EF012D" w:rsidP="009C45A8">
            <w:pPr>
              <w:rPr>
                <w:rFonts w:ascii="Helvetica Neue" w:hAnsi="Helvetica Neue" w:cs="Segoe UI"/>
                <w:strike/>
              </w:rPr>
            </w:pPr>
          </w:p>
        </w:tc>
      </w:tr>
      <w:tr w:rsidR="00EF012D" w:rsidRPr="00EC7286" w14:paraId="7F4109C1" w14:textId="3918E368" w:rsidTr="00FD06D7">
        <w:tblPrEx>
          <w:jc w:val="left"/>
        </w:tblPrEx>
        <w:trPr>
          <w:trHeight w:val="291"/>
        </w:trPr>
        <w:tc>
          <w:tcPr>
            <w:tcW w:w="1972" w:type="dxa"/>
            <w:shd w:val="clear" w:color="auto" w:fill="93CBB7"/>
          </w:tcPr>
          <w:p w14:paraId="1DE2F8FE" w14:textId="77777777" w:rsidR="00EF012D" w:rsidRPr="00BC7C2B" w:rsidRDefault="00EF012D" w:rsidP="00CD46CB">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Library</w:t>
            </w:r>
          </w:p>
        </w:tc>
        <w:tc>
          <w:tcPr>
            <w:tcW w:w="5223" w:type="dxa"/>
            <w:gridSpan w:val="3"/>
            <w:shd w:val="clear" w:color="auto" w:fill="93CBB7"/>
          </w:tcPr>
          <w:p w14:paraId="2776EF88" w14:textId="77777777" w:rsidR="00EF012D" w:rsidRPr="00BC7C2B" w:rsidRDefault="00EF012D" w:rsidP="009C45A8">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350" w:type="dxa"/>
            <w:shd w:val="clear" w:color="auto" w:fill="93CBB7"/>
          </w:tcPr>
          <w:p w14:paraId="18D00448" w14:textId="77777777" w:rsidR="00EF012D" w:rsidRPr="00BC7C2B" w:rsidRDefault="00EF012D" w:rsidP="009C45A8">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427" w:type="dxa"/>
            <w:shd w:val="clear" w:color="auto" w:fill="93CBB7"/>
          </w:tcPr>
          <w:p w14:paraId="0AD8EDBE" w14:textId="77777777" w:rsidR="00EF012D" w:rsidRPr="00BC7C2B" w:rsidRDefault="00EF012D" w:rsidP="009C45A8">
            <w:pPr>
              <w:rPr>
                <w:rFonts w:ascii="Helvetica Neue" w:hAnsi="Helvetica Neue" w:cs="Segoe UI"/>
                <w:color w:val="000000" w:themeColor="text1"/>
                <w:sz w:val="16"/>
                <w:szCs w:val="16"/>
              </w:rPr>
            </w:pPr>
          </w:p>
        </w:tc>
      </w:tr>
      <w:tr w:rsidR="00EF012D" w:rsidRPr="00EC7286" w14:paraId="312386A5" w14:textId="3F254726" w:rsidTr="00FD06D7">
        <w:tblPrEx>
          <w:jc w:val="left"/>
        </w:tblPrEx>
        <w:trPr>
          <w:trHeight w:val="291"/>
        </w:trPr>
        <w:tc>
          <w:tcPr>
            <w:tcW w:w="1972" w:type="dxa"/>
          </w:tcPr>
          <w:p w14:paraId="7D203BE1" w14:textId="2E8A38A5" w:rsidR="00EF012D" w:rsidRPr="00EC7286" w:rsidRDefault="2CF06E9F" w:rsidP="009C45A8">
            <w:pPr>
              <w:rPr>
                <w:rFonts w:ascii="Helvetica Neue" w:hAnsi="Helvetica Neue" w:cs="Segoe UI"/>
                <w:sz w:val="20"/>
                <w:szCs w:val="20"/>
              </w:rPr>
            </w:pPr>
            <w:r w:rsidRPr="00EC7286">
              <w:rPr>
                <w:rFonts w:ascii="Helvetica Neue" w:hAnsi="Helvetica Neue" w:cs="Segoe UI"/>
                <w:sz w:val="20"/>
                <w:szCs w:val="20"/>
              </w:rPr>
              <w:t>Library materials</w:t>
            </w:r>
            <w:r w:rsidR="594C9141" w:rsidRPr="00EC7286">
              <w:rPr>
                <w:rFonts w:ascii="Helvetica Neue" w:hAnsi="Helvetica Neue" w:cs="Segoe UI"/>
                <w:sz w:val="20"/>
                <w:szCs w:val="20"/>
              </w:rPr>
              <w:t xml:space="preserve"> (including streamline media needs)</w:t>
            </w:r>
          </w:p>
        </w:tc>
        <w:tc>
          <w:tcPr>
            <w:tcW w:w="5223" w:type="dxa"/>
            <w:gridSpan w:val="3"/>
            <w:shd w:val="clear" w:color="auto" w:fill="FFF2CC" w:themeFill="accent4" w:themeFillTint="33"/>
          </w:tcPr>
          <w:p w14:paraId="58A60FDD" w14:textId="2D84D844" w:rsidR="00EF012D" w:rsidRPr="00EC7286" w:rsidRDefault="00EF012D" w:rsidP="009C45A8">
            <w:pPr>
              <w:rPr>
                <w:rFonts w:ascii="Helvetica Neue" w:hAnsi="Helvetica Neue" w:cs="Segoe UI"/>
              </w:rPr>
            </w:pPr>
          </w:p>
        </w:tc>
        <w:tc>
          <w:tcPr>
            <w:tcW w:w="1350" w:type="dxa"/>
            <w:shd w:val="clear" w:color="auto" w:fill="FFF2CC" w:themeFill="accent4" w:themeFillTint="33"/>
          </w:tcPr>
          <w:p w14:paraId="75BB6521" w14:textId="5C6974FB" w:rsidR="00EF012D" w:rsidRPr="00EC7286" w:rsidRDefault="00EF012D" w:rsidP="009C45A8">
            <w:pPr>
              <w:rPr>
                <w:rFonts w:ascii="Helvetica Neue" w:hAnsi="Helvetica Neue" w:cs="Segoe UI"/>
              </w:rPr>
            </w:pPr>
          </w:p>
        </w:tc>
        <w:tc>
          <w:tcPr>
            <w:tcW w:w="1427" w:type="dxa"/>
            <w:shd w:val="clear" w:color="auto" w:fill="FFF2CC" w:themeFill="accent4" w:themeFillTint="33"/>
          </w:tcPr>
          <w:p w14:paraId="14274E54" w14:textId="3C17757E" w:rsidR="00EF012D" w:rsidRPr="00EC7286" w:rsidRDefault="00EF012D" w:rsidP="009C45A8">
            <w:pPr>
              <w:rPr>
                <w:rFonts w:ascii="Helvetica Neue" w:hAnsi="Helvetica Neue" w:cs="Segoe UI"/>
              </w:rPr>
            </w:pPr>
          </w:p>
        </w:tc>
      </w:tr>
      <w:tr w:rsidR="00EF012D" w:rsidRPr="00EC7286" w14:paraId="54ED5985" w14:textId="42F4B7F8" w:rsidTr="00FD06D7">
        <w:tblPrEx>
          <w:jc w:val="left"/>
        </w:tblPrEx>
        <w:trPr>
          <w:trHeight w:val="291"/>
        </w:trPr>
        <w:tc>
          <w:tcPr>
            <w:tcW w:w="1972" w:type="dxa"/>
          </w:tcPr>
          <w:p w14:paraId="3AF131E5" w14:textId="77777777" w:rsidR="00EF012D" w:rsidRPr="00EC7286" w:rsidRDefault="00EF012D" w:rsidP="009C45A8">
            <w:pPr>
              <w:rPr>
                <w:rFonts w:ascii="Helvetica Neue" w:hAnsi="Helvetica Neue" w:cs="Segoe UI"/>
                <w:sz w:val="20"/>
                <w:szCs w:val="20"/>
              </w:rPr>
            </w:pPr>
            <w:r w:rsidRPr="00EC7286">
              <w:rPr>
                <w:rFonts w:ascii="Helvetica Neue" w:hAnsi="Helvetica Neue" w:cs="Segoe UI"/>
                <w:sz w:val="20"/>
                <w:szCs w:val="20"/>
              </w:rPr>
              <w:t>Library collections</w:t>
            </w:r>
          </w:p>
        </w:tc>
        <w:tc>
          <w:tcPr>
            <w:tcW w:w="5223" w:type="dxa"/>
            <w:gridSpan w:val="3"/>
            <w:shd w:val="clear" w:color="auto" w:fill="FFF2CC" w:themeFill="accent4" w:themeFillTint="33"/>
          </w:tcPr>
          <w:p w14:paraId="521402BF" w14:textId="547BD41A" w:rsidR="00EF012D" w:rsidRPr="00EC7286" w:rsidRDefault="00EF012D" w:rsidP="009C45A8">
            <w:pPr>
              <w:rPr>
                <w:rFonts w:ascii="Helvetica Neue" w:hAnsi="Helvetica Neue" w:cs="Segoe UI"/>
              </w:rPr>
            </w:pPr>
          </w:p>
        </w:tc>
        <w:tc>
          <w:tcPr>
            <w:tcW w:w="1350" w:type="dxa"/>
            <w:shd w:val="clear" w:color="auto" w:fill="FFF2CC" w:themeFill="accent4" w:themeFillTint="33"/>
          </w:tcPr>
          <w:p w14:paraId="64BA2A15" w14:textId="54B99793" w:rsidR="00EF012D" w:rsidRPr="00EC7286" w:rsidRDefault="00EF012D" w:rsidP="009C45A8">
            <w:pPr>
              <w:rPr>
                <w:rFonts w:ascii="Helvetica Neue" w:hAnsi="Helvetica Neue" w:cs="Segoe UI"/>
              </w:rPr>
            </w:pPr>
          </w:p>
        </w:tc>
        <w:tc>
          <w:tcPr>
            <w:tcW w:w="1427" w:type="dxa"/>
            <w:shd w:val="clear" w:color="auto" w:fill="FFF2CC" w:themeFill="accent4" w:themeFillTint="33"/>
          </w:tcPr>
          <w:p w14:paraId="41427B90" w14:textId="75258976" w:rsidR="00EF012D" w:rsidRPr="00EC7286" w:rsidRDefault="00EF012D" w:rsidP="009C45A8">
            <w:pPr>
              <w:rPr>
                <w:rFonts w:ascii="Helvetica Neue" w:hAnsi="Helvetica Neue" w:cs="Segoe UI"/>
              </w:rPr>
            </w:pPr>
          </w:p>
        </w:tc>
      </w:tr>
      <w:tr w:rsidR="002F1CA6" w:rsidRPr="00EC7286" w14:paraId="204FE796" w14:textId="77777777" w:rsidTr="00FD06D7">
        <w:tblPrEx>
          <w:jc w:val="left"/>
        </w:tblPrEx>
        <w:trPr>
          <w:trHeight w:val="291"/>
        </w:trPr>
        <w:tc>
          <w:tcPr>
            <w:tcW w:w="1972" w:type="dxa"/>
          </w:tcPr>
          <w:p w14:paraId="343CE1AA" w14:textId="65178B26" w:rsidR="002F1CA6" w:rsidRPr="00EC7286" w:rsidRDefault="002F1CA6" w:rsidP="009C45A8">
            <w:pPr>
              <w:rPr>
                <w:rFonts w:ascii="Helvetica Neue" w:hAnsi="Helvetica Neue" w:cs="Segoe UI"/>
                <w:sz w:val="20"/>
                <w:szCs w:val="20"/>
              </w:rPr>
            </w:pPr>
            <w:r w:rsidRPr="00EC7286">
              <w:rPr>
                <w:rFonts w:ascii="Helvetica Neue" w:hAnsi="Helvetica Neue" w:cs="Segoe UI"/>
                <w:sz w:val="20"/>
                <w:szCs w:val="20"/>
              </w:rPr>
              <w:t>OER</w:t>
            </w:r>
          </w:p>
        </w:tc>
        <w:tc>
          <w:tcPr>
            <w:tcW w:w="5223" w:type="dxa"/>
            <w:gridSpan w:val="3"/>
            <w:shd w:val="clear" w:color="auto" w:fill="FFF2CC" w:themeFill="accent4" w:themeFillTint="33"/>
          </w:tcPr>
          <w:p w14:paraId="1EA9F361" w14:textId="77777777" w:rsidR="002F1CA6" w:rsidRPr="00EC7286" w:rsidRDefault="002F1CA6" w:rsidP="009C45A8">
            <w:pPr>
              <w:rPr>
                <w:rFonts w:ascii="Helvetica Neue" w:hAnsi="Helvetica Neue" w:cs="Segoe UI"/>
              </w:rPr>
            </w:pPr>
          </w:p>
        </w:tc>
        <w:tc>
          <w:tcPr>
            <w:tcW w:w="1350" w:type="dxa"/>
            <w:shd w:val="clear" w:color="auto" w:fill="FFF2CC" w:themeFill="accent4" w:themeFillTint="33"/>
          </w:tcPr>
          <w:p w14:paraId="78EA81B0" w14:textId="77777777" w:rsidR="002F1CA6" w:rsidRPr="00EC7286" w:rsidRDefault="002F1CA6" w:rsidP="009C45A8">
            <w:pPr>
              <w:rPr>
                <w:rFonts w:ascii="Helvetica Neue" w:hAnsi="Helvetica Neue" w:cs="Segoe UI"/>
              </w:rPr>
            </w:pPr>
          </w:p>
        </w:tc>
        <w:tc>
          <w:tcPr>
            <w:tcW w:w="1427" w:type="dxa"/>
            <w:shd w:val="clear" w:color="auto" w:fill="FFF2CC" w:themeFill="accent4" w:themeFillTint="33"/>
          </w:tcPr>
          <w:p w14:paraId="577E38A5" w14:textId="77777777" w:rsidR="002F1CA6" w:rsidRPr="00EC7286" w:rsidRDefault="002F1CA6" w:rsidP="009C45A8">
            <w:pPr>
              <w:rPr>
                <w:rFonts w:ascii="Helvetica Neue" w:hAnsi="Helvetica Neue" w:cs="Segoe UI"/>
              </w:rPr>
            </w:pPr>
          </w:p>
        </w:tc>
      </w:tr>
      <w:tr w:rsidR="00EF012D" w:rsidRPr="00EC7286" w14:paraId="660C171D" w14:textId="2E8B0E51" w:rsidTr="00FD06D7">
        <w:tblPrEx>
          <w:jc w:val="left"/>
        </w:tblPrEx>
        <w:trPr>
          <w:trHeight w:val="291"/>
        </w:trPr>
        <w:tc>
          <w:tcPr>
            <w:tcW w:w="1972" w:type="dxa"/>
            <w:shd w:val="clear" w:color="auto" w:fill="93CBB7"/>
          </w:tcPr>
          <w:p w14:paraId="309020C1" w14:textId="77777777" w:rsidR="00EF012D" w:rsidRPr="00BC7C2B" w:rsidRDefault="00EF012D" w:rsidP="0051763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223" w:type="dxa"/>
            <w:gridSpan w:val="3"/>
            <w:shd w:val="clear" w:color="auto" w:fill="93CBB7"/>
          </w:tcPr>
          <w:p w14:paraId="244552FF" w14:textId="77777777" w:rsidR="00EF012D" w:rsidRPr="00BC7C2B" w:rsidRDefault="00EF012D" w:rsidP="009C45A8">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350" w:type="dxa"/>
            <w:shd w:val="clear" w:color="auto" w:fill="93CBB7"/>
          </w:tcPr>
          <w:p w14:paraId="128DD409" w14:textId="77777777" w:rsidR="00EF012D" w:rsidRPr="00BC7C2B" w:rsidRDefault="00EF012D" w:rsidP="009C45A8">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427" w:type="dxa"/>
            <w:shd w:val="clear" w:color="auto" w:fill="93CBB7"/>
          </w:tcPr>
          <w:p w14:paraId="27B10C73" w14:textId="77777777" w:rsidR="00EF012D" w:rsidRPr="00BC7C2B" w:rsidRDefault="00EF012D" w:rsidP="009C45A8">
            <w:pPr>
              <w:rPr>
                <w:rFonts w:ascii="Helvetica Neue" w:hAnsi="Helvetica Neue" w:cs="Segoe UI"/>
                <w:color w:val="000000" w:themeColor="text1"/>
                <w:sz w:val="16"/>
                <w:szCs w:val="16"/>
              </w:rPr>
            </w:pPr>
          </w:p>
        </w:tc>
      </w:tr>
      <w:tr w:rsidR="00EF012D" w:rsidRPr="00EC7286" w14:paraId="5DB815BC" w14:textId="4E375525" w:rsidTr="00FD06D7">
        <w:tblPrEx>
          <w:jc w:val="left"/>
        </w:tblPrEx>
        <w:trPr>
          <w:trHeight w:val="291"/>
        </w:trPr>
        <w:tc>
          <w:tcPr>
            <w:tcW w:w="1972" w:type="dxa"/>
          </w:tcPr>
          <w:p w14:paraId="78DF9610" w14:textId="77777777" w:rsidR="00EF012D" w:rsidRPr="00EC7286" w:rsidRDefault="00EF012D" w:rsidP="009C45A8">
            <w:pPr>
              <w:rPr>
                <w:rFonts w:ascii="Helvetica Neue" w:hAnsi="Helvetica Neue" w:cs="Segoe UI"/>
                <w:sz w:val="20"/>
                <w:szCs w:val="20"/>
              </w:rPr>
            </w:pPr>
            <w:r w:rsidRPr="00EC7286">
              <w:rPr>
                <w:rFonts w:ascii="Helvetica Neue" w:hAnsi="Helvetica Neue" w:cs="Segoe UI"/>
                <w:sz w:val="20"/>
                <w:szCs w:val="20"/>
              </w:rPr>
              <w:lastRenderedPageBreak/>
              <w:t>OTHER Description</w:t>
            </w:r>
          </w:p>
        </w:tc>
        <w:tc>
          <w:tcPr>
            <w:tcW w:w="5223" w:type="dxa"/>
            <w:gridSpan w:val="3"/>
            <w:shd w:val="clear" w:color="auto" w:fill="FFF2CC" w:themeFill="accent4" w:themeFillTint="33"/>
          </w:tcPr>
          <w:p w14:paraId="348CDE8C" w14:textId="61DF7441" w:rsidR="00EF012D" w:rsidRPr="00EC7286" w:rsidRDefault="00EF012D" w:rsidP="009C45A8">
            <w:pPr>
              <w:rPr>
                <w:rFonts w:ascii="Helvetica Neue" w:hAnsi="Helvetica Neue" w:cs="Segoe UI"/>
              </w:rPr>
            </w:pPr>
          </w:p>
        </w:tc>
        <w:tc>
          <w:tcPr>
            <w:tcW w:w="1350" w:type="dxa"/>
            <w:shd w:val="clear" w:color="auto" w:fill="FFF2CC" w:themeFill="accent4" w:themeFillTint="33"/>
          </w:tcPr>
          <w:p w14:paraId="1B4268B8" w14:textId="6EF8CCCC" w:rsidR="00EF012D" w:rsidRPr="00EC7286" w:rsidRDefault="00EF012D" w:rsidP="009C45A8">
            <w:pPr>
              <w:rPr>
                <w:rFonts w:ascii="Helvetica Neue" w:hAnsi="Helvetica Neue" w:cs="Segoe UI"/>
              </w:rPr>
            </w:pPr>
          </w:p>
        </w:tc>
        <w:tc>
          <w:tcPr>
            <w:tcW w:w="1427" w:type="dxa"/>
            <w:shd w:val="clear" w:color="auto" w:fill="FFF2CC" w:themeFill="accent4" w:themeFillTint="33"/>
          </w:tcPr>
          <w:p w14:paraId="3BCA3D37" w14:textId="59D5AB9D" w:rsidR="00EF012D" w:rsidRPr="00EC7286" w:rsidRDefault="00EF012D" w:rsidP="009C45A8">
            <w:pPr>
              <w:rPr>
                <w:rFonts w:ascii="Helvetica Neue" w:hAnsi="Helvetica Neue" w:cs="Segoe UI"/>
              </w:rPr>
            </w:pPr>
          </w:p>
        </w:tc>
      </w:tr>
    </w:tbl>
    <w:p w14:paraId="47640BC4" w14:textId="6AFF748B" w:rsidR="009471CD" w:rsidRPr="00EC7286" w:rsidRDefault="009471CD" w:rsidP="00AB7D49">
      <w:pPr>
        <w:rPr>
          <w:rFonts w:ascii="Helvetica Neue" w:hAnsi="Helvetica Neue"/>
        </w:rPr>
      </w:pPr>
    </w:p>
    <w:p w14:paraId="20317E9B" w14:textId="624C194C" w:rsidR="0020247B" w:rsidRPr="008C786C" w:rsidRDefault="0020247B" w:rsidP="0020247B">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00C93B45" w:rsidRPr="008C786C">
        <w:rPr>
          <w:rFonts w:ascii="Helvetica Neue" w:hAnsi="Helvetica Neue"/>
          <w:b/>
          <w:bCs/>
          <w:sz w:val="24"/>
          <w:szCs w:val="24"/>
        </w:rPr>
        <w:t xml:space="preserve"> the Program Review</w:t>
      </w:r>
      <w:r w:rsidRPr="008C786C">
        <w:rPr>
          <w:rFonts w:ascii="Helvetica Neue" w:hAnsi="Helvetica Neue"/>
          <w:b/>
          <w:bCs/>
          <w:sz w:val="24"/>
          <w:szCs w:val="24"/>
        </w:rPr>
        <w:t>!</w:t>
      </w:r>
    </w:p>
    <w:p w14:paraId="0F9932AB" w14:textId="7E9C38B1" w:rsidR="008C786C" w:rsidRPr="00E87A17" w:rsidRDefault="008C786C" w:rsidP="008C786C">
      <w:pPr>
        <w:pStyle w:val="BodyText"/>
        <w:jc w:val="center"/>
        <w:rPr>
          <w:rFonts w:ascii="Helvetica Neue" w:hAnsi="Helvetica Neue"/>
          <w:b/>
          <w:bCs/>
          <w:sz w:val="22"/>
          <w:szCs w:val="22"/>
        </w:rPr>
      </w:pPr>
      <w:r w:rsidRPr="00E87A17">
        <w:rPr>
          <w:rFonts w:ascii="Helvetica Neue" w:hAnsi="Helvetica Neue"/>
          <w:b/>
          <w:bCs/>
          <w:sz w:val="22"/>
          <w:szCs w:val="22"/>
        </w:rPr>
        <w:t>Please email the completed Program Review to your Dean</w:t>
      </w:r>
      <w:r w:rsidR="002E5421">
        <w:rPr>
          <w:rFonts w:ascii="Helvetica Neue" w:hAnsi="Helvetica Neue"/>
          <w:b/>
          <w:bCs/>
          <w:sz w:val="22"/>
          <w:szCs w:val="22"/>
        </w:rPr>
        <w:t xml:space="preserve"> or Manager</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2021</w:t>
      </w:r>
      <w:r w:rsidRPr="00E87A17">
        <w:rPr>
          <w:rFonts w:ascii="Helvetica Neue" w:hAnsi="Helvetica Neue"/>
          <w:b/>
          <w:bCs/>
          <w:sz w:val="22"/>
          <w:szCs w:val="22"/>
        </w:rPr>
        <w:t>.</w:t>
      </w:r>
    </w:p>
    <w:p w14:paraId="1C735539" w14:textId="77777777" w:rsidR="008C786C" w:rsidRPr="00EC7286" w:rsidRDefault="008C786C" w:rsidP="0020247B">
      <w:pPr>
        <w:pStyle w:val="BodyText"/>
        <w:spacing w:before="99"/>
        <w:ind w:right="40"/>
        <w:jc w:val="center"/>
        <w:rPr>
          <w:rFonts w:ascii="Helvetica Neue" w:hAnsi="Helvetica Neue"/>
          <w:sz w:val="24"/>
          <w:szCs w:val="24"/>
        </w:rPr>
      </w:pPr>
    </w:p>
    <w:p w14:paraId="6526E524" w14:textId="77777777" w:rsidR="0020247B" w:rsidRPr="00EC7286" w:rsidRDefault="0020247B" w:rsidP="00AB7D49">
      <w:pPr>
        <w:rPr>
          <w:rFonts w:ascii="Helvetica Neue" w:hAnsi="Helvetica Neue"/>
        </w:rPr>
      </w:pPr>
    </w:p>
    <w:sectPr w:rsidR="0020247B" w:rsidRPr="00EC7286" w:rsidSect="00766713">
      <w:headerReference w:type="default" r:id="rId29"/>
      <w:footerReference w:type="default" r:id="rId30"/>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BA1F7" w14:textId="77777777" w:rsidR="002713A6" w:rsidRDefault="002713A6" w:rsidP="000A0E4A">
      <w:r>
        <w:separator/>
      </w:r>
    </w:p>
  </w:endnote>
  <w:endnote w:type="continuationSeparator" w:id="0">
    <w:p w14:paraId="3DF87B87" w14:textId="77777777" w:rsidR="002713A6" w:rsidRDefault="002713A6" w:rsidP="000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Avenir">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Medium">
    <w:altName w:val="Calibri"/>
    <w:charset w:val="00"/>
    <w:family w:val="auto"/>
    <w:pitch w:val="variable"/>
    <w:sig w:usb0="800000AF" w:usb1="5000204A" w:usb2="00000000" w:usb3="00000000" w:csb0="0000009B" w:csb1="00000000"/>
  </w:font>
  <w:font w:name="HELVETICA NEUE CONDENSED BLACK">
    <w:altName w:val="Arial"/>
    <w:charset w:val="00"/>
    <w:family w:val="auto"/>
    <w:pitch w:val="variable"/>
    <w:sig w:usb0="A00002FF" w:usb1="5000205A" w:usb2="00000000" w:usb3="00000000" w:csb0="00000001"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4754E" w14:textId="22620D63" w:rsidR="004E4251" w:rsidRPr="00241D3A" w:rsidRDefault="004E4251" w:rsidP="00F051BE">
    <w:pPr>
      <w:pStyle w:val="Footer"/>
      <w:rPr>
        <w:rFonts w:ascii="Avenir Book" w:hAnsi="Avenir Book"/>
        <w:sz w:val="16"/>
        <w:szCs w:val="16"/>
      </w:rPr>
    </w:pPr>
    <w:r w:rsidRPr="00F051BE">
      <w:rPr>
        <w:rFonts w:ascii="Avenir Book" w:hAnsi="Avenir Book"/>
        <w:b/>
        <w:bCs/>
        <w:sz w:val="16"/>
        <w:szCs w:val="16"/>
      </w:rPr>
      <w:t xml:space="preserve">Due to </w:t>
    </w:r>
    <w:r>
      <w:rPr>
        <w:rFonts w:ascii="Avenir Book" w:hAnsi="Avenir Book"/>
        <w:b/>
        <w:bCs/>
        <w:sz w:val="16"/>
        <w:szCs w:val="16"/>
      </w:rPr>
      <w:t>Supervisors</w:t>
    </w:r>
    <w:r w:rsidRPr="00F051BE">
      <w:rPr>
        <w:rFonts w:ascii="Avenir Book" w:hAnsi="Avenir Book"/>
        <w:b/>
        <w:bCs/>
        <w:sz w:val="16"/>
        <w:szCs w:val="16"/>
      </w:rPr>
      <w:t xml:space="preserve"> by: </w:t>
    </w:r>
    <w:r>
      <w:rPr>
        <w:rFonts w:ascii="Avenir Book" w:hAnsi="Avenir Book"/>
        <w:b/>
        <w:bCs/>
        <w:sz w:val="16"/>
        <w:szCs w:val="16"/>
      </w:rPr>
      <w:t>November 30</w:t>
    </w:r>
    <w:r w:rsidRPr="00F051BE">
      <w:rPr>
        <w:rFonts w:ascii="Avenir Book" w:hAnsi="Avenir Book"/>
        <w:b/>
        <w:bCs/>
        <w:sz w:val="16"/>
        <w:szCs w:val="16"/>
      </w:rPr>
      <w:t>, 202</w:t>
    </w:r>
    <w:r>
      <w:rPr>
        <w:rFonts w:ascii="Avenir Book" w:hAnsi="Avenir Book"/>
        <w:b/>
        <w:bCs/>
        <w:sz w:val="16"/>
        <w:szCs w:val="16"/>
      </w:rPr>
      <w:t>1</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Pr="00241D3A">
      <w:rPr>
        <w:rFonts w:ascii="Avenir Book" w:hAnsi="Avenir Book"/>
        <w:sz w:val="16"/>
        <w:szCs w:val="16"/>
      </w:rPr>
      <w:t>202</w:t>
    </w:r>
    <w:r>
      <w:rPr>
        <w:rFonts w:ascii="Avenir Book" w:hAnsi="Avenir Book"/>
        <w:sz w:val="16"/>
        <w:szCs w:val="16"/>
      </w:rPr>
      <w:t>1</w:t>
    </w:r>
    <w:r w:rsidRPr="00241D3A">
      <w:rPr>
        <w:rFonts w:ascii="Avenir Book" w:hAnsi="Avenir Book"/>
        <w:sz w:val="16"/>
        <w:szCs w:val="16"/>
      </w:rPr>
      <w:t>-2</w:t>
    </w:r>
    <w:r>
      <w:rPr>
        <w:rFonts w:ascii="Avenir Book" w:hAnsi="Avenir Book"/>
        <w:sz w:val="16"/>
        <w:szCs w:val="16"/>
      </w:rPr>
      <w:t>2</w:t>
    </w:r>
    <w:r w:rsidRPr="00241D3A">
      <w:rPr>
        <w:rFonts w:ascii="Avenir Book" w:hAnsi="Avenir Book"/>
        <w:sz w:val="16"/>
        <w:szCs w:val="16"/>
      </w:rPr>
      <w:t xml:space="preserve"> </w:t>
    </w:r>
    <w:r>
      <w:rPr>
        <w:rFonts w:ascii="Avenir Book" w:hAnsi="Avenir Book"/>
        <w:sz w:val="16"/>
        <w:szCs w:val="16"/>
      </w:rPr>
      <w:t xml:space="preserve">Program Review </w:t>
    </w:r>
    <w:r w:rsidRPr="00241D3A">
      <w:rPr>
        <w:rFonts w:ascii="Avenir Book" w:hAnsi="Avenir Book"/>
        <w:sz w:val="16"/>
        <w:szCs w:val="16"/>
      </w:rPr>
      <w:t>– Instructional/</w:t>
    </w:r>
    <w:r>
      <w:rPr>
        <w:rFonts w:ascii="Avenir Book" w:hAnsi="Avenir Book"/>
        <w:sz w:val="16"/>
        <w:szCs w:val="16"/>
      </w:rPr>
      <w:t xml:space="preserve">Student </w:t>
    </w:r>
    <w:r w:rsidRPr="00241D3A">
      <w:rPr>
        <w:rFonts w:ascii="Avenir Book" w:hAnsi="Avenir Book"/>
        <w:sz w:val="16"/>
        <w:szCs w:val="16"/>
      </w:rPr>
      <w:t xml:space="preserve">Services/Admin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003146D7">
          <w:rPr>
            <w:rFonts w:ascii="Avenir Book" w:hAnsi="Avenir Book"/>
            <w:noProof/>
            <w:sz w:val="16"/>
            <w:szCs w:val="16"/>
          </w:rPr>
          <w:t>12</w:t>
        </w:r>
        <w:r w:rsidRPr="00241D3A">
          <w:rPr>
            <w:rFonts w:ascii="Avenir Book" w:hAnsi="Avenir Book"/>
            <w:noProof/>
            <w:sz w:val="16"/>
            <w:szCs w:val="16"/>
          </w:rPr>
          <w:fldChar w:fldCharType="end"/>
        </w:r>
      </w:sdtContent>
    </w:sdt>
  </w:p>
  <w:p w14:paraId="26350136" w14:textId="77777777" w:rsidR="004E4251" w:rsidRDefault="004E4251"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32BAD" w14:textId="77777777" w:rsidR="002713A6" w:rsidRDefault="002713A6" w:rsidP="000A0E4A">
      <w:r>
        <w:separator/>
      </w:r>
    </w:p>
  </w:footnote>
  <w:footnote w:type="continuationSeparator" w:id="0">
    <w:p w14:paraId="4AD30E40" w14:textId="77777777" w:rsidR="002713A6" w:rsidRDefault="002713A6" w:rsidP="000A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54673" w14:textId="66D081DD" w:rsidR="004E4251" w:rsidRPr="00E156B9" w:rsidRDefault="004E4251" w:rsidP="001C2F46">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60288"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9264"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cs="Segoe UI"/>
        <w:color w:val="009193"/>
        <w:sz w:val="44"/>
        <w:szCs w:val="44"/>
      </w:rPr>
      <w:t>2021-22 PROGRAM REVIEW</w:t>
    </w:r>
  </w:p>
  <w:p w14:paraId="2762A754" w14:textId="1506C271" w:rsidR="004E4251" w:rsidRPr="00E156B9" w:rsidRDefault="004E4251" w:rsidP="002873CE">
    <w:pPr>
      <w:pStyle w:val="NoSpacing"/>
      <w:shd w:val="clear" w:color="auto" w:fill="009193"/>
      <w:jc w:val="center"/>
      <w:rPr>
        <w:rFonts w:ascii="HELVETICA NEUE CONDENSED BLACK" w:hAnsi="HELVETICA NEUE CONDENSED BLACK" w:cs="Segoe UI"/>
        <w:color w:val="FFFFFF" w:themeColor="background1"/>
        <w:sz w:val="36"/>
        <w:szCs w:val="36"/>
      </w:rPr>
    </w:pPr>
    <w:r>
      <w:rPr>
        <w:rFonts w:ascii="HELVETICA NEUE CONDENSED BLACK" w:hAnsi="HELVETICA NEUE CONDENSED BLACK" w:cs="Segoe UI"/>
        <w:color w:val="FFFFFF" w:themeColor="background1"/>
        <w:sz w:val="36"/>
        <w:szCs w:val="36"/>
      </w:rPr>
      <w:t>STUDENT SERVICES</w:t>
    </w:r>
  </w:p>
  <w:p w14:paraId="7267D316" w14:textId="77777777" w:rsidR="004E4251" w:rsidRDefault="004E42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2"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82C8C"/>
    <w:multiLevelType w:val="hybridMultilevel"/>
    <w:tmpl w:val="B3C06D1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9"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9"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4"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0"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F50863"/>
    <w:multiLevelType w:val="hybridMultilevel"/>
    <w:tmpl w:val="C1CADB48"/>
    <w:lvl w:ilvl="0" w:tplc="180852F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2"/>
  </w:num>
  <w:num w:numId="3">
    <w:abstractNumId w:val="20"/>
  </w:num>
  <w:num w:numId="4">
    <w:abstractNumId w:val="30"/>
  </w:num>
  <w:num w:numId="5">
    <w:abstractNumId w:val="6"/>
  </w:num>
  <w:num w:numId="6">
    <w:abstractNumId w:val="22"/>
  </w:num>
  <w:num w:numId="7">
    <w:abstractNumId w:val="34"/>
  </w:num>
  <w:num w:numId="8">
    <w:abstractNumId w:val="3"/>
  </w:num>
  <w:num w:numId="9">
    <w:abstractNumId w:val="35"/>
  </w:num>
  <w:num w:numId="10">
    <w:abstractNumId w:val="27"/>
  </w:num>
  <w:num w:numId="11">
    <w:abstractNumId w:val="26"/>
  </w:num>
  <w:num w:numId="12">
    <w:abstractNumId w:val="36"/>
  </w:num>
  <w:num w:numId="13">
    <w:abstractNumId w:val="7"/>
  </w:num>
  <w:num w:numId="14">
    <w:abstractNumId w:val="25"/>
  </w:num>
  <w:num w:numId="15">
    <w:abstractNumId w:val="5"/>
  </w:num>
  <w:num w:numId="16">
    <w:abstractNumId w:val="2"/>
  </w:num>
  <w:num w:numId="17">
    <w:abstractNumId w:val="11"/>
  </w:num>
  <w:num w:numId="18">
    <w:abstractNumId w:val="28"/>
  </w:num>
  <w:num w:numId="19">
    <w:abstractNumId w:val="23"/>
  </w:num>
  <w:num w:numId="20">
    <w:abstractNumId w:val="9"/>
  </w:num>
  <w:num w:numId="21">
    <w:abstractNumId w:val="13"/>
  </w:num>
  <w:num w:numId="22">
    <w:abstractNumId w:val="14"/>
  </w:num>
  <w:num w:numId="23">
    <w:abstractNumId w:val="12"/>
  </w:num>
  <w:num w:numId="24">
    <w:abstractNumId w:val="17"/>
  </w:num>
  <w:num w:numId="25">
    <w:abstractNumId w:val="24"/>
  </w:num>
  <w:num w:numId="26">
    <w:abstractNumId w:val="16"/>
  </w:num>
  <w:num w:numId="27">
    <w:abstractNumId w:val="15"/>
  </w:num>
  <w:num w:numId="28">
    <w:abstractNumId w:val="8"/>
  </w:num>
  <w:num w:numId="29">
    <w:abstractNumId w:val="18"/>
  </w:num>
  <w:num w:numId="30">
    <w:abstractNumId w:val="0"/>
  </w:num>
  <w:num w:numId="31">
    <w:abstractNumId w:val="29"/>
  </w:num>
  <w:num w:numId="32">
    <w:abstractNumId w:val="4"/>
  </w:num>
  <w:num w:numId="33">
    <w:abstractNumId w:val="21"/>
  </w:num>
  <w:num w:numId="34">
    <w:abstractNumId w:val="19"/>
  </w:num>
  <w:num w:numId="35">
    <w:abstractNumId w:val="31"/>
  </w:num>
  <w:num w:numId="36">
    <w:abstractNumId w:val="10"/>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84"/>
    <w:rsid w:val="00003BE7"/>
    <w:rsid w:val="00011474"/>
    <w:rsid w:val="00012E2F"/>
    <w:rsid w:val="0002643A"/>
    <w:rsid w:val="0003251A"/>
    <w:rsid w:val="0003346C"/>
    <w:rsid w:val="00037073"/>
    <w:rsid w:val="00045335"/>
    <w:rsid w:val="00046315"/>
    <w:rsid w:val="000473A6"/>
    <w:rsid w:val="00051DCF"/>
    <w:rsid w:val="00066A61"/>
    <w:rsid w:val="00067241"/>
    <w:rsid w:val="000735E4"/>
    <w:rsid w:val="00091285"/>
    <w:rsid w:val="0009191B"/>
    <w:rsid w:val="00092046"/>
    <w:rsid w:val="000A0E4A"/>
    <w:rsid w:val="000C4F1D"/>
    <w:rsid w:val="000D087A"/>
    <w:rsid w:val="000E7A92"/>
    <w:rsid w:val="000E7F1F"/>
    <w:rsid w:val="00100D61"/>
    <w:rsid w:val="00101CB6"/>
    <w:rsid w:val="00106447"/>
    <w:rsid w:val="00112BC5"/>
    <w:rsid w:val="001135A7"/>
    <w:rsid w:val="00114778"/>
    <w:rsid w:val="00124C49"/>
    <w:rsid w:val="00124E7D"/>
    <w:rsid w:val="00125BAB"/>
    <w:rsid w:val="001319CA"/>
    <w:rsid w:val="00135120"/>
    <w:rsid w:val="00135F5D"/>
    <w:rsid w:val="00136FD1"/>
    <w:rsid w:val="0013741D"/>
    <w:rsid w:val="00145E32"/>
    <w:rsid w:val="001553A9"/>
    <w:rsid w:val="001623CE"/>
    <w:rsid w:val="00171A77"/>
    <w:rsid w:val="00175D9A"/>
    <w:rsid w:val="00182232"/>
    <w:rsid w:val="001930D6"/>
    <w:rsid w:val="001C0579"/>
    <w:rsid w:val="001C1050"/>
    <w:rsid w:val="001C2F46"/>
    <w:rsid w:val="001D0EDC"/>
    <w:rsid w:val="001F56EE"/>
    <w:rsid w:val="001F6AE2"/>
    <w:rsid w:val="0020247B"/>
    <w:rsid w:val="00204315"/>
    <w:rsid w:val="00211118"/>
    <w:rsid w:val="00241D3A"/>
    <w:rsid w:val="002420AB"/>
    <w:rsid w:val="002574CB"/>
    <w:rsid w:val="00257F36"/>
    <w:rsid w:val="00266533"/>
    <w:rsid w:val="002713A6"/>
    <w:rsid w:val="00272013"/>
    <w:rsid w:val="002723D7"/>
    <w:rsid w:val="00274C68"/>
    <w:rsid w:val="002873CE"/>
    <w:rsid w:val="00290077"/>
    <w:rsid w:val="002A6D25"/>
    <w:rsid w:val="002A7ED3"/>
    <w:rsid w:val="002B5993"/>
    <w:rsid w:val="002D5291"/>
    <w:rsid w:val="002E5421"/>
    <w:rsid w:val="002F1CA6"/>
    <w:rsid w:val="002F76E6"/>
    <w:rsid w:val="003016DE"/>
    <w:rsid w:val="00311E8A"/>
    <w:rsid w:val="00312A82"/>
    <w:rsid w:val="003146D7"/>
    <w:rsid w:val="00327FE6"/>
    <w:rsid w:val="003361EA"/>
    <w:rsid w:val="003462B5"/>
    <w:rsid w:val="0036216D"/>
    <w:rsid w:val="00364CF3"/>
    <w:rsid w:val="003662C1"/>
    <w:rsid w:val="00380C1E"/>
    <w:rsid w:val="0038427D"/>
    <w:rsid w:val="00384317"/>
    <w:rsid w:val="0039058A"/>
    <w:rsid w:val="00390D15"/>
    <w:rsid w:val="003964BB"/>
    <w:rsid w:val="003A0E51"/>
    <w:rsid w:val="003A41A0"/>
    <w:rsid w:val="003A475B"/>
    <w:rsid w:val="003A78C7"/>
    <w:rsid w:val="003B32C1"/>
    <w:rsid w:val="003C7A1D"/>
    <w:rsid w:val="003D616D"/>
    <w:rsid w:val="003D7F6A"/>
    <w:rsid w:val="003F1590"/>
    <w:rsid w:val="004100D2"/>
    <w:rsid w:val="00423702"/>
    <w:rsid w:val="00425484"/>
    <w:rsid w:val="004327C4"/>
    <w:rsid w:val="00433830"/>
    <w:rsid w:val="00440527"/>
    <w:rsid w:val="0044190B"/>
    <w:rsid w:val="0045691E"/>
    <w:rsid w:val="00470CEB"/>
    <w:rsid w:val="00475A16"/>
    <w:rsid w:val="004800D2"/>
    <w:rsid w:val="00481660"/>
    <w:rsid w:val="0049043B"/>
    <w:rsid w:val="004955AC"/>
    <w:rsid w:val="004A09B6"/>
    <w:rsid w:val="004A25AB"/>
    <w:rsid w:val="004C067C"/>
    <w:rsid w:val="004C5FDF"/>
    <w:rsid w:val="004E2A89"/>
    <w:rsid w:val="004E4251"/>
    <w:rsid w:val="004F0C55"/>
    <w:rsid w:val="00502BE2"/>
    <w:rsid w:val="00517630"/>
    <w:rsid w:val="00521806"/>
    <w:rsid w:val="00534B3E"/>
    <w:rsid w:val="005369F7"/>
    <w:rsid w:val="00537877"/>
    <w:rsid w:val="00546859"/>
    <w:rsid w:val="00554CF6"/>
    <w:rsid w:val="0056461A"/>
    <w:rsid w:val="0057273B"/>
    <w:rsid w:val="005832CB"/>
    <w:rsid w:val="00591A55"/>
    <w:rsid w:val="005B2C05"/>
    <w:rsid w:val="005C5439"/>
    <w:rsid w:val="005C66CE"/>
    <w:rsid w:val="005D3CBC"/>
    <w:rsid w:val="005D73CB"/>
    <w:rsid w:val="005E118E"/>
    <w:rsid w:val="00613145"/>
    <w:rsid w:val="00622BBB"/>
    <w:rsid w:val="006233AF"/>
    <w:rsid w:val="00624AE5"/>
    <w:rsid w:val="00635DC3"/>
    <w:rsid w:val="006425C8"/>
    <w:rsid w:val="00645E53"/>
    <w:rsid w:val="00647632"/>
    <w:rsid w:val="0065716F"/>
    <w:rsid w:val="00663D3B"/>
    <w:rsid w:val="0067367C"/>
    <w:rsid w:val="00680152"/>
    <w:rsid w:val="00683385"/>
    <w:rsid w:val="006921DA"/>
    <w:rsid w:val="00692A9E"/>
    <w:rsid w:val="006A188B"/>
    <w:rsid w:val="006B1C11"/>
    <w:rsid w:val="006B313F"/>
    <w:rsid w:val="006C06CC"/>
    <w:rsid w:val="006D1A52"/>
    <w:rsid w:val="006D1DFE"/>
    <w:rsid w:val="006F23C4"/>
    <w:rsid w:val="007009FE"/>
    <w:rsid w:val="007158B5"/>
    <w:rsid w:val="00716F76"/>
    <w:rsid w:val="007276FE"/>
    <w:rsid w:val="007279CE"/>
    <w:rsid w:val="007335EF"/>
    <w:rsid w:val="00747AFD"/>
    <w:rsid w:val="00753C2E"/>
    <w:rsid w:val="00754108"/>
    <w:rsid w:val="00755F81"/>
    <w:rsid w:val="00763C6D"/>
    <w:rsid w:val="00766713"/>
    <w:rsid w:val="00766DD2"/>
    <w:rsid w:val="0078096D"/>
    <w:rsid w:val="0078795C"/>
    <w:rsid w:val="0079299C"/>
    <w:rsid w:val="00792E7B"/>
    <w:rsid w:val="00793CEC"/>
    <w:rsid w:val="00794C7D"/>
    <w:rsid w:val="0079748D"/>
    <w:rsid w:val="007A3E38"/>
    <w:rsid w:val="007B1EB2"/>
    <w:rsid w:val="007B4F27"/>
    <w:rsid w:val="007C13DB"/>
    <w:rsid w:val="007C3EB1"/>
    <w:rsid w:val="007C5F1D"/>
    <w:rsid w:val="007D0247"/>
    <w:rsid w:val="007D4B36"/>
    <w:rsid w:val="007D7BD7"/>
    <w:rsid w:val="007E01B2"/>
    <w:rsid w:val="007E1142"/>
    <w:rsid w:val="007E2E1C"/>
    <w:rsid w:val="007E5DD5"/>
    <w:rsid w:val="007F4190"/>
    <w:rsid w:val="007F47F5"/>
    <w:rsid w:val="008014DE"/>
    <w:rsid w:val="00801732"/>
    <w:rsid w:val="00805A62"/>
    <w:rsid w:val="008075D2"/>
    <w:rsid w:val="008139AF"/>
    <w:rsid w:val="00821912"/>
    <w:rsid w:val="00823007"/>
    <w:rsid w:val="00831589"/>
    <w:rsid w:val="00836F7D"/>
    <w:rsid w:val="008448AD"/>
    <w:rsid w:val="008555C6"/>
    <w:rsid w:val="008651DB"/>
    <w:rsid w:val="008672E3"/>
    <w:rsid w:val="00870AEE"/>
    <w:rsid w:val="008731CA"/>
    <w:rsid w:val="00874296"/>
    <w:rsid w:val="008864E2"/>
    <w:rsid w:val="00886E53"/>
    <w:rsid w:val="008A7618"/>
    <w:rsid w:val="008C786C"/>
    <w:rsid w:val="008C7AEF"/>
    <w:rsid w:val="008F22BD"/>
    <w:rsid w:val="0090697F"/>
    <w:rsid w:val="00906C0D"/>
    <w:rsid w:val="00910D26"/>
    <w:rsid w:val="00915801"/>
    <w:rsid w:val="00924C48"/>
    <w:rsid w:val="009433D4"/>
    <w:rsid w:val="009471CD"/>
    <w:rsid w:val="00952A07"/>
    <w:rsid w:val="009536E0"/>
    <w:rsid w:val="00957B47"/>
    <w:rsid w:val="009615CF"/>
    <w:rsid w:val="00965F94"/>
    <w:rsid w:val="009662AA"/>
    <w:rsid w:val="00967CC3"/>
    <w:rsid w:val="00973936"/>
    <w:rsid w:val="00982D9C"/>
    <w:rsid w:val="00986C40"/>
    <w:rsid w:val="009979A6"/>
    <w:rsid w:val="009C2B01"/>
    <w:rsid w:val="009C45A8"/>
    <w:rsid w:val="009D3608"/>
    <w:rsid w:val="009E1BD3"/>
    <w:rsid w:val="009E1FD2"/>
    <w:rsid w:val="00A00EF3"/>
    <w:rsid w:val="00A1193A"/>
    <w:rsid w:val="00A31641"/>
    <w:rsid w:val="00A45E54"/>
    <w:rsid w:val="00A5253D"/>
    <w:rsid w:val="00A67C23"/>
    <w:rsid w:val="00A74FA1"/>
    <w:rsid w:val="00A808BA"/>
    <w:rsid w:val="00A9111F"/>
    <w:rsid w:val="00AB37A8"/>
    <w:rsid w:val="00AB53FB"/>
    <w:rsid w:val="00AB5573"/>
    <w:rsid w:val="00AB7D49"/>
    <w:rsid w:val="00AC00B6"/>
    <w:rsid w:val="00AC3850"/>
    <w:rsid w:val="00AC4B9E"/>
    <w:rsid w:val="00AC6D15"/>
    <w:rsid w:val="00AD4F79"/>
    <w:rsid w:val="00AD72FF"/>
    <w:rsid w:val="00AD7CA3"/>
    <w:rsid w:val="00AE229E"/>
    <w:rsid w:val="00AE4E48"/>
    <w:rsid w:val="00AE7643"/>
    <w:rsid w:val="00AF1275"/>
    <w:rsid w:val="00AF200E"/>
    <w:rsid w:val="00B1451D"/>
    <w:rsid w:val="00B145A3"/>
    <w:rsid w:val="00B14F7F"/>
    <w:rsid w:val="00B2111F"/>
    <w:rsid w:val="00B27575"/>
    <w:rsid w:val="00B373BE"/>
    <w:rsid w:val="00B414CB"/>
    <w:rsid w:val="00B42ED8"/>
    <w:rsid w:val="00B54F62"/>
    <w:rsid w:val="00B714AF"/>
    <w:rsid w:val="00B74E1E"/>
    <w:rsid w:val="00B81621"/>
    <w:rsid w:val="00B816A9"/>
    <w:rsid w:val="00BC24A8"/>
    <w:rsid w:val="00BC7C2B"/>
    <w:rsid w:val="00BD64BC"/>
    <w:rsid w:val="00BF4F9D"/>
    <w:rsid w:val="00C00354"/>
    <w:rsid w:val="00C10561"/>
    <w:rsid w:val="00C1472D"/>
    <w:rsid w:val="00C23BFE"/>
    <w:rsid w:val="00C30156"/>
    <w:rsid w:val="00C36BCB"/>
    <w:rsid w:val="00C40D58"/>
    <w:rsid w:val="00C44036"/>
    <w:rsid w:val="00C634A7"/>
    <w:rsid w:val="00C6550D"/>
    <w:rsid w:val="00C760C8"/>
    <w:rsid w:val="00C849C8"/>
    <w:rsid w:val="00C850E0"/>
    <w:rsid w:val="00C93B45"/>
    <w:rsid w:val="00CA7CD3"/>
    <w:rsid w:val="00CB3FD9"/>
    <w:rsid w:val="00CB73C0"/>
    <w:rsid w:val="00CB744B"/>
    <w:rsid w:val="00CC152D"/>
    <w:rsid w:val="00CC3DCA"/>
    <w:rsid w:val="00CD46CB"/>
    <w:rsid w:val="00CD4A21"/>
    <w:rsid w:val="00CE4AFE"/>
    <w:rsid w:val="00CE736E"/>
    <w:rsid w:val="00CF13E1"/>
    <w:rsid w:val="00D117C4"/>
    <w:rsid w:val="00D13015"/>
    <w:rsid w:val="00D13C0F"/>
    <w:rsid w:val="00D306F5"/>
    <w:rsid w:val="00D3188E"/>
    <w:rsid w:val="00D32B9E"/>
    <w:rsid w:val="00D34063"/>
    <w:rsid w:val="00D406CE"/>
    <w:rsid w:val="00D62743"/>
    <w:rsid w:val="00D62BCA"/>
    <w:rsid w:val="00D64A83"/>
    <w:rsid w:val="00D65BFC"/>
    <w:rsid w:val="00D801A5"/>
    <w:rsid w:val="00D80C8B"/>
    <w:rsid w:val="00D83452"/>
    <w:rsid w:val="00D83C4C"/>
    <w:rsid w:val="00D92396"/>
    <w:rsid w:val="00D92A43"/>
    <w:rsid w:val="00D97A4C"/>
    <w:rsid w:val="00DA6E5A"/>
    <w:rsid w:val="00DA79E6"/>
    <w:rsid w:val="00DD6192"/>
    <w:rsid w:val="00DE2251"/>
    <w:rsid w:val="00E12E9E"/>
    <w:rsid w:val="00E156B9"/>
    <w:rsid w:val="00E16224"/>
    <w:rsid w:val="00E3324D"/>
    <w:rsid w:val="00E4053F"/>
    <w:rsid w:val="00E52761"/>
    <w:rsid w:val="00E546C5"/>
    <w:rsid w:val="00E87824"/>
    <w:rsid w:val="00E87A17"/>
    <w:rsid w:val="00E902F3"/>
    <w:rsid w:val="00EA2E64"/>
    <w:rsid w:val="00EC7286"/>
    <w:rsid w:val="00ED2F21"/>
    <w:rsid w:val="00EE3904"/>
    <w:rsid w:val="00EE645E"/>
    <w:rsid w:val="00EF012D"/>
    <w:rsid w:val="00EF400A"/>
    <w:rsid w:val="00F00050"/>
    <w:rsid w:val="00F051BE"/>
    <w:rsid w:val="00F058E8"/>
    <w:rsid w:val="00F05D73"/>
    <w:rsid w:val="00F06071"/>
    <w:rsid w:val="00F1333E"/>
    <w:rsid w:val="00F20568"/>
    <w:rsid w:val="00F208D2"/>
    <w:rsid w:val="00F26DBA"/>
    <w:rsid w:val="00F3010E"/>
    <w:rsid w:val="00F31DDA"/>
    <w:rsid w:val="00F42C00"/>
    <w:rsid w:val="00F453D2"/>
    <w:rsid w:val="00F4718F"/>
    <w:rsid w:val="00F504E2"/>
    <w:rsid w:val="00F514D9"/>
    <w:rsid w:val="00F635AA"/>
    <w:rsid w:val="00F72A18"/>
    <w:rsid w:val="00F933B0"/>
    <w:rsid w:val="00FA4B17"/>
    <w:rsid w:val="00FA5746"/>
    <w:rsid w:val="00FA667C"/>
    <w:rsid w:val="00FA72B4"/>
    <w:rsid w:val="00FA7ABE"/>
    <w:rsid w:val="00FB7E83"/>
    <w:rsid w:val="00FC65B7"/>
    <w:rsid w:val="00FD06D7"/>
    <w:rsid w:val="00FD0A03"/>
    <w:rsid w:val="00FD28F4"/>
    <w:rsid w:val="00FD522B"/>
    <w:rsid w:val="00FE2589"/>
    <w:rsid w:val="00FE4E3B"/>
    <w:rsid w:val="00FE78F6"/>
    <w:rsid w:val="00FF03C3"/>
    <w:rsid w:val="00FF06C3"/>
    <w:rsid w:val="010B26F0"/>
    <w:rsid w:val="01119A17"/>
    <w:rsid w:val="0113CBAB"/>
    <w:rsid w:val="018BDEAB"/>
    <w:rsid w:val="01FF8A64"/>
    <w:rsid w:val="023A4299"/>
    <w:rsid w:val="02A7ECEA"/>
    <w:rsid w:val="03811B27"/>
    <w:rsid w:val="038908AD"/>
    <w:rsid w:val="039C3CB4"/>
    <w:rsid w:val="039ED9B4"/>
    <w:rsid w:val="03B968BC"/>
    <w:rsid w:val="046DF9E2"/>
    <w:rsid w:val="0505E85E"/>
    <w:rsid w:val="053613E5"/>
    <w:rsid w:val="056D5E8B"/>
    <w:rsid w:val="059018D1"/>
    <w:rsid w:val="05D7F324"/>
    <w:rsid w:val="062CECEF"/>
    <w:rsid w:val="077B5E0D"/>
    <w:rsid w:val="0892E42E"/>
    <w:rsid w:val="08D2C364"/>
    <w:rsid w:val="09E51045"/>
    <w:rsid w:val="0A384D1B"/>
    <w:rsid w:val="0A3B20A9"/>
    <w:rsid w:val="0AB341C8"/>
    <w:rsid w:val="0B87D5E1"/>
    <w:rsid w:val="0C16818F"/>
    <w:rsid w:val="0CDBED29"/>
    <w:rsid w:val="0D4FFA94"/>
    <w:rsid w:val="0D5A3086"/>
    <w:rsid w:val="0E562F7B"/>
    <w:rsid w:val="0E9F590B"/>
    <w:rsid w:val="0EF600E7"/>
    <w:rsid w:val="0F841162"/>
    <w:rsid w:val="0FDA0B4B"/>
    <w:rsid w:val="105451C9"/>
    <w:rsid w:val="108331F5"/>
    <w:rsid w:val="1098AC5D"/>
    <w:rsid w:val="11434ED0"/>
    <w:rsid w:val="1199B8D7"/>
    <w:rsid w:val="11DA27D2"/>
    <w:rsid w:val="12799C56"/>
    <w:rsid w:val="1280A1A9"/>
    <w:rsid w:val="131F9F19"/>
    <w:rsid w:val="136BE244"/>
    <w:rsid w:val="1372CA2E"/>
    <w:rsid w:val="140706DC"/>
    <w:rsid w:val="14B68E7F"/>
    <w:rsid w:val="1674B1DE"/>
    <w:rsid w:val="1691EFF8"/>
    <w:rsid w:val="1724014A"/>
    <w:rsid w:val="17518316"/>
    <w:rsid w:val="1778597A"/>
    <w:rsid w:val="17A9E534"/>
    <w:rsid w:val="180008CE"/>
    <w:rsid w:val="186C1C6D"/>
    <w:rsid w:val="1882E90D"/>
    <w:rsid w:val="191CA011"/>
    <w:rsid w:val="19720F7F"/>
    <w:rsid w:val="198EE322"/>
    <w:rsid w:val="1A3C2FCE"/>
    <w:rsid w:val="1AE35549"/>
    <w:rsid w:val="1AE9C8FC"/>
    <w:rsid w:val="1B6D70B1"/>
    <w:rsid w:val="1BB3CD3C"/>
    <w:rsid w:val="1C48CEB6"/>
    <w:rsid w:val="1D6AFB06"/>
    <w:rsid w:val="1E42396C"/>
    <w:rsid w:val="1ECF3026"/>
    <w:rsid w:val="1EFF0453"/>
    <w:rsid w:val="20336653"/>
    <w:rsid w:val="204E3D54"/>
    <w:rsid w:val="21103B1E"/>
    <w:rsid w:val="214D5BDA"/>
    <w:rsid w:val="223CE679"/>
    <w:rsid w:val="22AF651A"/>
    <w:rsid w:val="23B55041"/>
    <w:rsid w:val="248FEAD7"/>
    <w:rsid w:val="24FC7B9C"/>
    <w:rsid w:val="255C77A8"/>
    <w:rsid w:val="25C1D8EC"/>
    <w:rsid w:val="260CCA88"/>
    <w:rsid w:val="262BBB38"/>
    <w:rsid w:val="268F8E14"/>
    <w:rsid w:val="29D72E2C"/>
    <w:rsid w:val="2A04E83B"/>
    <w:rsid w:val="2A9EE2FB"/>
    <w:rsid w:val="2AF73ED5"/>
    <w:rsid w:val="2B691C5D"/>
    <w:rsid w:val="2B6A6C1E"/>
    <w:rsid w:val="2B74E1CF"/>
    <w:rsid w:val="2BBB01F4"/>
    <w:rsid w:val="2C1A6712"/>
    <w:rsid w:val="2C7D800E"/>
    <w:rsid w:val="2CE2A015"/>
    <w:rsid w:val="2CF06E9F"/>
    <w:rsid w:val="2D56A6A2"/>
    <w:rsid w:val="2DFD87FB"/>
    <w:rsid w:val="2E0E9F90"/>
    <w:rsid w:val="2E1FC9F3"/>
    <w:rsid w:val="2E899C75"/>
    <w:rsid w:val="2F407174"/>
    <w:rsid w:val="309CEEC4"/>
    <w:rsid w:val="30BE72EB"/>
    <w:rsid w:val="31576AB5"/>
    <w:rsid w:val="31707E24"/>
    <w:rsid w:val="31DF584F"/>
    <w:rsid w:val="32F115E3"/>
    <w:rsid w:val="339104F0"/>
    <w:rsid w:val="3455E545"/>
    <w:rsid w:val="3463B200"/>
    <w:rsid w:val="34667033"/>
    <w:rsid w:val="35840657"/>
    <w:rsid w:val="3589F0AC"/>
    <w:rsid w:val="36B1A864"/>
    <w:rsid w:val="371C7998"/>
    <w:rsid w:val="37C48706"/>
    <w:rsid w:val="37EDF803"/>
    <w:rsid w:val="38BCCB3E"/>
    <w:rsid w:val="38DB9138"/>
    <w:rsid w:val="391B7DBD"/>
    <w:rsid w:val="394C5777"/>
    <w:rsid w:val="39ABB2DD"/>
    <w:rsid w:val="3A00E9BB"/>
    <w:rsid w:val="3AE9BD35"/>
    <w:rsid w:val="3AEECEB9"/>
    <w:rsid w:val="3B9A833E"/>
    <w:rsid w:val="3C091318"/>
    <w:rsid w:val="3C83DD7C"/>
    <w:rsid w:val="3CB6C441"/>
    <w:rsid w:val="3CF9D684"/>
    <w:rsid w:val="3D0B2572"/>
    <w:rsid w:val="3D16D24E"/>
    <w:rsid w:val="3D621119"/>
    <w:rsid w:val="3D696FB4"/>
    <w:rsid w:val="3ED22400"/>
    <w:rsid w:val="3FABE51F"/>
    <w:rsid w:val="404B0163"/>
    <w:rsid w:val="40BFC476"/>
    <w:rsid w:val="40DC843B"/>
    <w:rsid w:val="40F020B3"/>
    <w:rsid w:val="40FBCABB"/>
    <w:rsid w:val="41332E64"/>
    <w:rsid w:val="415851DB"/>
    <w:rsid w:val="417356D2"/>
    <w:rsid w:val="41AF314B"/>
    <w:rsid w:val="427A2549"/>
    <w:rsid w:val="428E9189"/>
    <w:rsid w:val="42E06135"/>
    <w:rsid w:val="43055550"/>
    <w:rsid w:val="43606CE8"/>
    <w:rsid w:val="438570C7"/>
    <w:rsid w:val="438CC129"/>
    <w:rsid w:val="43D75752"/>
    <w:rsid w:val="4497BDA8"/>
    <w:rsid w:val="44DD6E35"/>
    <w:rsid w:val="44F41B76"/>
    <w:rsid w:val="454DC231"/>
    <w:rsid w:val="457FC9D7"/>
    <w:rsid w:val="45839315"/>
    <w:rsid w:val="45E5A5F2"/>
    <w:rsid w:val="463EDA6F"/>
    <w:rsid w:val="4689C983"/>
    <w:rsid w:val="468E0435"/>
    <w:rsid w:val="46F693D9"/>
    <w:rsid w:val="47AEDC3E"/>
    <w:rsid w:val="47BBFB81"/>
    <w:rsid w:val="48037F29"/>
    <w:rsid w:val="482D5B59"/>
    <w:rsid w:val="48AD345D"/>
    <w:rsid w:val="4AE5B535"/>
    <w:rsid w:val="4B348F6A"/>
    <w:rsid w:val="4C53EE1E"/>
    <w:rsid w:val="4CE2CE4E"/>
    <w:rsid w:val="4D8ADBBC"/>
    <w:rsid w:val="4E150C2F"/>
    <w:rsid w:val="4E2C11AF"/>
    <w:rsid w:val="4E323AA0"/>
    <w:rsid w:val="4E8CB98B"/>
    <w:rsid w:val="4EF4FA7B"/>
    <w:rsid w:val="4F4EE442"/>
    <w:rsid w:val="4F82E982"/>
    <w:rsid w:val="4FD72FDF"/>
    <w:rsid w:val="511FA854"/>
    <w:rsid w:val="515B77A4"/>
    <w:rsid w:val="51867FA0"/>
    <w:rsid w:val="518AA891"/>
    <w:rsid w:val="51B41A3E"/>
    <w:rsid w:val="51BD61B3"/>
    <w:rsid w:val="5210C775"/>
    <w:rsid w:val="52380279"/>
    <w:rsid w:val="525B7629"/>
    <w:rsid w:val="525E4CDF"/>
    <w:rsid w:val="543E3004"/>
    <w:rsid w:val="544D5137"/>
    <w:rsid w:val="54948260"/>
    <w:rsid w:val="55177121"/>
    <w:rsid w:val="56192BC0"/>
    <w:rsid w:val="5762D73F"/>
    <w:rsid w:val="57BBEE75"/>
    <w:rsid w:val="58C01CCA"/>
    <w:rsid w:val="58E62683"/>
    <w:rsid w:val="594C9141"/>
    <w:rsid w:val="59948C81"/>
    <w:rsid w:val="59F9E4DE"/>
    <w:rsid w:val="5A06E599"/>
    <w:rsid w:val="5A507AA7"/>
    <w:rsid w:val="5A7E1700"/>
    <w:rsid w:val="5A939168"/>
    <w:rsid w:val="5ADA66DA"/>
    <w:rsid w:val="5B5AFC84"/>
    <w:rsid w:val="5C0FE037"/>
    <w:rsid w:val="5C390685"/>
    <w:rsid w:val="5CDFC9BB"/>
    <w:rsid w:val="5CF6CCE5"/>
    <w:rsid w:val="5D8FC4AF"/>
    <w:rsid w:val="5E3253E6"/>
    <w:rsid w:val="5E8D5A26"/>
    <w:rsid w:val="5E94C279"/>
    <w:rsid w:val="5F603989"/>
    <w:rsid w:val="5FCE2447"/>
    <w:rsid w:val="6019870D"/>
    <w:rsid w:val="60524228"/>
    <w:rsid w:val="60821B4A"/>
    <w:rsid w:val="615BAE2E"/>
    <w:rsid w:val="61CEFEC0"/>
    <w:rsid w:val="620E4370"/>
    <w:rsid w:val="624DD6B3"/>
    <w:rsid w:val="6276769B"/>
    <w:rsid w:val="6385A12B"/>
    <w:rsid w:val="63D9DD51"/>
    <w:rsid w:val="6402CF71"/>
    <w:rsid w:val="648E56C2"/>
    <w:rsid w:val="65E30620"/>
    <w:rsid w:val="6678B01F"/>
    <w:rsid w:val="66C59894"/>
    <w:rsid w:val="66E0E46E"/>
    <w:rsid w:val="66FBC146"/>
    <w:rsid w:val="680A0FF7"/>
    <w:rsid w:val="681511A0"/>
    <w:rsid w:val="68227C62"/>
    <w:rsid w:val="687CB4CF"/>
    <w:rsid w:val="68D5FEC0"/>
    <w:rsid w:val="69126F0B"/>
    <w:rsid w:val="6965B95C"/>
    <w:rsid w:val="6A25BAFD"/>
    <w:rsid w:val="6D433274"/>
    <w:rsid w:val="6DBCEBA3"/>
    <w:rsid w:val="6DCEEB66"/>
    <w:rsid w:val="6E39130C"/>
    <w:rsid w:val="6ECF05A7"/>
    <w:rsid w:val="6EF3B916"/>
    <w:rsid w:val="6EFCA089"/>
    <w:rsid w:val="6F37A9F2"/>
    <w:rsid w:val="6F58BC04"/>
    <w:rsid w:val="6F64C600"/>
    <w:rsid w:val="6FD5A48D"/>
    <w:rsid w:val="7006FB28"/>
    <w:rsid w:val="70537A8E"/>
    <w:rsid w:val="7114AD3C"/>
    <w:rsid w:val="712F11AB"/>
    <w:rsid w:val="7167B9AE"/>
    <w:rsid w:val="71DD31A1"/>
    <w:rsid w:val="721C0213"/>
    <w:rsid w:val="72223E83"/>
    <w:rsid w:val="73955B1C"/>
    <w:rsid w:val="750AABB1"/>
    <w:rsid w:val="75100F32"/>
    <w:rsid w:val="76EFA792"/>
    <w:rsid w:val="771F63E1"/>
    <w:rsid w:val="774515D2"/>
    <w:rsid w:val="778DDACF"/>
    <w:rsid w:val="77B68DB5"/>
    <w:rsid w:val="77FC9408"/>
    <w:rsid w:val="78451370"/>
    <w:rsid w:val="78756ECA"/>
    <w:rsid w:val="78A57075"/>
    <w:rsid w:val="79763F71"/>
    <w:rsid w:val="79C6FEF4"/>
    <w:rsid w:val="7A591305"/>
    <w:rsid w:val="7A8F6020"/>
    <w:rsid w:val="7AAF0B23"/>
    <w:rsid w:val="7B44E872"/>
    <w:rsid w:val="7B79D0AD"/>
    <w:rsid w:val="7BA19D6F"/>
    <w:rsid w:val="7BA2CE16"/>
    <w:rsid w:val="7BDD1137"/>
    <w:rsid w:val="7D17514B"/>
    <w:rsid w:val="7D267343"/>
    <w:rsid w:val="7D90B3C7"/>
    <w:rsid w:val="7DC9CD38"/>
    <w:rsid w:val="7E4999F2"/>
    <w:rsid w:val="7E707BBB"/>
    <w:rsid w:val="7ECA11AB"/>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customStyle="1" w:styleId="UnresolvedMention1">
    <w:name w:val="Unresolved Mention1"/>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erkeleycitycollege.edu/prm/bcc-plans/" TargetMode="External"/><Relationship Id="rId18" Type="http://schemas.openxmlformats.org/officeDocument/2006/relationships/hyperlink" Target="https://www.berkeleycitycollege.edu/prm/files/2020/09/Student-Equity-Plan-2019-2020.pdf" TargetMode="External"/><Relationship Id="rId26"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7" Type="http://schemas.openxmlformats.org/officeDocument/2006/relationships/webSettings" Target="webSettings.xml"/><Relationship Id="rId12" Type="http://schemas.openxmlformats.org/officeDocument/2006/relationships/hyperlink" Target="https://drive.google.com/drive/folders/1NcFLqqL0DhYtaKQ6ntaejh1z7qtGao1F?usp=sharing" TargetMode="External"/><Relationship Id="rId17" Type="http://schemas.openxmlformats.org/officeDocument/2006/relationships/hyperlink" Target="https://drive.google.com/file/d/14C9cxxXt_YAzK_LJEVPSD_fJwwcWUVps/view?usp=sharing" TargetMode="External"/><Relationship Id="rId25"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hyperlink" Target="https://app.powerbi.com/view?r=eyJrIjoiNjk3NDJjOTItNzI5MS00MDhjLWJhN2EtZjcxNzU4OTBiZDBjIiwidCI6ImVlYTE2YTE2LTQ4YWYtNDc3Yi05MTEzLTA1YjFjMDExMjNmZiIsImMiOjZ9" TargetMode="External"/><Relationship Id="rId20" Type="http://schemas.openxmlformats.org/officeDocument/2006/relationships/hyperlink" Target="https://app.powerbi.com/view?r=eyJrIjoiZmJlODJiODktZjM0OC00ZWIwLWIzNDMtN2Y1Yzc3ZGFhNGRhIiwidCI6ImVlYTE2YTE2LTQ4YWYtNDc3Yi05MTEzLTA1YjFjMDExMjNmZiIsImMiOjZ9"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drive/folders/1uzclwbMDUQPLY-nkDx1sq8Dy6ODICv-6?usp=sharing" TargetMode="External"/><Relationship Id="rId24" Type="http://schemas.openxmlformats.org/officeDocument/2006/relationships/diagramQuickStyle" Target="diagrams/quickStyle1.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3" Type="http://schemas.openxmlformats.org/officeDocument/2006/relationships/diagramLayout" Target="diagrams/layout1.xml"/><Relationship Id="rId28" Type="http://schemas.openxmlformats.org/officeDocument/2006/relationships/hyperlink" Target="https://drive.google.com/drive/folders/1SityYoJ8rYTzcYq_Iwtr59fJ6205LWIX?usp=sharing" TargetMode="External"/><Relationship Id="rId10" Type="http://schemas.openxmlformats.org/officeDocument/2006/relationships/hyperlink" Target="https://app.powerbi.com/view?r=eyJrIjoiOWQ0NDc2M2YtZDUyMi00MjdkLTljZTktOWI3MzQyYzdlNDc0IiwidCI6ImVlYTE2YTE2LTQ4YWYtNDc3Yi05MTEzLTA1YjFjMDExMjNmZiIsImMiOjZ9" TargetMode="External"/><Relationship Id="rId19"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sayavong@peralta.edu?subject=Program%20Review%20Data%20Dashboard%20Assistance" TargetMode="External"/><Relationship Id="rId22" Type="http://schemas.openxmlformats.org/officeDocument/2006/relationships/diagramData" Target="diagrams/data1.xml"/><Relationship Id="rId27" Type="http://schemas.openxmlformats.org/officeDocument/2006/relationships/hyperlink" Target="https://drive.google.com/file/d/1AaC-W2_qjNaYbe6h8WjQ4_HIX43eBctx/view?usp=sharing"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B58275-C092-EC44-9C68-632B162037D0}" type="doc">
      <dgm:prSet loTypeId="urn:microsoft.com/office/officeart/2005/8/layout/process1" loCatId="" qsTypeId="urn:microsoft.com/office/officeart/2005/8/quickstyle/simple1" qsCatId="simple" csTypeId="urn:microsoft.com/office/officeart/2005/8/colors/accent1_2" csCatId="accent1" phldr="1"/>
      <dgm:spPr/>
    </dgm:pt>
    <dgm:pt modelId="{61B50B62-B3EB-DA47-840F-7711E072ACA4}">
      <dgm:prSet phldrT="[Text]" custT="1"/>
      <dgm:spPr/>
      <dgm:t>
        <a:bodyPr/>
        <a:lstStyle/>
        <a:p>
          <a:r>
            <a:rPr lang="en-US" sz="1000"/>
            <a:t>Select resources needed</a:t>
          </a:r>
        </a:p>
      </dgm:t>
    </dgm:pt>
    <dgm:pt modelId="{B681400D-B8A5-C547-95CA-7327BDF81E28}" type="parTrans" cxnId="{2AFC628A-5397-8049-B5C3-2EDEAF1940EF}">
      <dgm:prSet/>
      <dgm:spPr/>
      <dgm:t>
        <a:bodyPr/>
        <a:lstStyle/>
        <a:p>
          <a:endParaRPr lang="en-US" sz="1000"/>
        </a:p>
      </dgm:t>
    </dgm:pt>
    <dgm:pt modelId="{5203764F-3CE9-2E4D-9C87-CAF366DBE249}" type="sibTrans" cxnId="{2AFC628A-5397-8049-B5C3-2EDEAF1940EF}">
      <dgm:prSet custT="1"/>
      <dgm:spPr/>
      <dgm:t>
        <a:bodyPr/>
        <a:lstStyle/>
        <a:p>
          <a:endParaRPr lang="en-US" sz="1000"/>
        </a:p>
      </dgm:t>
    </dgm:pt>
    <dgm:pt modelId="{A819144C-FB54-E243-A9FD-78A09AD4F471}">
      <dgm:prSet phldrT="[Text]" custT="1"/>
      <dgm:spPr/>
      <dgm:t>
        <a:bodyPr/>
        <a:lstStyle/>
        <a:p>
          <a:r>
            <a:rPr lang="en-US" sz="1000"/>
            <a:t>State the year each resource is needed (e.g., Year 2)</a:t>
          </a:r>
        </a:p>
      </dgm:t>
    </dgm:pt>
    <dgm:pt modelId="{BB4619A5-9DD7-8A4E-BA9A-7AA4DEB1DE90}" type="parTrans" cxnId="{6B229C9B-2F84-584C-A2BE-6258A6344ACA}">
      <dgm:prSet/>
      <dgm:spPr/>
      <dgm:t>
        <a:bodyPr/>
        <a:lstStyle/>
        <a:p>
          <a:endParaRPr lang="en-US" sz="1000"/>
        </a:p>
      </dgm:t>
    </dgm:pt>
    <dgm:pt modelId="{5FCDCA31-BCB6-7B4B-882E-5D10D5D5B8AB}" type="sibTrans" cxnId="{6B229C9B-2F84-584C-A2BE-6258A6344ACA}">
      <dgm:prSet custT="1"/>
      <dgm:spPr/>
      <dgm:t>
        <a:bodyPr/>
        <a:lstStyle/>
        <a:p>
          <a:endParaRPr lang="en-US" sz="1000"/>
        </a:p>
      </dgm:t>
    </dgm:pt>
    <dgm:pt modelId="{2782EF3A-0ED1-A047-BBB3-CE3363BB24E6}">
      <dgm:prSet phldrT="[Text]" custT="1"/>
      <dgm:spPr/>
      <dgm:t>
        <a:bodyPr/>
        <a:lstStyle/>
        <a:p>
          <a:r>
            <a:rPr lang="en-US" sz="1000"/>
            <a:t>Provide justification for each request using evidence from your responses in questions 1 through 10 above.</a:t>
          </a:r>
        </a:p>
      </dgm:t>
    </dgm:pt>
    <dgm:pt modelId="{AE458DA2-8CCF-A443-8957-5DC84E1CEB74}" type="parTrans" cxnId="{55BE4AE4-BACC-254D-B7FD-B6BFD6989246}">
      <dgm:prSet/>
      <dgm:spPr/>
      <dgm:t>
        <a:bodyPr/>
        <a:lstStyle/>
        <a:p>
          <a:endParaRPr lang="en-US" sz="1000"/>
        </a:p>
      </dgm:t>
    </dgm:pt>
    <dgm:pt modelId="{C0888196-BDAD-2F41-8453-1F5FF7519146}" type="sibTrans" cxnId="{55BE4AE4-BACC-254D-B7FD-B6BFD6989246}">
      <dgm:prSet/>
      <dgm:spPr/>
      <dgm:t>
        <a:bodyPr/>
        <a:lstStyle/>
        <a:p>
          <a:endParaRPr lang="en-US" sz="1000"/>
        </a:p>
      </dgm:t>
    </dgm:pt>
    <dgm:pt modelId="{6B1671CE-68B5-B84C-BE1E-FA706F918A22}" type="pres">
      <dgm:prSet presAssocID="{8FB58275-C092-EC44-9C68-632B162037D0}" presName="Name0" presStyleCnt="0">
        <dgm:presLayoutVars>
          <dgm:dir/>
          <dgm:resizeHandles val="exact"/>
        </dgm:presLayoutVars>
      </dgm:prSet>
      <dgm:spPr/>
    </dgm:pt>
    <dgm:pt modelId="{1BAA7680-D30B-474C-8E0B-816B7BCF880D}" type="pres">
      <dgm:prSet presAssocID="{61B50B62-B3EB-DA47-840F-7711E072ACA4}" presName="node" presStyleLbl="node1" presStyleIdx="0" presStyleCnt="3" custScaleX="43428" custScaleY="61015">
        <dgm:presLayoutVars>
          <dgm:bulletEnabled val="1"/>
        </dgm:presLayoutVars>
      </dgm:prSet>
      <dgm:spPr/>
      <dgm:t>
        <a:bodyPr/>
        <a:lstStyle/>
        <a:p>
          <a:endParaRPr lang="en-US"/>
        </a:p>
      </dgm:t>
    </dgm:pt>
    <dgm:pt modelId="{9E871FDA-9D86-6C40-8CFE-FE9FE43768EA}" type="pres">
      <dgm:prSet presAssocID="{5203764F-3CE9-2E4D-9C87-CAF366DBE249}" presName="sibTrans" presStyleLbl="sibTrans2D1" presStyleIdx="0" presStyleCnt="2"/>
      <dgm:spPr/>
      <dgm:t>
        <a:bodyPr/>
        <a:lstStyle/>
        <a:p>
          <a:endParaRPr lang="en-US"/>
        </a:p>
      </dgm:t>
    </dgm:pt>
    <dgm:pt modelId="{755A8B9A-9536-E547-A24A-267FB55ABD86}" type="pres">
      <dgm:prSet presAssocID="{5203764F-3CE9-2E4D-9C87-CAF366DBE249}" presName="connectorText" presStyleLbl="sibTrans2D1" presStyleIdx="0" presStyleCnt="2"/>
      <dgm:spPr/>
      <dgm:t>
        <a:bodyPr/>
        <a:lstStyle/>
        <a:p>
          <a:endParaRPr lang="en-US"/>
        </a:p>
      </dgm:t>
    </dgm:pt>
    <dgm:pt modelId="{7A84BABD-C1DD-4D48-B225-780D9CE4A7BF}" type="pres">
      <dgm:prSet presAssocID="{A819144C-FB54-E243-A9FD-78A09AD4F471}" presName="node" presStyleLbl="node1" presStyleIdx="1" presStyleCnt="3" custScaleX="45931" custScaleY="61880">
        <dgm:presLayoutVars>
          <dgm:bulletEnabled val="1"/>
        </dgm:presLayoutVars>
      </dgm:prSet>
      <dgm:spPr/>
      <dgm:t>
        <a:bodyPr/>
        <a:lstStyle/>
        <a:p>
          <a:endParaRPr lang="en-US"/>
        </a:p>
      </dgm:t>
    </dgm:pt>
    <dgm:pt modelId="{D3FFA247-1F1E-7F47-ABBA-EFF31D098C0E}" type="pres">
      <dgm:prSet presAssocID="{5FCDCA31-BCB6-7B4B-882E-5D10D5D5B8AB}" presName="sibTrans" presStyleLbl="sibTrans2D1" presStyleIdx="1" presStyleCnt="2"/>
      <dgm:spPr/>
      <dgm:t>
        <a:bodyPr/>
        <a:lstStyle/>
        <a:p>
          <a:endParaRPr lang="en-US"/>
        </a:p>
      </dgm:t>
    </dgm:pt>
    <dgm:pt modelId="{2412F192-E902-B24F-80F3-D1E27C8F5855}" type="pres">
      <dgm:prSet presAssocID="{5FCDCA31-BCB6-7B4B-882E-5D10D5D5B8AB}" presName="connectorText" presStyleLbl="sibTrans2D1" presStyleIdx="1" presStyleCnt="2"/>
      <dgm:spPr/>
      <dgm:t>
        <a:bodyPr/>
        <a:lstStyle/>
        <a:p>
          <a:endParaRPr lang="en-US"/>
        </a:p>
      </dgm:t>
    </dgm:pt>
    <dgm:pt modelId="{C94559D0-2650-E04C-9904-C95AC54AA348}" type="pres">
      <dgm:prSet presAssocID="{2782EF3A-0ED1-A047-BBB3-CE3363BB24E6}" presName="node" presStyleLbl="node1" presStyleIdx="2" presStyleCnt="3" custScaleX="65735" custScaleY="61880">
        <dgm:presLayoutVars>
          <dgm:bulletEnabled val="1"/>
        </dgm:presLayoutVars>
      </dgm:prSet>
      <dgm:spPr/>
      <dgm:t>
        <a:bodyPr/>
        <a:lstStyle/>
        <a:p>
          <a:endParaRPr lang="en-US"/>
        </a:p>
      </dgm:t>
    </dgm:pt>
  </dgm:ptLst>
  <dgm:cxnLst>
    <dgm:cxn modelId="{B7171294-B298-FB45-81D9-64FBA3C0C097}" type="presOf" srcId="{A819144C-FB54-E243-A9FD-78A09AD4F471}" destId="{7A84BABD-C1DD-4D48-B225-780D9CE4A7BF}" srcOrd="0" destOrd="0" presId="urn:microsoft.com/office/officeart/2005/8/layout/process1"/>
    <dgm:cxn modelId="{C8F03CBE-4E8C-734F-9B9A-5FAF7DBDAD60}" type="presOf" srcId="{5FCDCA31-BCB6-7B4B-882E-5D10D5D5B8AB}" destId="{2412F192-E902-B24F-80F3-D1E27C8F5855}" srcOrd="1" destOrd="0" presId="urn:microsoft.com/office/officeart/2005/8/layout/process1"/>
    <dgm:cxn modelId="{984BA435-96FA-6048-AD6F-F0BEE8DCC508}" type="presOf" srcId="{5203764F-3CE9-2E4D-9C87-CAF366DBE249}" destId="{755A8B9A-9536-E547-A24A-267FB55ABD86}" srcOrd="1" destOrd="0" presId="urn:microsoft.com/office/officeart/2005/8/layout/process1"/>
    <dgm:cxn modelId="{2AFC628A-5397-8049-B5C3-2EDEAF1940EF}" srcId="{8FB58275-C092-EC44-9C68-632B162037D0}" destId="{61B50B62-B3EB-DA47-840F-7711E072ACA4}" srcOrd="0" destOrd="0" parTransId="{B681400D-B8A5-C547-95CA-7327BDF81E28}" sibTransId="{5203764F-3CE9-2E4D-9C87-CAF366DBE249}"/>
    <dgm:cxn modelId="{7A55B676-A6BF-6041-A845-544F215068BE}" type="presOf" srcId="{5203764F-3CE9-2E4D-9C87-CAF366DBE249}" destId="{9E871FDA-9D86-6C40-8CFE-FE9FE43768EA}" srcOrd="0" destOrd="0" presId="urn:microsoft.com/office/officeart/2005/8/layout/process1"/>
    <dgm:cxn modelId="{2C3E4288-ED75-974C-8E18-8A6E115BE1EF}" type="presOf" srcId="{2782EF3A-0ED1-A047-BBB3-CE3363BB24E6}" destId="{C94559D0-2650-E04C-9904-C95AC54AA348}" srcOrd="0" destOrd="0" presId="urn:microsoft.com/office/officeart/2005/8/layout/process1"/>
    <dgm:cxn modelId="{7930FCC5-6082-4E46-9EC0-8742579783BB}" type="presOf" srcId="{5FCDCA31-BCB6-7B4B-882E-5D10D5D5B8AB}" destId="{D3FFA247-1F1E-7F47-ABBA-EFF31D098C0E}" srcOrd="0" destOrd="0" presId="urn:microsoft.com/office/officeart/2005/8/layout/process1"/>
    <dgm:cxn modelId="{C6967ED1-DC76-3D42-895A-583D7EA55B02}" type="presOf" srcId="{61B50B62-B3EB-DA47-840F-7711E072ACA4}" destId="{1BAA7680-D30B-474C-8E0B-816B7BCF880D}" srcOrd="0" destOrd="0" presId="urn:microsoft.com/office/officeart/2005/8/layout/process1"/>
    <dgm:cxn modelId="{55BE4AE4-BACC-254D-B7FD-B6BFD6989246}" srcId="{8FB58275-C092-EC44-9C68-632B162037D0}" destId="{2782EF3A-0ED1-A047-BBB3-CE3363BB24E6}" srcOrd="2" destOrd="0" parTransId="{AE458DA2-8CCF-A443-8957-5DC84E1CEB74}" sibTransId="{C0888196-BDAD-2F41-8453-1F5FF7519146}"/>
    <dgm:cxn modelId="{3B4779BC-3F2E-DA44-8066-977442B558DA}" type="presOf" srcId="{8FB58275-C092-EC44-9C68-632B162037D0}" destId="{6B1671CE-68B5-B84C-BE1E-FA706F918A22}" srcOrd="0" destOrd="0" presId="urn:microsoft.com/office/officeart/2005/8/layout/process1"/>
    <dgm:cxn modelId="{6B229C9B-2F84-584C-A2BE-6258A6344ACA}" srcId="{8FB58275-C092-EC44-9C68-632B162037D0}" destId="{A819144C-FB54-E243-A9FD-78A09AD4F471}" srcOrd="1" destOrd="0" parTransId="{BB4619A5-9DD7-8A4E-BA9A-7AA4DEB1DE90}" sibTransId="{5FCDCA31-BCB6-7B4B-882E-5D10D5D5B8AB}"/>
    <dgm:cxn modelId="{1762DD70-EED8-764A-9E78-288654515283}" type="presParOf" srcId="{6B1671CE-68B5-B84C-BE1E-FA706F918A22}" destId="{1BAA7680-D30B-474C-8E0B-816B7BCF880D}" srcOrd="0" destOrd="0" presId="urn:microsoft.com/office/officeart/2005/8/layout/process1"/>
    <dgm:cxn modelId="{F337DBB3-F4D7-054F-8F52-965D68E4E1D1}" type="presParOf" srcId="{6B1671CE-68B5-B84C-BE1E-FA706F918A22}" destId="{9E871FDA-9D86-6C40-8CFE-FE9FE43768EA}" srcOrd="1" destOrd="0" presId="urn:microsoft.com/office/officeart/2005/8/layout/process1"/>
    <dgm:cxn modelId="{3F8D4AC7-53AC-A245-A067-55E2FAD1DB2C}" type="presParOf" srcId="{9E871FDA-9D86-6C40-8CFE-FE9FE43768EA}" destId="{755A8B9A-9536-E547-A24A-267FB55ABD86}" srcOrd="0" destOrd="0" presId="urn:microsoft.com/office/officeart/2005/8/layout/process1"/>
    <dgm:cxn modelId="{A871D060-3983-C24F-B39C-1A52758F820B}" type="presParOf" srcId="{6B1671CE-68B5-B84C-BE1E-FA706F918A22}" destId="{7A84BABD-C1DD-4D48-B225-780D9CE4A7BF}" srcOrd="2" destOrd="0" presId="urn:microsoft.com/office/officeart/2005/8/layout/process1"/>
    <dgm:cxn modelId="{73BE0D0C-D8ED-7D46-82EB-9FA761B29AFB}" type="presParOf" srcId="{6B1671CE-68B5-B84C-BE1E-FA706F918A22}" destId="{D3FFA247-1F1E-7F47-ABBA-EFF31D098C0E}" srcOrd="3" destOrd="0" presId="urn:microsoft.com/office/officeart/2005/8/layout/process1"/>
    <dgm:cxn modelId="{C6DFFF1F-B840-EE44-B9CB-E4203042EDB4}" type="presParOf" srcId="{D3FFA247-1F1E-7F47-ABBA-EFF31D098C0E}" destId="{2412F192-E902-B24F-80F3-D1E27C8F5855}" srcOrd="0" destOrd="0" presId="urn:microsoft.com/office/officeart/2005/8/layout/process1"/>
    <dgm:cxn modelId="{93DBC710-5139-164B-B7B1-5F8D22572550}" type="presParOf" srcId="{6B1671CE-68B5-B84C-BE1E-FA706F918A22}" destId="{C94559D0-2650-E04C-9904-C95AC54AA348}" srcOrd="4" destOrd="0" presId="urn:microsoft.com/office/officeart/2005/8/layout/process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AA7680-D30B-474C-8E0B-816B7BCF880D}">
      <dsp:nvSpPr>
        <dsp:cNvPr id="0" name=""/>
        <dsp:cNvSpPr/>
      </dsp:nvSpPr>
      <dsp:spPr>
        <a:xfrm>
          <a:off x="485" y="82671"/>
          <a:ext cx="1108667" cy="934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Select resources needed</a:t>
          </a:r>
        </a:p>
      </dsp:txBody>
      <dsp:txXfrm>
        <a:off x="27858" y="110044"/>
        <a:ext cx="1053921" cy="879840"/>
      </dsp:txXfrm>
    </dsp:sp>
    <dsp:sp modelId="{9E871FDA-9D86-6C40-8CFE-FE9FE43768EA}">
      <dsp:nvSpPr>
        <dsp:cNvPr id="0" name=""/>
        <dsp:cNvSpPr/>
      </dsp:nvSpPr>
      <dsp:spPr>
        <a:xfrm>
          <a:off x="1364441" y="233407"/>
          <a:ext cx="541212" cy="6331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1364441" y="360030"/>
        <a:ext cx="378848" cy="379869"/>
      </dsp:txXfrm>
    </dsp:sp>
    <dsp:sp modelId="{7A84BABD-C1DD-4D48-B225-780D9CE4A7BF}">
      <dsp:nvSpPr>
        <dsp:cNvPr id="0" name=""/>
        <dsp:cNvSpPr/>
      </dsp:nvSpPr>
      <dsp:spPr>
        <a:xfrm>
          <a:off x="2130307" y="76047"/>
          <a:ext cx="1172566" cy="9478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State the year each resource is needed (e.g., Year 2)</a:t>
          </a:r>
        </a:p>
      </dsp:txBody>
      <dsp:txXfrm>
        <a:off x="2158068" y="103808"/>
        <a:ext cx="1117044" cy="892313"/>
      </dsp:txXfrm>
    </dsp:sp>
    <dsp:sp modelId="{D3FFA247-1F1E-7F47-ABBA-EFF31D098C0E}">
      <dsp:nvSpPr>
        <dsp:cNvPr id="0" name=""/>
        <dsp:cNvSpPr/>
      </dsp:nvSpPr>
      <dsp:spPr>
        <a:xfrm>
          <a:off x="3558163" y="233407"/>
          <a:ext cx="541212" cy="6331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3558163" y="360030"/>
        <a:ext cx="378848" cy="379869"/>
      </dsp:txXfrm>
    </dsp:sp>
    <dsp:sp modelId="{C94559D0-2650-E04C-9904-C95AC54AA348}">
      <dsp:nvSpPr>
        <dsp:cNvPr id="0" name=""/>
        <dsp:cNvSpPr/>
      </dsp:nvSpPr>
      <dsp:spPr>
        <a:xfrm>
          <a:off x="4324029" y="76047"/>
          <a:ext cx="1678140" cy="9478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Provide justification for each request using evidence from your responses in questions 1 through 10 above.</a:t>
          </a:r>
        </a:p>
      </dsp:txBody>
      <dsp:txXfrm>
        <a:off x="4351790" y="103808"/>
        <a:ext cx="1622618" cy="89231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4E7777DA8E0B43B95A11DA2C6EF866" ma:contentTypeVersion="26" ma:contentTypeDescription="Create a new document." ma:contentTypeScope="" ma:versionID="a02d5d04a8fb639803ece8698993c5a9">
  <xsd:schema xmlns:xsd="http://www.w3.org/2001/XMLSchema" xmlns:xs="http://www.w3.org/2001/XMLSchema" xmlns:p="http://schemas.microsoft.com/office/2006/metadata/properties" xmlns:ns2="ab536ded-979e-4e2d-a1c6-de59c41ef744" xmlns:ns3="3651d949-2f1e-45fa-b54b-6d29d0629ce7" targetNamespace="http://schemas.microsoft.com/office/2006/metadata/properties" ma:root="true" ma:fieldsID="8a66a4daf10ae527a55ce9d91878b244" ns2:_="" ns3:_="">
    <xsd:import namespace="ab536ded-979e-4e2d-a1c6-de59c41ef744"/>
    <xsd:import namespace="3651d949-2f1e-45fa-b54b-6d29d0629ce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36ded-979e-4e2d-a1c6-de59c41ef74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1d949-2f1e-45fa-b54b-6d29d0629ce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s xmlns="ab536ded-979e-4e2d-a1c6-de59c41ef744" xsi:nil="true"/>
    <TeamsChannelId xmlns="ab536ded-979e-4e2d-a1c6-de59c41ef744" xsi:nil="true"/>
    <Leaders xmlns="ab536ded-979e-4e2d-a1c6-de59c41ef744">
      <UserInfo>
        <DisplayName/>
        <AccountId xsi:nil="true"/>
        <AccountType/>
      </UserInfo>
    </Leaders>
    <AppVersion xmlns="ab536ded-979e-4e2d-a1c6-de59c41ef744" xsi:nil="true"/>
    <NotebookType xmlns="ab536ded-979e-4e2d-a1c6-de59c41ef744" xsi:nil="true"/>
    <CultureName xmlns="ab536ded-979e-4e2d-a1c6-de59c41ef744" xsi:nil="true"/>
    <Member_Groups xmlns="ab536ded-979e-4e2d-a1c6-de59c41ef744">
      <UserInfo>
        <DisplayName/>
        <AccountId xsi:nil="true"/>
        <AccountType/>
      </UserInfo>
    </Member_Groups>
    <Invited_Members xmlns="ab536ded-979e-4e2d-a1c6-de59c41ef744" xsi:nil="true"/>
    <Is_Collaboration_Space_Locked xmlns="ab536ded-979e-4e2d-a1c6-de59c41ef744" xsi:nil="true"/>
    <Has_Leaders_Only_SectionGroup xmlns="ab536ded-979e-4e2d-a1c6-de59c41ef744" xsi:nil="true"/>
    <Distribution_Groups xmlns="ab536ded-979e-4e2d-a1c6-de59c41ef744" xsi:nil="true"/>
    <DefaultSectionNames xmlns="ab536ded-979e-4e2d-a1c6-de59c41ef744" xsi:nil="true"/>
    <Owner xmlns="ab536ded-979e-4e2d-a1c6-de59c41ef744">
      <UserInfo>
        <DisplayName/>
        <AccountId xsi:nil="true"/>
        <AccountType/>
      </UserInfo>
    </Owner>
    <LMS_Mappings xmlns="ab536ded-979e-4e2d-a1c6-de59c41ef744" xsi:nil="true"/>
    <Members xmlns="ab536ded-979e-4e2d-a1c6-de59c41ef744">
      <UserInfo>
        <DisplayName/>
        <AccountId xsi:nil="true"/>
        <AccountType/>
      </UserInfo>
    </Members>
    <Math_Settings xmlns="ab536ded-979e-4e2d-a1c6-de59c41ef744" xsi:nil="true"/>
    <FolderType xmlns="ab536ded-979e-4e2d-a1c6-de59c41ef744" xsi:nil="true"/>
    <IsNotebookLocked xmlns="ab536ded-979e-4e2d-a1c6-de59c41ef744" xsi:nil="true"/>
    <Self_Registration_Enabled xmlns="ab536ded-979e-4e2d-a1c6-de59c41ef744" xsi:nil="true"/>
    <Invited_Leaders xmlns="ab536ded-979e-4e2d-a1c6-de59c41ef744" xsi:nil="true"/>
  </documentManagement>
</p:properties>
</file>

<file path=customXml/itemProps1.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2.xml><?xml version="1.0" encoding="utf-8"?>
<ds:datastoreItem xmlns:ds="http://schemas.openxmlformats.org/officeDocument/2006/customXml" ds:itemID="{88056304-06DD-466F-AB98-48860687D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36ded-979e-4e2d-a1c6-de59c41ef744"/>
    <ds:schemaRef ds:uri="3651d949-2f1e-45fa-b54b-6d29d0629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 ds:uri="ab536ded-979e-4e2d-a1c6-de59c41ef74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3560</Words>
  <Characters>20298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Brenda Johnson</cp:lastModifiedBy>
  <cp:revision>2</cp:revision>
  <dcterms:created xsi:type="dcterms:W3CDTF">2022-01-14T20:04:00Z</dcterms:created>
  <dcterms:modified xsi:type="dcterms:W3CDTF">2022-01-14T20:04:00Z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0x010100C44E7777DA8E0B43B95A11DA2C6EF866</vt:lpwstr>
  </property>
</Properties>
</file>