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648E" w14:textId="77777777" w:rsidR="00501EA5" w:rsidRDefault="00501EA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5"/>
      </w:tblGrid>
      <w:tr w:rsidR="00501EA5" w14:paraId="65299C99" w14:textId="77777777">
        <w:trPr>
          <w:trHeight w:val="998"/>
        </w:trPr>
        <w:tc>
          <w:tcPr>
            <w:tcW w:w="9985" w:type="dxa"/>
            <w:tcBorders>
              <w:bottom w:val="single" w:sz="4" w:space="0" w:color="000000"/>
            </w:tcBorders>
            <w:shd w:val="clear" w:color="auto" w:fill="009193"/>
            <w:vAlign w:val="center"/>
          </w:tcPr>
          <w:p w14:paraId="22425F66" w14:textId="77777777" w:rsidR="00501EA5" w:rsidRDefault="0074728A">
            <w:pPr>
              <w:pBdr>
                <w:top w:val="nil"/>
                <w:left w:val="nil"/>
                <w:bottom w:val="nil"/>
                <w:right w:val="nil"/>
                <w:between w:val="nil"/>
              </w:pBdr>
              <w:jc w:val="center"/>
              <w:rPr>
                <w:rFonts w:ascii="Helvetica Neue" w:eastAsia="Helvetica Neue" w:hAnsi="Helvetica Neue" w:cs="Helvetica Neue"/>
                <w:b/>
                <w:color w:val="FFFFFF"/>
              </w:rPr>
            </w:pPr>
            <w:r>
              <w:rPr>
                <w:rFonts w:ascii="Helvetica Neue" w:eastAsia="Helvetica Neue" w:hAnsi="Helvetica Neue" w:cs="Helvetica Neue"/>
                <w:b/>
                <w:color w:val="FFFFFF"/>
              </w:rPr>
              <w:t>Berkeley City College’s mission is to provide our diverse community with</w:t>
            </w:r>
          </w:p>
          <w:p w14:paraId="67528E4A" w14:textId="77777777" w:rsidR="00501EA5" w:rsidRDefault="0074728A">
            <w:pPr>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rPr>
              <w:t>educational opportunities, promote student success, and to transform lives.</w:t>
            </w:r>
          </w:p>
        </w:tc>
      </w:tr>
    </w:tbl>
    <w:p w14:paraId="0869931F" w14:textId="77777777" w:rsidR="00501EA5" w:rsidRDefault="00501EA5">
      <w:pPr>
        <w:pBdr>
          <w:top w:val="nil"/>
          <w:left w:val="nil"/>
          <w:bottom w:val="nil"/>
          <w:right w:val="nil"/>
          <w:between w:val="nil"/>
        </w:pBdr>
        <w:jc w:val="center"/>
        <w:rPr>
          <w:rFonts w:ascii="Helvetica Neue" w:eastAsia="Helvetica Neue" w:hAnsi="Helvetica Neue" w:cs="Helvetica Neue"/>
          <w:color w:val="000000"/>
          <w:sz w:val="28"/>
          <w:szCs w:val="28"/>
        </w:rPr>
      </w:pPr>
    </w:p>
    <w:p w14:paraId="553DB133" w14:textId="77777777" w:rsidR="00501EA5" w:rsidRDefault="0074728A">
      <w:pPr>
        <w:pBdr>
          <w:top w:val="nil"/>
          <w:left w:val="nil"/>
          <w:bottom w:val="nil"/>
          <w:right w:val="nil"/>
          <w:between w:val="nil"/>
        </w:pBdr>
        <w:jc w:val="cente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Introduction and Directions</w:t>
      </w:r>
    </w:p>
    <w:p w14:paraId="3AC3E06C" w14:textId="77777777" w:rsidR="00501EA5" w:rsidRDefault="00501EA5">
      <w:pPr>
        <w:pBdr>
          <w:top w:val="nil"/>
          <w:left w:val="nil"/>
          <w:bottom w:val="nil"/>
          <w:right w:val="nil"/>
          <w:between w:val="nil"/>
        </w:pBdr>
        <w:rPr>
          <w:rFonts w:ascii="Helvetica Neue" w:eastAsia="Helvetica Neue" w:hAnsi="Helvetica Neue" w:cs="Helvetica Neue"/>
          <w:color w:val="000000"/>
          <w:sz w:val="22"/>
          <w:szCs w:val="22"/>
        </w:rPr>
      </w:pPr>
    </w:p>
    <w:p w14:paraId="0785627C" w14:textId="77777777" w:rsidR="00501EA5" w:rsidRDefault="0074728A">
      <w:pPr>
        <w:widowControl w:val="0"/>
        <w:pBdr>
          <w:top w:val="nil"/>
          <w:left w:val="nil"/>
          <w:bottom w:val="nil"/>
          <w:right w:val="nil"/>
          <w:between w:val="nil"/>
        </w:pBdr>
        <w:rPr>
          <w:color w:val="000000"/>
          <w:sz w:val="22"/>
          <w:szCs w:val="22"/>
        </w:rPr>
      </w:pPr>
      <w:r>
        <w:rPr>
          <w:color w:val="000000"/>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231FDAF5" w14:textId="77777777" w:rsidR="00501EA5" w:rsidRDefault="00501EA5">
      <w:pPr>
        <w:widowControl w:val="0"/>
        <w:pBdr>
          <w:top w:val="nil"/>
          <w:left w:val="nil"/>
          <w:bottom w:val="nil"/>
          <w:right w:val="nil"/>
          <w:between w:val="nil"/>
        </w:pBdr>
        <w:rPr>
          <w:color w:val="000000"/>
          <w:sz w:val="22"/>
          <w:szCs w:val="22"/>
        </w:rPr>
      </w:pPr>
    </w:p>
    <w:p w14:paraId="181FAD6B" w14:textId="77777777" w:rsidR="00501EA5" w:rsidRDefault="0074728A">
      <w:pPr>
        <w:widowControl w:val="0"/>
        <w:pBdr>
          <w:top w:val="nil"/>
          <w:left w:val="nil"/>
          <w:bottom w:val="nil"/>
          <w:right w:val="nil"/>
          <w:between w:val="nil"/>
        </w:pBdr>
        <w:rPr>
          <w:color w:val="000000"/>
          <w:sz w:val="22"/>
          <w:szCs w:val="22"/>
        </w:rPr>
      </w:pPr>
      <w:r>
        <w:rPr>
          <w:color w:val="000000"/>
          <w:sz w:val="22"/>
          <w:szCs w:val="22"/>
        </w:rPr>
        <w:t>The Program Review 2021-22 timeline has been developed for each program and services to guide through the semester.  Please review and work with your Deans, Managers, Department Chairs and/or Supervisors to complete this Program Review.</w:t>
      </w:r>
    </w:p>
    <w:p w14:paraId="124C8F22" w14:textId="77777777" w:rsidR="00501EA5" w:rsidRDefault="00501EA5">
      <w:pPr>
        <w:widowControl w:val="0"/>
        <w:pBdr>
          <w:top w:val="nil"/>
          <w:left w:val="nil"/>
          <w:bottom w:val="nil"/>
          <w:right w:val="nil"/>
          <w:between w:val="nil"/>
        </w:pBdr>
        <w:rPr>
          <w:color w:val="000000"/>
          <w:sz w:val="22"/>
          <w:szCs w:val="22"/>
        </w:rPr>
      </w:pPr>
    </w:p>
    <w:p w14:paraId="1E1BB3BE" w14:textId="77777777" w:rsidR="00501EA5" w:rsidRDefault="0074728A">
      <w:pPr>
        <w:widowControl w:val="0"/>
        <w:pBdr>
          <w:top w:val="nil"/>
          <w:left w:val="nil"/>
          <w:bottom w:val="nil"/>
          <w:right w:val="nil"/>
          <w:between w:val="nil"/>
        </w:pBdr>
        <w:rPr>
          <w:color w:val="000000"/>
          <w:sz w:val="22"/>
          <w:szCs w:val="22"/>
        </w:rPr>
      </w:pPr>
      <w:r>
        <w:rPr>
          <w:color w:val="000000"/>
          <w:sz w:val="22"/>
          <w:szCs w:val="22"/>
        </w:rPr>
        <w:t xml:space="preserve">The Program Review is intended to primarily focus upon planning for the subsequent two years and institutional effectiveness.  The Program Review process directly leads to the institutional resource allocation process and budget planning for the following academic year (2022-23).  This is an opportunity for each administrative unit, support service program, and department to reflect on progress made and identify areas of program improvements to achieve equitable student success and elimination of achievement gaps.  In this process of making continuous quality improvement, there is an opportunity for each program, student services, and department to </w:t>
      </w:r>
      <w:proofErr w:type="gramStart"/>
      <w:r>
        <w:rPr>
          <w:color w:val="000000"/>
          <w:sz w:val="22"/>
          <w:szCs w:val="22"/>
        </w:rPr>
        <w:t>request  resources</w:t>
      </w:r>
      <w:proofErr w:type="gramEnd"/>
      <w:r>
        <w:rPr>
          <w:color w:val="000000"/>
          <w:sz w:val="22"/>
          <w:szCs w:val="22"/>
        </w:rPr>
        <w:t xml:space="preserve"> that support achieving the stated goals.</w:t>
      </w:r>
    </w:p>
    <w:p w14:paraId="27CB2FD4" w14:textId="77777777" w:rsidR="00501EA5" w:rsidRDefault="00501EA5">
      <w:pPr>
        <w:widowControl w:val="0"/>
        <w:pBdr>
          <w:top w:val="nil"/>
          <w:left w:val="nil"/>
          <w:bottom w:val="nil"/>
          <w:right w:val="nil"/>
          <w:between w:val="nil"/>
        </w:pBdr>
        <w:rPr>
          <w:color w:val="000000"/>
          <w:sz w:val="22"/>
          <w:szCs w:val="22"/>
        </w:rPr>
      </w:pPr>
    </w:p>
    <w:p w14:paraId="38F6AD82" w14:textId="77777777" w:rsidR="00501EA5" w:rsidRDefault="0074728A">
      <w:pPr>
        <w:widowControl w:val="0"/>
        <w:pBdr>
          <w:top w:val="nil"/>
          <w:left w:val="nil"/>
          <w:bottom w:val="nil"/>
          <w:right w:val="nil"/>
          <w:between w:val="nil"/>
        </w:pBdr>
        <w:rPr>
          <w:color w:val="000000"/>
          <w:sz w:val="22"/>
          <w:szCs w:val="22"/>
        </w:rPr>
      </w:pPr>
      <w:r>
        <w:rPr>
          <w:color w:val="000000"/>
          <w:sz w:val="22"/>
          <w:szCs w:val="22"/>
        </w:rPr>
        <w:t xml:space="preserve">If you have questions regarding other material in the Program Review, please contact your </w:t>
      </w:r>
      <w:proofErr w:type="gramStart"/>
      <w:r>
        <w:rPr>
          <w:color w:val="000000"/>
          <w:sz w:val="22"/>
          <w:szCs w:val="22"/>
        </w:rPr>
        <w:t>Dean</w:t>
      </w:r>
      <w:proofErr w:type="gramEnd"/>
      <w:r>
        <w:rPr>
          <w:color w:val="000000"/>
          <w:sz w:val="22"/>
          <w:szCs w:val="22"/>
        </w:rPr>
        <w:t xml:space="preserve"> or Manager.  If you have questions regarding data, please contact Dr. </w:t>
      </w:r>
      <w:proofErr w:type="spellStart"/>
      <w:r>
        <w:rPr>
          <w:color w:val="000000"/>
          <w:sz w:val="22"/>
          <w:szCs w:val="22"/>
        </w:rPr>
        <w:t>Phoumy</w:t>
      </w:r>
      <w:proofErr w:type="spellEnd"/>
      <w:r>
        <w:rPr>
          <w:color w:val="000000"/>
          <w:sz w:val="22"/>
          <w:szCs w:val="22"/>
        </w:rPr>
        <w:t xml:space="preserve"> </w:t>
      </w:r>
      <w:proofErr w:type="spellStart"/>
      <w:r>
        <w:rPr>
          <w:color w:val="000000"/>
          <w:sz w:val="22"/>
          <w:szCs w:val="22"/>
        </w:rPr>
        <w:t>Sayavong</w:t>
      </w:r>
      <w:proofErr w:type="spellEnd"/>
      <w:r>
        <w:rPr>
          <w:color w:val="000000"/>
          <w:sz w:val="22"/>
          <w:szCs w:val="22"/>
        </w:rPr>
        <w:t>, Senior Researcher and Planning Analyst (psayavong@peralta.edu).</w:t>
      </w:r>
    </w:p>
    <w:p w14:paraId="6A6B37BB" w14:textId="77777777" w:rsidR="00501EA5" w:rsidRDefault="00501EA5">
      <w:pPr>
        <w:widowControl w:val="0"/>
        <w:pBdr>
          <w:top w:val="nil"/>
          <w:left w:val="nil"/>
          <w:bottom w:val="nil"/>
          <w:right w:val="nil"/>
          <w:between w:val="nil"/>
        </w:pBdr>
        <w:rPr>
          <w:color w:val="000000"/>
          <w:sz w:val="22"/>
          <w:szCs w:val="22"/>
        </w:rPr>
      </w:pPr>
    </w:p>
    <w:p w14:paraId="2E45E32A" w14:textId="77777777" w:rsidR="00501EA5" w:rsidRDefault="0074728A">
      <w:pPr>
        <w:widowControl w:val="0"/>
        <w:pBdr>
          <w:top w:val="nil"/>
          <w:left w:val="nil"/>
          <w:bottom w:val="nil"/>
          <w:right w:val="nil"/>
          <w:between w:val="nil"/>
        </w:pBdr>
        <w:rPr>
          <w:b/>
          <w:color w:val="000000"/>
          <w:sz w:val="22"/>
          <w:szCs w:val="22"/>
        </w:rPr>
      </w:pPr>
      <w:r>
        <w:rPr>
          <w:b/>
          <w:color w:val="000000"/>
          <w:sz w:val="22"/>
          <w:szCs w:val="22"/>
        </w:rPr>
        <w:t>Please email the completed Program Review to your Dean by November 30, 2021.</w:t>
      </w:r>
    </w:p>
    <w:p w14:paraId="4A28A11E" w14:textId="77777777" w:rsidR="00501EA5" w:rsidRDefault="0074728A">
      <w:r>
        <w:br w:type="page"/>
      </w:r>
    </w:p>
    <w:tbl>
      <w:tblPr>
        <w:tblStyle w:val="a0"/>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501EA5" w14:paraId="5B0A482D" w14:textId="77777777">
        <w:tc>
          <w:tcPr>
            <w:tcW w:w="9926" w:type="dxa"/>
            <w:shd w:val="clear" w:color="auto" w:fill="009193"/>
          </w:tcPr>
          <w:p w14:paraId="13B9D418" w14:textId="77777777" w:rsidR="00501EA5" w:rsidRDefault="0074728A">
            <w:pPr>
              <w:rPr>
                <w:b/>
                <w:color w:val="FFFFFF"/>
                <w:sz w:val="28"/>
                <w:szCs w:val="28"/>
              </w:rPr>
            </w:pPr>
            <w:r>
              <w:rPr>
                <w:b/>
                <w:color w:val="FFFFFF"/>
                <w:sz w:val="28"/>
                <w:szCs w:val="28"/>
              </w:rPr>
              <w:lastRenderedPageBreak/>
              <w:t xml:space="preserve">COLLEGE PROFILE </w:t>
            </w:r>
          </w:p>
        </w:tc>
      </w:tr>
      <w:tr w:rsidR="00501EA5" w14:paraId="3C5856E2" w14:textId="77777777">
        <w:tc>
          <w:tcPr>
            <w:tcW w:w="9926" w:type="dxa"/>
          </w:tcPr>
          <w:p w14:paraId="347FCDAD" w14:textId="77777777" w:rsidR="00501EA5" w:rsidRDefault="008A2983">
            <w:pPr>
              <w:rPr>
                <w:sz w:val="22"/>
                <w:szCs w:val="22"/>
              </w:rPr>
            </w:pPr>
            <w:hyperlink r:id="rId8">
              <w:r w:rsidR="0074728A">
                <w:rPr>
                  <w:color w:val="0563C1"/>
                  <w:sz w:val="22"/>
                  <w:szCs w:val="22"/>
                  <w:u w:val="single"/>
                </w:rPr>
                <w:t>Click here to view the Berkeley City College Student Demographics Dashboard</w:t>
              </w:r>
            </w:hyperlink>
            <w:r w:rsidR="0074728A">
              <w:rPr>
                <w:sz w:val="22"/>
                <w:szCs w:val="22"/>
              </w:rPr>
              <w:t xml:space="preserve">.  </w:t>
            </w:r>
          </w:p>
          <w:p w14:paraId="26022BD5" w14:textId="77777777" w:rsidR="00501EA5" w:rsidRDefault="0074728A">
            <w:r>
              <w:rPr>
                <w:sz w:val="22"/>
                <w:szCs w:val="22"/>
              </w:rPr>
              <w:t xml:space="preserve">This 2-page dashboard will provide information on the characteristics of our student body from the past two years such as headcount, ethnicity, enrollment status, age group, educational goals, and majors. </w:t>
            </w:r>
          </w:p>
        </w:tc>
      </w:tr>
    </w:tbl>
    <w:p w14:paraId="2409E10A" w14:textId="77777777" w:rsidR="00501EA5" w:rsidRDefault="00501EA5">
      <w:pPr>
        <w:widowControl w:val="0"/>
        <w:pBdr>
          <w:top w:val="nil"/>
          <w:left w:val="nil"/>
          <w:bottom w:val="nil"/>
          <w:right w:val="nil"/>
          <w:between w:val="nil"/>
        </w:pBdr>
        <w:spacing w:line="276" w:lineRule="auto"/>
        <w:rPr>
          <w:sz w:val="6"/>
          <w:szCs w:val="6"/>
        </w:rPr>
      </w:pPr>
    </w:p>
    <w:tbl>
      <w:tblPr>
        <w:tblStyle w:val="a1"/>
        <w:tblW w:w="9895" w:type="dxa"/>
        <w:tblLayout w:type="fixed"/>
        <w:tblLook w:val="0400" w:firstRow="0" w:lastRow="0" w:firstColumn="0" w:lastColumn="0" w:noHBand="0" w:noVBand="1"/>
      </w:tblPr>
      <w:tblGrid>
        <w:gridCol w:w="3865"/>
        <w:gridCol w:w="1530"/>
        <w:gridCol w:w="1530"/>
        <w:gridCol w:w="1455"/>
        <w:gridCol w:w="1515"/>
      </w:tblGrid>
      <w:tr w:rsidR="00501EA5" w14:paraId="78EF3DE6" w14:textId="77777777">
        <w:trPr>
          <w:trHeight w:val="320"/>
        </w:trPr>
        <w:tc>
          <w:tcPr>
            <w:tcW w:w="3865" w:type="dxa"/>
            <w:tcBorders>
              <w:top w:val="single" w:sz="4" w:space="0" w:color="000000"/>
              <w:left w:val="single" w:sz="4" w:space="0" w:color="000000"/>
              <w:bottom w:val="single" w:sz="4" w:space="0" w:color="000000"/>
              <w:right w:val="single" w:sz="4" w:space="0" w:color="000000"/>
            </w:tcBorders>
            <w:shd w:val="clear" w:color="auto" w:fill="A2E4D0"/>
            <w:vAlign w:val="bottom"/>
          </w:tcPr>
          <w:p w14:paraId="2A0AF44E" w14:textId="77777777" w:rsidR="00501EA5" w:rsidRDefault="0074728A">
            <w:pPr>
              <w:rPr>
                <w:b/>
                <w:color w:val="000000"/>
                <w:sz w:val="20"/>
                <w:szCs w:val="20"/>
              </w:rPr>
            </w:pPr>
            <w:r>
              <w:rPr>
                <w:b/>
                <w:color w:val="000000"/>
                <w:sz w:val="20"/>
                <w:szCs w:val="20"/>
              </w:rPr>
              <w:t>College Outcomes</w:t>
            </w:r>
          </w:p>
        </w:tc>
        <w:tc>
          <w:tcPr>
            <w:tcW w:w="1530" w:type="dxa"/>
            <w:tcBorders>
              <w:top w:val="single" w:sz="4" w:space="0" w:color="000000"/>
              <w:left w:val="nil"/>
              <w:bottom w:val="single" w:sz="4" w:space="0" w:color="000000"/>
              <w:right w:val="single" w:sz="4" w:space="0" w:color="000000"/>
            </w:tcBorders>
            <w:shd w:val="clear" w:color="auto" w:fill="A2E4D0"/>
            <w:vAlign w:val="bottom"/>
          </w:tcPr>
          <w:p w14:paraId="014B2C9B" w14:textId="77777777" w:rsidR="00501EA5" w:rsidRDefault="0074728A">
            <w:pPr>
              <w:jc w:val="center"/>
              <w:rPr>
                <w:b/>
                <w:color w:val="000000"/>
                <w:sz w:val="20"/>
                <w:szCs w:val="20"/>
              </w:rPr>
            </w:pPr>
            <w:r>
              <w:rPr>
                <w:b/>
                <w:color w:val="000000"/>
                <w:sz w:val="20"/>
                <w:szCs w:val="20"/>
              </w:rPr>
              <w:t>2017-2018</w:t>
            </w:r>
          </w:p>
        </w:tc>
        <w:tc>
          <w:tcPr>
            <w:tcW w:w="1530" w:type="dxa"/>
            <w:tcBorders>
              <w:top w:val="single" w:sz="4" w:space="0" w:color="000000"/>
              <w:left w:val="nil"/>
              <w:bottom w:val="single" w:sz="4" w:space="0" w:color="000000"/>
              <w:right w:val="single" w:sz="4" w:space="0" w:color="000000"/>
            </w:tcBorders>
            <w:shd w:val="clear" w:color="auto" w:fill="A2E4D0"/>
            <w:vAlign w:val="bottom"/>
          </w:tcPr>
          <w:p w14:paraId="3BFAE8BC" w14:textId="77777777" w:rsidR="00501EA5" w:rsidRDefault="0074728A">
            <w:pPr>
              <w:jc w:val="center"/>
              <w:rPr>
                <w:b/>
                <w:color w:val="000000"/>
                <w:sz w:val="20"/>
                <w:szCs w:val="20"/>
              </w:rPr>
            </w:pPr>
            <w:r>
              <w:rPr>
                <w:b/>
                <w:color w:val="000000"/>
                <w:sz w:val="20"/>
                <w:szCs w:val="20"/>
              </w:rPr>
              <w:t>2018-2019</w:t>
            </w:r>
          </w:p>
        </w:tc>
        <w:tc>
          <w:tcPr>
            <w:tcW w:w="1455" w:type="dxa"/>
            <w:tcBorders>
              <w:top w:val="single" w:sz="4" w:space="0" w:color="000000"/>
              <w:left w:val="nil"/>
              <w:bottom w:val="single" w:sz="4" w:space="0" w:color="000000"/>
              <w:right w:val="single" w:sz="4" w:space="0" w:color="000000"/>
            </w:tcBorders>
            <w:shd w:val="clear" w:color="auto" w:fill="A2E4D0"/>
            <w:vAlign w:val="bottom"/>
          </w:tcPr>
          <w:p w14:paraId="23BF5781" w14:textId="77777777" w:rsidR="00501EA5" w:rsidRDefault="0074728A">
            <w:pPr>
              <w:jc w:val="center"/>
              <w:rPr>
                <w:b/>
                <w:color w:val="000000"/>
                <w:sz w:val="20"/>
                <w:szCs w:val="20"/>
              </w:rPr>
            </w:pPr>
            <w:r>
              <w:rPr>
                <w:b/>
                <w:color w:val="000000"/>
                <w:sz w:val="20"/>
                <w:szCs w:val="20"/>
              </w:rPr>
              <w:t>2019-2020</w:t>
            </w:r>
          </w:p>
        </w:tc>
        <w:tc>
          <w:tcPr>
            <w:tcW w:w="1515" w:type="dxa"/>
            <w:tcBorders>
              <w:top w:val="single" w:sz="4" w:space="0" w:color="000000"/>
              <w:left w:val="nil"/>
              <w:bottom w:val="single" w:sz="4" w:space="0" w:color="000000"/>
              <w:right w:val="single" w:sz="4" w:space="0" w:color="000000"/>
            </w:tcBorders>
            <w:shd w:val="clear" w:color="auto" w:fill="A2E4D0"/>
            <w:vAlign w:val="bottom"/>
          </w:tcPr>
          <w:p w14:paraId="7E8CC1AE" w14:textId="77777777" w:rsidR="00501EA5" w:rsidRDefault="0074728A">
            <w:pPr>
              <w:jc w:val="center"/>
              <w:rPr>
                <w:b/>
                <w:color w:val="000000"/>
                <w:sz w:val="20"/>
                <w:szCs w:val="20"/>
              </w:rPr>
            </w:pPr>
            <w:r>
              <w:rPr>
                <w:b/>
                <w:color w:val="000000"/>
                <w:sz w:val="20"/>
                <w:szCs w:val="20"/>
              </w:rPr>
              <w:t>2020-21</w:t>
            </w:r>
          </w:p>
        </w:tc>
      </w:tr>
      <w:tr w:rsidR="00501EA5" w14:paraId="4B3518AD" w14:textId="77777777">
        <w:trPr>
          <w:trHeight w:val="320"/>
        </w:trPr>
        <w:tc>
          <w:tcPr>
            <w:tcW w:w="3865" w:type="dxa"/>
            <w:tcBorders>
              <w:top w:val="nil"/>
              <w:left w:val="single" w:sz="4" w:space="0" w:color="000000"/>
              <w:bottom w:val="single" w:sz="4" w:space="0" w:color="000000"/>
              <w:right w:val="single" w:sz="4" w:space="0" w:color="000000"/>
            </w:tcBorders>
            <w:shd w:val="clear" w:color="auto" w:fill="auto"/>
            <w:vAlign w:val="bottom"/>
          </w:tcPr>
          <w:p w14:paraId="0D268CFB" w14:textId="77777777" w:rsidR="00501EA5" w:rsidRDefault="0074728A">
            <w:pPr>
              <w:rPr>
                <w:color w:val="000000"/>
                <w:sz w:val="20"/>
                <w:szCs w:val="20"/>
              </w:rPr>
            </w:pPr>
            <w:r>
              <w:rPr>
                <w:color w:val="000000"/>
                <w:sz w:val="20"/>
                <w:szCs w:val="20"/>
              </w:rPr>
              <w:t>Full Time Equivalent Students (FTES)</w:t>
            </w:r>
          </w:p>
        </w:tc>
        <w:tc>
          <w:tcPr>
            <w:tcW w:w="1530" w:type="dxa"/>
            <w:tcBorders>
              <w:top w:val="nil"/>
              <w:left w:val="nil"/>
              <w:bottom w:val="single" w:sz="4" w:space="0" w:color="000000"/>
              <w:right w:val="single" w:sz="4" w:space="0" w:color="000000"/>
            </w:tcBorders>
            <w:shd w:val="clear" w:color="auto" w:fill="auto"/>
            <w:vAlign w:val="bottom"/>
          </w:tcPr>
          <w:p w14:paraId="1AFB265E" w14:textId="77777777" w:rsidR="00501EA5" w:rsidRDefault="0074728A">
            <w:pPr>
              <w:jc w:val="center"/>
              <w:rPr>
                <w:color w:val="000000"/>
                <w:sz w:val="20"/>
                <w:szCs w:val="20"/>
              </w:rPr>
            </w:pPr>
            <w:r>
              <w:rPr>
                <w:color w:val="000000"/>
                <w:sz w:val="20"/>
                <w:szCs w:val="20"/>
              </w:rPr>
              <w:t>4,140</w:t>
            </w:r>
          </w:p>
        </w:tc>
        <w:tc>
          <w:tcPr>
            <w:tcW w:w="1530" w:type="dxa"/>
            <w:tcBorders>
              <w:top w:val="nil"/>
              <w:left w:val="nil"/>
              <w:bottom w:val="single" w:sz="4" w:space="0" w:color="000000"/>
              <w:right w:val="single" w:sz="4" w:space="0" w:color="000000"/>
            </w:tcBorders>
            <w:shd w:val="clear" w:color="auto" w:fill="auto"/>
            <w:vAlign w:val="bottom"/>
          </w:tcPr>
          <w:p w14:paraId="2FFBABEE" w14:textId="77777777" w:rsidR="00501EA5" w:rsidRDefault="0074728A">
            <w:pPr>
              <w:jc w:val="center"/>
              <w:rPr>
                <w:color w:val="000000"/>
                <w:sz w:val="20"/>
                <w:szCs w:val="20"/>
              </w:rPr>
            </w:pPr>
            <w:r>
              <w:rPr>
                <w:color w:val="000000"/>
                <w:sz w:val="20"/>
                <w:szCs w:val="20"/>
              </w:rPr>
              <w:t>3,864</w:t>
            </w:r>
          </w:p>
        </w:tc>
        <w:tc>
          <w:tcPr>
            <w:tcW w:w="1455" w:type="dxa"/>
            <w:tcBorders>
              <w:top w:val="nil"/>
              <w:left w:val="nil"/>
              <w:bottom w:val="single" w:sz="4" w:space="0" w:color="000000"/>
              <w:right w:val="single" w:sz="4" w:space="0" w:color="000000"/>
            </w:tcBorders>
            <w:shd w:val="clear" w:color="auto" w:fill="auto"/>
            <w:vAlign w:val="bottom"/>
          </w:tcPr>
          <w:p w14:paraId="64FFA3BF" w14:textId="77777777" w:rsidR="00501EA5" w:rsidRDefault="0074728A">
            <w:pPr>
              <w:jc w:val="center"/>
              <w:rPr>
                <w:color w:val="000000"/>
                <w:sz w:val="20"/>
                <w:szCs w:val="20"/>
              </w:rPr>
            </w:pPr>
            <w:r>
              <w:rPr>
                <w:color w:val="000000"/>
                <w:sz w:val="20"/>
                <w:szCs w:val="20"/>
              </w:rPr>
              <w:t>3,696</w:t>
            </w:r>
          </w:p>
        </w:tc>
        <w:tc>
          <w:tcPr>
            <w:tcW w:w="1515" w:type="dxa"/>
            <w:tcBorders>
              <w:top w:val="nil"/>
              <w:left w:val="nil"/>
              <w:bottom w:val="single" w:sz="4" w:space="0" w:color="000000"/>
              <w:right w:val="single" w:sz="4" w:space="0" w:color="000000"/>
            </w:tcBorders>
            <w:shd w:val="clear" w:color="auto" w:fill="auto"/>
            <w:vAlign w:val="bottom"/>
          </w:tcPr>
          <w:p w14:paraId="3E39D1DE" w14:textId="77777777" w:rsidR="00501EA5" w:rsidRDefault="0074728A">
            <w:pPr>
              <w:jc w:val="center"/>
              <w:rPr>
                <w:color w:val="000000"/>
                <w:sz w:val="20"/>
                <w:szCs w:val="20"/>
              </w:rPr>
            </w:pPr>
            <w:r>
              <w:rPr>
                <w:color w:val="000000"/>
                <w:sz w:val="20"/>
                <w:szCs w:val="20"/>
              </w:rPr>
              <w:t>3,290</w:t>
            </w:r>
          </w:p>
        </w:tc>
      </w:tr>
      <w:tr w:rsidR="00501EA5" w14:paraId="421C9420" w14:textId="77777777">
        <w:trPr>
          <w:trHeight w:val="320"/>
        </w:trPr>
        <w:tc>
          <w:tcPr>
            <w:tcW w:w="3865" w:type="dxa"/>
            <w:tcBorders>
              <w:top w:val="nil"/>
              <w:left w:val="single" w:sz="4" w:space="0" w:color="000000"/>
              <w:bottom w:val="single" w:sz="4" w:space="0" w:color="000000"/>
              <w:right w:val="single" w:sz="4" w:space="0" w:color="000000"/>
            </w:tcBorders>
            <w:shd w:val="clear" w:color="auto" w:fill="auto"/>
            <w:vAlign w:val="bottom"/>
          </w:tcPr>
          <w:p w14:paraId="4F007552" w14:textId="77777777" w:rsidR="00501EA5" w:rsidRDefault="0074728A">
            <w:pPr>
              <w:rPr>
                <w:color w:val="000000"/>
                <w:sz w:val="20"/>
                <w:szCs w:val="20"/>
              </w:rPr>
            </w:pPr>
            <w:r>
              <w:rPr>
                <w:color w:val="000000"/>
                <w:sz w:val="20"/>
                <w:szCs w:val="20"/>
              </w:rPr>
              <w:t xml:space="preserve">Efficiency </w:t>
            </w:r>
          </w:p>
          <w:p w14:paraId="5FA1A7C6" w14:textId="77777777" w:rsidR="00501EA5" w:rsidRDefault="0074728A">
            <w:pPr>
              <w:rPr>
                <w:color w:val="000000"/>
                <w:sz w:val="20"/>
                <w:szCs w:val="20"/>
              </w:rPr>
            </w:pPr>
            <w:r>
              <w:rPr>
                <w:color w:val="000000"/>
                <w:sz w:val="20"/>
                <w:szCs w:val="20"/>
              </w:rPr>
              <w:t>(Productivity; avg faculty-student ratio)</w:t>
            </w:r>
          </w:p>
        </w:tc>
        <w:tc>
          <w:tcPr>
            <w:tcW w:w="1530" w:type="dxa"/>
            <w:tcBorders>
              <w:top w:val="nil"/>
              <w:left w:val="nil"/>
              <w:bottom w:val="single" w:sz="4" w:space="0" w:color="000000"/>
              <w:right w:val="single" w:sz="4" w:space="0" w:color="000000"/>
            </w:tcBorders>
            <w:shd w:val="clear" w:color="auto" w:fill="auto"/>
            <w:vAlign w:val="bottom"/>
          </w:tcPr>
          <w:p w14:paraId="57AE40BA" w14:textId="77777777" w:rsidR="00501EA5" w:rsidRDefault="0074728A">
            <w:pPr>
              <w:jc w:val="center"/>
              <w:rPr>
                <w:color w:val="000000"/>
                <w:sz w:val="20"/>
                <w:szCs w:val="20"/>
              </w:rPr>
            </w:pPr>
            <w:r>
              <w:rPr>
                <w:color w:val="000000"/>
                <w:sz w:val="20"/>
                <w:szCs w:val="20"/>
              </w:rPr>
              <w:t>13.4</w:t>
            </w:r>
          </w:p>
        </w:tc>
        <w:tc>
          <w:tcPr>
            <w:tcW w:w="1530" w:type="dxa"/>
            <w:tcBorders>
              <w:top w:val="nil"/>
              <w:left w:val="nil"/>
              <w:bottom w:val="single" w:sz="4" w:space="0" w:color="000000"/>
              <w:right w:val="single" w:sz="4" w:space="0" w:color="000000"/>
            </w:tcBorders>
            <w:shd w:val="clear" w:color="auto" w:fill="auto"/>
            <w:vAlign w:val="bottom"/>
          </w:tcPr>
          <w:p w14:paraId="52F60BB1" w14:textId="77777777" w:rsidR="00501EA5" w:rsidRDefault="0074728A">
            <w:pPr>
              <w:jc w:val="center"/>
              <w:rPr>
                <w:color w:val="000000"/>
                <w:sz w:val="20"/>
                <w:szCs w:val="20"/>
              </w:rPr>
            </w:pPr>
            <w:r>
              <w:rPr>
                <w:color w:val="000000"/>
                <w:sz w:val="20"/>
                <w:szCs w:val="20"/>
              </w:rPr>
              <w:t>13</w:t>
            </w:r>
          </w:p>
        </w:tc>
        <w:tc>
          <w:tcPr>
            <w:tcW w:w="1455" w:type="dxa"/>
            <w:tcBorders>
              <w:top w:val="nil"/>
              <w:left w:val="nil"/>
              <w:bottom w:val="single" w:sz="4" w:space="0" w:color="000000"/>
              <w:right w:val="single" w:sz="4" w:space="0" w:color="000000"/>
            </w:tcBorders>
            <w:shd w:val="clear" w:color="auto" w:fill="auto"/>
            <w:vAlign w:val="bottom"/>
          </w:tcPr>
          <w:p w14:paraId="442B6343" w14:textId="77777777" w:rsidR="00501EA5" w:rsidRDefault="0074728A">
            <w:pPr>
              <w:jc w:val="center"/>
              <w:rPr>
                <w:color w:val="000000"/>
                <w:sz w:val="20"/>
                <w:szCs w:val="20"/>
              </w:rPr>
            </w:pPr>
            <w:r>
              <w:rPr>
                <w:color w:val="000000"/>
                <w:sz w:val="20"/>
                <w:szCs w:val="20"/>
              </w:rPr>
              <w:t>13.2</w:t>
            </w:r>
          </w:p>
        </w:tc>
        <w:tc>
          <w:tcPr>
            <w:tcW w:w="1515" w:type="dxa"/>
            <w:tcBorders>
              <w:top w:val="nil"/>
              <w:left w:val="nil"/>
              <w:bottom w:val="single" w:sz="4" w:space="0" w:color="000000"/>
              <w:right w:val="single" w:sz="4" w:space="0" w:color="000000"/>
            </w:tcBorders>
            <w:shd w:val="clear" w:color="auto" w:fill="auto"/>
            <w:vAlign w:val="bottom"/>
          </w:tcPr>
          <w:p w14:paraId="4F8BD2A3" w14:textId="77777777" w:rsidR="00501EA5" w:rsidRDefault="0074728A">
            <w:pPr>
              <w:jc w:val="center"/>
              <w:rPr>
                <w:color w:val="000000"/>
                <w:sz w:val="20"/>
                <w:szCs w:val="20"/>
              </w:rPr>
            </w:pPr>
            <w:r>
              <w:rPr>
                <w:color w:val="000000"/>
                <w:sz w:val="20"/>
                <w:szCs w:val="20"/>
              </w:rPr>
              <w:t>14.3</w:t>
            </w:r>
          </w:p>
        </w:tc>
      </w:tr>
      <w:tr w:rsidR="00501EA5" w14:paraId="7F57C2D5" w14:textId="77777777">
        <w:trPr>
          <w:trHeight w:val="320"/>
        </w:trPr>
        <w:tc>
          <w:tcPr>
            <w:tcW w:w="3865" w:type="dxa"/>
            <w:tcBorders>
              <w:top w:val="nil"/>
              <w:left w:val="single" w:sz="4" w:space="0" w:color="000000"/>
              <w:bottom w:val="single" w:sz="4" w:space="0" w:color="000000"/>
              <w:right w:val="single" w:sz="4" w:space="0" w:color="000000"/>
            </w:tcBorders>
            <w:shd w:val="clear" w:color="auto" w:fill="auto"/>
            <w:vAlign w:val="bottom"/>
          </w:tcPr>
          <w:p w14:paraId="5D6B7274" w14:textId="77777777" w:rsidR="00501EA5" w:rsidRDefault="0074728A">
            <w:pPr>
              <w:rPr>
                <w:color w:val="000000"/>
                <w:sz w:val="20"/>
                <w:szCs w:val="20"/>
              </w:rPr>
            </w:pPr>
            <w:r>
              <w:rPr>
                <w:color w:val="000000"/>
                <w:sz w:val="20"/>
                <w:szCs w:val="20"/>
              </w:rPr>
              <w:t>Success Rate (%)</w:t>
            </w:r>
          </w:p>
        </w:tc>
        <w:tc>
          <w:tcPr>
            <w:tcW w:w="1530" w:type="dxa"/>
            <w:tcBorders>
              <w:top w:val="nil"/>
              <w:left w:val="nil"/>
              <w:bottom w:val="single" w:sz="4" w:space="0" w:color="000000"/>
              <w:right w:val="single" w:sz="4" w:space="0" w:color="000000"/>
            </w:tcBorders>
            <w:shd w:val="clear" w:color="auto" w:fill="auto"/>
            <w:vAlign w:val="bottom"/>
          </w:tcPr>
          <w:p w14:paraId="7E12BC61" w14:textId="77777777" w:rsidR="00501EA5" w:rsidRDefault="0074728A">
            <w:pPr>
              <w:jc w:val="center"/>
              <w:rPr>
                <w:color w:val="000000"/>
                <w:sz w:val="20"/>
                <w:szCs w:val="20"/>
              </w:rPr>
            </w:pPr>
            <w:r>
              <w:rPr>
                <w:color w:val="000000"/>
                <w:sz w:val="20"/>
                <w:szCs w:val="20"/>
              </w:rPr>
              <w:t>67%</w:t>
            </w:r>
          </w:p>
        </w:tc>
        <w:tc>
          <w:tcPr>
            <w:tcW w:w="1530" w:type="dxa"/>
            <w:tcBorders>
              <w:top w:val="nil"/>
              <w:left w:val="nil"/>
              <w:bottom w:val="single" w:sz="4" w:space="0" w:color="000000"/>
              <w:right w:val="single" w:sz="4" w:space="0" w:color="000000"/>
            </w:tcBorders>
            <w:shd w:val="clear" w:color="auto" w:fill="auto"/>
            <w:vAlign w:val="bottom"/>
          </w:tcPr>
          <w:p w14:paraId="2FD1D930" w14:textId="77777777" w:rsidR="00501EA5" w:rsidRDefault="0074728A">
            <w:pPr>
              <w:jc w:val="center"/>
              <w:rPr>
                <w:color w:val="000000"/>
                <w:sz w:val="20"/>
                <w:szCs w:val="20"/>
              </w:rPr>
            </w:pPr>
            <w:r>
              <w:rPr>
                <w:color w:val="000000"/>
                <w:sz w:val="20"/>
                <w:szCs w:val="20"/>
              </w:rPr>
              <w:t>69%</w:t>
            </w:r>
          </w:p>
        </w:tc>
        <w:tc>
          <w:tcPr>
            <w:tcW w:w="1455" w:type="dxa"/>
            <w:tcBorders>
              <w:top w:val="nil"/>
              <w:left w:val="nil"/>
              <w:bottom w:val="single" w:sz="4" w:space="0" w:color="000000"/>
              <w:right w:val="single" w:sz="4" w:space="0" w:color="000000"/>
            </w:tcBorders>
            <w:shd w:val="clear" w:color="auto" w:fill="auto"/>
            <w:vAlign w:val="bottom"/>
          </w:tcPr>
          <w:p w14:paraId="2085DB55" w14:textId="77777777" w:rsidR="00501EA5" w:rsidRDefault="0074728A">
            <w:pPr>
              <w:jc w:val="center"/>
              <w:rPr>
                <w:color w:val="000000"/>
                <w:sz w:val="20"/>
                <w:szCs w:val="20"/>
              </w:rPr>
            </w:pPr>
            <w:r>
              <w:rPr>
                <w:color w:val="000000"/>
                <w:sz w:val="20"/>
                <w:szCs w:val="20"/>
              </w:rPr>
              <w:t>67%*</w:t>
            </w:r>
          </w:p>
        </w:tc>
        <w:tc>
          <w:tcPr>
            <w:tcW w:w="1515" w:type="dxa"/>
            <w:tcBorders>
              <w:top w:val="nil"/>
              <w:left w:val="nil"/>
              <w:bottom w:val="single" w:sz="4" w:space="0" w:color="000000"/>
              <w:right w:val="single" w:sz="4" w:space="0" w:color="000000"/>
            </w:tcBorders>
            <w:shd w:val="clear" w:color="auto" w:fill="auto"/>
            <w:vAlign w:val="bottom"/>
          </w:tcPr>
          <w:p w14:paraId="4A3C1E00" w14:textId="77777777" w:rsidR="00501EA5" w:rsidRDefault="0074728A">
            <w:pPr>
              <w:jc w:val="center"/>
              <w:rPr>
                <w:color w:val="000000"/>
                <w:sz w:val="20"/>
                <w:szCs w:val="20"/>
              </w:rPr>
            </w:pPr>
            <w:r>
              <w:rPr>
                <w:color w:val="000000"/>
                <w:sz w:val="20"/>
                <w:szCs w:val="20"/>
              </w:rPr>
              <w:t>74%</w:t>
            </w:r>
          </w:p>
        </w:tc>
      </w:tr>
      <w:tr w:rsidR="00501EA5" w14:paraId="2E762929" w14:textId="77777777">
        <w:trPr>
          <w:trHeight w:val="320"/>
        </w:trPr>
        <w:tc>
          <w:tcPr>
            <w:tcW w:w="3865" w:type="dxa"/>
            <w:tcBorders>
              <w:top w:val="nil"/>
              <w:left w:val="single" w:sz="4" w:space="0" w:color="000000"/>
              <w:bottom w:val="single" w:sz="4" w:space="0" w:color="000000"/>
              <w:right w:val="single" w:sz="4" w:space="0" w:color="000000"/>
            </w:tcBorders>
            <w:shd w:val="clear" w:color="auto" w:fill="auto"/>
            <w:vAlign w:val="bottom"/>
          </w:tcPr>
          <w:p w14:paraId="64DA679A" w14:textId="77777777" w:rsidR="00501EA5" w:rsidRDefault="0074728A">
            <w:pPr>
              <w:rPr>
                <w:color w:val="000000"/>
                <w:sz w:val="20"/>
                <w:szCs w:val="20"/>
              </w:rPr>
            </w:pPr>
            <w:r>
              <w:rPr>
                <w:color w:val="000000"/>
                <w:sz w:val="20"/>
                <w:szCs w:val="20"/>
              </w:rPr>
              <w:t>Degrees + Certificates Awarded (#)</w:t>
            </w:r>
          </w:p>
        </w:tc>
        <w:tc>
          <w:tcPr>
            <w:tcW w:w="1530" w:type="dxa"/>
            <w:tcBorders>
              <w:top w:val="nil"/>
              <w:left w:val="nil"/>
              <w:bottom w:val="single" w:sz="4" w:space="0" w:color="000000"/>
              <w:right w:val="single" w:sz="4" w:space="0" w:color="000000"/>
            </w:tcBorders>
            <w:shd w:val="clear" w:color="auto" w:fill="auto"/>
            <w:vAlign w:val="bottom"/>
          </w:tcPr>
          <w:p w14:paraId="29C57376" w14:textId="77777777" w:rsidR="00501EA5" w:rsidRDefault="0074728A">
            <w:pPr>
              <w:jc w:val="center"/>
              <w:rPr>
                <w:color w:val="000000"/>
                <w:sz w:val="20"/>
                <w:szCs w:val="20"/>
              </w:rPr>
            </w:pPr>
            <w:r>
              <w:rPr>
                <w:color w:val="000000"/>
                <w:sz w:val="20"/>
                <w:szCs w:val="20"/>
              </w:rPr>
              <w:t>1,021</w:t>
            </w:r>
          </w:p>
        </w:tc>
        <w:tc>
          <w:tcPr>
            <w:tcW w:w="1530" w:type="dxa"/>
            <w:tcBorders>
              <w:top w:val="nil"/>
              <w:left w:val="nil"/>
              <w:bottom w:val="single" w:sz="4" w:space="0" w:color="000000"/>
              <w:right w:val="single" w:sz="4" w:space="0" w:color="000000"/>
            </w:tcBorders>
            <w:shd w:val="clear" w:color="auto" w:fill="auto"/>
            <w:vAlign w:val="bottom"/>
          </w:tcPr>
          <w:p w14:paraId="16EB3AA7" w14:textId="77777777" w:rsidR="00501EA5" w:rsidRDefault="0074728A">
            <w:pPr>
              <w:jc w:val="center"/>
              <w:rPr>
                <w:color w:val="000000"/>
                <w:sz w:val="20"/>
                <w:szCs w:val="20"/>
              </w:rPr>
            </w:pPr>
            <w:r>
              <w:rPr>
                <w:color w:val="000000"/>
                <w:sz w:val="20"/>
                <w:szCs w:val="20"/>
              </w:rPr>
              <w:t>948</w:t>
            </w:r>
          </w:p>
        </w:tc>
        <w:tc>
          <w:tcPr>
            <w:tcW w:w="1455" w:type="dxa"/>
            <w:tcBorders>
              <w:top w:val="nil"/>
              <w:left w:val="nil"/>
              <w:bottom w:val="single" w:sz="4" w:space="0" w:color="000000"/>
              <w:right w:val="single" w:sz="4" w:space="0" w:color="000000"/>
            </w:tcBorders>
            <w:shd w:val="clear" w:color="auto" w:fill="auto"/>
            <w:vAlign w:val="bottom"/>
          </w:tcPr>
          <w:p w14:paraId="5935E8C4" w14:textId="77777777" w:rsidR="00501EA5" w:rsidRDefault="0074728A">
            <w:pPr>
              <w:jc w:val="center"/>
              <w:rPr>
                <w:color w:val="000000"/>
                <w:sz w:val="20"/>
                <w:szCs w:val="20"/>
              </w:rPr>
            </w:pPr>
            <w:r>
              <w:rPr>
                <w:color w:val="000000"/>
                <w:sz w:val="20"/>
                <w:szCs w:val="20"/>
              </w:rPr>
              <w:t>1,106</w:t>
            </w:r>
          </w:p>
        </w:tc>
        <w:tc>
          <w:tcPr>
            <w:tcW w:w="1515" w:type="dxa"/>
            <w:tcBorders>
              <w:top w:val="nil"/>
              <w:left w:val="nil"/>
              <w:bottom w:val="single" w:sz="4" w:space="0" w:color="000000"/>
              <w:right w:val="single" w:sz="4" w:space="0" w:color="000000"/>
            </w:tcBorders>
            <w:shd w:val="clear" w:color="auto" w:fill="auto"/>
            <w:vAlign w:val="bottom"/>
          </w:tcPr>
          <w:p w14:paraId="042F87B7" w14:textId="77777777" w:rsidR="00501EA5" w:rsidRDefault="0074728A">
            <w:pPr>
              <w:jc w:val="center"/>
              <w:rPr>
                <w:color w:val="000000"/>
                <w:sz w:val="20"/>
                <w:szCs w:val="20"/>
              </w:rPr>
            </w:pPr>
            <w:r>
              <w:rPr>
                <w:color w:val="000000"/>
                <w:sz w:val="20"/>
                <w:szCs w:val="20"/>
              </w:rPr>
              <w:t>1,014</w:t>
            </w:r>
          </w:p>
        </w:tc>
      </w:tr>
    </w:tbl>
    <w:p w14:paraId="0615CDC9" w14:textId="77777777" w:rsidR="00501EA5" w:rsidRDefault="0074728A">
      <w:pPr>
        <w:rPr>
          <w:i/>
          <w:sz w:val="16"/>
          <w:szCs w:val="16"/>
        </w:rPr>
      </w:pPr>
      <w:r>
        <w:rPr>
          <w:i/>
          <w:sz w:val="16"/>
          <w:szCs w:val="16"/>
        </w:rPr>
        <w:t>*Excludes “EW” grades</w:t>
      </w:r>
    </w:p>
    <w:tbl>
      <w:tblPr>
        <w:tblStyle w:val="a2"/>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501EA5" w14:paraId="24D2F585" w14:textId="77777777">
        <w:tc>
          <w:tcPr>
            <w:tcW w:w="9926" w:type="dxa"/>
            <w:shd w:val="clear" w:color="auto" w:fill="000000"/>
          </w:tcPr>
          <w:p w14:paraId="0D843ADD" w14:textId="77777777" w:rsidR="00501EA5" w:rsidRDefault="00501EA5">
            <w:pPr>
              <w:rPr>
                <w:sz w:val="16"/>
                <w:szCs w:val="16"/>
                <w:u w:val="single"/>
              </w:rPr>
            </w:pPr>
          </w:p>
        </w:tc>
      </w:tr>
    </w:tbl>
    <w:p w14:paraId="4C21C2DC" w14:textId="77777777" w:rsidR="00501EA5" w:rsidRDefault="0074728A">
      <w:pPr>
        <w:pBdr>
          <w:top w:val="nil"/>
          <w:left w:val="nil"/>
          <w:bottom w:val="nil"/>
          <w:right w:val="nil"/>
          <w:between w:val="nil"/>
        </w:pBdr>
        <w:rPr>
          <w:b/>
          <w:color w:val="000000"/>
          <w:sz w:val="22"/>
          <w:szCs w:val="22"/>
        </w:rPr>
      </w:pPr>
      <w:r>
        <w:rPr>
          <w:b/>
          <w:color w:val="000000"/>
          <w:sz w:val="22"/>
          <w:szCs w:val="22"/>
        </w:rPr>
        <w:t xml:space="preserve">To view prior Program Reviews, </w:t>
      </w:r>
      <w:hyperlink r:id="rId9">
        <w:r>
          <w:rPr>
            <w:b/>
            <w:color w:val="0563C1"/>
            <w:sz w:val="22"/>
            <w:szCs w:val="22"/>
            <w:u w:val="single"/>
          </w:rPr>
          <w:t>click here</w:t>
        </w:r>
      </w:hyperlink>
      <w:r>
        <w:rPr>
          <w:b/>
          <w:color w:val="000000"/>
          <w:sz w:val="22"/>
          <w:szCs w:val="22"/>
        </w:rPr>
        <w:t xml:space="preserve">.  To view prior Annual Program Updates, </w:t>
      </w:r>
      <w:hyperlink r:id="rId10">
        <w:r>
          <w:rPr>
            <w:b/>
            <w:color w:val="0563C1"/>
            <w:sz w:val="22"/>
            <w:szCs w:val="22"/>
            <w:u w:val="single"/>
          </w:rPr>
          <w:t>click here</w:t>
        </w:r>
      </w:hyperlink>
      <w:r>
        <w:rPr>
          <w:b/>
          <w:color w:val="FF0000"/>
          <w:sz w:val="22"/>
          <w:szCs w:val="22"/>
        </w:rPr>
        <w:t xml:space="preserve">.    </w:t>
      </w:r>
    </w:p>
    <w:p w14:paraId="463D6011" w14:textId="77777777" w:rsidR="00501EA5" w:rsidRDefault="00501EA5">
      <w:pPr>
        <w:shd w:val="clear" w:color="auto" w:fill="000000"/>
        <w:rPr>
          <w:sz w:val="16"/>
          <w:szCs w:val="16"/>
          <w:u w:val="single"/>
        </w:rPr>
      </w:pPr>
    </w:p>
    <w:p w14:paraId="3B9B4677" w14:textId="77777777" w:rsidR="00501EA5" w:rsidRDefault="00501EA5">
      <w:pPr>
        <w:rPr>
          <w:i/>
          <w:sz w:val="6"/>
          <w:szCs w:val="6"/>
          <w:u w:val="single"/>
        </w:rPr>
      </w:pPr>
    </w:p>
    <w:tbl>
      <w:tblPr>
        <w:tblStyle w:val="a3"/>
        <w:tblW w:w="10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2"/>
        <w:gridCol w:w="2340"/>
        <w:gridCol w:w="2106"/>
      </w:tblGrid>
      <w:tr w:rsidR="00501EA5" w14:paraId="47FE9AE5" w14:textId="77777777">
        <w:tc>
          <w:tcPr>
            <w:tcW w:w="10058" w:type="dxa"/>
            <w:gridSpan w:val="3"/>
            <w:tcBorders>
              <w:bottom w:val="single" w:sz="4" w:space="0" w:color="000000"/>
            </w:tcBorders>
            <w:shd w:val="clear" w:color="auto" w:fill="009193"/>
          </w:tcPr>
          <w:p w14:paraId="4EEB1859" w14:textId="77777777" w:rsidR="00501EA5" w:rsidRDefault="0074728A">
            <w:pPr>
              <w:numPr>
                <w:ilvl w:val="0"/>
                <w:numId w:val="9"/>
              </w:numPr>
              <w:pBdr>
                <w:top w:val="nil"/>
                <w:left w:val="nil"/>
                <w:bottom w:val="nil"/>
                <w:right w:val="nil"/>
                <w:between w:val="nil"/>
              </w:pBdr>
              <w:ind w:left="333" w:hanging="287"/>
              <w:rPr>
                <w:b/>
                <w:color w:val="FFFFFF"/>
                <w:sz w:val="28"/>
                <w:szCs w:val="28"/>
              </w:rPr>
            </w:pPr>
            <w:r>
              <w:rPr>
                <w:b/>
                <w:color w:val="FFFFFF"/>
                <w:sz w:val="28"/>
                <w:szCs w:val="28"/>
              </w:rPr>
              <w:t>DEPARTMENT DESCRIPTION</w:t>
            </w:r>
          </w:p>
          <w:p w14:paraId="2C11F55C" w14:textId="77777777" w:rsidR="00501EA5" w:rsidRDefault="0074728A">
            <w:pPr>
              <w:pBdr>
                <w:top w:val="nil"/>
                <w:left w:val="nil"/>
                <w:bottom w:val="nil"/>
                <w:right w:val="nil"/>
                <w:between w:val="nil"/>
              </w:pBdr>
              <w:ind w:left="80"/>
              <w:rPr>
                <w:color w:val="000000"/>
                <w:sz w:val="22"/>
                <w:szCs w:val="22"/>
              </w:rPr>
            </w:pPr>
            <w:r>
              <w:rPr>
                <w:color w:val="FFFFFF"/>
                <w:sz w:val="22"/>
                <w:szCs w:val="22"/>
              </w:rPr>
              <w:t>Please verify the mission statement for your department. If your program has not created a mission statement, provide details on how your department supports and contributes to the College’s mission.</w:t>
            </w:r>
          </w:p>
        </w:tc>
      </w:tr>
      <w:tr w:rsidR="00501EA5" w14:paraId="10A63547" w14:textId="77777777">
        <w:trPr>
          <w:trHeight w:val="207"/>
        </w:trPr>
        <w:tc>
          <w:tcPr>
            <w:tcW w:w="5612" w:type="dxa"/>
            <w:shd w:val="clear" w:color="auto" w:fill="D9D9D9"/>
            <w:vAlign w:val="bottom"/>
          </w:tcPr>
          <w:p w14:paraId="0D89202E" w14:textId="77777777" w:rsidR="00501EA5" w:rsidRDefault="0074728A">
            <w:pPr>
              <w:pBdr>
                <w:top w:val="nil"/>
                <w:left w:val="nil"/>
                <w:bottom w:val="nil"/>
                <w:right w:val="nil"/>
                <w:between w:val="nil"/>
              </w:pBdr>
              <w:ind w:left="46"/>
              <w:rPr>
                <w:b/>
                <w:color w:val="000000"/>
                <w:sz w:val="28"/>
                <w:szCs w:val="28"/>
              </w:rPr>
            </w:pPr>
            <w:r>
              <w:rPr>
                <w:b/>
                <w:color w:val="000000"/>
                <w:sz w:val="22"/>
                <w:szCs w:val="22"/>
              </w:rPr>
              <w:t>Name(s) of member(s) completing this Program Review</w:t>
            </w:r>
          </w:p>
        </w:tc>
        <w:tc>
          <w:tcPr>
            <w:tcW w:w="2340" w:type="dxa"/>
            <w:shd w:val="clear" w:color="auto" w:fill="D9D9D9"/>
            <w:vAlign w:val="bottom"/>
          </w:tcPr>
          <w:p w14:paraId="60A44825" w14:textId="77777777" w:rsidR="00501EA5" w:rsidRDefault="0074728A">
            <w:pPr>
              <w:pBdr>
                <w:top w:val="nil"/>
                <w:left w:val="nil"/>
                <w:bottom w:val="nil"/>
                <w:right w:val="nil"/>
                <w:between w:val="nil"/>
              </w:pBdr>
              <w:ind w:left="46"/>
              <w:rPr>
                <w:b/>
                <w:color w:val="000000"/>
                <w:sz w:val="28"/>
                <w:szCs w:val="28"/>
              </w:rPr>
            </w:pPr>
            <w:r>
              <w:rPr>
                <w:b/>
                <w:color w:val="000000"/>
                <w:sz w:val="22"/>
                <w:szCs w:val="22"/>
              </w:rPr>
              <w:t xml:space="preserve">Department/Program </w:t>
            </w:r>
          </w:p>
        </w:tc>
        <w:tc>
          <w:tcPr>
            <w:tcW w:w="2106" w:type="dxa"/>
            <w:shd w:val="clear" w:color="auto" w:fill="D9D9D9"/>
            <w:vAlign w:val="bottom"/>
          </w:tcPr>
          <w:p w14:paraId="19709F91" w14:textId="77777777" w:rsidR="00501EA5" w:rsidRDefault="0074728A">
            <w:pPr>
              <w:pBdr>
                <w:top w:val="nil"/>
                <w:left w:val="nil"/>
                <w:bottom w:val="nil"/>
                <w:right w:val="nil"/>
                <w:between w:val="nil"/>
              </w:pBdr>
              <w:ind w:left="46"/>
              <w:rPr>
                <w:b/>
                <w:color w:val="000000"/>
                <w:sz w:val="28"/>
                <w:szCs w:val="28"/>
              </w:rPr>
            </w:pPr>
            <w:r>
              <w:rPr>
                <w:b/>
                <w:color w:val="000000"/>
                <w:sz w:val="22"/>
                <w:szCs w:val="22"/>
              </w:rPr>
              <w:t>Completion Date</w:t>
            </w:r>
          </w:p>
        </w:tc>
      </w:tr>
      <w:tr w:rsidR="00501EA5" w14:paraId="62B765D5" w14:textId="77777777">
        <w:trPr>
          <w:trHeight w:val="476"/>
        </w:trPr>
        <w:tc>
          <w:tcPr>
            <w:tcW w:w="5612" w:type="dxa"/>
            <w:shd w:val="clear" w:color="auto" w:fill="FFF2CC"/>
            <w:vAlign w:val="center"/>
          </w:tcPr>
          <w:p w14:paraId="53568FBA" w14:textId="77777777" w:rsidR="00501EA5" w:rsidRDefault="0074728A">
            <w:pPr>
              <w:pBdr>
                <w:top w:val="nil"/>
                <w:left w:val="nil"/>
                <w:bottom w:val="nil"/>
                <w:right w:val="nil"/>
                <w:between w:val="nil"/>
              </w:pBdr>
              <w:rPr>
                <w:b/>
                <w:color w:val="000000"/>
                <w:sz w:val="22"/>
                <w:szCs w:val="22"/>
              </w:rPr>
            </w:pPr>
            <w:r>
              <w:rPr>
                <w:b/>
                <w:color w:val="000000"/>
                <w:sz w:val="22"/>
                <w:szCs w:val="22"/>
              </w:rPr>
              <w:t>Joya L. Chavarin, Ed.D.</w:t>
            </w:r>
          </w:p>
        </w:tc>
        <w:tc>
          <w:tcPr>
            <w:tcW w:w="2340" w:type="dxa"/>
            <w:shd w:val="clear" w:color="auto" w:fill="FFF2CC"/>
            <w:vAlign w:val="bottom"/>
          </w:tcPr>
          <w:p w14:paraId="3AD4AF7B" w14:textId="77777777" w:rsidR="00501EA5" w:rsidRDefault="008A2983">
            <w:pPr>
              <w:pBdr>
                <w:top w:val="nil"/>
                <w:left w:val="nil"/>
                <w:bottom w:val="nil"/>
                <w:right w:val="nil"/>
                <w:between w:val="nil"/>
              </w:pBdr>
              <w:rPr>
                <w:color w:val="000000"/>
                <w:sz w:val="22"/>
                <w:szCs w:val="22"/>
              </w:rPr>
            </w:pPr>
            <w:hyperlink r:id="rId11">
              <w:r w:rsidR="0074728A">
                <w:rPr>
                  <w:color w:val="0563C1"/>
                  <w:sz w:val="22"/>
                  <w:szCs w:val="22"/>
                  <w:u w:val="single"/>
                </w:rPr>
                <w:t>Education Teacher Preparation Program</w:t>
              </w:r>
            </w:hyperlink>
          </w:p>
        </w:tc>
        <w:tc>
          <w:tcPr>
            <w:tcW w:w="2106" w:type="dxa"/>
            <w:shd w:val="clear" w:color="auto" w:fill="FFF2CC"/>
            <w:vAlign w:val="center"/>
          </w:tcPr>
          <w:p w14:paraId="0C5CE484" w14:textId="77777777" w:rsidR="00501EA5" w:rsidRDefault="0074728A">
            <w:pPr>
              <w:pBdr>
                <w:top w:val="nil"/>
                <w:left w:val="nil"/>
                <w:bottom w:val="nil"/>
                <w:right w:val="nil"/>
                <w:between w:val="nil"/>
              </w:pBdr>
              <w:rPr>
                <w:b/>
                <w:color w:val="FFFFFF"/>
                <w:sz w:val="22"/>
                <w:szCs w:val="22"/>
              </w:rPr>
            </w:pPr>
            <w:r>
              <w:rPr>
                <w:b/>
                <w:color w:val="000000"/>
                <w:sz w:val="22"/>
                <w:szCs w:val="22"/>
              </w:rPr>
              <w:t>December 6, 2021</w:t>
            </w:r>
          </w:p>
        </w:tc>
      </w:tr>
      <w:tr w:rsidR="00501EA5" w14:paraId="18AF8EA3" w14:textId="77777777">
        <w:tc>
          <w:tcPr>
            <w:tcW w:w="10058" w:type="dxa"/>
            <w:gridSpan w:val="3"/>
            <w:tcBorders>
              <w:top w:val="single" w:sz="4" w:space="0" w:color="000000"/>
            </w:tcBorders>
            <w:shd w:val="clear" w:color="auto" w:fill="FFFFFF"/>
          </w:tcPr>
          <w:p w14:paraId="30CA79F7" w14:textId="5BF45075" w:rsidR="00501EA5" w:rsidRDefault="0074728A">
            <w:pPr>
              <w:keepNext/>
              <w:rPr>
                <w:b/>
                <w:sz w:val="20"/>
                <w:szCs w:val="20"/>
              </w:rPr>
            </w:pPr>
            <w:r>
              <w:rPr>
                <w:sz w:val="20"/>
                <w:szCs w:val="20"/>
              </w:rPr>
              <w:t>The Education Teacher Preparation Program mission is to create exceptional teachers. We collaborate to promote, advance, and sustain a quality teacher education program.  We are committed to increasing the number of students from diverse backgrounds and facilitate their success by providing high quality academic training along with academic support, integrated with multiple early field experiences and early employment.</w:t>
            </w:r>
            <w:r>
              <w:rPr>
                <w:b/>
                <w:sz w:val="20"/>
                <w:szCs w:val="20"/>
              </w:rPr>
              <w:t xml:space="preserve"> </w:t>
            </w:r>
          </w:p>
          <w:p w14:paraId="62B5CD8C" w14:textId="7AD2773C" w:rsidR="00501EA5" w:rsidRDefault="0074728A">
            <w:pPr>
              <w:keepNext/>
              <w:rPr>
                <w:sz w:val="20"/>
                <w:szCs w:val="20"/>
              </w:rPr>
            </w:pPr>
            <w:r>
              <w:rPr>
                <w:sz w:val="20"/>
                <w:szCs w:val="20"/>
              </w:rPr>
              <w:t xml:space="preserve">The Education Teacher Preparation Program </w:t>
            </w:r>
            <w:r w:rsidR="008B07A0">
              <w:rPr>
                <w:sz w:val="20"/>
                <w:szCs w:val="20"/>
              </w:rPr>
              <w:t xml:space="preserve">faculty </w:t>
            </w:r>
            <w:r w:rsidR="00DD2650">
              <w:rPr>
                <w:sz w:val="20"/>
                <w:szCs w:val="20"/>
              </w:rPr>
              <w:t>are committed to</w:t>
            </w:r>
            <w:r>
              <w:rPr>
                <w:sz w:val="20"/>
                <w:szCs w:val="20"/>
              </w:rPr>
              <w:t xml:space="preserve">: </w:t>
            </w:r>
          </w:p>
          <w:p w14:paraId="2B8CF4D5" w14:textId="0741832F" w:rsidR="00501EA5" w:rsidRPr="00B736D9" w:rsidRDefault="0074728A" w:rsidP="00452F3A">
            <w:pPr>
              <w:keepNext/>
              <w:numPr>
                <w:ilvl w:val="0"/>
                <w:numId w:val="11"/>
              </w:numPr>
              <w:ind w:left="245" w:hanging="180"/>
              <w:rPr>
                <w:sz w:val="20"/>
                <w:szCs w:val="20"/>
              </w:rPr>
            </w:pPr>
            <w:r>
              <w:rPr>
                <w:sz w:val="20"/>
                <w:szCs w:val="20"/>
              </w:rPr>
              <w:t>recruit</w:t>
            </w:r>
            <w:r w:rsidR="00DD2650">
              <w:rPr>
                <w:sz w:val="20"/>
                <w:szCs w:val="20"/>
              </w:rPr>
              <w:t>ing</w:t>
            </w:r>
            <w:r>
              <w:rPr>
                <w:sz w:val="20"/>
                <w:szCs w:val="20"/>
              </w:rPr>
              <w:t xml:space="preserve"> a diverse population of students who are interested in teaching</w:t>
            </w:r>
            <w:r w:rsidR="00B736D9">
              <w:rPr>
                <w:sz w:val="20"/>
                <w:szCs w:val="20"/>
              </w:rPr>
              <w:t xml:space="preserve"> and </w:t>
            </w:r>
            <w:r w:rsidRPr="00B736D9">
              <w:rPr>
                <w:sz w:val="20"/>
                <w:szCs w:val="20"/>
              </w:rPr>
              <w:t>transform</w:t>
            </w:r>
            <w:r w:rsidR="00DD2650" w:rsidRPr="00B736D9">
              <w:rPr>
                <w:sz w:val="20"/>
                <w:szCs w:val="20"/>
              </w:rPr>
              <w:t>ing</w:t>
            </w:r>
            <w:r w:rsidRPr="00B736D9">
              <w:rPr>
                <w:sz w:val="20"/>
                <w:szCs w:val="20"/>
              </w:rPr>
              <w:t xml:space="preserve"> these students into exceptional teachers</w:t>
            </w:r>
            <w:r w:rsidR="008B07A0" w:rsidRPr="00B736D9">
              <w:rPr>
                <w:sz w:val="20"/>
                <w:szCs w:val="20"/>
              </w:rPr>
              <w:t xml:space="preserve"> </w:t>
            </w:r>
          </w:p>
          <w:p w14:paraId="59996B04" w14:textId="098BA70B" w:rsidR="00501EA5" w:rsidRDefault="0074728A" w:rsidP="00452F3A">
            <w:pPr>
              <w:keepNext/>
              <w:numPr>
                <w:ilvl w:val="0"/>
                <w:numId w:val="11"/>
              </w:numPr>
              <w:ind w:left="245" w:hanging="180"/>
              <w:rPr>
                <w:sz w:val="20"/>
                <w:szCs w:val="20"/>
              </w:rPr>
            </w:pPr>
            <w:r>
              <w:rPr>
                <w:sz w:val="20"/>
                <w:szCs w:val="20"/>
              </w:rPr>
              <w:t>provid</w:t>
            </w:r>
            <w:r w:rsidR="00DD2650">
              <w:rPr>
                <w:sz w:val="20"/>
                <w:szCs w:val="20"/>
              </w:rPr>
              <w:t>ing</w:t>
            </w:r>
            <w:r>
              <w:rPr>
                <w:sz w:val="20"/>
                <w:szCs w:val="20"/>
              </w:rPr>
              <w:t xml:space="preserve"> support for students to enter a career, teaching in either early childhood education, transitional kindergarten, K-12 classrooms, two- or four-year colleges, or career education (CE) programs and help students find the educational and career pathway appropriate to their individual interest</w:t>
            </w:r>
          </w:p>
          <w:p w14:paraId="6DAB57E9" w14:textId="77777777" w:rsidR="00501EA5" w:rsidRDefault="0074728A" w:rsidP="00452F3A">
            <w:pPr>
              <w:keepNext/>
              <w:numPr>
                <w:ilvl w:val="0"/>
                <w:numId w:val="11"/>
              </w:numPr>
              <w:ind w:left="245" w:hanging="180"/>
              <w:rPr>
                <w:sz w:val="20"/>
                <w:szCs w:val="20"/>
              </w:rPr>
            </w:pPr>
            <w:r>
              <w:rPr>
                <w:sz w:val="20"/>
                <w:szCs w:val="20"/>
              </w:rPr>
              <w:t>provide the mentoring, tutoring, and other resources to ensure students’ success in attaining the permits, certificates, degrees, and/or teaching credentials they need to enter or increase their position in a career in education</w:t>
            </w:r>
          </w:p>
          <w:p w14:paraId="61586F37" w14:textId="77777777" w:rsidR="00501EA5" w:rsidRDefault="0074728A" w:rsidP="00452F3A">
            <w:pPr>
              <w:keepNext/>
              <w:numPr>
                <w:ilvl w:val="0"/>
                <w:numId w:val="11"/>
              </w:numPr>
              <w:ind w:left="245" w:hanging="180"/>
              <w:rPr>
                <w:sz w:val="18"/>
                <w:szCs w:val="18"/>
              </w:rPr>
            </w:pPr>
            <w:r>
              <w:rPr>
                <w:sz w:val="20"/>
                <w:szCs w:val="20"/>
              </w:rPr>
              <w:t>provide exceptional training, giving future teachers the skills and values to work with a diverse student body, including students who have special needs or who are English language learners.</w:t>
            </w:r>
            <w:r>
              <w:rPr>
                <w:sz w:val="18"/>
                <w:szCs w:val="18"/>
              </w:rPr>
              <w:t xml:space="preserve">  </w:t>
            </w:r>
          </w:p>
        </w:tc>
      </w:tr>
      <w:tr w:rsidR="00501EA5" w14:paraId="6D942D7E" w14:textId="77777777">
        <w:tc>
          <w:tcPr>
            <w:tcW w:w="10058" w:type="dxa"/>
            <w:gridSpan w:val="3"/>
            <w:shd w:val="clear" w:color="auto" w:fill="D9D9D9"/>
          </w:tcPr>
          <w:p w14:paraId="21FFCE25" w14:textId="77777777" w:rsidR="00501EA5" w:rsidRDefault="0074728A">
            <w:pPr>
              <w:pBdr>
                <w:top w:val="nil"/>
                <w:left w:val="nil"/>
                <w:bottom w:val="nil"/>
                <w:right w:val="nil"/>
                <w:between w:val="nil"/>
              </w:pBdr>
              <w:ind w:right="-90"/>
              <w:rPr>
                <w:b/>
                <w:color w:val="000000"/>
                <w:sz w:val="22"/>
                <w:szCs w:val="22"/>
              </w:rPr>
            </w:pPr>
            <w:r>
              <w:rPr>
                <w:b/>
                <w:color w:val="000000"/>
                <w:sz w:val="22"/>
                <w:szCs w:val="22"/>
              </w:rPr>
              <w:t xml:space="preserve">List faculty names and/or staff with </w:t>
            </w:r>
            <w:r w:rsidRPr="003C536D">
              <w:rPr>
                <w:b/>
                <w:sz w:val="22"/>
                <w:szCs w:val="22"/>
              </w:rPr>
              <w:t>assignments in fall 2021.</w:t>
            </w:r>
          </w:p>
        </w:tc>
      </w:tr>
      <w:tr w:rsidR="00501EA5" w14:paraId="25E6BE71" w14:textId="77777777">
        <w:trPr>
          <w:trHeight w:val="132"/>
        </w:trPr>
        <w:tc>
          <w:tcPr>
            <w:tcW w:w="5612" w:type="dxa"/>
            <w:tcBorders>
              <w:left w:val="single" w:sz="4" w:space="0" w:color="000000"/>
              <w:bottom w:val="single" w:sz="4" w:space="0" w:color="000000"/>
              <w:right w:val="single" w:sz="4" w:space="0" w:color="000000"/>
            </w:tcBorders>
            <w:shd w:val="clear" w:color="auto" w:fill="D9D9D9"/>
          </w:tcPr>
          <w:p w14:paraId="68A2229F" w14:textId="77777777" w:rsidR="00501EA5" w:rsidRDefault="0074728A">
            <w:pPr>
              <w:pBdr>
                <w:top w:val="nil"/>
                <w:left w:val="nil"/>
                <w:bottom w:val="nil"/>
                <w:right w:val="nil"/>
                <w:between w:val="nil"/>
              </w:pBdr>
              <w:rPr>
                <w:color w:val="000000"/>
                <w:sz w:val="22"/>
                <w:szCs w:val="22"/>
              </w:rPr>
            </w:pPr>
            <w:r>
              <w:rPr>
                <w:color w:val="000000"/>
                <w:sz w:val="22"/>
                <w:szCs w:val="22"/>
              </w:rPr>
              <w:t>Full Time</w:t>
            </w:r>
          </w:p>
        </w:tc>
        <w:tc>
          <w:tcPr>
            <w:tcW w:w="4446" w:type="dxa"/>
            <w:gridSpan w:val="2"/>
            <w:tcBorders>
              <w:left w:val="single" w:sz="4" w:space="0" w:color="000000"/>
              <w:bottom w:val="single" w:sz="4" w:space="0" w:color="000000"/>
              <w:right w:val="single" w:sz="4" w:space="0" w:color="000000"/>
            </w:tcBorders>
            <w:shd w:val="clear" w:color="auto" w:fill="D9D9D9"/>
          </w:tcPr>
          <w:p w14:paraId="2F1724AD" w14:textId="77777777" w:rsidR="00501EA5" w:rsidRDefault="0074728A">
            <w:pPr>
              <w:pBdr>
                <w:top w:val="nil"/>
                <w:left w:val="nil"/>
                <w:bottom w:val="nil"/>
                <w:right w:val="nil"/>
                <w:between w:val="nil"/>
              </w:pBdr>
              <w:rPr>
                <w:color w:val="000000"/>
                <w:sz w:val="22"/>
                <w:szCs w:val="22"/>
              </w:rPr>
            </w:pPr>
            <w:r>
              <w:rPr>
                <w:color w:val="000000"/>
                <w:sz w:val="22"/>
                <w:szCs w:val="22"/>
              </w:rPr>
              <w:t>Part Time</w:t>
            </w:r>
          </w:p>
        </w:tc>
      </w:tr>
      <w:tr w:rsidR="00501EA5" w14:paraId="5ED0906D" w14:textId="77777777">
        <w:trPr>
          <w:trHeight w:val="131"/>
        </w:trPr>
        <w:tc>
          <w:tcPr>
            <w:tcW w:w="5612" w:type="dxa"/>
            <w:tcBorders>
              <w:top w:val="single" w:sz="4" w:space="0" w:color="000000"/>
            </w:tcBorders>
            <w:shd w:val="clear" w:color="auto" w:fill="FFF2CC"/>
            <w:vAlign w:val="center"/>
          </w:tcPr>
          <w:p w14:paraId="2024B45E" w14:textId="77777777" w:rsidR="00501EA5" w:rsidRPr="00452F3A" w:rsidRDefault="0074728A">
            <w:pPr>
              <w:pBdr>
                <w:top w:val="nil"/>
                <w:left w:val="nil"/>
                <w:bottom w:val="nil"/>
                <w:right w:val="nil"/>
                <w:between w:val="nil"/>
              </w:pBdr>
              <w:rPr>
                <w:b/>
                <w:color w:val="000000"/>
                <w:sz w:val="20"/>
                <w:szCs w:val="20"/>
              </w:rPr>
            </w:pPr>
            <w:r w:rsidRPr="00452F3A">
              <w:rPr>
                <w:b/>
                <w:color w:val="000000"/>
                <w:sz w:val="20"/>
                <w:szCs w:val="20"/>
              </w:rPr>
              <w:t xml:space="preserve">There are no full-time faculty in this program. </w:t>
            </w:r>
            <w:r w:rsidRPr="00452F3A">
              <w:rPr>
                <w:color w:val="000000"/>
                <w:sz w:val="20"/>
                <w:szCs w:val="20"/>
              </w:rPr>
              <w:t>A 0.5 FTEF Education full-time faculty member is listed in error. The referenced person is contractually a 100% full-time faculty member in the English Department.</w:t>
            </w:r>
          </w:p>
          <w:p w14:paraId="3B284048" w14:textId="77777777" w:rsidR="00501EA5" w:rsidRPr="00452F3A" w:rsidRDefault="0074728A">
            <w:pPr>
              <w:pBdr>
                <w:top w:val="nil"/>
                <w:left w:val="nil"/>
                <w:bottom w:val="nil"/>
                <w:right w:val="nil"/>
                <w:between w:val="nil"/>
              </w:pBdr>
              <w:rPr>
                <w:color w:val="000000"/>
                <w:sz w:val="20"/>
                <w:szCs w:val="20"/>
              </w:rPr>
            </w:pPr>
            <w:r w:rsidRPr="00452F3A">
              <w:rPr>
                <w:color w:val="000000"/>
                <w:sz w:val="20"/>
                <w:szCs w:val="20"/>
              </w:rPr>
              <w:t xml:space="preserve"> </w:t>
            </w:r>
          </w:p>
        </w:tc>
        <w:tc>
          <w:tcPr>
            <w:tcW w:w="4446" w:type="dxa"/>
            <w:gridSpan w:val="2"/>
            <w:tcBorders>
              <w:top w:val="single" w:sz="4" w:space="0" w:color="000000"/>
            </w:tcBorders>
            <w:shd w:val="clear" w:color="auto" w:fill="FFF2CC"/>
            <w:vAlign w:val="bottom"/>
          </w:tcPr>
          <w:p w14:paraId="1236E499" w14:textId="77777777" w:rsidR="00501EA5" w:rsidRPr="00452F3A" w:rsidRDefault="0074728A">
            <w:pPr>
              <w:pBdr>
                <w:top w:val="nil"/>
                <w:left w:val="nil"/>
                <w:bottom w:val="nil"/>
                <w:right w:val="nil"/>
                <w:between w:val="nil"/>
              </w:pBdr>
              <w:rPr>
                <w:color w:val="000000"/>
                <w:sz w:val="20"/>
                <w:szCs w:val="20"/>
              </w:rPr>
            </w:pPr>
            <w:r w:rsidRPr="00452F3A">
              <w:rPr>
                <w:color w:val="000000"/>
                <w:sz w:val="20"/>
                <w:szCs w:val="20"/>
              </w:rPr>
              <w:t>Tracey Black, Ed.D.</w:t>
            </w:r>
          </w:p>
          <w:p w14:paraId="5EEC7E46" w14:textId="77777777" w:rsidR="00501EA5" w:rsidRPr="00452F3A" w:rsidRDefault="0074728A">
            <w:pPr>
              <w:pBdr>
                <w:top w:val="nil"/>
                <w:left w:val="nil"/>
                <w:bottom w:val="nil"/>
                <w:right w:val="nil"/>
                <w:between w:val="nil"/>
              </w:pBdr>
              <w:rPr>
                <w:color w:val="000000"/>
                <w:sz w:val="20"/>
                <w:szCs w:val="20"/>
              </w:rPr>
            </w:pPr>
            <w:r w:rsidRPr="00452F3A">
              <w:rPr>
                <w:color w:val="000000"/>
                <w:sz w:val="20"/>
                <w:szCs w:val="20"/>
              </w:rPr>
              <w:t>Iris Bradford, M.Ed.</w:t>
            </w:r>
          </w:p>
          <w:p w14:paraId="31B52237" w14:textId="77777777" w:rsidR="00501EA5" w:rsidRPr="00452F3A" w:rsidRDefault="0074728A">
            <w:pPr>
              <w:pBdr>
                <w:top w:val="nil"/>
                <w:left w:val="nil"/>
                <w:bottom w:val="nil"/>
                <w:right w:val="nil"/>
                <w:between w:val="nil"/>
              </w:pBdr>
              <w:rPr>
                <w:color w:val="000000"/>
                <w:sz w:val="20"/>
                <w:szCs w:val="20"/>
              </w:rPr>
            </w:pPr>
            <w:r w:rsidRPr="00452F3A">
              <w:rPr>
                <w:color w:val="000000"/>
                <w:sz w:val="20"/>
                <w:szCs w:val="20"/>
              </w:rPr>
              <w:t xml:space="preserve">Joya Chavarin, Ed.D.   </w:t>
            </w:r>
          </w:p>
          <w:p w14:paraId="0CEE6935" w14:textId="77777777" w:rsidR="00501EA5" w:rsidRPr="00452F3A" w:rsidRDefault="0074728A">
            <w:pPr>
              <w:pBdr>
                <w:top w:val="nil"/>
                <w:left w:val="nil"/>
                <w:bottom w:val="nil"/>
                <w:right w:val="nil"/>
                <w:between w:val="nil"/>
              </w:pBdr>
              <w:rPr>
                <w:color w:val="000000"/>
                <w:sz w:val="20"/>
                <w:szCs w:val="20"/>
              </w:rPr>
            </w:pPr>
            <w:r w:rsidRPr="00452F3A">
              <w:rPr>
                <w:color w:val="000000"/>
                <w:sz w:val="20"/>
                <w:szCs w:val="20"/>
              </w:rPr>
              <w:t>Tasha Henneman, Ed.D.</w:t>
            </w:r>
          </w:p>
          <w:p w14:paraId="3146C5D6" w14:textId="77777777" w:rsidR="00501EA5" w:rsidRPr="00452F3A" w:rsidRDefault="0074728A">
            <w:pPr>
              <w:pBdr>
                <w:top w:val="nil"/>
                <w:left w:val="nil"/>
                <w:bottom w:val="nil"/>
                <w:right w:val="nil"/>
                <w:between w:val="nil"/>
              </w:pBdr>
              <w:rPr>
                <w:color w:val="000000"/>
                <w:sz w:val="20"/>
                <w:szCs w:val="20"/>
              </w:rPr>
            </w:pPr>
            <w:r w:rsidRPr="00452F3A">
              <w:rPr>
                <w:color w:val="000000"/>
                <w:sz w:val="20"/>
                <w:szCs w:val="20"/>
              </w:rPr>
              <w:t>Loretta Kane, Ph.D.</w:t>
            </w:r>
          </w:p>
          <w:p w14:paraId="03206356" w14:textId="77777777" w:rsidR="00501EA5" w:rsidRPr="00452F3A" w:rsidRDefault="0074728A">
            <w:pPr>
              <w:pBdr>
                <w:top w:val="nil"/>
                <w:left w:val="nil"/>
                <w:bottom w:val="nil"/>
                <w:right w:val="nil"/>
                <w:between w:val="nil"/>
              </w:pBdr>
              <w:rPr>
                <w:color w:val="000000"/>
                <w:sz w:val="20"/>
                <w:szCs w:val="20"/>
              </w:rPr>
            </w:pPr>
            <w:r w:rsidRPr="00452F3A">
              <w:rPr>
                <w:color w:val="000000"/>
                <w:sz w:val="20"/>
                <w:szCs w:val="20"/>
              </w:rPr>
              <w:t>Velma Robinson, M.Ed.</w:t>
            </w:r>
          </w:p>
          <w:p w14:paraId="0C8F7D63" w14:textId="77777777" w:rsidR="00501EA5" w:rsidRPr="00452F3A" w:rsidRDefault="0074728A">
            <w:pPr>
              <w:pBdr>
                <w:top w:val="nil"/>
                <w:left w:val="nil"/>
                <w:bottom w:val="nil"/>
                <w:right w:val="nil"/>
                <w:between w:val="nil"/>
              </w:pBdr>
              <w:rPr>
                <w:color w:val="000000"/>
                <w:sz w:val="20"/>
                <w:szCs w:val="20"/>
              </w:rPr>
            </w:pPr>
            <w:r w:rsidRPr="00452F3A">
              <w:rPr>
                <w:color w:val="000000"/>
                <w:sz w:val="20"/>
                <w:szCs w:val="20"/>
              </w:rPr>
              <w:t>Candida Tapia, M.Ed.</w:t>
            </w:r>
          </w:p>
          <w:p w14:paraId="77C9F9B5" w14:textId="77777777" w:rsidR="00501EA5" w:rsidRPr="00452F3A" w:rsidRDefault="0074728A">
            <w:pPr>
              <w:pBdr>
                <w:top w:val="nil"/>
                <w:left w:val="nil"/>
                <w:bottom w:val="nil"/>
                <w:right w:val="nil"/>
                <w:between w:val="nil"/>
              </w:pBdr>
              <w:rPr>
                <w:color w:val="000000"/>
                <w:sz w:val="20"/>
                <w:szCs w:val="20"/>
              </w:rPr>
            </w:pPr>
            <w:r w:rsidRPr="00452F3A">
              <w:rPr>
                <w:color w:val="000000"/>
                <w:sz w:val="20"/>
                <w:szCs w:val="20"/>
              </w:rPr>
              <w:t>Pamm Shaw, M.Ed.</w:t>
            </w:r>
          </w:p>
          <w:p w14:paraId="1A7D952D" w14:textId="77777777" w:rsidR="00501EA5" w:rsidRPr="00452F3A" w:rsidRDefault="0074728A">
            <w:pPr>
              <w:pBdr>
                <w:top w:val="nil"/>
                <w:left w:val="nil"/>
                <w:bottom w:val="nil"/>
                <w:right w:val="nil"/>
                <w:between w:val="nil"/>
              </w:pBdr>
              <w:rPr>
                <w:color w:val="000000"/>
                <w:sz w:val="20"/>
                <w:szCs w:val="20"/>
              </w:rPr>
            </w:pPr>
            <w:r w:rsidRPr="00452F3A">
              <w:rPr>
                <w:color w:val="000000"/>
                <w:sz w:val="20"/>
                <w:szCs w:val="20"/>
              </w:rPr>
              <w:t xml:space="preserve">Jorge </w:t>
            </w:r>
            <w:proofErr w:type="spellStart"/>
            <w:r w:rsidRPr="00452F3A">
              <w:rPr>
                <w:color w:val="000000"/>
                <w:sz w:val="20"/>
                <w:szCs w:val="20"/>
              </w:rPr>
              <w:t>Wahner</w:t>
            </w:r>
            <w:proofErr w:type="spellEnd"/>
            <w:r w:rsidRPr="00452F3A">
              <w:rPr>
                <w:color w:val="000000"/>
                <w:sz w:val="20"/>
                <w:szCs w:val="20"/>
              </w:rPr>
              <w:t>, M.Ed.</w:t>
            </w:r>
          </w:p>
        </w:tc>
      </w:tr>
    </w:tbl>
    <w:p w14:paraId="02417E77" w14:textId="77777777" w:rsidR="00501EA5" w:rsidRDefault="0074728A">
      <w:pPr>
        <w:spacing w:after="160" w:line="259" w:lineRule="auto"/>
        <w:rPr>
          <w:sz w:val="22"/>
          <w:szCs w:val="22"/>
        </w:rPr>
      </w:pPr>
      <w:r>
        <w:br w:type="page"/>
      </w:r>
    </w:p>
    <w:p w14:paraId="259D5F0B" w14:textId="77777777" w:rsidR="00501EA5" w:rsidRDefault="00501EA5">
      <w:pPr>
        <w:pBdr>
          <w:top w:val="nil"/>
          <w:left w:val="nil"/>
          <w:bottom w:val="nil"/>
          <w:right w:val="nil"/>
          <w:between w:val="nil"/>
        </w:pBdr>
        <w:rPr>
          <w:color w:val="000000"/>
          <w:sz w:val="22"/>
          <w:szCs w:val="22"/>
        </w:rPr>
      </w:pPr>
    </w:p>
    <w:tbl>
      <w:tblPr>
        <w:tblStyle w:val="a4"/>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501EA5" w14:paraId="2B743D28" w14:textId="77777777">
        <w:tc>
          <w:tcPr>
            <w:tcW w:w="9926" w:type="dxa"/>
            <w:shd w:val="clear" w:color="auto" w:fill="009193"/>
          </w:tcPr>
          <w:p w14:paraId="2153EB3D" w14:textId="77777777" w:rsidR="00501EA5" w:rsidRDefault="0074728A">
            <w:pPr>
              <w:pBdr>
                <w:top w:val="nil"/>
                <w:left w:val="nil"/>
                <w:bottom w:val="nil"/>
                <w:right w:val="nil"/>
                <w:between w:val="nil"/>
              </w:pBdr>
              <w:ind w:left="422" w:hanging="422"/>
              <w:rPr>
                <w:b/>
                <w:color w:val="000000"/>
                <w:sz w:val="28"/>
                <w:szCs w:val="28"/>
              </w:rPr>
            </w:pPr>
            <w:r>
              <w:rPr>
                <w:b/>
                <w:color w:val="FFFFFF"/>
                <w:sz w:val="28"/>
                <w:szCs w:val="28"/>
              </w:rPr>
              <w:t>II.</w:t>
            </w:r>
            <w:r>
              <w:rPr>
                <w:b/>
                <w:color w:val="FFFFFF"/>
                <w:sz w:val="28"/>
                <w:szCs w:val="28"/>
              </w:rPr>
              <w:tab/>
              <w:t>STUDENT EQUITY &amp; SUCCESS</w:t>
            </w:r>
          </w:p>
        </w:tc>
      </w:tr>
      <w:tr w:rsidR="00501EA5" w14:paraId="714D1B99" w14:textId="77777777">
        <w:tc>
          <w:tcPr>
            <w:tcW w:w="9926" w:type="dxa"/>
            <w:shd w:val="clear" w:color="auto" w:fill="F2F2F2"/>
          </w:tcPr>
          <w:p w14:paraId="255AF1A3" w14:textId="77777777" w:rsidR="00501EA5" w:rsidRDefault="0074728A">
            <w:pPr>
              <w:pBdr>
                <w:top w:val="nil"/>
                <w:left w:val="nil"/>
                <w:bottom w:val="nil"/>
                <w:right w:val="nil"/>
                <w:between w:val="nil"/>
              </w:pBdr>
              <w:rPr>
                <w:color w:val="000000"/>
                <w:sz w:val="22"/>
                <w:szCs w:val="22"/>
              </w:rPr>
            </w:pPr>
            <w:r>
              <w:rPr>
                <w:color w:val="000000"/>
                <w:sz w:val="22"/>
                <w:szCs w:val="22"/>
              </w:rPr>
              <w:t>Using the data dashboards provided below, review and reflect upon the outcome trends for your department.  You may use data from other sources if available.</w:t>
            </w:r>
          </w:p>
          <w:p w14:paraId="2CF4C658" w14:textId="77777777" w:rsidR="00501EA5" w:rsidRDefault="00501EA5">
            <w:pPr>
              <w:pBdr>
                <w:top w:val="nil"/>
                <w:left w:val="nil"/>
                <w:bottom w:val="nil"/>
                <w:right w:val="nil"/>
                <w:between w:val="nil"/>
              </w:pBdr>
              <w:rPr>
                <w:color w:val="000000"/>
                <w:sz w:val="22"/>
                <w:szCs w:val="22"/>
              </w:rPr>
            </w:pPr>
          </w:p>
          <w:p w14:paraId="4569E66D" w14:textId="77777777" w:rsidR="00501EA5" w:rsidRDefault="008A2983">
            <w:pPr>
              <w:pBdr>
                <w:top w:val="nil"/>
                <w:left w:val="nil"/>
                <w:bottom w:val="nil"/>
                <w:right w:val="nil"/>
                <w:between w:val="nil"/>
              </w:pBdr>
              <w:rPr>
                <w:color w:val="000000"/>
                <w:sz w:val="22"/>
                <w:szCs w:val="22"/>
              </w:rPr>
            </w:pPr>
            <w:hyperlink r:id="rId12">
              <w:r w:rsidR="0074728A">
                <w:rPr>
                  <w:color w:val="0563C1"/>
                  <w:sz w:val="22"/>
                  <w:szCs w:val="22"/>
                  <w:u w:val="single"/>
                </w:rPr>
                <w:t>Click here if you would like to view BCC’s Planning Documents</w:t>
              </w:r>
            </w:hyperlink>
            <w:r w:rsidR="0074728A">
              <w:rPr>
                <w:color w:val="000000"/>
                <w:sz w:val="22"/>
                <w:szCs w:val="22"/>
              </w:rPr>
              <w:t xml:space="preserve"> (Education Master Plan, College Strategic Goals, Student Equity Plan, District Strategic Goals, Vision for Success, Guided Pathways, Technology Plan, Facilities Plan)</w:t>
            </w:r>
          </w:p>
          <w:p w14:paraId="0AB9AFE1" w14:textId="77777777" w:rsidR="00501EA5" w:rsidRDefault="0074728A">
            <w:pPr>
              <w:pBdr>
                <w:top w:val="nil"/>
                <w:left w:val="nil"/>
                <w:bottom w:val="nil"/>
                <w:right w:val="nil"/>
                <w:between w:val="nil"/>
              </w:pBdr>
              <w:rPr>
                <w:color w:val="000000"/>
                <w:sz w:val="22"/>
                <w:szCs w:val="22"/>
              </w:rPr>
            </w:pPr>
            <w:r>
              <w:rPr>
                <w:color w:val="000000"/>
                <w:sz w:val="22"/>
                <w:szCs w:val="22"/>
              </w:rPr>
              <w:t xml:space="preserve"> </w:t>
            </w:r>
          </w:p>
          <w:p w14:paraId="109CFAC5" w14:textId="77777777" w:rsidR="00501EA5" w:rsidRDefault="0074728A">
            <w:pPr>
              <w:pBdr>
                <w:top w:val="nil"/>
                <w:left w:val="nil"/>
                <w:bottom w:val="nil"/>
                <w:right w:val="nil"/>
                <w:between w:val="nil"/>
              </w:pBdr>
              <w:rPr>
                <w:color w:val="000000"/>
                <w:sz w:val="22"/>
                <w:szCs w:val="22"/>
              </w:rPr>
            </w:pPr>
            <w:r>
              <w:rPr>
                <w:color w:val="000000"/>
                <w:sz w:val="22"/>
                <w:szCs w:val="22"/>
              </w:rPr>
              <w:t xml:space="preserve">For assistance with data dashboards, contact </w:t>
            </w:r>
            <w:proofErr w:type="spellStart"/>
            <w:r>
              <w:rPr>
                <w:color w:val="000000"/>
                <w:sz w:val="22"/>
                <w:szCs w:val="22"/>
              </w:rPr>
              <w:t>Phoumy</w:t>
            </w:r>
            <w:proofErr w:type="spellEnd"/>
            <w:r>
              <w:rPr>
                <w:color w:val="000000"/>
                <w:sz w:val="22"/>
                <w:szCs w:val="22"/>
              </w:rPr>
              <w:t xml:space="preserve"> </w:t>
            </w:r>
            <w:proofErr w:type="spellStart"/>
            <w:r>
              <w:rPr>
                <w:color w:val="000000"/>
                <w:sz w:val="22"/>
                <w:szCs w:val="22"/>
              </w:rPr>
              <w:t>Sayavong</w:t>
            </w:r>
            <w:proofErr w:type="spellEnd"/>
            <w:r>
              <w:rPr>
                <w:color w:val="000000"/>
                <w:sz w:val="22"/>
                <w:szCs w:val="22"/>
              </w:rPr>
              <w:t xml:space="preserve"> at </w:t>
            </w:r>
            <w:hyperlink r:id="rId13">
              <w:r>
                <w:rPr>
                  <w:color w:val="0563C1"/>
                  <w:sz w:val="22"/>
                  <w:szCs w:val="22"/>
                  <w:u w:val="single"/>
                </w:rPr>
                <w:t>psayavong@peralta.edu</w:t>
              </w:r>
            </w:hyperlink>
          </w:p>
        </w:tc>
      </w:tr>
    </w:tbl>
    <w:p w14:paraId="3628BA16" w14:textId="77777777" w:rsidR="00501EA5" w:rsidRDefault="00501EA5"/>
    <w:tbl>
      <w:tblPr>
        <w:tblStyle w:val="a5"/>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8"/>
        <w:gridCol w:w="3309"/>
        <w:gridCol w:w="3309"/>
      </w:tblGrid>
      <w:tr w:rsidR="00501EA5" w14:paraId="35AC161E" w14:textId="77777777">
        <w:tc>
          <w:tcPr>
            <w:tcW w:w="9926" w:type="dxa"/>
            <w:gridSpan w:val="3"/>
            <w:shd w:val="clear" w:color="auto" w:fill="D9D9D9"/>
          </w:tcPr>
          <w:p w14:paraId="5377C16C" w14:textId="77777777" w:rsidR="00501EA5" w:rsidRDefault="0074728A">
            <w:pPr>
              <w:rPr>
                <w:b/>
                <w:color w:val="0563C1"/>
                <w:sz w:val="28"/>
                <w:szCs w:val="28"/>
                <w:u w:val="single"/>
              </w:rPr>
            </w:pPr>
            <w:r>
              <w:rPr>
                <w:b/>
                <w:sz w:val="28"/>
                <w:szCs w:val="28"/>
              </w:rPr>
              <w:t xml:space="preserve">3A. </w:t>
            </w:r>
            <w:hyperlink r:id="rId14">
              <w:r>
                <w:rPr>
                  <w:b/>
                  <w:color w:val="000000"/>
                  <w:sz w:val="28"/>
                  <w:szCs w:val="28"/>
                  <w:u w:val="single"/>
                </w:rPr>
                <w:t>Enrollment Trend and Productivity Dashboard</w:t>
              </w:r>
            </w:hyperlink>
          </w:p>
          <w:p w14:paraId="34442780" w14:textId="77777777" w:rsidR="00501EA5" w:rsidRDefault="0074728A">
            <w:pPr>
              <w:rPr>
                <w:sz w:val="15"/>
                <w:szCs w:val="15"/>
              </w:rPr>
            </w:pPr>
            <w:r>
              <w:rPr>
                <w:sz w:val="15"/>
                <w:szCs w:val="15"/>
              </w:rPr>
              <w:t xml:space="preserve">*Note that completion and retention rates are presented with the inclusion and exclusion of excused withdrawals (EW) and military withdrawals.  </w:t>
            </w:r>
          </w:p>
        </w:tc>
      </w:tr>
      <w:tr w:rsidR="00501EA5" w14:paraId="1D93C5D4" w14:textId="77777777">
        <w:tc>
          <w:tcPr>
            <w:tcW w:w="9926" w:type="dxa"/>
            <w:gridSpan w:val="3"/>
          </w:tcPr>
          <w:p w14:paraId="25D954B7" w14:textId="77777777" w:rsidR="00501EA5" w:rsidRDefault="0074728A">
            <w:pPr>
              <w:rPr>
                <w:b/>
                <w:sz w:val="22"/>
                <w:szCs w:val="22"/>
              </w:rPr>
            </w:pPr>
            <w:r>
              <w:rPr>
                <w:b/>
                <w:sz w:val="22"/>
                <w:szCs w:val="22"/>
              </w:rPr>
              <w:t xml:space="preserve">What are your enrollment trends in the past three years? </w:t>
            </w:r>
          </w:p>
        </w:tc>
      </w:tr>
      <w:tr w:rsidR="00501EA5" w14:paraId="63AB31A4" w14:textId="77777777">
        <w:tc>
          <w:tcPr>
            <w:tcW w:w="9926" w:type="dxa"/>
            <w:gridSpan w:val="3"/>
            <w:shd w:val="clear" w:color="auto" w:fill="FFF2CC"/>
          </w:tcPr>
          <w:p w14:paraId="49190538" w14:textId="77777777" w:rsidR="00501EA5" w:rsidRPr="00452F3A" w:rsidRDefault="0074728A">
            <w:pPr>
              <w:rPr>
                <w:sz w:val="20"/>
                <w:szCs w:val="20"/>
              </w:rPr>
            </w:pPr>
            <w:r w:rsidRPr="00452F3A">
              <w:rPr>
                <w:sz w:val="20"/>
                <w:szCs w:val="20"/>
              </w:rPr>
              <w:t>While enrollment for BCC</w:t>
            </w:r>
            <w:proofErr w:type="gramStart"/>
            <w:r w:rsidRPr="00452F3A">
              <w:rPr>
                <w:sz w:val="20"/>
                <w:szCs w:val="20"/>
              </w:rPr>
              <w:t>, as a whole, was</w:t>
            </w:r>
            <w:proofErr w:type="gramEnd"/>
            <w:r w:rsidRPr="00452F3A">
              <w:rPr>
                <w:sz w:val="20"/>
                <w:szCs w:val="20"/>
              </w:rPr>
              <w:t xml:space="preserve"> reduced by 20.53% from 2017-18 to 2020-21, the enrollment in the Education Teacher Preparation Program increased 64% from 2017-18 to 2020-21 and is one of the fastest growing programs at Berkeley City College:</w:t>
            </w:r>
          </w:p>
          <w:p w14:paraId="5FEA1FD1" w14:textId="77777777" w:rsidR="00501EA5" w:rsidRDefault="00501EA5">
            <w:pPr>
              <w:rPr>
                <w:sz w:val="22"/>
                <w:szCs w:val="22"/>
              </w:rPr>
            </w:pPr>
          </w:p>
          <w:tbl>
            <w:tblPr>
              <w:tblStyle w:val="a6"/>
              <w:tblW w:w="7960" w:type="dxa"/>
              <w:tblLayout w:type="fixed"/>
              <w:tblLook w:val="0400" w:firstRow="0" w:lastRow="0" w:firstColumn="0" w:lastColumn="0" w:noHBand="0" w:noVBand="1"/>
            </w:tblPr>
            <w:tblGrid>
              <w:gridCol w:w="3030"/>
              <w:gridCol w:w="1170"/>
              <w:gridCol w:w="1160"/>
              <w:gridCol w:w="1300"/>
              <w:gridCol w:w="1300"/>
            </w:tblGrid>
            <w:tr w:rsidR="00501EA5" w14:paraId="496E5620" w14:textId="77777777">
              <w:trPr>
                <w:trHeight w:val="340"/>
              </w:trPr>
              <w:tc>
                <w:tcPr>
                  <w:tcW w:w="3030" w:type="dxa"/>
                  <w:tcBorders>
                    <w:top w:val="single" w:sz="8" w:space="0" w:color="000000"/>
                    <w:left w:val="single" w:sz="8" w:space="0" w:color="000000"/>
                    <w:bottom w:val="single" w:sz="8" w:space="0" w:color="000000"/>
                    <w:right w:val="single" w:sz="8" w:space="0" w:color="000000"/>
                  </w:tcBorders>
                  <w:shd w:val="clear" w:color="auto" w:fill="A2E4D0"/>
                  <w:vAlign w:val="center"/>
                </w:tcPr>
                <w:p w14:paraId="33D37309" w14:textId="77777777" w:rsidR="00501EA5" w:rsidRPr="00452F3A" w:rsidRDefault="0074728A">
                  <w:pPr>
                    <w:rPr>
                      <w:b/>
                      <w:color w:val="000000"/>
                      <w:sz w:val="20"/>
                      <w:szCs w:val="20"/>
                    </w:rPr>
                  </w:pPr>
                  <w:r w:rsidRPr="00452F3A">
                    <w:rPr>
                      <w:b/>
                      <w:color w:val="000000"/>
                      <w:sz w:val="20"/>
                      <w:szCs w:val="20"/>
                    </w:rPr>
                    <w:t>BCC College Outcomes</w:t>
                  </w:r>
                </w:p>
              </w:tc>
              <w:tc>
                <w:tcPr>
                  <w:tcW w:w="1170" w:type="dxa"/>
                  <w:tcBorders>
                    <w:top w:val="single" w:sz="8" w:space="0" w:color="000000"/>
                    <w:left w:val="nil"/>
                    <w:bottom w:val="single" w:sz="8" w:space="0" w:color="000000"/>
                    <w:right w:val="single" w:sz="8" w:space="0" w:color="000000"/>
                  </w:tcBorders>
                  <w:shd w:val="clear" w:color="auto" w:fill="A2E4D0"/>
                  <w:vAlign w:val="center"/>
                </w:tcPr>
                <w:p w14:paraId="51F0FF81" w14:textId="77777777" w:rsidR="00501EA5" w:rsidRPr="00452F3A" w:rsidRDefault="0074728A">
                  <w:pPr>
                    <w:jc w:val="center"/>
                    <w:rPr>
                      <w:b/>
                      <w:color w:val="000000"/>
                      <w:sz w:val="20"/>
                      <w:szCs w:val="20"/>
                    </w:rPr>
                  </w:pPr>
                  <w:r w:rsidRPr="00452F3A">
                    <w:rPr>
                      <w:b/>
                      <w:color w:val="000000"/>
                      <w:sz w:val="20"/>
                      <w:szCs w:val="20"/>
                    </w:rPr>
                    <w:t>2017-2018</w:t>
                  </w:r>
                </w:p>
              </w:tc>
              <w:tc>
                <w:tcPr>
                  <w:tcW w:w="1160" w:type="dxa"/>
                  <w:tcBorders>
                    <w:top w:val="single" w:sz="8" w:space="0" w:color="000000"/>
                    <w:left w:val="nil"/>
                    <w:bottom w:val="single" w:sz="8" w:space="0" w:color="000000"/>
                    <w:right w:val="single" w:sz="8" w:space="0" w:color="000000"/>
                  </w:tcBorders>
                  <w:shd w:val="clear" w:color="auto" w:fill="A2E4D0"/>
                  <w:vAlign w:val="center"/>
                </w:tcPr>
                <w:p w14:paraId="2586CC89" w14:textId="77777777" w:rsidR="00501EA5" w:rsidRPr="00452F3A" w:rsidRDefault="0074728A">
                  <w:pPr>
                    <w:jc w:val="center"/>
                    <w:rPr>
                      <w:b/>
                      <w:color w:val="000000"/>
                      <w:sz w:val="20"/>
                      <w:szCs w:val="20"/>
                    </w:rPr>
                  </w:pPr>
                  <w:r w:rsidRPr="00452F3A">
                    <w:rPr>
                      <w:b/>
                      <w:color w:val="000000"/>
                      <w:sz w:val="20"/>
                      <w:szCs w:val="20"/>
                    </w:rPr>
                    <w:t>2018-2019</w:t>
                  </w:r>
                </w:p>
              </w:tc>
              <w:tc>
                <w:tcPr>
                  <w:tcW w:w="1300" w:type="dxa"/>
                  <w:tcBorders>
                    <w:top w:val="single" w:sz="8" w:space="0" w:color="000000"/>
                    <w:left w:val="nil"/>
                    <w:bottom w:val="single" w:sz="8" w:space="0" w:color="000000"/>
                    <w:right w:val="single" w:sz="8" w:space="0" w:color="000000"/>
                  </w:tcBorders>
                  <w:shd w:val="clear" w:color="auto" w:fill="A2E4D0"/>
                  <w:vAlign w:val="center"/>
                </w:tcPr>
                <w:p w14:paraId="3F6160FC" w14:textId="77777777" w:rsidR="00501EA5" w:rsidRPr="00452F3A" w:rsidRDefault="0074728A">
                  <w:pPr>
                    <w:jc w:val="center"/>
                    <w:rPr>
                      <w:b/>
                      <w:color w:val="000000"/>
                      <w:sz w:val="20"/>
                      <w:szCs w:val="20"/>
                    </w:rPr>
                  </w:pPr>
                  <w:r w:rsidRPr="00452F3A">
                    <w:rPr>
                      <w:b/>
                      <w:color w:val="000000"/>
                      <w:sz w:val="20"/>
                      <w:szCs w:val="20"/>
                    </w:rPr>
                    <w:t>2019-2020</w:t>
                  </w:r>
                </w:p>
              </w:tc>
              <w:tc>
                <w:tcPr>
                  <w:tcW w:w="1300" w:type="dxa"/>
                  <w:tcBorders>
                    <w:top w:val="single" w:sz="8" w:space="0" w:color="000000"/>
                    <w:left w:val="nil"/>
                    <w:bottom w:val="single" w:sz="8" w:space="0" w:color="000000"/>
                    <w:right w:val="single" w:sz="8" w:space="0" w:color="000000"/>
                  </w:tcBorders>
                  <w:shd w:val="clear" w:color="auto" w:fill="A2E4D0"/>
                  <w:vAlign w:val="center"/>
                </w:tcPr>
                <w:p w14:paraId="15D28CC0" w14:textId="77777777" w:rsidR="00501EA5" w:rsidRPr="00452F3A" w:rsidRDefault="0074728A">
                  <w:pPr>
                    <w:jc w:val="center"/>
                    <w:rPr>
                      <w:b/>
                      <w:color w:val="000000"/>
                      <w:sz w:val="20"/>
                      <w:szCs w:val="20"/>
                    </w:rPr>
                  </w:pPr>
                  <w:r w:rsidRPr="00452F3A">
                    <w:rPr>
                      <w:b/>
                      <w:color w:val="000000"/>
                      <w:sz w:val="20"/>
                      <w:szCs w:val="20"/>
                    </w:rPr>
                    <w:t>2020-21</w:t>
                  </w:r>
                </w:p>
              </w:tc>
            </w:tr>
            <w:tr w:rsidR="00501EA5" w14:paraId="40F37CEA" w14:textId="77777777">
              <w:trPr>
                <w:trHeight w:val="580"/>
              </w:trPr>
              <w:tc>
                <w:tcPr>
                  <w:tcW w:w="3030" w:type="dxa"/>
                  <w:tcBorders>
                    <w:top w:val="nil"/>
                    <w:left w:val="single" w:sz="8" w:space="0" w:color="000000"/>
                    <w:bottom w:val="single" w:sz="8" w:space="0" w:color="000000"/>
                    <w:right w:val="single" w:sz="8" w:space="0" w:color="000000"/>
                  </w:tcBorders>
                  <w:shd w:val="clear" w:color="auto" w:fill="auto"/>
                  <w:vAlign w:val="center"/>
                </w:tcPr>
                <w:p w14:paraId="28EAE231" w14:textId="77777777" w:rsidR="00501EA5" w:rsidRPr="00452F3A" w:rsidRDefault="0074728A">
                  <w:pPr>
                    <w:rPr>
                      <w:color w:val="000000"/>
                      <w:sz w:val="20"/>
                      <w:szCs w:val="20"/>
                    </w:rPr>
                  </w:pPr>
                  <w:r w:rsidRPr="00452F3A">
                    <w:rPr>
                      <w:color w:val="000000"/>
                      <w:sz w:val="20"/>
                      <w:szCs w:val="20"/>
                    </w:rPr>
                    <w:t>Full Time Equivalent Students (FTES)</w:t>
                  </w:r>
                </w:p>
              </w:tc>
              <w:tc>
                <w:tcPr>
                  <w:tcW w:w="1170" w:type="dxa"/>
                  <w:tcBorders>
                    <w:top w:val="nil"/>
                    <w:left w:val="nil"/>
                    <w:bottom w:val="single" w:sz="8" w:space="0" w:color="000000"/>
                    <w:right w:val="single" w:sz="8" w:space="0" w:color="000000"/>
                  </w:tcBorders>
                  <w:shd w:val="clear" w:color="auto" w:fill="auto"/>
                  <w:vAlign w:val="center"/>
                </w:tcPr>
                <w:p w14:paraId="55F4401A" w14:textId="77777777" w:rsidR="00501EA5" w:rsidRPr="00452F3A" w:rsidRDefault="0074728A">
                  <w:pPr>
                    <w:jc w:val="center"/>
                    <w:rPr>
                      <w:color w:val="000000"/>
                      <w:sz w:val="20"/>
                      <w:szCs w:val="20"/>
                    </w:rPr>
                  </w:pPr>
                  <w:r w:rsidRPr="00452F3A">
                    <w:rPr>
                      <w:color w:val="000000"/>
                      <w:sz w:val="20"/>
                      <w:szCs w:val="20"/>
                    </w:rPr>
                    <w:t>4,140</w:t>
                  </w:r>
                </w:p>
              </w:tc>
              <w:tc>
                <w:tcPr>
                  <w:tcW w:w="1160" w:type="dxa"/>
                  <w:tcBorders>
                    <w:top w:val="nil"/>
                    <w:left w:val="nil"/>
                    <w:bottom w:val="single" w:sz="8" w:space="0" w:color="000000"/>
                    <w:right w:val="single" w:sz="8" w:space="0" w:color="000000"/>
                  </w:tcBorders>
                  <w:shd w:val="clear" w:color="auto" w:fill="auto"/>
                  <w:vAlign w:val="center"/>
                </w:tcPr>
                <w:p w14:paraId="164BF82B" w14:textId="77777777" w:rsidR="00501EA5" w:rsidRPr="00452F3A" w:rsidRDefault="0074728A">
                  <w:pPr>
                    <w:jc w:val="center"/>
                    <w:rPr>
                      <w:color w:val="000000"/>
                      <w:sz w:val="20"/>
                      <w:szCs w:val="20"/>
                    </w:rPr>
                  </w:pPr>
                  <w:r w:rsidRPr="00452F3A">
                    <w:rPr>
                      <w:color w:val="000000"/>
                      <w:sz w:val="20"/>
                      <w:szCs w:val="20"/>
                    </w:rPr>
                    <w:t>3,864</w:t>
                  </w:r>
                </w:p>
              </w:tc>
              <w:tc>
                <w:tcPr>
                  <w:tcW w:w="1300" w:type="dxa"/>
                  <w:tcBorders>
                    <w:top w:val="nil"/>
                    <w:left w:val="nil"/>
                    <w:bottom w:val="single" w:sz="8" w:space="0" w:color="000000"/>
                    <w:right w:val="single" w:sz="8" w:space="0" w:color="000000"/>
                  </w:tcBorders>
                  <w:shd w:val="clear" w:color="auto" w:fill="auto"/>
                  <w:vAlign w:val="center"/>
                </w:tcPr>
                <w:p w14:paraId="7B7C5179" w14:textId="77777777" w:rsidR="00501EA5" w:rsidRPr="00452F3A" w:rsidRDefault="0074728A">
                  <w:pPr>
                    <w:jc w:val="center"/>
                    <w:rPr>
                      <w:color w:val="000000"/>
                      <w:sz w:val="20"/>
                      <w:szCs w:val="20"/>
                    </w:rPr>
                  </w:pPr>
                  <w:r w:rsidRPr="00452F3A">
                    <w:rPr>
                      <w:color w:val="000000"/>
                      <w:sz w:val="20"/>
                      <w:szCs w:val="20"/>
                    </w:rPr>
                    <w:t>3,696</w:t>
                  </w:r>
                </w:p>
              </w:tc>
              <w:tc>
                <w:tcPr>
                  <w:tcW w:w="1300" w:type="dxa"/>
                  <w:tcBorders>
                    <w:top w:val="nil"/>
                    <w:left w:val="nil"/>
                    <w:bottom w:val="single" w:sz="8" w:space="0" w:color="000000"/>
                    <w:right w:val="single" w:sz="8" w:space="0" w:color="000000"/>
                  </w:tcBorders>
                  <w:shd w:val="clear" w:color="auto" w:fill="auto"/>
                  <w:vAlign w:val="center"/>
                </w:tcPr>
                <w:p w14:paraId="6B4E9693" w14:textId="77777777" w:rsidR="00501EA5" w:rsidRPr="00452F3A" w:rsidRDefault="0074728A">
                  <w:pPr>
                    <w:jc w:val="center"/>
                    <w:rPr>
                      <w:color w:val="000000"/>
                      <w:sz w:val="20"/>
                      <w:szCs w:val="20"/>
                    </w:rPr>
                  </w:pPr>
                  <w:r w:rsidRPr="00452F3A">
                    <w:rPr>
                      <w:color w:val="000000"/>
                      <w:sz w:val="20"/>
                      <w:szCs w:val="20"/>
                    </w:rPr>
                    <w:t>3,290</w:t>
                  </w:r>
                </w:p>
              </w:tc>
            </w:tr>
            <w:tr w:rsidR="00501EA5" w14:paraId="50AF355F" w14:textId="77777777">
              <w:trPr>
                <w:trHeight w:val="320"/>
              </w:trPr>
              <w:tc>
                <w:tcPr>
                  <w:tcW w:w="3030" w:type="dxa"/>
                  <w:tcBorders>
                    <w:top w:val="nil"/>
                    <w:left w:val="single" w:sz="8" w:space="0" w:color="000000"/>
                    <w:bottom w:val="nil"/>
                    <w:right w:val="single" w:sz="8" w:space="0" w:color="000000"/>
                  </w:tcBorders>
                  <w:shd w:val="clear" w:color="auto" w:fill="auto"/>
                  <w:vAlign w:val="center"/>
                </w:tcPr>
                <w:p w14:paraId="580BEC0E" w14:textId="77777777" w:rsidR="00501EA5" w:rsidRPr="00452F3A" w:rsidRDefault="0074728A">
                  <w:pPr>
                    <w:rPr>
                      <w:color w:val="000000"/>
                      <w:sz w:val="20"/>
                      <w:szCs w:val="20"/>
                    </w:rPr>
                  </w:pPr>
                  <w:r w:rsidRPr="00452F3A">
                    <w:rPr>
                      <w:color w:val="000000"/>
                      <w:sz w:val="20"/>
                      <w:szCs w:val="20"/>
                    </w:rPr>
                    <w:t xml:space="preserve">Efficiency </w:t>
                  </w:r>
                </w:p>
              </w:tc>
              <w:tc>
                <w:tcPr>
                  <w:tcW w:w="1170" w:type="dxa"/>
                  <w:vMerge w:val="restart"/>
                  <w:tcBorders>
                    <w:top w:val="nil"/>
                    <w:left w:val="single" w:sz="8" w:space="0" w:color="000000"/>
                    <w:bottom w:val="single" w:sz="8" w:space="0" w:color="000000"/>
                    <w:right w:val="single" w:sz="8" w:space="0" w:color="000000"/>
                  </w:tcBorders>
                  <w:shd w:val="clear" w:color="auto" w:fill="auto"/>
                  <w:vAlign w:val="center"/>
                </w:tcPr>
                <w:p w14:paraId="5C6BC720" w14:textId="77777777" w:rsidR="00501EA5" w:rsidRPr="00452F3A" w:rsidRDefault="0074728A">
                  <w:pPr>
                    <w:jc w:val="center"/>
                    <w:rPr>
                      <w:color w:val="000000"/>
                      <w:sz w:val="20"/>
                      <w:szCs w:val="20"/>
                    </w:rPr>
                  </w:pPr>
                  <w:r w:rsidRPr="00452F3A">
                    <w:rPr>
                      <w:color w:val="000000"/>
                      <w:sz w:val="20"/>
                      <w:szCs w:val="20"/>
                    </w:rPr>
                    <w:t>13.4</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tcPr>
                <w:p w14:paraId="2DC30200" w14:textId="77777777" w:rsidR="00501EA5" w:rsidRPr="00452F3A" w:rsidRDefault="0074728A">
                  <w:pPr>
                    <w:jc w:val="center"/>
                    <w:rPr>
                      <w:color w:val="000000"/>
                      <w:sz w:val="20"/>
                      <w:szCs w:val="20"/>
                    </w:rPr>
                  </w:pPr>
                  <w:r w:rsidRPr="00452F3A">
                    <w:rPr>
                      <w:color w:val="000000"/>
                      <w:sz w:val="20"/>
                      <w:szCs w:val="20"/>
                    </w:rPr>
                    <w:t>13</w:t>
                  </w:r>
                </w:p>
              </w:tc>
              <w:tc>
                <w:tcPr>
                  <w:tcW w:w="1300" w:type="dxa"/>
                  <w:vMerge w:val="restart"/>
                  <w:tcBorders>
                    <w:top w:val="nil"/>
                    <w:left w:val="single" w:sz="8" w:space="0" w:color="000000"/>
                    <w:bottom w:val="single" w:sz="8" w:space="0" w:color="000000"/>
                    <w:right w:val="single" w:sz="8" w:space="0" w:color="000000"/>
                  </w:tcBorders>
                  <w:shd w:val="clear" w:color="auto" w:fill="auto"/>
                  <w:vAlign w:val="center"/>
                </w:tcPr>
                <w:p w14:paraId="2D3078A4" w14:textId="77777777" w:rsidR="00501EA5" w:rsidRPr="00452F3A" w:rsidRDefault="0074728A">
                  <w:pPr>
                    <w:jc w:val="center"/>
                    <w:rPr>
                      <w:color w:val="000000"/>
                      <w:sz w:val="20"/>
                      <w:szCs w:val="20"/>
                    </w:rPr>
                  </w:pPr>
                  <w:r w:rsidRPr="00452F3A">
                    <w:rPr>
                      <w:color w:val="000000"/>
                      <w:sz w:val="20"/>
                      <w:szCs w:val="20"/>
                    </w:rPr>
                    <w:t>13.2</w:t>
                  </w:r>
                </w:p>
              </w:tc>
              <w:tc>
                <w:tcPr>
                  <w:tcW w:w="1300" w:type="dxa"/>
                  <w:vMerge w:val="restart"/>
                  <w:tcBorders>
                    <w:top w:val="nil"/>
                    <w:left w:val="single" w:sz="8" w:space="0" w:color="000000"/>
                    <w:bottom w:val="single" w:sz="8" w:space="0" w:color="000000"/>
                    <w:right w:val="single" w:sz="8" w:space="0" w:color="000000"/>
                  </w:tcBorders>
                  <w:shd w:val="clear" w:color="auto" w:fill="auto"/>
                  <w:vAlign w:val="center"/>
                </w:tcPr>
                <w:p w14:paraId="3790FFB9" w14:textId="77777777" w:rsidR="00501EA5" w:rsidRPr="00452F3A" w:rsidRDefault="0074728A">
                  <w:pPr>
                    <w:jc w:val="center"/>
                    <w:rPr>
                      <w:color w:val="000000"/>
                      <w:sz w:val="20"/>
                      <w:szCs w:val="20"/>
                    </w:rPr>
                  </w:pPr>
                  <w:r w:rsidRPr="00452F3A">
                    <w:rPr>
                      <w:color w:val="000000"/>
                      <w:sz w:val="20"/>
                      <w:szCs w:val="20"/>
                    </w:rPr>
                    <w:t>14.3</w:t>
                  </w:r>
                </w:p>
              </w:tc>
            </w:tr>
            <w:tr w:rsidR="00501EA5" w14:paraId="395A4E07" w14:textId="77777777">
              <w:trPr>
                <w:trHeight w:val="580"/>
              </w:trPr>
              <w:tc>
                <w:tcPr>
                  <w:tcW w:w="3030" w:type="dxa"/>
                  <w:tcBorders>
                    <w:top w:val="nil"/>
                    <w:left w:val="single" w:sz="8" w:space="0" w:color="000000"/>
                    <w:bottom w:val="single" w:sz="8" w:space="0" w:color="000000"/>
                    <w:right w:val="single" w:sz="8" w:space="0" w:color="000000"/>
                  </w:tcBorders>
                  <w:shd w:val="clear" w:color="auto" w:fill="auto"/>
                  <w:vAlign w:val="center"/>
                </w:tcPr>
                <w:p w14:paraId="6C9F5D31" w14:textId="77777777" w:rsidR="00501EA5" w:rsidRDefault="0074728A">
                  <w:pPr>
                    <w:rPr>
                      <w:color w:val="000000"/>
                      <w:sz w:val="20"/>
                      <w:szCs w:val="20"/>
                    </w:rPr>
                  </w:pPr>
                  <w:r>
                    <w:rPr>
                      <w:color w:val="000000"/>
                      <w:sz w:val="20"/>
                      <w:szCs w:val="20"/>
                    </w:rPr>
                    <w:t>(Productivity; avg faculty-student ratio)</w:t>
                  </w:r>
                </w:p>
              </w:tc>
              <w:tc>
                <w:tcPr>
                  <w:tcW w:w="1170" w:type="dxa"/>
                  <w:vMerge/>
                  <w:tcBorders>
                    <w:top w:val="nil"/>
                    <w:left w:val="single" w:sz="8" w:space="0" w:color="000000"/>
                    <w:bottom w:val="single" w:sz="8" w:space="0" w:color="000000"/>
                    <w:right w:val="single" w:sz="8" w:space="0" w:color="000000"/>
                  </w:tcBorders>
                  <w:shd w:val="clear" w:color="auto" w:fill="auto"/>
                  <w:vAlign w:val="center"/>
                </w:tcPr>
                <w:p w14:paraId="38C71F48" w14:textId="77777777" w:rsidR="00501EA5" w:rsidRDefault="00501EA5">
                  <w:pPr>
                    <w:widowControl w:val="0"/>
                    <w:pBdr>
                      <w:top w:val="nil"/>
                      <w:left w:val="nil"/>
                      <w:bottom w:val="nil"/>
                      <w:right w:val="nil"/>
                      <w:between w:val="nil"/>
                    </w:pBdr>
                    <w:spacing w:line="276" w:lineRule="auto"/>
                    <w:rPr>
                      <w:color w:val="000000"/>
                      <w:sz w:val="20"/>
                      <w:szCs w:val="20"/>
                    </w:rPr>
                  </w:pPr>
                </w:p>
              </w:tc>
              <w:tc>
                <w:tcPr>
                  <w:tcW w:w="1160" w:type="dxa"/>
                  <w:vMerge/>
                  <w:tcBorders>
                    <w:top w:val="nil"/>
                    <w:left w:val="single" w:sz="8" w:space="0" w:color="000000"/>
                    <w:bottom w:val="single" w:sz="8" w:space="0" w:color="000000"/>
                    <w:right w:val="single" w:sz="8" w:space="0" w:color="000000"/>
                  </w:tcBorders>
                  <w:shd w:val="clear" w:color="auto" w:fill="auto"/>
                  <w:vAlign w:val="center"/>
                </w:tcPr>
                <w:p w14:paraId="4A07D802" w14:textId="77777777" w:rsidR="00501EA5" w:rsidRDefault="00501EA5">
                  <w:pPr>
                    <w:widowControl w:val="0"/>
                    <w:pBdr>
                      <w:top w:val="nil"/>
                      <w:left w:val="nil"/>
                      <w:bottom w:val="nil"/>
                      <w:right w:val="nil"/>
                      <w:between w:val="nil"/>
                    </w:pBdr>
                    <w:spacing w:line="276" w:lineRule="auto"/>
                    <w:rPr>
                      <w:color w:val="000000"/>
                      <w:sz w:val="20"/>
                      <w:szCs w:val="20"/>
                    </w:rPr>
                  </w:pPr>
                </w:p>
              </w:tc>
              <w:tc>
                <w:tcPr>
                  <w:tcW w:w="1300" w:type="dxa"/>
                  <w:vMerge/>
                  <w:tcBorders>
                    <w:top w:val="nil"/>
                    <w:left w:val="single" w:sz="8" w:space="0" w:color="000000"/>
                    <w:bottom w:val="single" w:sz="8" w:space="0" w:color="000000"/>
                    <w:right w:val="single" w:sz="8" w:space="0" w:color="000000"/>
                  </w:tcBorders>
                  <w:shd w:val="clear" w:color="auto" w:fill="auto"/>
                  <w:vAlign w:val="center"/>
                </w:tcPr>
                <w:p w14:paraId="29F6B02D" w14:textId="77777777" w:rsidR="00501EA5" w:rsidRDefault="00501EA5">
                  <w:pPr>
                    <w:widowControl w:val="0"/>
                    <w:pBdr>
                      <w:top w:val="nil"/>
                      <w:left w:val="nil"/>
                      <w:bottom w:val="nil"/>
                      <w:right w:val="nil"/>
                      <w:between w:val="nil"/>
                    </w:pBdr>
                    <w:spacing w:line="276" w:lineRule="auto"/>
                    <w:rPr>
                      <w:color w:val="000000"/>
                      <w:sz w:val="20"/>
                      <w:szCs w:val="20"/>
                    </w:rPr>
                  </w:pPr>
                </w:p>
              </w:tc>
              <w:tc>
                <w:tcPr>
                  <w:tcW w:w="1300" w:type="dxa"/>
                  <w:vMerge/>
                  <w:tcBorders>
                    <w:top w:val="nil"/>
                    <w:left w:val="single" w:sz="8" w:space="0" w:color="000000"/>
                    <w:bottom w:val="single" w:sz="8" w:space="0" w:color="000000"/>
                    <w:right w:val="single" w:sz="8" w:space="0" w:color="000000"/>
                  </w:tcBorders>
                  <w:shd w:val="clear" w:color="auto" w:fill="auto"/>
                  <w:vAlign w:val="center"/>
                </w:tcPr>
                <w:p w14:paraId="77D173F4" w14:textId="77777777" w:rsidR="00501EA5" w:rsidRDefault="00501EA5">
                  <w:pPr>
                    <w:widowControl w:val="0"/>
                    <w:pBdr>
                      <w:top w:val="nil"/>
                      <w:left w:val="nil"/>
                      <w:bottom w:val="nil"/>
                      <w:right w:val="nil"/>
                      <w:between w:val="nil"/>
                    </w:pBdr>
                    <w:spacing w:line="276" w:lineRule="auto"/>
                    <w:rPr>
                      <w:color w:val="000000"/>
                      <w:sz w:val="20"/>
                      <w:szCs w:val="20"/>
                    </w:rPr>
                  </w:pPr>
                </w:p>
              </w:tc>
            </w:tr>
          </w:tbl>
          <w:p w14:paraId="58703C15" w14:textId="77777777" w:rsidR="00501EA5" w:rsidRDefault="00501EA5">
            <w:pPr>
              <w:rPr>
                <w:sz w:val="22"/>
                <w:szCs w:val="22"/>
              </w:rPr>
            </w:pPr>
          </w:p>
          <w:tbl>
            <w:tblPr>
              <w:tblStyle w:val="a7"/>
              <w:tblW w:w="7960" w:type="dxa"/>
              <w:tblLayout w:type="fixed"/>
              <w:tblLook w:val="0400" w:firstRow="0" w:lastRow="0" w:firstColumn="0" w:lastColumn="0" w:noHBand="0" w:noVBand="1"/>
            </w:tblPr>
            <w:tblGrid>
              <w:gridCol w:w="3030"/>
              <w:gridCol w:w="1170"/>
              <w:gridCol w:w="1160"/>
              <w:gridCol w:w="1300"/>
              <w:gridCol w:w="1300"/>
            </w:tblGrid>
            <w:tr w:rsidR="00501EA5" w14:paraId="0A6F8D34" w14:textId="77777777">
              <w:trPr>
                <w:trHeight w:val="340"/>
              </w:trPr>
              <w:tc>
                <w:tcPr>
                  <w:tcW w:w="3030" w:type="dxa"/>
                  <w:tcBorders>
                    <w:top w:val="single" w:sz="8" w:space="0" w:color="000000"/>
                    <w:left w:val="single" w:sz="8" w:space="0" w:color="000000"/>
                    <w:bottom w:val="single" w:sz="8" w:space="0" w:color="000000"/>
                    <w:right w:val="single" w:sz="8" w:space="0" w:color="000000"/>
                  </w:tcBorders>
                  <w:shd w:val="clear" w:color="auto" w:fill="A2E4D0"/>
                  <w:vAlign w:val="center"/>
                </w:tcPr>
                <w:p w14:paraId="64BDCDCA" w14:textId="77777777" w:rsidR="00501EA5" w:rsidRDefault="0074728A">
                  <w:pPr>
                    <w:rPr>
                      <w:b/>
                      <w:color w:val="000000"/>
                      <w:sz w:val="20"/>
                      <w:szCs w:val="20"/>
                    </w:rPr>
                  </w:pPr>
                  <w:r>
                    <w:rPr>
                      <w:b/>
                      <w:color w:val="000000"/>
                      <w:sz w:val="20"/>
                      <w:szCs w:val="20"/>
                    </w:rPr>
                    <w:t>EDUC/CHDEV Enrollment Outcomes</w:t>
                  </w:r>
                </w:p>
              </w:tc>
              <w:tc>
                <w:tcPr>
                  <w:tcW w:w="1170" w:type="dxa"/>
                  <w:tcBorders>
                    <w:top w:val="single" w:sz="8" w:space="0" w:color="000000"/>
                    <w:left w:val="nil"/>
                    <w:bottom w:val="single" w:sz="8" w:space="0" w:color="000000"/>
                    <w:right w:val="single" w:sz="8" w:space="0" w:color="000000"/>
                  </w:tcBorders>
                  <w:shd w:val="clear" w:color="auto" w:fill="A2E4D0"/>
                  <w:vAlign w:val="center"/>
                </w:tcPr>
                <w:p w14:paraId="608CA841" w14:textId="77777777" w:rsidR="00501EA5" w:rsidRDefault="0074728A">
                  <w:pPr>
                    <w:jc w:val="center"/>
                    <w:rPr>
                      <w:b/>
                      <w:color w:val="000000"/>
                      <w:sz w:val="20"/>
                      <w:szCs w:val="20"/>
                    </w:rPr>
                  </w:pPr>
                  <w:r>
                    <w:rPr>
                      <w:b/>
                      <w:color w:val="000000"/>
                      <w:sz w:val="20"/>
                      <w:szCs w:val="20"/>
                    </w:rPr>
                    <w:t>2017-2018</w:t>
                  </w:r>
                </w:p>
              </w:tc>
              <w:tc>
                <w:tcPr>
                  <w:tcW w:w="1160" w:type="dxa"/>
                  <w:tcBorders>
                    <w:top w:val="single" w:sz="8" w:space="0" w:color="000000"/>
                    <w:left w:val="nil"/>
                    <w:bottom w:val="single" w:sz="8" w:space="0" w:color="000000"/>
                    <w:right w:val="single" w:sz="8" w:space="0" w:color="000000"/>
                  </w:tcBorders>
                  <w:shd w:val="clear" w:color="auto" w:fill="A2E4D0"/>
                  <w:vAlign w:val="center"/>
                </w:tcPr>
                <w:p w14:paraId="0F1FB8B5" w14:textId="77777777" w:rsidR="00501EA5" w:rsidRDefault="0074728A">
                  <w:pPr>
                    <w:jc w:val="center"/>
                    <w:rPr>
                      <w:b/>
                      <w:color w:val="000000"/>
                      <w:sz w:val="20"/>
                      <w:szCs w:val="20"/>
                    </w:rPr>
                  </w:pPr>
                  <w:r>
                    <w:rPr>
                      <w:b/>
                      <w:color w:val="000000"/>
                      <w:sz w:val="20"/>
                      <w:szCs w:val="20"/>
                    </w:rPr>
                    <w:t>2018-2019</w:t>
                  </w:r>
                </w:p>
              </w:tc>
              <w:tc>
                <w:tcPr>
                  <w:tcW w:w="1300" w:type="dxa"/>
                  <w:tcBorders>
                    <w:top w:val="single" w:sz="8" w:space="0" w:color="000000"/>
                    <w:left w:val="nil"/>
                    <w:bottom w:val="single" w:sz="8" w:space="0" w:color="000000"/>
                    <w:right w:val="single" w:sz="8" w:space="0" w:color="000000"/>
                  </w:tcBorders>
                  <w:shd w:val="clear" w:color="auto" w:fill="A2E4D0"/>
                  <w:vAlign w:val="center"/>
                </w:tcPr>
                <w:p w14:paraId="4EFDAB3B" w14:textId="77777777" w:rsidR="00501EA5" w:rsidRDefault="0074728A">
                  <w:pPr>
                    <w:jc w:val="center"/>
                    <w:rPr>
                      <w:b/>
                      <w:color w:val="000000"/>
                      <w:sz w:val="20"/>
                      <w:szCs w:val="20"/>
                    </w:rPr>
                  </w:pPr>
                  <w:r>
                    <w:rPr>
                      <w:b/>
                      <w:color w:val="000000"/>
                      <w:sz w:val="20"/>
                      <w:szCs w:val="20"/>
                    </w:rPr>
                    <w:t>2019-2020</w:t>
                  </w:r>
                </w:p>
              </w:tc>
              <w:tc>
                <w:tcPr>
                  <w:tcW w:w="1300" w:type="dxa"/>
                  <w:tcBorders>
                    <w:top w:val="single" w:sz="8" w:space="0" w:color="000000"/>
                    <w:left w:val="nil"/>
                    <w:bottom w:val="single" w:sz="8" w:space="0" w:color="000000"/>
                    <w:right w:val="single" w:sz="8" w:space="0" w:color="000000"/>
                  </w:tcBorders>
                  <w:shd w:val="clear" w:color="auto" w:fill="A2E4D0"/>
                  <w:vAlign w:val="center"/>
                </w:tcPr>
                <w:p w14:paraId="749EC81A" w14:textId="77777777" w:rsidR="00501EA5" w:rsidRDefault="0074728A">
                  <w:pPr>
                    <w:jc w:val="center"/>
                    <w:rPr>
                      <w:b/>
                      <w:color w:val="000000"/>
                      <w:sz w:val="20"/>
                      <w:szCs w:val="20"/>
                    </w:rPr>
                  </w:pPr>
                  <w:r>
                    <w:rPr>
                      <w:b/>
                      <w:color w:val="000000"/>
                      <w:sz w:val="20"/>
                      <w:szCs w:val="20"/>
                    </w:rPr>
                    <w:t>2020-21</w:t>
                  </w:r>
                </w:p>
              </w:tc>
            </w:tr>
            <w:tr w:rsidR="00501EA5" w14:paraId="18F67F84" w14:textId="77777777">
              <w:trPr>
                <w:trHeight w:val="580"/>
              </w:trPr>
              <w:tc>
                <w:tcPr>
                  <w:tcW w:w="3030" w:type="dxa"/>
                  <w:tcBorders>
                    <w:top w:val="nil"/>
                    <w:left w:val="single" w:sz="8" w:space="0" w:color="000000"/>
                    <w:bottom w:val="single" w:sz="8" w:space="0" w:color="000000"/>
                    <w:right w:val="single" w:sz="8" w:space="0" w:color="000000"/>
                  </w:tcBorders>
                  <w:shd w:val="clear" w:color="auto" w:fill="auto"/>
                  <w:vAlign w:val="center"/>
                </w:tcPr>
                <w:p w14:paraId="7488ABD3" w14:textId="77777777" w:rsidR="00501EA5" w:rsidRPr="00452F3A" w:rsidRDefault="0074728A">
                  <w:pPr>
                    <w:rPr>
                      <w:color w:val="000000"/>
                      <w:sz w:val="20"/>
                      <w:szCs w:val="20"/>
                    </w:rPr>
                  </w:pPr>
                  <w:r w:rsidRPr="00452F3A">
                    <w:rPr>
                      <w:color w:val="000000"/>
                      <w:sz w:val="20"/>
                      <w:szCs w:val="20"/>
                    </w:rPr>
                    <w:t>Full Time Equivalent Students (FTES)</w:t>
                  </w:r>
                </w:p>
              </w:tc>
              <w:tc>
                <w:tcPr>
                  <w:tcW w:w="1170" w:type="dxa"/>
                  <w:tcBorders>
                    <w:top w:val="nil"/>
                    <w:left w:val="nil"/>
                    <w:bottom w:val="single" w:sz="8" w:space="0" w:color="000000"/>
                    <w:right w:val="single" w:sz="8" w:space="0" w:color="000000"/>
                  </w:tcBorders>
                  <w:shd w:val="clear" w:color="auto" w:fill="auto"/>
                  <w:vAlign w:val="center"/>
                </w:tcPr>
                <w:p w14:paraId="3A34B6BD" w14:textId="77777777" w:rsidR="00501EA5" w:rsidRPr="00452F3A" w:rsidRDefault="0074728A">
                  <w:pPr>
                    <w:jc w:val="center"/>
                    <w:rPr>
                      <w:color w:val="000000"/>
                      <w:sz w:val="20"/>
                      <w:szCs w:val="20"/>
                    </w:rPr>
                  </w:pPr>
                  <w:r w:rsidRPr="00452F3A">
                    <w:rPr>
                      <w:color w:val="000000"/>
                      <w:sz w:val="20"/>
                      <w:szCs w:val="20"/>
                    </w:rPr>
                    <w:t>187</w:t>
                  </w:r>
                </w:p>
              </w:tc>
              <w:tc>
                <w:tcPr>
                  <w:tcW w:w="1160" w:type="dxa"/>
                  <w:tcBorders>
                    <w:top w:val="nil"/>
                    <w:left w:val="nil"/>
                    <w:bottom w:val="single" w:sz="8" w:space="0" w:color="000000"/>
                    <w:right w:val="single" w:sz="8" w:space="0" w:color="000000"/>
                  </w:tcBorders>
                  <w:shd w:val="clear" w:color="auto" w:fill="auto"/>
                  <w:vAlign w:val="center"/>
                </w:tcPr>
                <w:p w14:paraId="13533885" w14:textId="77777777" w:rsidR="00501EA5" w:rsidRPr="00452F3A" w:rsidRDefault="0074728A">
                  <w:pPr>
                    <w:jc w:val="center"/>
                    <w:rPr>
                      <w:color w:val="000000"/>
                      <w:sz w:val="20"/>
                      <w:szCs w:val="20"/>
                    </w:rPr>
                  </w:pPr>
                  <w:r w:rsidRPr="00452F3A">
                    <w:rPr>
                      <w:color w:val="000000"/>
                      <w:sz w:val="20"/>
                      <w:szCs w:val="20"/>
                    </w:rPr>
                    <w:t>196</w:t>
                  </w:r>
                </w:p>
              </w:tc>
              <w:tc>
                <w:tcPr>
                  <w:tcW w:w="1300" w:type="dxa"/>
                  <w:tcBorders>
                    <w:top w:val="nil"/>
                    <w:left w:val="nil"/>
                    <w:bottom w:val="single" w:sz="8" w:space="0" w:color="000000"/>
                    <w:right w:val="single" w:sz="8" w:space="0" w:color="000000"/>
                  </w:tcBorders>
                  <w:shd w:val="clear" w:color="auto" w:fill="auto"/>
                  <w:vAlign w:val="center"/>
                </w:tcPr>
                <w:p w14:paraId="7AAC0135" w14:textId="77777777" w:rsidR="00501EA5" w:rsidRPr="00452F3A" w:rsidRDefault="0074728A">
                  <w:pPr>
                    <w:jc w:val="center"/>
                    <w:rPr>
                      <w:color w:val="000000"/>
                      <w:sz w:val="20"/>
                      <w:szCs w:val="20"/>
                    </w:rPr>
                  </w:pPr>
                  <w:r w:rsidRPr="00452F3A">
                    <w:rPr>
                      <w:color w:val="000000"/>
                      <w:sz w:val="20"/>
                      <w:szCs w:val="20"/>
                    </w:rPr>
                    <w:t>213</w:t>
                  </w:r>
                </w:p>
              </w:tc>
              <w:tc>
                <w:tcPr>
                  <w:tcW w:w="1300" w:type="dxa"/>
                  <w:tcBorders>
                    <w:top w:val="nil"/>
                    <w:left w:val="nil"/>
                    <w:bottom w:val="single" w:sz="8" w:space="0" w:color="000000"/>
                    <w:right w:val="single" w:sz="8" w:space="0" w:color="000000"/>
                  </w:tcBorders>
                  <w:shd w:val="clear" w:color="auto" w:fill="auto"/>
                  <w:vAlign w:val="center"/>
                </w:tcPr>
                <w:p w14:paraId="33B7459E" w14:textId="77777777" w:rsidR="00501EA5" w:rsidRPr="00452F3A" w:rsidRDefault="0074728A">
                  <w:pPr>
                    <w:jc w:val="center"/>
                    <w:rPr>
                      <w:color w:val="000000"/>
                      <w:sz w:val="20"/>
                      <w:szCs w:val="20"/>
                    </w:rPr>
                  </w:pPr>
                  <w:r w:rsidRPr="00452F3A">
                    <w:rPr>
                      <w:color w:val="000000"/>
                      <w:sz w:val="20"/>
                      <w:szCs w:val="20"/>
                    </w:rPr>
                    <w:t>289</w:t>
                  </w:r>
                </w:p>
              </w:tc>
            </w:tr>
            <w:tr w:rsidR="00501EA5" w14:paraId="028AC33C" w14:textId="77777777">
              <w:trPr>
                <w:trHeight w:val="320"/>
              </w:trPr>
              <w:tc>
                <w:tcPr>
                  <w:tcW w:w="3030" w:type="dxa"/>
                  <w:tcBorders>
                    <w:top w:val="nil"/>
                    <w:left w:val="single" w:sz="8" w:space="0" w:color="000000"/>
                    <w:bottom w:val="nil"/>
                    <w:right w:val="single" w:sz="8" w:space="0" w:color="000000"/>
                  </w:tcBorders>
                  <w:shd w:val="clear" w:color="auto" w:fill="auto"/>
                  <w:vAlign w:val="center"/>
                </w:tcPr>
                <w:p w14:paraId="43869882" w14:textId="77777777" w:rsidR="00501EA5" w:rsidRPr="00452F3A" w:rsidRDefault="0074728A">
                  <w:pPr>
                    <w:rPr>
                      <w:color w:val="000000"/>
                      <w:sz w:val="20"/>
                      <w:szCs w:val="20"/>
                    </w:rPr>
                  </w:pPr>
                  <w:r w:rsidRPr="00452F3A">
                    <w:rPr>
                      <w:color w:val="000000"/>
                      <w:sz w:val="20"/>
                      <w:szCs w:val="20"/>
                    </w:rPr>
                    <w:t xml:space="preserve">Efficiency </w:t>
                  </w:r>
                </w:p>
              </w:tc>
              <w:tc>
                <w:tcPr>
                  <w:tcW w:w="1170" w:type="dxa"/>
                  <w:vMerge w:val="restart"/>
                  <w:tcBorders>
                    <w:top w:val="nil"/>
                    <w:left w:val="single" w:sz="8" w:space="0" w:color="000000"/>
                    <w:bottom w:val="single" w:sz="8" w:space="0" w:color="000000"/>
                    <w:right w:val="single" w:sz="8" w:space="0" w:color="000000"/>
                  </w:tcBorders>
                  <w:shd w:val="clear" w:color="auto" w:fill="auto"/>
                  <w:vAlign w:val="center"/>
                </w:tcPr>
                <w:p w14:paraId="1D959DDA" w14:textId="77777777" w:rsidR="00501EA5" w:rsidRPr="00452F3A" w:rsidRDefault="0074728A">
                  <w:pPr>
                    <w:jc w:val="center"/>
                    <w:rPr>
                      <w:color w:val="000000"/>
                      <w:sz w:val="20"/>
                      <w:szCs w:val="20"/>
                    </w:rPr>
                  </w:pPr>
                  <w:r w:rsidRPr="00452F3A">
                    <w:rPr>
                      <w:color w:val="000000"/>
                      <w:sz w:val="20"/>
                      <w:szCs w:val="20"/>
                    </w:rPr>
                    <w:t>13.48</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tcPr>
                <w:p w14:paraId="0FD579E2" w14:textId="77777777" w:rsidR="00501EA5" w:rsidRPr="00452F3A" w:rsidRDefault="0074728A">
                  <w:pPr>
                    <w:jc w:val="center"/>
                    <w:rPr>
                      <w:color w:val="000000"/>
                      <w:sz w:val="20"/>
                      <w:szCs w:val="20"/>
                    </w:rPr>
                  </w:pPr>
                  <w:r w:rsidRPr="00452F3A">
                    <w:rPr>
                      <w:color w:val="000000"/>
                      <w:sz w:val="20"/>
                      <w:szCs w:val="20"/>
                    </w:rPr>
                    <w:t>14.10</w:t>
                  </w:r>
                </w:p>
              </w:tc>
              <w:tc>
                <w:tcPr>
                  <w:tcW w:w="1300" w:type="dxa"/>
                  <w:vMerge w:val="restart"/>
                  <w:tcBorders>
                    <w:top w:val="nil"/>
                    <w:left w:val="single" w:sz="8" w:space="0" w:color="000000"/>
                    <w:bottom w:val="single" w:sz="8" w:space="0" w:color="000000"/>
                    <w:right w:val="single" w:sz="8" w:space="0" w:color="000000"/>
                  </w:tcBorders>
                  <w:shd w:val="clear" w:color="auto" w:fill="auto"/>
                  <w:vAlign w:val="center"/>
                </w:tcPr>
                <w:p w14:paraId="0BB183BC" w14:textId="77777777" w:rsidR="00501EA5" w:rsidRPr="00452F3A" w:rsidRDefault="0074728A">
                  <w:pPr>
                    <w:jc w:val="center"/>
                    <w:rPr>
                      <w:color w:val="000000"/>
                      <w:sz w:val="20"/>
                      <w:szCs w:val="20"/>
                    </w:rPr>
                  </w:pPr>
                  <w:r w:rsidRPr="00452F3A">
                    <w:rPr>
                      <w:color w:val="000000"/>
                      <w:sz w:val="20"/>
                      <w:szCs w:val="20"/>
                    </w:rPr>
                    <w:t>13.56</w:t>
                  </w:r>
                </w:p>
              </w:tc>
              <w:tc>
                <w:tcPr>
                  <w:tcW w:w="1300" w:type="dxa"/>
                  <w:vMerge w:val="restart"/>
                  <w:tcBorders>
                    <w:top w:val="nil"/>
                    <w:left w:val="single" w:sz="8" w:space="0" w:color="000000"/>
                    <w:bottom w:val="single" w:sz="8" w:space="0" w:color="000000"/>
                    <w:right w:val="single" w:sz="8" w:space="0" w:color="000000"/>
                  </w:tcBorders>
                  <w:shd w:val="clear" w:color="auto" w:fill="auto"/>
                  <w:vAlign w:val="center"/>
                </w:tcPr>
                <w:p w14:paraId="3417725A" w14:textId="77777777" w:rsidR="00501EA5" w:rsidRPr="00452F3A" w:rsidRDefault="0074728A">
                  <w:pPr>
                    <w:jc w:val="center"/>
                    <w:rPr>
                      <w:color w:val="000000"/>
                      <w:sz w:val="20"/>
                      <w:szCs w:val="20"/>
                    </w:rPr>
                  </w:pPr>
                  <w:r w:rsidRPr="00452F3A">
                    <w:rPr>
                      <w:color w:val="000000"/>
                      <w:sz w:val="20"/>
                      <w:szCs w:val="20"/>
                    </w:rPr>
                    <w:t>13.38</w:t>
                  </w:r>
                </w:p>
              </w:tc>
            </w:tr>
            <w:tr w:rsidR="00501EA5" w14:paraId="1E6B5970" w14:textId="77777777">
              <w:trPr>
                <w:trHeight w:val="580"/>
              </w:trPr>
              <w:tc>
                <w:tcPr>
                  <w:tcW w:w="3030" w:type="dxa"/>
                  <w:tcBorders>
                    <w:top w:val="nil"/>
                    <w:left w:val="single" w:sz="8" w:space="0" w:color="000000"/>
                    <w:bottom w:val="single" w:sz="8" w:space="0" w:color="000000"/>
                    <w:right w:val="single" w:sz="8" w:space="0" w:color="000000"/>
                  </w:tcBorders>
                  <w:shd w:val="clear" w:color="auto" w:fill="auto"/>
                  <w:vAlign w:val="center"/>
                </w:tcPr>
                <w:p w14:paraId="207094CA" w14:textId="77777777" w:rsidR="00501EA5" w:rsidRDefault="0074728A">
                  <w:pPr>
                    <w:rPr>
                      <w:color w:val="000000"/>
                      <w:sz w:val="20"/>
                      <w:szCs w:val="20"/>
                    </w:rPr>
                  </w:pPr>
                  <w:r>
                    <w:rPr>
                      <w:color w:val="000000"/>
                      <w:sz w:val="20"/>
                      <w:szCs w:val="20"/>
                    </w:rPr>
                    <w:t>(Productivity; avg faculty-student ratio)</w:t>
                  </w:r>
                </w:p>
              </w:tc>
              <w:tc>
                <w:tcPr>
                  <w:tcW w:w="1170" w:type="dxa"/>
                  <w:vMerge/>
                  <w:tcBorders>
                    <w:top w:val="nil"/>
                    <w:left w:val="single" w:sz="8" w:space="0" w:color="000000"/>
                    <w:bottom w:val="single" w:sz="8" w:space="0" w:color="000000"/>
                    <w:right w:val="single" w:sz="8" w:space="0" w:color="000000"/>
                  </w:tcBorders>
                  <w:shd w:val="clear" w:color="auto" w:fill="auto"/>
                  <w:vAlign w:val="center"/>
                </w:tcPr>
                <w:p w14:paraId="1A08C182" w14:textId="77777777" w:rsidR="00501EA5" w:rsidRDefault="00501EA5">
                  <w:pPr>
                    <w:widowControl w:val="0"/>
                    <w:pBdr>
                      <w:top w:val="nil"/>
                      <w:left w:val="nil"/>
                      <w:bottom w:val="nil"/>
                      <w:right w:val="nil"/>
                      <w:between w:val="nil"/>
                    </w:pBdr>
                    <w:spacing w:line="276" w:lineRule="auto"/>
                    <w:rPr>
                      <w:color w:val="000000"/>
                      <w:sz w:val="20"/>
                      <w:szCs w:val="20"/>
                    </w:rPr>
                  </w:pPr>
                </w:p>
              </w:tc>
              <w:tc>
                <w:tcPr>
                  <w:tcW w:w="1160" w:type="dxa"/>
                  <w:vMerge/>
                  <w:tcBorders>
                    <w:top w:val="nil"/>
                    <w:left w:val="single" w:sz="8" w:space="0" w:color="000000"/>
                    <w:bottom w:val="single" w:sz="8" w:space="0" w:color="000000"/>
                    <w:right w:val="single" w:sz="8" w:space="0" w:color="000000"/>
                  </w:tcBorders>
                  <w:shd w:val="clear" w:color="auto" w:fill="auto"/>
                  <w:vAlign w:val="center"/>
                </w:tcPr>
                <w:p w14:paraId="5CF46494" w14:textId="77777777" w:rsidR="00501EA5" w:rsidRDefault="00501EA5">
                  <w:pPr>
                    <w:widowControl w:val="0"/>
                    <w:pBdr>
                      <w:top w:val="nil"/>
                      <w:left w:val="nil"/>
                      <w:bottom w:val="nil"/>
                      <w:right w:val="nil"/>
                      <w:between w:val="nil"/>
                    </w:pBdr>
                    <w:spacing w:line="276" w:lineRule="auto"/>
                    <w:rPr>
                      <w:color w:val="000000"/>
                      <w:sz w:val="20"/>
                      <w:szCs w:val="20"/>
                    </w:rPr>
                  </w:pPr>
                </w:p>
              </w:tc>
              <w:tc>
                <w:tcPr>
                  <w:tcW w:w="1300" w:type="dxa"/>
                  <w:vMerge/>
                  <w:tcBorders>
                    <w:top w:val="nil"/>
                    <w:left w:val="single" w:sz="8" w:space="0" w:color="000000"/>
                    <w:bottom w:val="single" w:sz="8" w:space="0" w:color="000000"/>
                    <w:right w:val="single" w:sz="8" w:space="0" w:color="000000"/>
                  </w:tcBorders>
                  <w:shd w:val="clear" w:color="auto" w:fill="auto"/>
                  <w:vAlign w:val="center"/>
                </w:tcPr>
                <w:p w14:paraId="26C35F21" w14:textId="77777777" w:rsidR="00501EA5" w:rsidRDefault="00501EA5">
                  <w:pPr>
                    <w:widowControl w:val="0"/>
                    <w:pBdr>
                      <w:top w:val="nil"/>
                      <w:left w:val="nil"/>
                      <w:bottom w:val="nil"/>
                      <w:right w:val="nil"/>
                      <w:between w:val="nil"/>
                    </w:pBdr>
                    <w:spacing w:line="276" w:lineRule="auto"/>
                    <w:rPr>
                      <w:color w:val="000000"/>
                      <w:sz w:val="20"/>
                      <w:szCs w:val="20"/>
                    </w:rPr>
                  </w:pPr>
                </w:p>
              </w:tc>
              <w:tc>
                <w:tcPr>
                  <w:tcW w:w="1300" w:type="dxa"/>
                  <w:vMerge/>
                  <w:tcBorders>
                    <w:top w:val="nil"/>
                    <w:left w:val="single" w:sz="8" w:space="0" w:color="000000"/>
                    <w:bottom w:val="single" w:sz="8" w:space="0" w:color="000000"/>
                    <w:right w:val="single" w:sz="8" w:space="0" w:color="000000"/>
                  </w:tcBorders>
                  <w:shd w:val="clear" w:color="auto" w:fill="auto"/>
                  <w:vAlign w:val="center"/>
                </w:tcPr>
                <w:p w14:paraId="302534E7" w14:textId="77777777" w:rsidR="00501EA5" w:rsidRDefault="00501EA5">
                  <w:pPr>
                    <w:widowControl w:val="0"/>
                    <w:pBdr>
                      <w:top w:val="nil"/>
                      <w:left w:val="nil"/>
                      <w:bottom w:val="nil"/>
                      <w:right w:val="nil"/>
                      <w:between w:val="nil"/>
                    </w:pBdr>
                    <w:spacing w:line="276" w:lineRule="auto"/>
                    <w:rPr>
                      <w:color w:val="000000"/>
                      <w:sz w:val="20"/>
                      <w:szCs w:val="20"/>
                    </w:rPr>
                  </w:pPr>
                </w:p>
              </w:tc>
            </w:tr>
          </w:tbl>
          <w:p w14:paraId="1752D729" w14:textId="77777777" w:rsidR="00501EA5" w:rsidRPr="00452F3A" w:rsidRDefault="00501EA5">
            <w:pPr>
              <w:rPr>
                <w:sz w:val="20"/>
                <w:szCs w:val="20"/>
              </w:rPr>
            </w:pPr>
          </w:p>
          <w:p w14:paraId="6014FF95" w14:textId="77777777" w:rsidR="00501EA5" w:rsidRPr="00452F3A" w:rsidRDefault="0074728A">
            <w:pPr>
              <w:rPr>
                <w:sz w:val="20"/>
                <w:szCs w:val="20"/>
              </w:rPr>
            </w:pPr>
            <w:r w:rsidRPr="00452F3A">
              <w:rPr>
                <w:sz w:val="20"/>
                <w:szCs w:val="20"/>
              </w:rPr>
              <w:t>Productivity rates did not increase or decrease in a statistically significant way. Productivity/average faculty-student ratio decreased when class sizes decreased due to the COVID-19 Pandemic in 2020.</w:t>
            </w:r>
          </w:p>
          <w:p w14:paraId="209DE01B" w14:textId="77777777" w:rsidR="00501EA5" w:rsidRDefault="00501EA5">
            <w:pPr>
              <w:rPr>
                <w:sz w:val="22"/>
                <w:szCs w:val="22"/>
              </w:rPr>
            </w:pPr>
          </w:p>
        </w:tc>
      </w:tr>
      <w:tr w:rsidR="00501EA5" w14:paraId="3B235967" w14:textId="77777777">
        <w:tc>
          <w:tcPr>
            <w:tcW w:w="9926" w:type="dxa"/>
            <w:gridSpan w:val="3"/>
          </w:tcPr>
          <w:p w14:paraId="399C4582" w14:textId="77777777" w:rsidR="00501EA5" w:rsidRDefault="0074728A">
            <w:pPr>
              <w:rPr>
                <w:b/>
                <w:sz w:val="22"/>
                <w:szCs w:val="22"/>
              </w:rPr>
            </w:pPr>
            <w:r>
              <w:rPr>
                <w:b/>
                <w:sz w:val="22"/>
                <w:szCs w:val="22"/>
              </w:rPr>
              <w:t>When the data for your department are disaggregated by student ethnic groups, what trends do you observe and how do plan to address them over the next three years?</w:t>
            </w:r>
          </w:p>
        </w:tc>
      </w:tr>
      <w:tr w:rsidR="00501EA5" w14:paraId="28BD4C38" w14:textId="77777777">
        <w:tc>
          <w:tcPr>
            <w:tcW w:w="3308" w:type="dxa"/>
            <w:shd w:val="clear" w:color="auto" w:fill="D9D9D9"/>
            <w:vAlign w:val="bottom"/>
          </w:tcPr>
          <w:p w14:paraId="5629A1B4" w14:textId="77777777" w:rsidR="00501EA5" w:rsidRDefault="0074728A">
            <w:pPr>
              <w:jc w:val="center"/>
              <w:rPr>
                <w:color w:val="000000"/>
                <w:sz w:val="22"/>
                <w:szCs w:val="22"/>
              </w:rPr>
            </w:pPr>
            <w:r>
              <w:rPr>
                <w:b/>
                <w:color w:val="000000"/>
                <w:sz w:val="22"/>
                <w:szCs w:val="22"/>
              </w:rPr>
              <w:t>Year 1 (2021-22)</w:t>
            </w:r>
          </w:p>
        </w:tc>
        <w:tc>
          <w:tcPr>
            <w:tcW w:w="3309" w:type="dxa"/>
            <w:shd w:val="clear" w:color="auto" w:fill="D9D9D9"/>
            <w:vAlign w:val="bottom"/>
          </w:tcPr>
          <w:p w14:paraId="162D55B4" w14:textId="77777777" w:rsidR="00501EA5" w:rsidRDefault="0074728A">
            <w:pPr>
              <w:jc w:val="center"/>
              <w:rPr>
                <w:color w:val="000000"/>
                <w:sz w:val="22"/>
                <w:szCs w:val="22"/>
              </w:rPr>
            </w:pPr>
            <w:r>
              <w:rPr>
                <w:b/>
                <w:color w:val="000000"/>
                <w:sz w:val="22"/>
                <w:szCs w:val="22"/>
              </w:rPr>
              <w:t>Year 2 (2022-23)</w:t>
            </w:r>
          </w:p>
        </w:tc>
        <w:tc>
          <w:tcPr>
            <w:tcW w:w="3309" w:type="dxa"/>
            <w:shd w:val="clear" w:color="auto" w:fill="D9D9D9"/>
            <w:vAlign w:val="bottom"/>
          </w:tcPr>
          <w:p w14:paraId="643D8FAA" w14:textId="77777777" w:rsidR="00501EA5" w:rsidRDefault="0074728A">
            <w:pPr>
              <w:jc w:val="center"/>
              <w:rPr>
                <w:color w:val="000000"/>
                <w:sz w:val="22"/>
                <w:szCs w:val="22"/>
              </w:rPr>
            </w:pPr>
            <w:r>
              <w:rPr>
                <w:b/>
                <w:color w:val="000000"/>
                <w:sz w:val="22"/>
                <w:szCs w:val="22"/>
              </w:rPr>
              <w:t>Year 3 (2023-24)</w:t>
            </w:r>
          </w:p>
        </w:tc>
      </w:tr>
      <w:tr w:rsidR="00501EA5" w14:paraId="6876BA5E" w14:textId="77777777">
        <w:tc>
          <w:tcPr>
            <w:tcW w:w="3308" w:type="dxa"/>
            <w:shd w:val="clear" w:color="auto" w:fill="FFF2CC"/>
          </w:tcPr>
          <w:p w14:paraId="7301A4C8" w14:textId="372758A6" w:rsidR="00501EA5" w:rsidRPr="00452F3A" w:rsidRDefault="0006410E">
            <w:pPr>
              <w:rPr>
                <w:sz w:val="20"/>
                <w:szCs w:val="20"/>
              </w:rPr>
            </w:pPr>
            <w:r w:rsidRPr="00452F3A">
              <w:rPr>
                <w:sz w:val="20"/>
                <w:szCs w:val="20"/>
              </w:rPr>
              <w:t xml:space="preserve">Trends observed is a 64% enrollment increase since 2017 </w:t>
            </w:r>
            <w:r w:rsidR="00A516B2" w:rsidRPr="00452F3A">
              <w:rPr>
                <w:sz w:val="20"/>
                <w:szCs w:val="20"/>
              </w:rPr>
              <w:t xml:space="preserve">within the context </w:t>
            </w:r>
            <w:r w:rsidR="00B736D9" w:rsidRPr="00452F3A">
              <w:rPr>
                <w:sz w:val="20"/>
                <w:szCs w:val="20"/>
              </w:rPr>
              <w:t xml:space="preserve">of overall enrollment </w:t>
            </w:r>
            <w:r w:rsidRPr="00452F3A">
              <w:rPr>
                <w:sz w:val="20"/>
                <w:szCs w:val="20"/>
              </w:rPr>
              <w:t xml:space="preserve">decline.  </w:t>
            </w:r>
            <w:r w:rsidR="00A516B2" w:rsidRPr="00452F3A">
              <w:rPr>
                <w:sz w:val="20"/>
                <w:szCs w:val="20"/>
              </w:rPr>
              <w:t xml:space="preserve">Plan to </w:t>
            </w:r>
            <w:r w:rsidRPr="00452F3A">
              <w:rPr>
                <w:sz w:val="20"/>
                <w:szCs w:val="20"/>
              </w:rPr>
              <w:t>build program capacity</w:t>
            </w:r>
            <w:r w:rsidR="00274FA2" w:rsidRPr="00452F3A">
              <w:rPr>
                <w:sz w:val="20"/>
                <w:szCs w:val="20"/>
              </w:rPr>
              <w:t>, including participation in the faculty prioritization process.</w:t>
            </w:r>
            <w:r w:rsidR="0074728A" w:rsidRPr="00452F3A">
              <w:rPr>
                <w:sz w:val="20"/>
                <w:szCs w:val="20"/>
              </w:rPr>
              <w:t xml:space="preserve"> </w:t>
            </w:r>
          </w:p>
        </w:tc>
        <w:tc>
          <w:tcPr>
            <w:tcW w:w="3309" w:type="dxa"/>
            <w:shd w:val="clear" w:color="auto" w:fill="FFF2CC"/>
          </w:tcPr>
          <w:p w14:paraId="211B82BF" w14:textId="36D39661" w:rsidR="00501EA5" w:rsidRPr="00452F3A" w:rsidRDefault="00274FA2">
            <w:pPr>
              <w:rPr>
                <w:sz w:val="20"/>
                <w:szCs w:val="20"/>
              </w:rPr>
            </w:pPr>
            <w:r w:rsidRPr="00452F3A">
              <w:rPr>
                <w:sz w:val="20"/>
                <w:szCs w:val="20"/>
              </w:rPr>
              <w:t>Observed the necessity</w:t>
            </w:r>
            <w:r w:rsidR="007A69FD" w:rsidRPr="00452F3A">
              <w:rPr>
                <w:sz w:val="20"/>
                <w:szCs w:val="20"/>
              </w:rPr>
              <w:t xml:space="preserve"> to increase capacity</w:t>
            </w:r>
            <w:r w:rsidRPr="00452F3A">
              <w:rPr>
                <w:sz w:val="20"/>
                <w:szCs w:val="20"/>
              </w:rPr>
              <w:t xml:space="preserve"> to ensure guaranteed transfer w/BA plus credential option </w:t>
            </w:r>
            <w:r w:rsidR="007A69FD" w:rsidRPr="00452F3A">
              <w:rPr>
                <w:sz w:val="20"/>
                <w:szCs w:val="20"/>
              </w:rPr>
              <w:t>pathway</w:t>
            </w:r>
            <w:r w:rsidR="001E3EC6" w:rsidRPr="00452F3A">
              <w:rPr>
                <w:sz w:val="20"/>
                <w:szCs w:val="20"/>
              </w:rPr>
              <w:t xml:space="preserve"> (2+2+1) (i.e., 2 years of Community College, 2 years of a BA program, and 1 year of a Credential Program)</w:t>
            </w:r>
            <w:r w:rsidR="007A69FD" w:rsidRPr="00452F3A">
              <w:rPr>
                <w:sz w:val="20"/>
                <w:szCs w:val="20"/>
              </w:rPr>
              <w:t xml:space="preserve">. </w:t>
            </w:r>
            <w:r w:rsidRPr="00452F3A">
              <w:rPr>
                <w:sz w:val="20"/>
                <w:szCs w:val="20"/>
              </w:rPr>
              <w:t>Consider the development of a</w:t>
            </w:r>
            <w:r w:rsidR="008B07A0" w:rsidRPr="00452F3A">
              <w:rPr>
                <w:sz w:val="20"/>
                <w:szCs w:val="20"/>
              </w:rPr>
              <w:t xml:space="preserve"> BA program if there is an opportunity through </w:t>
            </w:r>
            <w:r w:rsidR="00A516B2" w:rsidRPr="00452F3A">
              <w:rPr>
                <w:sz w:val="20"/>
                <w:szCs w:val="20"/>
              </w:rPr>
              <w:t>CCCCO</w:t>
            </w:r>
            <w:r w:rsidRPr="00452F3A">
              <w:rPr>
                <w:sz w:val="20"/>
                <w:szCs w:val="20"/>
              </w:rPr>
              <w:t xml:space="preserve">. </w:t>
            </w:r>
          </w:p>
        </w:tc>
        <w:tc>
          <w:tcPr>
            <w:tcW w:w="3309" w:type="dxa"/>
            <w:shd w:val="clear" w:color="auto" w:fill="FFF2CC"/>
          </w:tcPr>
          <w:p w14:paraId="3773970E" w14:textId="19961814" w:rsidR="00501EA5" w:rsidRPr="00452F3A" w:rsidRDefault="008B07A0" w:rsidP="00A600EC">
            <w:pPr>
              <w:rPr>
                <w:sz w:val="20"/>
                <w:szCs w:val="20"/>
              </w:rPr>
            </w:pPr>
            <w:r w:rsidRPr="00452F3A">
              <w:rPr>
                <w:sz w:val="20"/>
                <w:szCs w:val="20"/>
              </w:rPr>
              <w:t xml:space="preserve">Work collaboratively </w:t>
            </w:r>
            <w:r w:rsidR="007A69FD" w:rsidRPr="00452F3A">
              <w:rPr>
                <w:sz w:val="20"/>
                <w:szCs w:val="20"/>
              </w:rPr>
              <w:t xml:space="preserve">with </w:t>
            </w:r>
            <w:r w:rsidR="00A600EC" w:rsidRPr="00452F3A">
              <w:rPr>
                <w:sz w:val="20"/>
                <w:szCs w:val="20"/>
              </w:rPr>
              <w:t>increased capacity</w:t>
            </w:r>
            <w:r w:rsidR="007A69FD" w:rsidRPr="00452F3A">
              <w:rPr>
                <w:sz w:val="20"/>
                <w:szCs w:val="20"/>
              </w:rPr>
              <w:t xml:space="preserve"> member(s) </w:t>
            </w:r>
            <w:r w:rsidRPr="00452F3A">
              <w:rPr>
                <w:sz w:val="20"/>
                <w:szCs w:val="20"/>
              </w:rPr>
              <w:t xml:space="preserve">to </w:t>
            </w:r>
            <w:r w:rsidR="007A69FD" w:rsidRPr="00452F3A">
              <w:rPr>
                <w:sz w:val="20"/>
                <w:szCs w:val="20"/>
              </w:rPr>
              <w:t>enhance 2+2+1</w:t>
            </w:r>
            <w:r w:rsidR="001E3EC6" w:rsidRPr="00452F3A">
              <w:rPr>
                <w:sz w:val="20"/>
                <w:szCs w:val="20"/>
              </w:rPr>
              <w:t xml:space="preserve"> pathway</w:t>
            </w:r>
            <w:r w:rsidR="00B736D9" w:rsidRPr="00452F3A">
              <w:rPr>
                <w:sz w:val="20"/>
                <w:szCs w:val="20"/>
              </w:rPr>
              <w:t xml:space="preserve"> and</w:t>
            </w:r>
            <w:r w:rsidR="001E3EC6" w:rsidRPr="00452F3A">
              <w:rPr>
                <w:sz w:val="20"/>
                <w:szCs w:val="20"/>
              </w:rPr>
              <w:t xml:space="preserve"> </w:t>
            </w:r>
            <w:r w:rsidR="00A600EC" w:rsidRPr="00452F3A">
              <w:rPr>
                <w:sz w:val="20"/>
                <w:szCs w:val="20"/>
              </w:rPr>
              <w:t>ensur</w:t>
            </w:r>
            <w:r w:rsidR="00B736D9" w:rsidRPr="00452F3A">
              <w:rPr>
                <w:sz w:val="20"/>
                <w:szCs w:val="20"/>
              </w:rPr>
              <w:t>e</w:t>
            </w:r>
            <w:r w:rsidR="00A600EC" w:rsidRPr="00452F3A">
              <w:rPr>
                <w:sz w:val="20"/>
                <w:szCs w:val="20"/>
              </w:rPr>
              <w:t xml:space="preserve"> student</w:t>
            </w:r>
            <w:r w:rsidR="001E3EC6" w:rsidRPr="00452F3A">
              <w:rPr>
                <w:sz w:val="20"/>
                <w:szCs w:val="20"/>
              </w:rPr>
              <w:t>s</w:t>
            </w:r>
            <w:r w:rsidR="00A600EC" w:rsidRPr="00452F3A">
              <w:rPr>
                <w:sz w:val="20"/>
                <w:szCs w:val="20"/>
              </w:rPr>
              <w:t xml:space="preserve"> </w:t>
            </w:r>
            <w:r w:rsidR="00B736D9" w:rsidRPr="00452F3A">
              <w:rPr>
                <w:sz w:val="20"/>
                <w:szCs w:val="20"/>
              </w:rPr>
              <w:t>can</w:t>
            </w:r>
            <w:r w:rsidR="001E3EC6" w:rsidRPr="00452F3A">
              <w:rPr>
                <w:sz w:val="20"/>
                <w:szCs w:val="20"/>
              </w:rPr>
              <w:t xml:space="preserve"> attain degrees </w:t>
            </w:r>
            <w:r w:rsidR="00B736D9" w:rsidRPr="00452F3A">
              <w:rPr>
                <w:sz w:val="20"/>
                <w:szCs w:val="20"/>
              </w:rPr>
              <w:t xml:space="preserve">and transfer </w:t>
            </w:r>
            <w:r w:rsidR="001E3EC6" w:rsidRPr="00452F3A">
              <w:rPr>
                <w:sz w:val="20"/>
                <w:szCs w:val="20"/>
              </w:rPr>
              <w:t>without exceeding 60-units</w:t>
            </w:r>
            <w:r w:rsidR="00B736D9" w:rsidRPr="00452F3A">
              <w:rPr>
                <w:sz w:val="20"/>
                <w:szCs w:val="20"/>
              </w:rPr>
              <w:t xml:space="preserve"> (</w:t>
            </w:r>
            <w:r w:rsidR="001E3EC6" w:rsidRPr="00452F3A">
              <w:rPr>
                <w:sz w:val="20"/>
                <w:szCs w:val="20"/>
              </w:rPr>
              <w:t xml:space="preserve">and 120-units for their BA if </w:t>
            </w:r>
            <w:r w:rsidR="00567785" w:rsidRPr="00452F3A">
              <w:rPr>
                <w:sz w:val="20"/>
                <w:szCs w:val="20"/>
              </w:rPr>
              <w:t xml:space="preserve">there’s an </w:t>
            </w:r>
            <w:r w:rsidR="001E3EC6" w:rsidRPr="00452F3A">
              <w:rPr>
                <w:sz w:val="20"/>
                <w:szCs w:val="20"/>
              </w:rPr>
              <w:t>opportunity</w:t>
            </w:r>
            <w:r w:rsidR="00567785" w:rsidRPr="00452F3A">
              <w:rPr>
                <w:sz w:val="20"/>
                <w:szCs w:val="20"/>
              </w:rPr>
              <w:t xml:space="preserve"> to create</w:t>
            </w:r>
            <w:r w:rsidR="001E3EC6" w:rsidRPr="00452F3A">
              <w:rPr>
                <w:sz w:val="20"/>
                <w:szCs w:val="20"/>
              </w:rPr>
              <w:t xml:space="preserve"> through CCCCO</w:t>
            </w:r>
            <w:r w:rsidR="00B736D9" w:rsidRPr="00452F3A">
              <w:rPr>
                <w:sz w:val="20"/>
                <w:szCs w:val="20"/>
              </w:rPr>
              <w:t>)</w:t>
            </w:r>
            <w:r w:rsidR="001E3EC6" w:rsidRPr="00452F3A">
              <w:rPr>
                <w:sz w:val="20"/>
                <w:szCs w:val="20"/>
              </w:rPr>
              <w:t xml:space="preserve">. </w:t>
            </w:r>
          </w:p>
        </w:tc>
      </w:tr>
      <w:tr w:rsidR="00501EA5" w14:paraId="682D3F7E" w14:textId="77777777">
        <w:tc>
          <w:tcPr>
            <w:tcW w:w="9926" w:type="dxa"/>
            <w:gridSpan w:val="3"/>
          </w:tcPr>
          <w:p w14:paraId="2DD89086" w14:textId="77777777" w:rsidR="00501EA5" w:rsidRPr="00452F3A" w:rsidRDefault="0074728A">
            <w:pPr>
              <w:rPr>
                <w:b/>
                <w:sz w:val="20"/>
                <w:szCs w:val="20"/>
              </w:rPr>
            </w:pPr>
            <w:r w:rsidRPr="00452F3A">
              <w:rPr>
                <w:b/>
                <w:sz w:val="20"/>
                <w:szCs w:val="20"/>
              </w:rPr>
              <w:lastRenderedPageBreak/>
              <w:t>What would you recommend that we do to increase student enrollment in your department?</w:t>
            </w:r>
          </w:p>
        </w:tc>
      </w:tr>
      <w:tr w:rsidR="00501EA5" w14:paraId="3FB653DF" w14:textId="77777777">
        <w:tc>
          <w:tcPr>
            <w:tcW w:w="9926" w:type="dxa"/>
            <w:gridSpan w:val="3"/>
            <w:shd w:val="clear" w:color="auto" w:fill="FFF2CC"/>
          </w:tcPr>
          <w:p w14:paraId="2AE9A44F" w14:textId="77777777" w:rsidR="00501EA5" w:rsidRPr="00452F3A" w:rsidRDefault="0074728A">
            <w:pPr>
              <w:rPr>
                <w:sz w:val="20"/>
                <w:szCs w:val="20"/>
              </w:rPr>
            </w:pPr>
            <w:r w:rsidRPr="00452F3A">
              <w:rPr>
                <w:sz w:val="20"/>
                <w:szCs w:val="20"/>
              </w:rPr>
              <w:t xml:space="preserve">We recommend participation in the Education Teacher Preparation Program Community of Practice to collaboratively work on the faculty’s role in increasing program enrollment, which includes: </w:t>
            </w:r>
          </w:p>
          <w:p w14:paraId="605134E0" w14:textId="77777777" w:rsidR="00501EA5" w:rsidRPr="00452F3A" w:rsidRDefault="0074728A">
            <w:pPr>
              <w:numPr>
                <w:ilvl w:val="0"/>
                <w:numId w:val="7"/>
              </w:numPr>
              <w:pBdr>
                <w:top w:val="nil"/>
                <w:left w:val="nil"/>
                <w:bottom w:val="nil"/>
                <w:right w:val="nil"/>
                <w:between w:val="nil"/>
              </w:pBdr>
              <w:spacing w:line="259" w:lineRule="auto"/>
              <w:rPr>
                <w:color w:val="000000"/>
                <w:sz w:val="20"/>
                <w:szCs w:val="20"/>
              </w:rPr>
            </w:pPr>
            <w:r w:rsidRPr="00452F3A">
              <w:rPr>
                <w:sz w:val="20"/>
                <w:szCs w:val="20"/>
              </w:rPr>
              <w:t>Engaging in</w:t>
            </w:r>
            <w:r w:rsidRPr="00452F3A">
              <w:rPr>
                <w:color w:val="000000"/>
                <w:sz w:val="20"/>
                <w:szCs w:val="20"/>
              </w:rPr>
              <w:t xml:space="preserve"> pre-enrollment activitie</w:t>
            </w:r>
            <w:r w:rsidRPr="00452F3A">
              <w:rPr>
                <w:sz w:val="20"/>
                <w:szCs w:val="20"/>
              </w:rPr>
              <w:t>s, including</w:t>
            </w:r>
            <w:r w:rsidRPr="00452F3A">
              <w:rPr>
                <w:color w:val="000000"/>
                <w:sz w:val="20"/>
                <w:szCs w:val="20"/>
              </w:rPr>
              <w:t xml:space="preserve"> marketing, recruitment, </w:t>
            </w:r>
            <w:r w:rsidRPr="00452F3A">
              <w:rPr>
                <w:sz w:val="20"/>
                <w:szCs w:val="20"/>
              </w:rPr>
              <w:t xml:space="preserve">and participation in campus high-yield events (i.e., express registration days, etc.); </w:t>
            </w:r>
            <w:r w:rsidRPr="00452F3A">
              <w:rPr>
                <w:color w:val="000000"/>
                <w:sz w:val="20"/>
                <w:szCs w:val="20"/>
              </w:rPr>
              <w:t xml:space="preserve">initial </w:t>
            </w:r>
            <w:r w:rsidRPr="00452F3A">
              <w:rPr>
                <w:sz w:val="20"/>
                <w:szCs w:val="20"/>
              </w:rPr>
              <w:t>e</w:t>
            </w:r>
            <w:r w:rsidRPr="00452F3A">
              <w:rPr>
                <w:color w:val="000000"/>
                <w:sz w:val="20"/>
                <w:szCs w:val="20"/>
              </w:rPr>
              <w:t>nrollment activities—program counseling, orientation and registration supports; continued Enrollment- instruction, success supports, student services, and financial aid; and</w:t>
            </w:r>
            <w:r w:rsidRPr="00452F3A">
              <w:rPr>
                <w:sz w:val="20"/>
                <w:szCs w:val="20"/>
              </w:rPr>
              <w:t xml:space="preserve"> </w:t>
            </w:r>
            <w:r w:rsidRPr="00452F3A">
              <w:rPr>
                <w:color w:val="000000"/>
                <w:sz w:val="20"/>
                <w:szCs w:val="20"/>
              </w:rPr>
              <w:t xml:space="preserve">post enrollment activities—transition/transfer supports, alumni engagement, and lifelong learning </w:t>
            </w:r>
          </w:p>
          <w:p w14:paraId="26666ED6" w14:textId="2E2680D9" w:rsidR="00501EA5" w:rsidRPr="00452F3A" w:rsidRDefault="0074728A">
            <w:pPr>
              <w:numPr>
                <w:ilvl w:val="0"/>
                <w:numId w:val="7"/>
              </w:numPr>
              <w:pBdr>
                <w:top w:val="nil"/>
                <w:left w:val="nil"/>
                <w:bottom w:val="nil"/>
                <w:right w:val="nil"/>
                <w:between w:val="nil"/>
              </w:pBdr>
              <w:spacing w:line="259" w:lineRule="auto"/>
              <w:rPr>
                <w:color w:val="000000"/>
                <w:sz w:val="20"/>
                <w:szCs w:val="20"/>
              </w:rPr>
            </w:pPr>
            <w:r w:rsidRPr="00452F3A">
              <w:rPr>
                <w:sz w:val="20"/>
                <w:szCs w:val="20"/>
              </w:rPr>
              <w:t xml:space="preserve">Staying abreast in research, current </w:t>
            </w:r>
            <w:proofErr w:type="gramStart"/>
            <w:r w:rsidRPr="00452F3A">
              <w:rPr>
                <w:sz w:val="20"/>
                <w:szCs w:val="20"/>
              </w:rPr>
              <w:t>trends</w:t>
            </w:r>
            <w:proofErr w:type="gramEnd"/>
            <w:r w:rsidRPr="00452F3A">
              <w:rPr>
                <w:sz w:val="20"/>
                <w:szCs w:val="20"/>
              </w:rPr>
              <w:t xml:space="preserve"> and practices to e</w:t>
            </w:r>
            <w:r w:rsidRPr="00452F3A">
              <w:rPr>
                <w:color w:val="000000"/>
                <w:sz w:val="20"/>
                <w:szCs w:val="20"/>
              </w:rPr>
              <w:t>nsure program alignment with market demand, instructional delivery modalities and students</w:t>
            </w:r>
            <w:r w:rsidRPr="00452F3A">
              <w:rPr>
                <w:sz w:val="20"/>
                <w:szCs w:val="20"/>
              </w:rPr>
              <w:t>’ expressed</w:t>
            </w:r>
            <w:r w:rsidRPr="00452F3A">
              <w:rPr>
                <w:color w:val="000000"/>
                <w:sz w:val="20"/>
                <w:szCs w:val="20"/>
              </w:rPr>
              <w:t xml:space="preserve"> preferences</w:t>
            </w:r>
            <w:r w:rsidRPr="00452F3A">
              <w:rPr>
                <w:sz w:val="20"/>
                <w:szCs w:val="20"/>
              </w:rPr>
              <w:t xml:space="preserve">, </w:t>
            </w:r>
            <w:r w:rsidRPr="00452F3A">
              <w:rPr>
                <w:color w:val="000000"/>
                <w:sz w:val="20"/>
                <w:szCs w:val="20"/>
              </w:rPr>
              <w:t xml:space="preserve">learning styles </w:t>
            </w:r>
          </w:p>
          <w:p w14:paraId="204F6C22" w14:textId="77777777" w:rsidR="00FF2B5F" w:rsidRPr="00452F3A" w:rsidRDefault="0074728A">
            <w:pPr>
              <w:numPr>
                <w:ilvl w:val="0"/>
                <w:numId w:val="7"/>
              </w:numPr>
              <w:pBdr>
                <w:top w:val="nil"/>
                <w:left w:val="nil"/>
                <w:bottom w:val="nil"/>
                <w:right w:val="nil"/>
                <w:between w:val="nil"/>
              </w:pBdr>
              <w:spacing w:line="259" w:lineRule="auto"/>
              <w:rPr>
                <w:color w:val="000000"/>
                <w:sz w:val="20"/>
                <w:szCs w:val="20"/>
              </w:rPr>
            </w:pPr>
            <w:r w:rsidRPr="00452F3A">
              <w:rPr>
                <w:sz w:val="20"/>
                <w:szCs w:val="20"/>
              </w:rPr>
              <w:t>Ensuring</w:t>
            </w:r>
            <w:r w:rsidRPr="00452F3A">
              <w:rPr>
                <w:color w:val="000000"/>
                <w:sz w:val="20"/>
                <w:szCs w:val="20"/>
              </w:rPr>
              <w:t xml:space="preserve"> the quality of teaching and learning, including curriculum relevance and continued alignment with student goals</w:t>
            </w:r>
          </w:p>
          <w:p w14:paraId="42B6CC14" w14:textId="0AE78C28" w:rsidR="00501EA5" w:rsidRPr="00452F3A" w:rsidRDefault="00FF2B5F">
            <w:pPr>
              <w:numPr>
                <w:ilvl w:val="0"/>
                <w:numId w:val="7"/>
              </w:numPr>
              <w:pBdr>
                <w:top w:val="nil"/>
                <w:left w:val="nil"/>
                <w:bottom w:val="nil"/>
                <w:right w:val="nil"/>
                <w:between w:val="nil"/>
              </w:pBdr>
              <w:spacing w:line="259" w:lineRule="auto"/>
              <w:rPr>
                <w:color w:val="000000"/>
                <w:sz w:val="20"/>
                <w:szCs w:val="20"/>
              </w:rPr>
            </w:pPr>
            <w:r w:rsidRPr="00452F3A">
              <w:rPr>
                <w:sz w:val="20"/>
                <w:szCs w:val="20"/>
              </w:rPr>
              <w:t>Engag</w:t>
            </w:r>
            <w:r w:rsidR="006E3721" w:rsidRPr="00452F3A">
              <w:rPr>
                <w:sz w:val="20"/>
                <w:szCs w:val="20"/>
              </w:rPr>
              <w:t>ing</w:t>
            </w:r>
            <w:r w:rsidRPr="00452F3A">
              <w:rPr>
                <w:sz w:val="20"/>
                <w:szCs w:val="20"/>
              </w:rPr>
              <w:t xml:space="preserve"> in </w:t>
            </w:r>
            <w:r w:rsidR="0074728A" w:rsidRPr="00452F3A">
              <w:rPr>
                <w:color w:val="000000"/>
                <w:sz w:val="20"/>
                <w:szCs w:val="20"/>
              </w:rPr>
              <w:t xml:space="preserve">professional development to consistently improve pedagogy to foster student </w:t>
            </w:r>
            <w:r w:rsidR="006E3721" w:rsidRPr="00452F3A">
              <w:rPr>
                <w:color w:val="000000"/>
                <w:sz w:val="20"/>
                <w:szCs w:val="20"/>
              </w:rPr>
              <w:t>learning and</w:t>
            </w:r>
            <w:r w:rsidR="0074728A" w:rsidRPr="00452F3A">
              <w:rPr>
                <w:color w:val="000000"/>
                <w:sz w:val="20"/>
                <w:szCs w:val="20"/>
              </w:rPr>
              <w:t xml:space="preserve"> provide experiential learning opportunities utiliz</w:t>
            </w:r>
            <w:r w:rsidR="006E3721" w:rsidRPr="00452F3A">
              <w:rPr>
                <w:color w:val="000000"/>
                <w:sz w:val="20"/>
                <w:szCs w:val="20"/>
              </w:rPr>
              <w:t>ing</w:t>
            </w:r>
            <w:r w:rsidR="0074728A" w:rsidRPr="00452F3A">
              <w:rPr>
                <w:color w:val="000000"/>
                <w:sz w:val="20"/>
                <w:szCs w:val="20"/>
              </w:rPr>
              <w:t xml:space="preserve"> required course materials</w:t>
            </w:r>
          </w:p>
          <w:p w14:paraId="79BFE7EA" w14:textId="37E778A7" w:rsidR="00501EA5" w:rsidRPr="00452F3A" w:rsidRDefault="0074728A">
            <w:pPr>
              <w:numPr>
                <w:ilvl w:val="0"/>
                <w:numId w:val="7"/>
              </w:numPr>
              <w:pBdr>
                <w:top w:val="nil"/>
                <w:left w:val="nil"/>
                <w:bottom w:val="nil"/>
                <w:right w:val="nil"/>
                <w:between w:val="nil"/>
              </w:pBdr>
              <w:spacing w:line="259" w:lineRule="auto"/>
              <w:rPr>
                <w:color w:val="000000"/>
                <w:sz w:val="20"/>
                <w:szCs w:val="20"/>
              </w:rPr>
            </w:pPr>
            <w:r w:rsidRPr="00452F3A">
              <w:rPr>
                <w:sz w:val="20"/>
                <w:szCs w:val="20"/>
              </w:rPr>
              <w:t xml:space="preserve">Participating in </w:t>
            </w:r>
            <w:r w:rsidRPr="00452F3A">
              <w:rPr>
                <w:color w:val="000000"/>
                <w:sz w:val="20"/>
                <w:szCs w:val="20"/>
              </w:rPr>
              <w:t>program promotion through word-of-mouth, student and alumni success stories, learner outcomes</w:t>
            </w:r>
            <w:r w:rsidR="00DE181E" w:rsidRPr="00452F3A">
              <w:rPr>
                <w:color w:val="000000"/>
                <w:sz w:val="20"/>
                <w:szCs w:val="20"/>
              </w:rPr>
              <w:t>,</w:t>
            </w:r>
            <w:r w:rsidRPr="00452F3A">
              <w:rPr>
                <w:color w:val="000000"/>
                <w:sz w:val="20"/>
                <w:szCs w:val="20"/>
              </w:rPr>
              <w:t xml:space="preserve"> and </w:t>
            </w:r>
            <w:r w:rsidR="006E3721" w:rsidRPr="00452F3A">
              <w:rPr>
                <w:color w:val="000000"/>
                <w:sz w:val="20"/>
                <w:szCs w:val="20"/>
              </w:rPr>
              <w:t xml:space="preserve">as </w:t>
            </w:r>
            <w:r w:rsidRPr="00452F3A">
              <w:rPr>
                <w:color w:val="000000"/>
                <w:sz w:val="20"/>
                <w:szCs w:val="20"/>
              </w:rPr>
              <w:t xml:space="preserve">program faculty content experts </w:t>
            </w:r>
          </w:p>
          <w:p w14:paraId="5230F53E" w14:textId="6BDE7B2F" w:rsidR="00501EA5" w:rsidRPr="00452F3A" w:rsidRDefault="0074728A">
            <w:pPr>
              <w:numPr>
                <w:ilvl w:val="0"/>
                <w:numId w:val="7"/>
              </w:numPr>
              <w:pBdr>
                <w:top w:val="nil"/>
                <w:left w:val="nil"/>
                <w:bottom w:val="nil"/>
                <w:right w:val="nil"/>
                <w:between w:val="nil"/>
              </w:pBdr>
              <w:spacing w:line="259" w:lineRule="auto"/>
              <w:rPr>
                <w:color w:val="000000"/>
                <w:sz w:val="20"/>
                <w:szCs w:val="20"/>
              </w:rPr>
            </w:pPr>
            <w:r w:rsidRPr="00452F3A">
              <w:rPr>
                <w:sz w:val="20"/>
                <w:szCs w:val="20"/>
              </w:rPr>
              <w:t>R</w:t>
            </w:r>
            <w:r w:rsidRPr="00452F3A">
              <w:rPr>
                <w:color w:val="000000"/>
                <w:sz w:val="20"/>
                <w:szCs w:val="20"/>
              </w:rPr>
              <w:t>ecruit</w:t>
            </w:r>
            <w:r w:rsidRPr="00452F3A">
              <w:rPr>
                <w:sz w:val="20"/>
                <w:szCs w:val="20"/>
              </w:rPr>
              <w:t>ing</w:t>
            </w:r>
            <w:r w:rsidRPr="00452F3A">
              <w:rPr>
                <w:color w:val="000000"/>
                <w:sz w:val="20"/>
                <w:szCs w:val="20"/>
              </w:rPr>
              <w:t xml:space="preserve"> through prospective student </w:t>
            </w:r>
            <w:r w:rsidR="003C536D" w:rsidRPr="00452F3A">
              <w:rPr>
                <w:color w:val="000000"/>
                <w:sz w:val="20"/>
                <w:szCs w:val="20"/>
              </w:rPr>
              <w:t>connections</w:t>
            </w:r>
            <w:r w:rsidRPr="00452F3A">
              <w:rPr>
                <w:color w:val="000000"/>
                <w:sz w:val="20"/>
                <w:szCs w:val="20"/>
              </w:rPr>
              <w:t xml:space="preserve"> and relationships, participation in enrollment and outreach campus events, creation of test-drive opportunities (i.e., summer bridge, </w:t>
            </w:r>
            <w:proofErr w:type="spellStart"/>
            <w:r w:rsidRPr="00452F3A">
              <w:rPr>
                <w:color w:val="000000"/>
                <w:sz w:val="20"/>
                <w:szCs w:val="20"/>
              </w:rPr>
              <w:t>iDecide</w:t>
            </w:r>
            <w:proofErr w:type="spellEnd"/>
            <w:r w:rsidRPr="00452F3A">
              <w:rPr>
                <w:color w:val="000000"/>
                <w:sz w:val="20"/>
                <w:szCs w:val="20"/>
              </w:rPr>
              <w:t>, dual enrollment), and outreach database of post-admit contacts and re-recruit stop-outs</w:t>
            </w:r>
          </w:p>
          <w:p w14:paraId="3B3D2178" w14:textId="77777777" w:rsidR="00501EA5" w:rsidRPr="00452F3A" w:rsidRDefault="0074728A">
            <w:pPr>
              <w:numPr>
                <w:ilvl w:val="0"/>
                <w:numId w:val="7"/>
              </w:numPr>
              <w:pBdr>
                <w:top w:val="nil"/>
                <w:left w:val="nil"/>
                <w:bottom w:val="nil"/>
                <w:right w:val="nil"/>
                <w:between w:val="nil"/>
              </w:pBdr>
              <w:spacing w:line="259" w:lineRule="auto"/>
              <w:rPr>
                <w:color w:val="000000"/>
                <w:sz w:val="20"/>
                <w:szCs w:val="20"/>
              </w:rPr>
            </w:pPr>
            <w:r w:rsidRPr="00452F3A">
              <w:rPr>
                <w:sz w:val="20"/>
                <w:szCs w:val="20"/>
              </w:rPr>
              <w:t>Prioritizing</w:t>
            </w:r>
            <w:r w:rsidRPr="00452F3A">
              <w:rPr>
                <w:color w:val="000000"/>
                <w:sz w:val="20"/>
                <w:szCs w:val="20"/>
              </w:rPr>
              <w:t xml:space="preserve"> student success by personalizing the experience, early academic feedback, knowledge of student services and supports, frequent faculty/student interactions, especially in online courses, assess equity and other data with APUs and PR and shift pedagogy to improve student success  </w:t>
            </w:r>
          </w:p>
          <w:p w14:paraId="3339B92F" w14:textId="77777777" w:rsidR="00501EA5" w:rsidRPr="00452F3A" w:rsidRDefault="0074728A">
            <w:pPr>
              <w:numPr>
                <w:ilvl w:val="0"/>
                <w:numId w:val="7"/>
              </w:numPr>
              <w:pBdr>
                <w:top w:val="nil"/>
                <w:left w:val="nil"/>
                <w:bottom w:val="nil"/>
                <w:right w:val="nil"/>
                <w:between w:val="nil"/>
              </w:pBdr>
              <w:spacing w:line="259" w:lineRule="auto"/>
              <w:rPr>
                <w:color w:val="000000"/>
                <w:sz w:val="20"/>
                <w:szCs w:val="20"/>
              </w:rPr>
            </w:pPr>
            <w:r w:rsidRPr="00452F3A">
              <w:rPr>
                <w:color w:val="000000"/>
                <w:sz w:val="20"/>
                <w:szCs w:val="20"/>
              </w:rPr>
              <w:t>Increas</w:t>
            </w:r>
            <w:r w:rsidRPr="00452F3A">
              <w:rPr>
                <w:sz w:val="20"/>
                <w:szCs w:val="20"/>
              </w:rPr>
              <w:t>ing</w:t>
            </w:r>
            <w:r w:rsidRPr="00452F3A">
              <w:rPr>
                <w:color w:val="000000"/>
                <w:sz w:val="20"/>
                <w:szCs w:val="20"/>
              </w:rPr>
              <w:t xml:space="preserve"> the assurance of a welcoming and inclusive classroom environment, fostering academic and social integration, timely turnaround (i.e., rosters, grades, assessments), effective/holistic advising, academic mentoring, </w:t>
            </w:r>
            <w:proofErr w:type="gramStart"/>
            <w:r w:rsidRPr="00452F3A">
              <w:rPr>
                <w:color w:val="000000"/>
                <w:sz w:val="20"/>
                <w:szCs w:val="20"/>
              </w:rPr>
              <w:t>career</w:t>
            </w:r>
            <w:proofErr w:type="gramEnd"/>
            <w:r w:rsidRPr="00452F3A">
              <w:rPr>
                <w:color w:val="000000"/>
                <w:sz w:val="20"/>
                <w:szCs w:val="20"/>
              </w:rPr>
              <w:t xml:space="preserve"> and advanced education coaching</w:t>
            </w:r>
          </w:p>
          <w:p w14:paraId="48820994" w14:textId="77777777" w:rsidR="00501EA5" w:rsidRPr="00452F3A" w:rsidRDefault="0074728A">
            <w:pPr>
              <w:pBdr>
                <w:top w:val="nil"/>
                <w:left w:val="nil"/>
                <w:bottom w:val="nil"/>
                <w:right w:val="nil"/>
                <w:between w:val="nil"/>
              </w:pBdr>
              <w:spacing w:line="259" w:lineRule="auto"/>
              <w:ind w:left="720"/>
              <w:jc w:val="right"/>
              <w:rPr>
                <w:sz w:val="20"/>
                <w:szCs w:val="20"/>
              </w:rPr>
            </w:pPr>
            <w:r w:rsidRPr="00452F3A">
              <w:rPr>
                <w:sz w:val="20"/>
                <w:szCs w:val="20"/>
              </w:rPr>
              <w:t>(Dr. Jim Black, Presentation to PCCD, 2021)</w:t>
            </w:r>
            <w:r w:rsidRPr="00452F3A">
              <w:rPr>
                <w:rFonts w:ascii="Helvetica Neue" w:eastAsia="Helvetica Neue" w:hAnsi="Helvetica Neue" w:cs="Helvetica Neue"/>
                <w:sz w:val="20"/>
                <w:szCs w:val="20"/>
              </w:rPr>
              <w:t xml:space="preserve"> </w:t>
            </w:r>
          </w:p>
        </w:tc>
      </w:tr>
    </w:tbl>
    <w:p w14:paraId="50BC7B6F" w14:textId="77777777" w:rsidR="00501EA5" w:rsidRDefault="00501EA5"/>
    <w:tbl>
      <w:tblPr>
        <w:tblStyle w:val="a8"/>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0"/>
        <w:gridCol w:w="3310"/>
        <w:gridCol w:w="3310"/>
      </w:tblGrid>
      <w:tr w:rsidR="00501EA5" w14:paraId="7642425D"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D9D9D9"/>
          </w:tcPr>
          <w:p w14:paraId="69D840F7" w14:textId="77777777" w:rsidR="00501EA5" w:rsidRDefault="0074728A">
            <w:pPr>
              <w:rPr>
                <w:b/>
                <w:sz w:val="28"/>
                <w:szCs w:val="28"/>
              </w:rPr>
            </w:pPr>
            <w:r>
              <w:rPr>
                <w:b/>
                <w:sz w:val="28"/>
                <w:szCs w:val="28"/>
              </w:rPr>
              <w:t xml:space="preserve">3B. </w:t>
            </w:r>
            <w:hyperlink r:id="rId15">
              <w:r>
                <w:rPr>
                  <w:b/>
                  <w:color w:val="0563C1"/>
                  <w:sz w:val="28"/>
                  <w:szCs w:val="28"/>
                  <w:u w:val="single"/>
                </w:rPr>
                <w:t>Course Completion and Retention Rates Dashboard – Instruction</w:t>
              </w:r>
            </w:hyperlink>
          </w:p>
          <w:p w14:paraId="2841364C" w14:textId="77777777" w:rsidR="00501EA5" w:rsidRDefault="0074728A">
            <w:pPr>
              <w:rPr>
                <w:sz w:val="15"/>
                <w:szCs w:val="15"/>
              </w:rPr>
            </w:pPr>
            <w:r>
              <w:rPr>
                <w:sz w:val="15"/>
                <w:szCs w:val="15"/>
              </w:rPr>
              <w:t xml:space="preserve">*Note that completion and retention rates are presented with the inclusion and exclusion of excused withdrawals (EW) and military withdrawals.  </w:t>
            </w:r>
          </w:p>
          <w:p w14:paraId="68CCD108" w14:textId="77777777" w:rsidR="00501EA5" w:rsidRDefault="00501EA5">
            <w:pPr>
              <w:rPr>
                <w:sz w:val="18"/>
                <w:szCs w:val="18"/>
              </w:rPr>
            </w:pPr>
          </w:p>
          <w:p w14:paraId="147C0E6E" w14:textId="77777777" w:rsidR="00501EA5" w:rsidRDefault="0074728A">
            <w:pPr>
              <w:rPr>
                <w:sz w:val="22"/>
                <w:szCs w:val="22"/>
              </w:rPr>
            </w:pPr>
            <w:r>
              <w:rPr>
                <w:i/>
                <w:color w:val="000000"/>
                <w:sz w:val="18"/>
                <w:szCs w:val="18"/>
              </w:rPr>
              <w:t xml:space="preserve">If you need more guidance with this item, click here for additional support.  </w:t>
            </w:r>
            <w:hyperlink r:id="rId16">
              <w:r>
                <w:rPr>
                  <w:color w:val="000000"/>
                  <w:sz w:val="18"/>
                  <w:szCs w:val="18"/>
                </w:rPr>
                <w:t>Click here for additional guidance for how to view and use equity data</w:t>
              </w:r>
            </w:hyperlink>
            <w:r>
              <w:rPr>
                <w:color w:val="000000"/>
                <w:sz w:val="18"/>
                <w:szCs w:val="18"/>
              </w:rPr>
              <w:t xml:space="preserve">.  If you would like to view BCC’s Equity Plan, </w:t>
            </w:r>
            <w:hyperlink r:id="rId17">
              <w:r>
                <w:rPr>
                  <w:color w:val="000000"/>
                  <w:sz w:val="18"/>
                  <w:szCs w:val="18"/>
                </w:rPr>
                <w:t>click here</w:t>
              </w:r>
            </w:hyperlink>
            <w:r>
              <w:rPr>
                <w:color w:val="000000"/>
                <w:sz w:val="18"/>
                <w:szCs w:val="18"/>
              </w:rPr>
              <w:t>.</w:t>
            </w:r>
          </w:p>
        </w:tc>
      </w:tr>
      <w:tr w:rsidR="00501EA5" w14:paraId="7269CC5E"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auto"/>
          </w:tcPr>
          <w:p w14:paraId="66F8D0A9" w14:textId="77777777" w:rsidR="00501EA5" w:rsidRDefault="0074728A">
            <w:pPr>
              <w:rPr>
                <w:b/>
                <w:sz w:val="22"/>
                <w:szCs w:val="22"/>
              </w:rPr>
            </w:pPr>
            <w:r>
              <w:rPr>
                <w:b/>
                <w:sz w:val="22"/>
                <w:szCs w:val="22"/>
              </w:rPr>
              <w:t xml:space="preserve">On page 3 of the “Course Completion and Retention Rates by Subject” dashboard, what are the completion and retention trends by gender, age, ethnicity in your department?  </w:t>
            </w:r>
          </w:p>
        </w:tc>
      </w:tr>
      <w:tr w:rsidR="00501EA5" w14:paraId="0072E24F"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FFF2CC"/>
          </w:tcPr>
          <w:p w14:paraId="5FD21E58" w14:textId="77777777" w:rsidR="00501EA5" w:rsidRPr="00452F3A" w:rsidRDefault="0074728A">
            <w:pPr>
              <w:rPr>
                <w:sz w:val="20"/>
                <w:szCs w:val="20"/>
              </w:rPr>
            </w:pPr>
            <w:r w:rsidRPr="00452F3A">
              <w:rPr>
                <w:sz w:val="20"/>
                <w:szCs w:val="20"/>
              </w:rPr>
              <w:t>In terms of gender, the completion and retention rates for students in BCC EDUC/CHDEV classes were similar for females, males and other (completion 76.5%, 77.0%, 85.1% respectively, and retention 86.5%, 88.1%, 87.2%).</w:t>
            </w:r>
          </w:p>
          <w:p w14:paraId="1AE2FAE6" w14:textId="77777777" w:rsidR="00501EA5" w:rsidRPr="00452F3A" w:rsidRDefault="00501EA5">
            <w:pPr>
              <w:rPr>
                <w:sz w:val="20"/>
                <w:szCs w:val="20"/>
              </w:rPr>
            </w:pPr>
          </w:p>
          <w:p w14:paraId="10C016BC" w14:textId="77777777" w:rsidR="00501EA5" w:rsidRPr="00452F3A" w:rsidRDefault="0074728A">
            <w:pPr>
              <w:rPr>
                <w:sz w:val="20"/>
                <w:szCs w:val="20"/>
              </w:rPr>
            </w:pPr>
            <w:r w:rsidRPr="00452F3A">
              <w:rPr>
                <w:sz w:val="20"/>
                <w:szCs w:val="20"/>
              </w:rPr>
              <w:t xml:space="preserve">Students were retained in all age groups at rates between 88.9% and 93.3%.  Completion rates varied by age distribution, with the highest rate for students under 16 (88.4%), those 65 and above (80.7%) and those 16-18 (78.6%).  Students who fared the worst were those in the largest groups, </w:t>
            </w:r>
            <w:proofErr w:type="gramStart"/>
            <w:r w:rsidRPr="00452F3A">
              <w:rPr>
                <w:sz w:val="20"/>
                <w:szCs w:val="20"/>
              </w:rPr>
              <w:t xml:space="preserve">19-24 year </w:t>
            </w:r>
            <w:proofErr w:type="spellStart"/>
            <w:r w:rsidRPr="00452F3A">
              <w:rPr>
                <w:sz w:val="20"/>
                <w:szCs w:val="20"/>
              </w:rPr>
              <w:t>olds</w:t>
            </w:r>
            <w:proofErr w:type="spellEnd"/>
            <w:proofErr w:type="gramEnd"/>
            <w:r w:rsidRPr="00452F3A">
              <w:rPr>
                <w:sz w:val="20"/>
                <w:szCs w:val="20"/>
              </w:rPr>
              <w:t xml:space="preserve"> (71.5%) and 25-29 (72.2%); since between them, these groups comprise approximately of the overall population, this noteworthy. </w:t>
            </w:r>
          </w:p>
          <w:p w14:paraId="6CBC13AB" w14:textId="290DE4CF" w:rsidR="00501EA5" w:rsidRDefault="00501EA5">
            <w:pPr>
              <w:rPr>
                <w:sz w:val="20"/>
                <w:szCs w:val="20"/>
              </w:rPr>
            </w:pPr>
          </w:p>
          <w:p w14:paraId="150FA268" w14:textId="13D63505" w:rsidR="00452F3A" w:rsidRDefault="00452F3A">
            <w:pPr>
              <w:rPr>
                <w:sz w:val="20"/>
                <w:szCs w:val="20"/>
              </w:rPr>
            </w:pPr>
          </w:p>
          <w:p w14:paraId="1BBCAE00" w14:textId="306BFDC8" w:rsidR="00452F3A" w:rsidRDefault="00452F3A">
            <w:pPr>
              <w:rPr>
                <w:sz w:val="20"/>
                <w:szCs w:val="20"/>
              </w:rPr>
            </w:pPr>
          </w:p>
          <w:p w14:paraId="39F3BBF2" w14:textId="567E0808" w:rsidR="00452F3A" w:rsidRDefault="00452F3A">
            <w:pPr>
              <w:rPr>
                <w:sz w:val="20"/>
                <w:szCs w:val="20"/>
              </w:rPr>
            </w:pPr>
          </w:p>
          <w:p w14:paraId="3C0701EF" w14:textId="73E1FE4B" w:rsidR="00452F3A" w:rsidRDefault="00452F3A">
            <w:pPr>
              <w:rPr>
                <w:sz w:val="20"/>
                <w:szCs w:val="20"/>
              </w:rPr>
            </w:pPr>
          </w:p>
          <w:p w14:paraId="3FE58699" w14:textId="63695F17" w:rsidR="00452F3A" w:rsidRDefault="00452F3A">
            <w:pPr>
              <w:rPr>
                <w:sz w:val="20"/>
                <w:szCs w:val="20"/>
              </w:rPr>
            </w:pPr>
          </w:p>
          <w:p w14:paraId="5C71E872" w14:textId="18EF3741" w:rsidR="00452F3A" w:rsidRDefault="00452F3A">
            <w:pPr>
              <w:rPr>
                <w:sz w:val="20"/>
                <w:szCs w:val="20"/>
              </w:rPr>
            </w:pPr>
          </w:p>
          <w:p w14:paraId="2C278A49" w14:textId="77777777" w:rsidR="00452F3A" w:rsidRPr="00452F3A" w:rsidRDefault="00452F3A">
            <w:pPr>
              <w:rPr>
                <w:sz w:val="20"/>
                <w:szCs w:val="20"/>
              </w:rPr>
            </w:pPr>
          </w:p>
          <w:p w14:paraId="15F3022F" w14:textId="77777777" w:rsidR="00567785" w:rsidRPr="00452F3A" w:rsidRDefault="00567785">
            <w:pPr>
              <w:rPr>
                <w:sz w:val="20"/>
                <w:szCs w:val="20"/>
              </w:rPr>
            </w:pPr>
          </w:p>
          <w:p w14:paraId="043E0E93" w14:textId="77777777" w:rsidR="00567785" w:rsidRPr="00452F3A" w:rsidRDefault="00567785">
            <w:pPr>
              <w:rPr>
                <w:sz w:val="20"/>
                <w:szCs w:val="20"/>
              </w:rPr>
            </w:pPr>
          </w:p>
          <w:p w14:paraId="6BB100A6" w14:textId="26A788F6" w:rsidR="00567785" w:rsidRPr="00452F3A" w:rsidRDefault="00567785">
            <w:pPr>
              <w:rPr>
                <w:sz w:val="20"/>
                <w:szCs w:val="20"/>
              </w:rPr>
            </w:pPr>
          </w:p>
        </w:tc>
      </w:tr>
      <w:tr w:rsidR="00501EA5" w14:paraId="61619A31"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auto"/>
          </w:tcPr>
          <w:p w14:paraId="5260A9DE" w14:textId="77777777" w:rsidR="00501EA5" w:rsidRDefault="0074728A">
            <w:pPr>
              <w:rPr>
                <w:b/>
                <w:sz w:val="22"/>
                <w:szCs w:val="22"/>
              </w:rPr>
            </w:pPr>
            <w:r>
              <w:rPr>
                <w:b/>
                <w:sz w:val="22"/>
                <w:szCs w:val="22"/>
              </w:rPr>
              <w:lastRenderedPageBreak/>
              <w:t xml:space="preserve">What disproportionately impacted (DI) population(s) showed outcomes gains in your program area and which need more support? </w:t>
            </w:r>
          </w:p>
        </w:tc>
      </w:tr>
      <w:tr w:rsidR="00501EA5" w14:paraId="05E7CC1B"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FFF2CC"/>
          </w:tcPr>
          <w:p w14:paraId="7865285B" w14:textId="77777777" w:rsidR="00501EA5" w:rsidRPr="00452F3A" w:rsidRDefault="0074728A">
            <w:pPr>
              <w:rPr>
                <w:bCs/>
                <w:sz w:val="20"/>
                <w:szCs w:val="20"/>
              </w:rPr>
            </w:pPr>
            <w:r w:rsidRPr="00452F3A">
              <w:rPr>
                <w:bCs/>
                <w:sz w:val="20"/>
                <w:szCs w:val="20"/>
              </w:rPr>
              <w:t>Retention rates disaggregated by ethnicity were as follows:</w:t>
            </w:r>
          </w:p>
          <w:p w14:paraId="5BCA341A" w14:textId="77777777" w:rsidR="00501EA5" w:rsidRPr="00452F3A" w:rsidRDefault="00501EA5">
            <w:pPr>
              <w:rPr>
                <w:b/>
                <w:sz w:val="20"/>
                <w:szCs w:val="20"/>
              </w:rPr>
            </w:pPr>
          </w:p>
          <w:tbl>
            <w:tblPr>
              <w:tblStyle w:val="a9"/>
              <w:tblW w:w="6660" w:type="dxa"/>
              <w:tblLayout w:type="fixed"/>
              <w:tblLook w:val="0400" w:firstRow="0" w:lastRow="0" w:firstColumn="0" w:lastColumn="0" w:noHBand="0" w:noVBand="1"/>
            </w:tblPr>
            <w:tblGrid>
              <w:gridCol w:w="2760"/>
              <w:gridCol w:w="1300"/>
              <w:gridCol w:w="1300"/>
              <w:gridCol w:w="1300"/>
            </w:tblGrid>
            <w:tr w:rsidR="00501EA5" w:rsidRPr="00452F3A" w14:paraId="1F98E45D" w14:textId="77777777">
              <w:trPr>
                <w:trHeight w:val="320"/>
              </w:trPr>
              <w:tc>
                <w:tcPr>
                  <w:tcW w:w="2760" w:type="dxa"/>
                  <w:tcBorders>
                    <w:top w:val="single" w:sz="8" w:space="0" w:color="000000"/>
                    <w:left w:val="single" w:sz="8" w:space="0" w:color="000000"/>
                    <w:bottom w:val="single" w:sz="4" w:space="0" w:color="000000"/>
                    <w:right w:val="single" w:sz="4" w:space="0" w:color="000000"/>
                  </w:tcBorders>
                  <w:shd w:val="clear" w:color="auto" w:fill="auto"/>
                  <w:vAlign w:val="bottom"/>
                </w:tcPr>
                <w:p w14:paraId="773DABD3" w14:textId="77777777" w:rsidR="00501EA5" w:rsidRPr="00452F3A" w:rsidRDefault="0074728A">
                  <w:pPr>
                    <w:rPr>
                      <w:color w:val="000000"/>
                      <w:sz w:val="20"/>
                      <w:szCs w:val="20"/>
                    </w:rPr>
                  </w:pPr>
                  <w:r w:rsidRPr="00452F3A">
                    <w:rPr>
                      <w:color w:val="000000"/>
                      <w:sz w:val="20"/>
                      <w:szCs w:val="20"/>
                    </w:rPr>
                    <w:t>Retention</w:t>
                  </w:r>
                </w:p>
              </w:tc>
              <w:tc>
                <w:tcPr>
                  <w:tcW w:w="1300" w:type="dxa"/>
                  <w:tcBorders>
                    <w:top w:val="single" w:sz="8" w:space="0" w:color="000000"/>
                    <w:left w:val="nil"/>
                    <w:bottom w:val="single" w:sz="4" w:space="0" w:color="000000"/>
                    <w:right w:val="single" w:sz="4" w:space="0" w:color="000000"/>
                  </w:tcBorders>
                  <w:shd w:val="clear" w:color="auto" w:fill="auto"/>
                  <w:vAlign w:val="bottom"/>
                </w:tcPr>
                <w:p w14:paraId="13F5AA74" w14:textId="77777777" w:rsidR="00501EA5" w:rsidRPr="00452F3A" w:rsidRDefault="0074728A">
                  <w:pPr>
                    <w:rPr>
                      <w:color w:val="000000"/>
                      <w:sz w:val="20"/>
                      <w:szCs w:val="20"/>
                    </w:rPr>
                  </w:pPr>
                  <w:r w:rsidRPr="00452F3A">
                    <w:rPr>
                      <w:color w:val="000000"/>
                      <w:sz w:val="20"/>
                      <w:szCs w:val="20"/>
                    </w:rPr>
                    <w:t>18-19</w:t>
                  </w:r>
                </w:p>
              </w:tc>
              <w:tc>
                <w:tcPr>
                  <w:tcW w:w="1300" w:type="dxa"/>
                  <w:tcBorders>
                    <w:top w:val="single" w:sz="8" w:space="0" w:color="000000"/>
                    <w:left w:val="nil"/>
                    <w:bottom w:val="single" w:sz="4" w:space="0" w:color="000000"/>
                    <w:right w:val="single" w:sz="4" w:space="0" w:color="000000"/>
                  </w:tcBorders>
                  <w:shd w:val="clear" w:color="auto" w:fill="auto"/>
                  <w:vAlign w:val="bottom"/>
                </w:tcPr>
                <w:p w14:paraId="5298CDBA" w14:textId="77777777" w:rsidR="00501EA5" w:rsidRPr="00452F3A" w:rsidRDefault="0074728A">
                  <w:pPr>
                    <w:rPr>
                      <w:color w:val="000000"/>
                      <w:sz w:val="20"/>
                      <w:szCs w:val="20"/>
                    </w:rPr>
                  </w:pPr>
                  <w:r w:rsidRPr="00452F3A">
                    <w:rPr>
                      <w:color w:val="000000"/>
                      <w:sz w:val="20"/>
                      <w:szCs w:val="20"/>
                    </w:rPr>
                    <w:t>19-20</w:t>
                  </w:r>
                </w:p>
              </w:tc>
              <w:tc>
                <w:tcPr>
                  <w:tcW w:w="1300" w:type="dxa"/>
                  <w:tcBorders>
                    <w:top w:val="single" w:sz="8" w:space="0" w:color="000000"/>
                    <w:left w:val="nil"/>
                    <w:bottom w:val="single" w:sz="4" w:space="0" w:color="000000"/>
                    <w:right w:val="single" w:sz="8" w:space="0" w:color="000000"/>
                  </w:tcBorders>
                  <w:shd w:val="clear" w:color="auto" w:fill="auto"/>
                  <w:vAlign w:val="bottom"/>
                </w:tcPr>
                <w:p w14:paraId="4B192B24" w14:textId="77777777" w:rsidR="00501EA5" w:rsidRPr="00452F3A" w:rsidRDefault="0074728A">
                  <w:pPr>
                    <w:rPr>
                      <w:color w:val="000000"/>
                      <w:sz w:val="20"/>
                      <w:szCs w:val="20"/>
                    </w:rPr>
                  </w:pPr>
                  <w:r w:rsidRPr="00452F3A">
                    <w:rPr>
                      <w:color w:val="000000"/>
                      <w:sz w:val="20"/>
                      <w:szCs w:val="20"/>
                    </w:rPr>
                    <w:t>20-21</w:t>
                  </w:r>
                </w:p>
              </w:tc>
            </w:tr>
            <w:tr w:rsidR="00501EA5" w:rsidRPr="00452F3A" w14:paraId="33EE7585"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477D86EC" w14:textId="77777777" w:rsidR="00501EA5" w:rsidRPr="00452F3A" w:rsidRDefault="0074728A">
                  <w:pPr>
                    <w:rPr>
                      <w:color w:val="000000"/>
                      <w:sz w:val="20"/>
                      <w:szCs w:val="20"/>
                    </w:rPr>
                  </w:pPr>
                  <w:r w:rsidRPr="00452F3A">
                    <w:rPr>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tcPr>
                <w:p w14:paraId="35ADDBFC" w14:textId="77777777" w:rsidR="00501EA5" w:rsidRPr="00452F3A" w:rsidRDefault="0074728A">
                  <w:pPr>
                    <w:rPr>
                      <w:color w:val="000000"/>
                      <w:sz w:val="20"/>
                      <w:szCs w:val="20"/>
                    </w:rPr>
                  </w:pPr>
                  <w:r w:rsidRPr="00452F3A">
                    <w:rPr>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tcPr>
                <w:p w14:paraId="69DD1AA0" w14:textId="77777777" w:rsidR="00501EA5" w:rsidRPr="00452F3A" w:rsidRDefault="0074728A">
                  <w:pPr>
                    <w:rPr>
                      <w:color w:val="000000"/>
                      <w:sz w:val="20"/>
                      <w:szCs w:val="20"/>
                    </w:rPr>
                  </w:pPr>
                  <w:r w:rsidRPr="00452F3A">
                    <w:rPr>
                      <w:color w:val="000000"/>
                      <w:sz w:val="20"/>
                      <w:szCs w:val="20"/>
                    </w:rPr>
                    <w:t> </w:t>
                  </w:r>
                </w:p>
              </w:tc>
              <w:tc>
                <w:tcPr>
                  <w:tcW w:w="1300" w:type="dxa"/>
                  <w:tcBorders>
                    <w:top w:val="nil"/>
                    <w:left w:val="nil"/>
                    <w:bottom w:val="single" w:sz="4" w:space="0" w:color="000000"/>
                    <w:right w:val="single" w:sz="8" w:space="0" w:color="000000"/>
                  </w:tcBorders>
                  <w:shd w:val="clear" w:color="auto" w:fill="auto"/>
                  <w:vAlign w:val="bottom"/>
                </w:tcPr>
                <w:p w14:paraId="62536249" w14:textId="77777777" w:rsidR="00501EA5" w:rsidRPr="00452F3A" w:rsidRDefault="0074728A">
                  <w:pPr>
                    <w:rPr>
                      <w:color w:val="000000"/>
                      <w:sz w:val="20"/>
                      <w:szCs w:val="20"/>
                    </w:rPr>
                  </w:pPr>
                  <w:r w:rsidRPr="00452F3A">
                    <w:rPr>
                      <w:color w:val="000000"/>
                      <w:sz w:val="20"/>
                      <w:szCs w:val="20"/>
                    </w:rPr>
                    <w:t> </w:t>
                  </w:r>
                </w:p>
              </w:tc>
            </w:tr>
            <w:tr w:rsidR="00501EA5" w:rsidRPr="00452F3A" w14:paraId="58C7279F"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5E1F317A" w14:textId="77777777" w:rsidR="00501EA5" w:rsidRPr="00452F3A" w:rsidRDefault="0074728A">
                  <w:pPr>
                    <w:rPr>
                      <w:color w:val="000000"/>
                      <w:sz w:val="20"/>
                      <w:szCs w:val="20"/>
                    </w:rPr>
                  </w:pPr>
                  <w:r w:rsidRPr="00452F3A">
                    <w:rPr>
                      <w:color w:val="000000"/>
                      <w:sz w:val="20"/>
                      <w:szCs w:val="20"/>
                    </w:rPr>
                    <w:t>Am Indian</w:t>
                  </w:r>
                </w:p>
              </w:tc>
              <w:tc>
                <w:tcPr>
                  <w:tcW w:w="1300" w:type="dxa"/>
                  <w:tcBorders>
                    <w:top w:val="nil"/>
                    <w:left w:val="nil"/>
                    <w:bottom w:val="single" w:sz="4" w:space="0" w:color="000000"/>
                    <w:right w:val="single" w:sz="4" w:space="0" w:color="000000"/>
                  </w:tcBorders>
                  <w:shd w:val="clear" w:color="auto" w:fill="auto"/>
                  <w:vAlign w:val="bottom"/>
                </w:tcPr>
                <w:p w14:paraId="6DB9FE11" w14:textId="73BEBC2E" w:rsidR="00501EA5" w:rsidRPr="00452F3A" w:rsidRDefault="0074728A" w:rsidP="0006410E">
                  <w:pPr>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4" w:space="0" w:color="000000"/>
                  </w:tcBorders>
                  <w:shd w:val="clear" w:color="auto" w:fill="auto"/>
                </w:tcPr>
                <w:p w14:paraId="1354CFD5" w14:textId="77777777" w:rsidR="00501EA5" w:rsidRPr="00452F3A" w:rsidRDefault="0074728A">
                  <w:pPr>
                    <w:jc w:val="right"/>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8" w:space="0" w:color="000000"/>
                  </w:tcBorders>
                  <w:shd w:val="clear" w:color="auto" w:fill="auto"/>
                </w:tcPr>
                <w:p w14:paraId="37B5E962" w14:textId="77777777" w:rsidR="00501EA5" w:rsidRPr="00452F3A" w:rsidRDefault="0074728A">
                  <w:pPr>
                    <w:jc w:val="right"/>
                    <w:rPr>
                      <w:color w:val="000000"/>
                      <w:sz w:val="20"/>
                      <w:szCs w:val="20"/>
                    </w:rPr>
                  </w:pPr>
                  <w:r w:rsidRPr="00452F3A">
                    <w:rPr>
                      <w:color w:val="000000"/>
                      <w:sz w:val="20"/>
                      <w:szCs w:val="20"/>
                    </w:rPr>
                    <w:t>NR</w:t>
                  </w:r>
                </w:p>
              </w:tc>
            </w:tr>
            <w:tr w:rsidR="00501EA5" w:rsidRPr="00452F3A" w14:paraId="35DDFAEA"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6B47E27D" w14:textId="77777777" w:rsidR="00501EA5" w:rsidRPr="00452F3A" w:rsidRDefault="0074728A">
                  <w:pPr>
                    <w:rPr>
                      <w:color w:val="000000"/>
                      <w:sz w:val="20"/>
                      <w:szCs w:val="20"/>
                    </w:rPr>
                  </w:pPr>
                  <w:r w:rsidRPr="00452F3A">
                    <w:rPr>
                      <w:color w:val="000000"/>
                      <w:sz w:val="20"/>
                      <w:szCs w:val="20"/>
                    </w:rPr>
                    <w:t>Asian</w:t>
                  </w:r>
                </w:p>
              </w:tc>
              <w:tc>
                <w:tcPr>
                  <w:tcW w:w="1300" w:type="dxa"/>
                  <w:tcBorders>
                    <w:top w:val="nil"/>
                    <w:left w:val="nil"/>
                    <w:bottom w:val="single" w:sz="4" w:space="0" w:color="000000"/>
                    <w:right w:val="single" w:sz="4" w:space="0" w:color="000000"/>
                  </w:tcBorders>
                  <w:shd w:val="clear" w:color="auto" w:fill="auto"/>
                  <w:vAlign w:val="bottom"/>
                </w:tcPr>
                <w:p w14:paraId="3FC8CC8C" w14:textId="77777777" w:rsidR="00501EA5" w:rsidRPr="00452F3A" w:rsidRDefault="0074728A">
                  <w:pPr>
                    <w:jc w:val="right"/>
                    <w:rPr>
                      <w:color w:val="000000"/>
                      <w:sz w:val="20"/>
                      <w:szCs w:val="20"/>
                    </w:rPr>
                  </w:pPr>
                  <w:r w:rsidRPr="00452F3A">
                    <w:rPr>
                      <w:color w:val="000000"/>
                      <w:sz w:val="20"/>
                      <w:szCs w:val="20"/>
                    </w:rPr>
                    <w:t>89.1%</w:t>
                  </w:r>
                </w:p>
              </w:tc>
              <w:tc>
                <w:tcPr>
                  <w:tcW w:w="1300" w:type="dxa"/>
                  <w:tcBorders>
                    <w:top w:val="nil"/>
                    <w:left w:val="nil"/>
                    <w:bottom w:val="single" w:sz="4" w:space="0" w:color="000000"/>
                    <w:right w:val="single" w:sz="4" w:space="0" w:color="000000"/>
                  </w:tcBorders>
                  <w:shd w:val="clear" w:color="auto" w:fill="auto"/>
                  <w:vAlign w:val="bottom"/>
                </w:tcPr>
                <w:p w14:paraId="155BE982" w14:textId="77777777" w:rsidR="00501EA5" w:rsidRPr="00452F3A" w:rsidRDefault="0074728A">
                  <w:pPr>
                    <w:jc w:val="right"/>
                    <w:rPr>
                      <w:color w:val="000000"/>
                      <w:sz w:val="20"/>
                      <w:szCs w:val="20"/>
                    </w:rPr>
                  </w:pPr>
                  <w:r w:rsidRPr="00452F3A">
                    <w:rPr>
                      <w:color w:val="000000"/>
                      <w:sz w:val="20"/>
                      <w:szCs w:val="20"/>
                    </w:rPr>
                    <w:t>94.4%</w:t>
                  </w:r>
                </w:p>
              </w:tc>
              <w:tc>
                <w:tcPr>
                  <w:tcW w:w="1300" w:type="dxa"/>
                  <w:tcBorders>
                    <w:top w:val="nil"/>
                    <w:left w:val="nil"/>
                    <w:bottom w:val="single" w:sz="4" w:space="0" w:color="000000"/>
                    <w:right w:val="single" w:sz="8" w:space="0" w:color="000000"/>
                  </w:tcBorders>
                  <w:shd w:val="clear" w:color="auto" w:fill="auto"/>
                  <w:vAlign w:val="bottom"/>
                </w:tcPr>
                <w:p w14:paraId="0219E11E" w14:textId="77777777" w:rsidR="00501EA5" w:rsidRPr="00452F3A" w:rsidRDefault="0074728A">
                  <w:pPr>
                    <w:jc w:val="right"/>
                    <w:rPr>
                      <w:color w:val="000000"/>
                      <w:sz w:val="20"/>
                      <w:szCs w:val="20"/>
                    </w:rPr>
                  </w:pPr>
                  <w:r w:rsidRPr="00452F3A">
                    <w:rPr>
                      <w:color w:val="000000"/>
                      <w:sz w:val="20"/>
                      <w:szCs w:val="20"/>
                    </w:rPr>
                    <w:t>94.1%</w:t>
                  </w:r>
                </w:p>
              </w:tc>
            </w:tr>
            <w:tr w:rsidR="00501EA5" w:rsidRPr="00452F3A" w14:paraId="4CE57EB8"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1FEFB3A3" w14:textId="77777777" w:rsidR="00501EA5" w:rsidRPr="00452F3A" w:rsidRDefault="0074728A">
                  <w:pPr>
                    <w:rPr>
                      <w:color w:val="000000"/>
                      <w:sz w:val="20"/>
                      <w:szCs w:val="20"/>
                    </w:rPr>
                  </w:pPr>
                  <w:r w:rsidRPr="00452F3A">
                    <w:rPr>
                      <w:color w:val="000000"/>
                      <w:sz w:val="20"/>
                      <w:szCs w:val="20"/>
                    </w:rPr>
                    <w:t>Black/ African American</w:t>
                  </w:r>
                </w:p>
              </w:tc>
              <w:tc>
                <w:tcPr>
                  <w:tcW w:w="1300" w:type="dxa"/>
                  <w:tcBorders>
                    <w:top w:val="nil"/>
                    <w:left w:val="nil"/>
                    <w:bottom w:val="single" w:sz="4" w:space="0" w:color="000000"/>
                    <w:right w:val="single" w:sz="4" w:space="0" w:color="000000"/>
                  </w:tcBorders>
                  <w:shd w:val="clear" w:color="auto" w:fill="auto"/>
                  <w:vAlign w:val="bottom"/>
                </w:tcPr>
                <w:p w14:paraId="49CB296A" w14:textId="77777777" w:rsidR="00501EA5" w:rsidRPr="00452F3A" w:rsidRDefault="0074728A">
                  <w:pPr>
                    <w:jc w:val="right"/>
                    <w:rPr>
                      <w:color w:val="000000"/>
                      <w:sz w:val="20"/>
                      <w:szCs w:val="20"/>
                    </w:rPr>
                  </w:pPr>
                  <w:r w:rsidRPr="00452F3A">
                    <w:rPr>
                      <w:color w:val="000000"/>
                      <w:sz w:val="20"/>
                      <w:szCs w:val="20"/>
                    </w:rPr>
                    <w:t>90.3%</w:t>
                  </w:r>
                </w:p>
              </w:tc>
              <w:tc>
                <w:tcPr>
                  <w:tcW w:w="1300" w:type="dxa"/>
                  <w:tcBorders>
                    <w:top w:val="nil"/>
                    <w:left w:val="nil"/>
                    <w:bottom w:val="single" w:sz="4" w:space="0" w:color="000000"/>
                    <w:right w:val="single" w:sz="4" w:space="0" w:color="000000"/>
                  </w:tcBorders>
                  <w:shd w:val="clear" w:color="auto" w:fill="auto"/>
                  <w:vAlign w:val="bottom"/>
                </w:tcPr>
                <w:p w14:paraId="1200A000" w14:textId="77777777" w:rsidR="00501EA5" w:rsidRPr="00452F3A" w:rsidRDefault="0074728A">
                  <w:pPr>
                    <w:jc w:val="right"/>
                    <w:rPr>
                      <w:color w:val="000000"/>
                      <w:sz w:val="20"/>
                      <w:szCs w:val="20"/>
                    </w:rPr>
                  </w:pPr>
                  <w:r w:rsidRPr="00452F3A">
                    <w:rPr>
                      <w:color w:val="000000"/>
                      <w:sz w:val="20"/>
                      <w:szCs w:val="20"/>
                    </w:rPr>
                    <w:t>80.3%</w:t>
                  </w:r>
                </w:p>
              </w:tc>
              <w:tc>
                <w:tcPr>
                  <w:tcW w:w="1300" w:type="dxa"/>
                  <w:tcBorders>
                    <w:top w:val="nil"/>
                    <w:left w:val="nil"/>
                    <w:bottom w:val="single" w:sz="4" w:space="0" w:color="000000"/>
                    <w:right w:val="single" w:sz="8" w:space="0" w:color="000000"/>
                  </w:tcBorders>
                  <w:shd w:val="clear" w:color="auto" w:fill="auto"/>
                  <w:vAlign w:val="bottom"/>
                </w:tcPr>
                <w:p w14:paraId="3D06E755" w14:textId="77777777" w:rsidR="00501EA5" w:rsidRPr="00452F3A" w:rsidRDefault="0074728A">
                  <w:pPr>
                    <w:jc w:val="right"/>
                    <w:rPr>
                      <w:color w:val="000000"/>
                      <w:sz w:val="20"/>
                      <w:szCs w:val="20"/>
                    </w:rPr>
                  </w:pPr>
                  <w:r w:rsidRPr="00452F3A">
                    <w:rPr>
                      <w:color w:val="000000"/>
                      <w:sz w:val="20"/>
                      <w:szCs w:val="20"/>
                    </w:rPr>
                    <w:t>87.9%</w:t>
                  </w:r>
                </w:p>
              </w:tc>
            </w:tr>
            <w:tr w:rsidR="00501EA5" w:rsidRPr="00452F3A" w14:paraId="2C2DB818"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1B3B46B1" w14:textId="77777777" w:rsidR="00501EA5" w:rsidRPr="00452F3A" w:rsidRDefault="0074728A">
                  <w:pPr>
                    <w:rPr>
                      <w:color w:val="000000"/>
                      <w:sz w:val="20"/>
                      <w:szCs w:val="20"/>
                    </w:rPr>
                  </w:pPr>
                  <w:r w:rsidRPr="00452F3A">
                    <w:rPr>
                      <w:color w:val="000000"/>
                      <w:sz w:val="20"/>
                      <w:szCs w:val="20"/>
                    </w:rPr>
                    <w:t>Hispanic/ Latino</w:t>
                  </w:r>
                </w:p>
              </w:tc>
              <w:tc>
                <w:tcPr>
                  <w:tcW w:w="1300" w:type="dxa"/>
                  <w:tcBorders>
                    <w:top w:val="nil"/>
                    <w:left w:val="nil"/>
                    <w:bottom w:val="single" w:sz="4" w:space="0" w:color="000000"/>
                    <w:right w:val="single" w:sz="4" w:space="0" w:color="000000"/>
                  </w:tcBorders>
                  <w:shd w:val="clear" w:color="auto" w:fill="auto"/>
                  <w:vAlign w:val="bottom"/>
                </w:tcPr>
                <w:p w14:paraId="4C13B2B7" w14:textId="77777777" w:rsidR="00501EA5" w:rsidRPr="00452F3A" w:rsidRDefault="0074728A">
                  <w:pPr>
                    <w:jc w:val="right"/>
                    <w:rPr>
                      <w:color w:val="000000"/>
                      <w:sz w:val="20"/>
                      <w:szCs w:val="20"/>
                    </w:rPr>
                  </w:pPr>
                  <w:r w:rsidRPr="00452F3A">
                    <w:rPr>
                      <w:color w:val="000000"/>
                      <w:sz w:val="20"/>
                      <w:szCs w:val="20"/>
                    </w:rPr>
                    <w:t>83.3%</w:t>
                  </w:r>
                </w:p>
              </w:tc>
              <w:tc>
                <w:tcPr>
                  <w:tcW w:w="1300" w:type="dxa"/>
                  <w:tcBorders>
                    <w:top w:val="nil"/>
                    <w:left w:val="nil"/>
                    <w:bottom w:val="single" w:sz="4" w:space="0" w:color="000000"/>
                    <w:right w:val="single" w:sz="4" w:space="0" w:color="000000"/>
                  </w:tcBorders>
                  <w:shd w:val="clear" w:color="auto" w:fill="auto"/>
                  <w:vAlign w:val="bottom"/>
                </w:tcPr>
                <w:p w14:paraId="2ABBFC16" w14:textId="77777777" w:rsidR="00501EA5" w:rsidRPr="00452F3A" w:rsidRDefault="0074728A">
                  <w:pPr>
                    <w:jc w:val="right"/>
                    <w:rPr>
                      <w:color w:val="000000"/>
                      <w:sz w:val="20"/>
                      <w:szCs w:val="20"/>
                    </w:rPr>
                  </w:pPr>
                  <w:r w:rsidRPr="00452F3A">
                    <w:rPr>
                      <w:color w:val="000000"/>
                      <w:sz w:val="20"/>
                      <w:szCs w:val="20"/>
                    </w:rPr>
                    <w:t>84.0%</w:t>
                  </w:r>
                </w:p>
              </w:tc>
              <w:tc>
                <w:tcPr>
                  <w:tcW w:w="1300" w:type="dxa"/>
                  <w:tcBorders>
                    <w:top w:val="nil"/>
                    <w:left w:val="nil"/>
                    <w:bottom w:val="single" w:sz="4" w:space="0" w:color="000000"/>
                    <w:right w:val="single" w:sz="8" w:space="0" w:color="000000"/>
                  </w:tcBorders>
                  <w:shd w:val="clear" w:color="auto" w:fill="auto"/>
                  <w:vAlign w:val="bottom"/>
                </w:tcPr>
                <w:p w14:paraId="08C29729" w14:textId="77777777" w:rsidR="00501EA5" w:rsidRPr="00452F3A" w:rsidRDefault="0074728A">
                  <w:pPr>
                    <w:jc w:val="right"/>
                    <w:rPr>
                      <w:color w:val="000000"/>
                      <w:sz w:val="20"/>
                      <w:szCs w:val="20"/>
                    </w:rPr>
                  </w:pPr>
                  <w:r w:rsidRPr="00452F3A">
                    <w:rPr>
                      <w:color w:val="000000"/>
                      <w:sz w:val="20"/>
                      <w:szCs w:val="20"/>
                    </w:rPr>
                    <w:t>81.2%</w:t>
                  </w:r>
                </w:p>
              </w:tc>
            </w:tr>
            <w:tr w:rsidR="00501EA5" w:rsidRPr="00452F3A" w14:paraId="2E213F10"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70FC2D09" w14:textId="77777777" w:rsidR="00501EA5" w:rsidRPr="00452F3A" w:rsidRDefault="0074728A">
                  <w:pPr>
                    <w:rPr>
                      <w:color w:val="000000"/>
                      <w:sz w:val="20"/>
                      <w:szCs w:val="20"/>
                    </w:rPr>
                  </w:pPr>
                  <w:r w:rsidRPr="00452F3A">
                    <w:rPr>
                      <w:color w:val="000000"/>
                      <w:sz w:val="20"/>
                      <w:szCs w:val="20"/>
                    </w:rPr>
                    <w:t>Pacific Islander</w:t>
                  </w:r>
                </w:p>
              </w:tc>
              <w:tc>
                <w:tcPr>
                  <w:tcW w:w="1300" w:type="dxa"/>
                  <w:tcBorders>
                    <w:top w:val="nil"/>
                    <w:left w:val="nil"/>
                    <w:bottom w:val="single" w:sz="4" w:space="0" w:color="000000"/>
                    <w:right w:val="single" w:sz="4" w:space="0" w:color="000000"/>
                  </w:tcBorders>
                  <w:shd w:val="clear" w:color="auto" w:fill="auto"/>
                  <w:vAlign w:val="bottom"/>
                </w:tcPr>
                <w:p w14:paraId="15589494" w14:textId="77777777" w:rsidR="00501EA5" w:rsidRPr="00452F3A" w:rsidRDefault="0074728A">
                  <w:pPr>
                    <w:jc w:val="right"/>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4" w:space="0" w:color="000000"/>
                  </w:tcBorders>
                  <w:shd w:val="clear" w:color="auto" w:fill="auto"/>
                </w:tcPr>
                <w:p w14:paraId="0248B13C" w14:textId="77777777" w:rsidR="00501EA5" w:rsidRPr="00452F3A" w:rsidRDefault="0074728A">
                  <w:pPr>
                    <w:jc w:val="right"/>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8" w:space="0" w:color="000000"/>
                  </w:tcBorders>
                  <w:shd w:val="clear" w:color="auto" w:fill="auto"/>
                </w:tcPr>
                <w:p w14:paraId="39C3F881" w14:textId="77777777" w:rsidR="00501EA5" w:rsidRPr="00452F3A" w:rsidRDefault="0074728A">
                  <w:pPr>
                    <w:jc w:val="right"/>
                    <w:rPr>
                      <w:color w:val="000000"/>
                      <w:sz w:val="20"/>
                      <w:szCs w:val="20"/>
                    </w:rPr>
                  </w:pPr>
                  <w:r w:rsidRPr="00452F3A">
                    <w:rPr>
                      <w:color w:val="000000"/>
                      <w:sz w:val="20"/>
                      <w:szCs w:val="20"/>
                    </w:rPr>
                    <w:t>NR</w:t>
                  </w:r>
                </w:p>
              </w:tc>
            </w:tr>
            <w:tr w:rsidR="00501EA5" w:rsidRPr="00452F3A" w14:paraId="5E951757"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4C7D1D42" w14:textId="77777777" w:rsidR="00501EA5" w:rsidRPr="00452F3A" w:rsidRDefault="0074728A">
                  <w:pPr>
                    <w:rPr>
                      <w:color w:val="000000"/>
                      <w:sz w:val="20"/>
                      <w:szCs w:val="20"/>
                    </w:rPr>
                  </w:pPr>
                  <w:r w:rsidRPr="00452F3A">
                    <w:rPr>
                      <w:color w:val="000000"/>
                      <w:sz w:val="20"/>
                      <w:szCs w:val="20"/>
                    </w:rPr>
                    <w:t>2 or more</w:t>
                  </w:r>
                </w:p>
              </w:tc>
              <w:tc>
                <w:tcPr>
                  <w:tcW w:w="1300" w:type="dxa"/>
                  <w:tcBorders>
                    <w:top w:val="nil"/>
                    <w:left w:val="nil"/>
                    <w:bottom w:val="single" w:sz="4" w:space="0" w:color="000000"/>
                    <w:right w:val="single" w:sz="4" w:space="0" w:color="000000"/>
                  </w:tcBorders>
                  <w:shd w:val="clear" w:color="auto" w:fill="auto"/>
                  <w:vAlign w:val="bottom"/>
                </w:tcPr>
                <w:p w14:paraId="76D83BA6" w14:textId="77777777" w:rsidR="00501EA5" w:rsidRPr="00452F3A" w:rsidRDefault="0074728A">
                  <w:pPr>
                    <w:jc w:val="right"/>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4" w:space="0" w:color="000000"/>
                  </w:tcBorders>
                  <w:shd w:val="clear" w:color="auto" w:fill="auto"/>
                  <w:vAlign w:val="bottom"/>
                </w:tcPr>
                <w:p w14:paraId="607544DE" w14:textId="77777777" w:rsidR="00501EA5" w:rsidRPr="00452F3A" w:rsidRDefault="0074728A">
                  <w:pPr>
                    <w:jc w:val="right"/>
                    <w:rPr>
                      <w:color w:val="000000"/>
                      <w:sz w:val="20"/>
                      <w:szCs w:val="20"/>
                    </w:rPr>
                  </w:pPr>
                  <w:r w:rsidRPr="00452F3A">
                    <w:rPr>
                      <w:color w:val="000000"/>
                      <w:sz w:val="20"/>
                      <w:szCs w:val="20"/>
                    </w:rPr>
                    <w:t>81.8%</w:t>
                  </w:r>
                </w:p>
              </w:tc>
              <w:tc>
                <w:tcPr>
                  <w:tcW w:w="1300" w:type="dxa"/>
                  <w:tcBorders>
                    <w:top w:val="nil"/>
                    <w:left w:val="nil"/>
                    <w:bottom w:val="single" w:sz="4" w:space="0" w:color="000000"/>
                    <w:right w:val="single" w:sz="8" w:space="0" w:color="000000"/>
                  </w:tcBorders>
                  <w:shd w:val="clear" w:color="auto" w:fill="auto"/>
                  <w:vAlign w:val="bottom"/>
                </w:tcPr>
                <w:p w14:paraId="0DDFD257" w14:textId="77777777" w:rsidR="00501EA5" w:rsidRPr="00452F3A" w:rsidRDefault="0074728A">
                  <w:pPr>
                    <w:jc w:val="right"/>
                    <w:rPr>
                      <w:color w:val="000000"/>
                      <w:sz w:val="20"/>
                      <w:szCs w:val="20"/>
                    </w:rPr>
                  </w:pPr>
                  <w:r w:rsidRPr="00452F3A">
                    <w:rPr>
                      <w:color w:val="000000"/>
                      <w:sz w:val="20"/>
                      <w:szCs w:val="20"/>
                    </w:rPr>
                    <w:t>73.3%</w:t>
                  </w:r>
                </w:p>
              </w:tc>
            </w:tr>
            <w:tr w:rsidR="00501EA5" w:rsidRPr="00452F3A" w14:paraId="627BA624"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18AD463D" w14:textId="77777777" w:rsidR="00501EA5" w:rsidRPr="00452F3A" w:rsidRDefault="0074728A">
                  <w:pPr>
                    <w:rPr>
                      <w:color w:val="000000"/>
                      <w:sz w:val="20"/>
                      <w:szCs w:val="20"/>
                    </w:rPr>
                  </w:pPr>
                  <w:r w:rsidRPr="00452F3A">
                    <w:rPr>
                      <w:color w:val="000000"/>
                      <w:sz w:val="20"/>
                      <w:szCs w:val="20"/>
                    </w:rPr>
                    <w:t>unknown</w:t>
                  </w:r>
                </w:p>
              </w:tc>
              <w:tc>
                <w:tcPr>
                  <w:tcW w:w="1300" w:type="dxa"/>
                  <w:tcBorders>
                    <w:top w:val="nil"/>
                    <w:left w:val="nil"/>
                    <w:bottom w:val="single" w:sz="4" w:space="0" w:color="000000"/>
                    <w:right w:val="single" w:sz="4" w:space="0" w:color="000000"/>
                  </w:tcBorders>
                  <w:shd w:val="clear" w:color="auto" w:fill="auto"/>
                  <w:vAlign w:val="bottom"/>
                </w:tcPr>
                <w:p w14:paraId="4A6C5FA3" w14:textId="77777777" w:rsidR="00501EA5" w:rsidRPr="00452F3A" w:rsidRDefault="0074728A">
                  <w:pPr>
                    <w:jc w:val="right"/>
                    <w:rPr>
                      <w:color w:val="000000"/>
                      <w:sz w:val="20"/>
                      <w:szCs w:val="20"/>
                    </w:rPr>
                  </w:pPr>
                  <w:r w:rsidRPr="00452F3A">
                    <w:rPr>
                      <w:color w:val="000000"/>
                      <w:sz w:val="20"/>
                      <w:szCs w:val="20"/>
                    </w:rPr>
                    <w:t>90.0%</w:t>
                  </w:r>
                </w:p>
              </w:tc>
              <w:tc>
                <w:tcPr>
                  <w:tcW w:w="1300" w:type="dxa"/>
                  <w:tcBorders>
                    <w:top w:val="nil"/>
                    <w:left w:val="nil"/>
                    <w:bottom w:val="single" w:sz="4" w:space="0" w:color="000000"/>
                    <w:right w:val="single" w:sz="4" w:space="0" w:color="000000"/>
                  </w:tcBorders>
                  <w:shd w:val="clear" w:color="auto" w:fill="auto"/>
                  <w:vAlign w:val="bottom"/>
                </w:tcPr>
                <w:p w14:paraId="3A9DC303" w14:textId="77777777" w:rsidR="00501EA5" w:rsidRPr="00452F3A" w:rsidRDefault="0074728A">
                  <w:pPr>
                    <w:jc w:val="right"/>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8" w:space="0" w:color="000000"/>
                  </w:tcBorders>
                  <w:shd w:val="clear" w:color="auto" w:fill="auto"/>
                  <w:vAlign w:val="bottom"/>
                </w:tcPr>
                <w:p w14:paraId="514F18EA" w14:textId="77777777" w:rsidR="00501EA5" w:rsidRPr="00452F3A" w:rsidRDefault="0074728A">
                  <w:pPr>
                    <w:jc w:val="right"/>
                    <w:rPr>
                      <w:color w:val="000000"/>
                      <w:sz w:val="20"/>
                      <w:szCs w:val="20"/>
                    </w:rPr>
                  </w:pPr>
                  <w:r w:rsidRPr="00452F3A">
                    <w:rPr>
                      <w:color w:val="000000"/>
                      <w:sz w:val="20"/>
                      <w:szCs w:val="20"/>
                    </w:rPr>
                    <w:t>90.0%</w:t>
                  </w:r>
                </w:p>
              </w:tc>
            </w:tr>
            <w:tr w:rsidR="00501EA5" w:rsidRPr="00452F3A" w14:paraId="0F7A93C9" w14:textId="77777777">
              <w:trPr>
                <w:trHeight w:val="340"/>
              </w:trPr>
              <w:tc>
                <w:tcPr>
                  <w:tcW w:w="2760" w:type="dxa"/>
                  <w:tcBorders>
                    <w:top w:val="nil"/>
                    <w:left w:val="single" w:sz="8" w:space="0" w:color="000000"/>
                    <w:bottom w:val="single" w:sz="8" w:space="0" w:color="000000"/>
                    <w:right w:val="single" w:sz="4" w:space="0" w:color="000000"/>
                  </w:tcBorders>
                  <w:shd w:val="clear" w:color="auto" w:fill="auto"/>
                  <w:vAlign w:val="bottom"/>
                </w:tcPr>
                <w:p w14:paraId="3CA1AAD0" w14:textId="77777777" w:rsidR="00501EA5" w:rsidRPr="00452F3A" w:rsidRDefault="0074728A">
                  <w:pPr>
                    <w:rPr>
                      <w:color w:val="000000"/>
                      <w:sz w:val="20"/>
                      <w:szCs w:val="20"/>
                    </w:rPr>
                  </w:pPr>
                  <w:r w:rsidRPr="00452F3A">
                    <w:rPr>
                      <w:color w:val="000000"/>
                      <w:sz w:val="20"/>
                      <w:szCs w:val="20"/>
                    </w:rPr>
                    <w:t>white</w:t>
                  </w:r>
                </w:p>
              </w:tc>
              <w:tc>
                <w:tcPr>
                  <w:tcW w:w="1300" w:type="dxa"/>
                  <w:tcBorders>
                    <w:top w:val="nil"/>
                    <w:left w:val="nil"/>
                    <w:bottom w:val="single" w:sz="8" w:space="0" w:color="000000"/>
                    <w:right w:val="single" w:sz="4" w:space="0" w:color="000000"/>
                  </w:tcBorders>
                  <w:shd w:val="clear" w:color="auto" w:fill="auto"/>
                  <w:vAlign w:val="bottom"/>
                </w:tcPr>
                <w:p w14:paraId="2122D172" w14:textId="77777777" w:rsidR="00501EA5" w:rsidRPr="00452F3A" w:rsidRDefault="0074728A">
                  <w:pPr>
                    <w:jc w:val="right"/>
                    <w:rPr>
                      <w:color w:val="000000"/>
                      <w:sz w:val="20"/>
                      <w:szCs w:val="20"/>
                    </w:rPr>
                  </w:pPr>
                  <w:r w:rsidRPr="00452F3A">
                    <w:rPr>
                      <w:color w:val="000000"/>
                      <w:sz w:val="20"/>
                      <w:szCs w:val="20"/>
                    </w:rPr>
                    <w:t>85.1%</w:t>
                  </w:r>
                </w:p>
              </w:tc>
              <w:tc>
                <w:tcPr>
                  <w:tcW w:w="1300" w:type="dxa"/>
                  <w:tcBorders>
                    <w:top w:val="nil"/>
                    <w:left w:val="nil"/>
                    <w:bottom w:val="single" w:sz="8" w:space="0" w:color="000000"/>
                    <w:right w:val="single" w:sz="4" w:space="0" w:color="000000"/>
                  </w:tcBorders>
                  <w:shd w:val="clear" w:color="auto" w:fill="auto"/>
                  <w:vAlign w:val="bottom"/>
                </w:tcPr>
                <w:p w14:paraId="4FC9BAC2" w14:textId="77777777" w:rsidR="00501EA5" w:rsidRPr="00452F3A" w:rsidRDefault="0074728A">
                  <w:pPr>
                    <w:jc w:val="right"/>
                    <w:rPr>
                      <w:color w:val="000000"/>
                      <w:sz w:val="20"/>
                      <w:szCs w:val="20"/>
                    </w:rPr>
                  </w:pPr>
                  <w:r w:rsidRPr="00452F3A">
                    <w:rPr>
                      <w:color w:val="000000"/>
                      <w:sz w:val="20"/>
                      <w:szCs w:val="20"/>
                    </w:rPr>
                    <w:t>90.9%</w:t>
                  </w:r>
                </w:p>
              </w:tc>
              <w:tc>
                <w:tcPr>
                  <w:tcW w:w="1300" w:type="dxa"/>
                  <w:tcBorders>
                    <w:top w:val="nil"/>
                    <w:left w:val="nil"/>
                    <w:bottom w:val="single" w:sz="8" w:space="0" w:color="000000"/>
                    <w:right w:val="single" w:sz="8" w:space="0" w:color="000000"/>
                  </w:tcBorders>
                  <w:shd w:val="clear" w:color="auto" w:fill="auto"/>
                  <w:vAlign w:val="bottom"/>
                </w:tcPr>
                <w:p w14:paraId="090E9519" w14:textId="77777777" w:rsidR="00501EA5" w:rsidRPr="00452F3A" w:rsidRDefault="0074728A">
                  <w:pPr>
                    <w:jc w:val="right"/>
                    <w:rPr>
                      <w:color w:val="000000"/>
                      <w:sz w:val="20"/>
                      <w:szCs w:val="20"/>
                    </w:rPr>
                  </w:pPr>
                  <w:r w:rsidRPr="00452F3A">
                    <w:rPr>
                      <w:color w:val="000000"/>
                      <w:sz w:val="20"/>
                      <w:szCs w:val="20"/>
                    </w:rPr>
                    <w:t>89.2%</w:t>
                  </w:r>
                </w:p>
              </w:tc>
            </w:tr>
          </w:tbl>
          <w:p w14:paraId="6C84463B" w14:textId="4091897A" w:rsidR="00501EA5" w:rsidRPr="00452F3A" w:rsidRDefault="0006410E">
            <w:pPr>
              <w:rPr>
                <w:b/>
                <w:sz w:val="20"/>
                <w:szCs w:val="20"/>
              </w:rPr>
            </w:pPr>
            <w:r w:rsidRPr="00452F3A">
              <w:rPr>
                <w:color w:val="000000"/>
                <w:sz w:val="20"/>
                <w:szCs w:val="20"/>
              </w:rPr>
              <w:t>*NR: Not Reported</w:t>
            </w:r>
          </w:p>
          <w:p w14:paraId="298738D3" w14:textId="77777777" w:rsidR="00501EA5" w:rsidRPr="00452F3A" w:rsidRDefault="00501EA5">
            <w:pPr>
              <w:rPr>
                <w:b/>
                <w:sz w:val="20"/>
                <w:szCs w:val="20"/>
              </w:rPr>
            </w:pPr>
          </w:p>
          <w:p w14:paraId="439BC600" w14:textId="77777777" w:rsidR="00501EA5" w:rsidRPr="00452F3A" w:rsidRDefault="0074728A">
            <w:pPr>
              <w:rPr>
                <w:b/>
                <w:sz w:val="20"/>
                <w:szCs w:val="20"/>
              </w:rPr>
            </w:pPr>
            <w:r w:rsidRPr="00452F3A">
              <w:rPr>
                <w:b/>
                <w:sz w:val="20"/>
                <w:szCs w:val="20"/>
              </w:rPr>
              <w:t>Completion rates disaggregated by retention were as follows:</w:t>
            </w:r>
          </w:p>
          <w:p w14:paraId="4A07D58D" w14:textId="77777777" w:rsidR="00501EA5" w:rsidRPr="00452F3A" w:rsidRDefault="00501EA5">
            <w:pPr>
              <w:rPr>
                <w:b/>
                <w:sz w:val="20"/>
                <w:szCs w:val="20"/>
              </w:rPr>
            </w:pPr>
          </w:p>
          <w:tbl>
            <w:tblPr>
              <w:tblStyle w:val="aa"/>
              <w:tblW w:w="6660" w:type="dxa"/>
              <w:tblLayout w:type="fixed"/>
              <w:tblLook w:val="0400" w:firstRow="0" w:lastRow="0" w:firstColumn="0" w:lastColumn="0" w:noHBand="0" w:noVBand="1"/>
            </w:tblPr>
            <w:tblGrid>
              <w:gridCol w:w="2760"/>
              <w:gridCol w:w="1300"/>
              <w:gridCol w:w="1300"/>
              <w:gridCol w:w="1300"/>
            </w:tblGrid>
            <w:tr w:rsidR="00501EA5" w:rsidRPr="00452F3A" w14:paraId="498DAEEE" w14:textId="77777777">
              <w:trPr>
                <w:trHeight w:val="320"/>
              </w:trPr>
              <w:tc>
                <w:tcPr>
                  <w:tcW w:w="276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9985D1D" w14:textId="77777777" w:rsidR="00501EA5" w:rsidRPr="00452F3A" w:rsidRDefault="0074728A">
                  <w:pPr>
                    <w:rPr>
                      <w:color w:val="000000"/>
                      <w:sz w:val="20"/>
                      <w:szCs w:val="20"/>
                    </w:rPr>
                  </w:pPr>
                  <w:r w:rsidRPr="00452F3A">
                    <w:rPr>
                      <w:color w:val="000000"/>
                      <w:sz w:val="20"/>
                      <w:szCs w:val="20"/>
                    </w:rPr>
                    <w:t>Completion</w:t>
                  </w:r>
                </w:p>
              </w:tc>
              <w:tc>
                <w:tcPr>
                  <w:tcW w:w="1300" w:type="dxa"/>
                  <w:tcBorders>
                    <w:top w:val="single" w:sz="8" w:space="0" w:color="000000"/>
                    <w:left w:val="nil"/>
                    <w:bottom w:val="single" w:sz="4" w:space="0" w:color="000000"/>
                    <w:right w:val="single" w:sz="4" w:space="0" w:color="000000"/>
                  </w:tcBorders>
                  <w:shd w:val="clear" w:color="auto" w:fill="auto"/>
                  <w:vAlign w:val="bottom"/>
                </w:tcPr>
                <w:p w14:paraId="5538E1AC" w14:textId="77777777" w:rsidR="00501EA5" w:rsidRPr="00452F3A" w:rsidRDefault="0074728A">
                  <w:pPr>
                    <w:rPr>
                      <w:color w:val="000000"/>
                      <w:sz w:val="20"/>
                      <w:szCs w:val="20"/>
                    </w:rPr>
                  </w:pPr>
                  <w:r w:rsidRPr="00452F3A">
                    <w:rPr>
                      <w:color w:val="000000"/>
                      <w:sz w:val="20"/>
                      <w:szCs w:val="20"/>
                    </w:rPr>
                    <w:t>18-19</w:t>
                  </w:r>
                </w:p>
              </w:tc>
              <w:tc>
                <w:tcPr>
                  <w:tcW w:w="1300" w:type="dxa"/>
                  <w:tcBorders>
                    <w:top w:val="single" w:sz="8" w:space="0" w:color="000000"/>
                    <w:left w:val="nil"/>
                    <w:bottom w:val="single" w:sz="4" w:space="0" w:color="000000"/>
                    <w:right w:val="single" w:sz="4" w:space="0" w:color="000000"/>
                  </w:tcBorders>
                  <w:shd w:val="clear" w:color="auto" w:fill="auto"/>
                  <w:vAlign w:val="bottom"/>
                </w:tcPr>
                <w:p w14:paraId="02366FE9" w14:textId="77777777" w:rsidR="00501EA5" w:rsidRPr="00452F3A" w:rsidRDefault="0074728A">
                  <w:pPr>
                    <w:rPr>
                      <w:color w:val="000000"/>
                      <w:sz w:val="20"/>
                      <w:szCs w:val="20"/>
                    </w:rPr>
                  </w:pPr>
                  <w:r w:rsidRPr="00452F3A">
                    <w:rPr>
                      <w:color w:val="000000"/>
                      <w:sz w:val="20"/>
                      <w:szCs w:val="20"/>
                    </w:rPr>
                    <w:t>19-20</w:t>
                  </w:r>
                </w:p>
              </w:tc>
              <w:tc>
                <w:tcPr>
                  <w:tcW w:w="1300" w:type="dxa"/>
                  <w:tcBorders>
                    <w:top w:val="single" w:sz="8" w:space="0" w:color="000000"/>
                    <w:left w:val="nil"/>
                    <w:bottom w:val="single" w:sz="4" w:space="0" w:color="000000"/>
                    <w:right w:val="single" w:sz="8" w:space="0" w:color="000000"/>
                  </w:tcBorders>
                  <w:shd w:val="clear" w:color="auto" w:fill="auto"/>
                  <w:vAlign w:val="bottom"/>
                </w:tcPr>
                <w:p w14:paraId="7D6FEABF" w14:textId="77777777" w:rsidR="00501EA5" w:rsidRPr="00452F3A" w:rsidRDefault="0074728A">
                  <w:pPr>
                    <w:rPr>
                      <w:color w:val="000000"/>
                      <w:sz w:val="20"/>
                      <w:szCs w:val="20"/>
                    </w:rPr>
                  </w:pPr>
                  <w:r w:rsidRPr="00452F3A">
                    <w:rPr>
                      <w:color w:val="000000"/>
                      <w:sz w:val="20"/>
                      <w:szCs w:val="20"/>
                    </w:rPr>
                    <w:t>20-21</w:t>
                  </w:r>
                </w:p>
              </w:tc>
            </w:tr>
            <w:tr w:rsidR="00501EA5" w:rsidRPr="00452F3A" w14:paraId="6DC43D6C"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5B7CAF82" w14:textId="77777777" w:rsidR="00501EA5" w:rsidRPr="00452F3A" w:rsidRDefault="0074728A">
                  <w:pPr>
                    <w:rPr>
                      <w:color w:val="000000"/>
                      <w:sz w:val="20"/>
                      <w:szCs w:val="20"/>
                    </w:rPr>
                  </w:pPr>
                  <w:r w:rsidRPr="00452F3A">
                    <w:rPr>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tcPr>
                <w:p w14:paraId="59660044" w14:textId="77777777" w:rsidR="00501EA5" w:rsidRPr="00452F3A" w:rsidRDefault="0074728A">
                  <w:pPr>
                    <w:rPr>
                      <w:color w:val="000000"/>
                      <w:sz w:val="20"/>
                      <w:szCs w:val="20"/>
                    </w:rPr>
                  </w:pPr>
                  <w:r w:rsidRPr="00452F3A">
                    <w:rPr>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tcPr>
                <w:p w14:paraId="39251C13" w14:textId="77777777" w:rsidR="00501EA5" w:rsidRPr="00452F3A" w:rsidRDefault="0074728A">
                  <w:pPr>
                    <w:rPr>
                      <w:color w:val="000000"/>
                      <w:sz w:val="20"/>
                      <w:szCs w:val="20"/>
                    </w:rPr>
                  </w:pPr>
                  <w:r w:rsidRPr="00452F3A">
                    <w:rPr>
                      <w:color w:val="000000"/>
                      <w:sz w:val="20"/>
                      <w:szCs w:val="20"/>
                    </w:rPr>
                    <w:t> </w:t>
                  </w:r>
                </w:p>
              </w:tc>
              <w:tc>
                <w:tcPr>
                  <w:tcW w:w="1300" w:type="dxa"/>
                  <w:tcBorders>
                    <w:top w:val="nil"/>
                    <w:left w:val="nil"/>
                    <w:bottom w:val="single" w:sz="4" w:space="0" w:color="000000"/>
                    <w:right w:val="single" w:sz="8" w:space="0" w:color="000000"/>
                  </w:tcBorders>
                  <w:shd w:val="clear" w:color="auto" w:fill="auto"/>
                  <w:vAlign w:val="bottom"/>
                </w:tcPr>
                <w:p w14:paraId="5FB2E9E7" w14:textId="77777777" w:rsidR="00501EA5" w:rsidRPr="00452F3A" w:rsidRDefault="0074728A">
                  <w:pPr>
                    <w:rPr>
                      <w:color w:val="000000"/>
                      <w:sz w:val="20"/>
                      <w:szCs w:val="20"/>
                    </w:rPr>
                  </w:pPr>
                  <w:r w:rsidRPr="00452F3A">
                    <w:rPr>
                      <w:color w:val="000000"/>
                      <w:sz w:val="20"/>
                      <w:szCs w:val="20"/>
                    </w:rPr>
                    <w:t> </w:t>
                  </w:r>
                </w:p>
              </w:tc>
            </w:tr>
            <w:tr w:rsidR="00501EA5" w:rsidRPr="00452F3A" w14:paraId="23A7A039"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1C7557C4" w14:textId="77777777" w:rsidR="00501EA5" w:rsidRPr="00452F3A" w:rsidRDefault="0074728A">
                  <w:pPr>
                    <w:rPr>
                      <w:color w:val="000000"/>
                      <w:sz w:val="20"/>
                      <w:szCs w:val="20"/>
                    </w:rPr>
                  </w:pPr>
                  <w:r w:rsidRPr="00452F3A">
                    <w:rPr>
                      <w:color w:val="000000"/>
                      <w:sz w:val="20"/>
                      <w:szCs w:val="20"/>
                    </w:rPr>
                    <w:t>Am Indian</w:t>
                  </w:r>
                </w:p>
              </w:tc>
              <w:tc>
                <w:tcPr>
                  <w:tcW w:w="1300" w:type="dxa"/>
                  <w:tcBorders>
                    <w:top w:val="nil"/>
                    <w:left w:val="nil"/>
                    <w:bottom w:val="single" w:sz="4" w:space="0" w:color="000000"/>
                    <w:right w:val="single" w:sz="4" w:space="0" w:color="000000"/>
                  </w:tcBorders>
                  <w:shd w:val="clear" w:color="auto" w:fill="auto"/>
                  <w:vAlign w:val="bottom"/>
                </w:tcPr>
                <w:p w14:paraId="5CB4B3AC" w14:textId="77777777" w:rsidR="00501EA5" w:rsidRPr="00452F3A" w:rsidRDefault="0074728A">
                  <w:pPr>
                    <w:jc w:val="right"/>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4" w:space="0" w:color="000000"/>
                  </w:tcBorders>
                  <w:shd w:val="clear" w:color="auto" w:fill="auto"/>
                  <w:vAlign w:val="bottom"/>
                </w:tcPr>
                <w:p w14:paraId="1B5DB38A" w14:textId="77777777" w:rsidR="00501EA5" w:rsidRPr="00452F3A" w:rsidRDefault="0074728A">
                  <w:pPr>
                    <w:jc w:val="right"/>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8" w:space="0" w:color="000000"/>
                  </w:tcBorders>
                  <w:shd w:val="clear" w:color="auto" w:fill="auto"/>
                  <w:vAlign w:val="bottom"/>
                </w:tcPr>
                <w:p w14:paraId="74BD77BE" w14:textId="77777777" w:rsidR="00501EA5" w:rsidRPr="00452F3A" w:rsidRDefault="0074728A">
                  <w:pPr>
                    <w:jc w:val="right"/>
                    <w:rPr>
                      <w:color w:val="000000"/>
                      <w:sz w:val="20"/>
                      <w:szCs w:val="20"/>
                    </w:rPr>
                  </w:pPr>
                  <w:r w:rsidRPr="00452F3A">
                    <w:rPr>
                      <w:color w:val="000000"/>
                      <w:sz w:val="20"/>
                      <w:szCs w:val="20"/>
                    </w:rPr>
                    <w:t>NR</w:t>
                  </w:r>
                </w:p>
              </w:tc>
            </w:tr>
            <w:tr w:rsidR="00501EA5" w:rsidRPr="00452F3A" w14:paraId="1B497277"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70BA6945" w14:textId="77777777" w:rsidR="00501EA5" w:rsidRPr="00452F3A" w:rsidRDefault="0074728A">
                  <w:pPr>
                    <w:rPr>
                      <w:color w:val="000000"/>
                      <w:sz w:val="20"/>
                      <w:szCs w:val="20"/>
                    </w:rPr>
                  </w:pPr>
                  <w:r w:rsidRPr="00452F3A">
                    <w:rPr>
                      <w:color w:val="000000"/>
                      <w:sz w:val="20"/>
                      <w:szCs w:val="20"/>
                    </w:rPr>
                    <w:t>Asian</w:t>
                  </w:r>
                </w:p>
              </w:tc>
              <w:tc>
                <w:tcPr>
                  <w:tcW w:w="1300" w:type="dxa"/>
                  <w:tcBorders>
                    <w:top w:val="nil"/>
                    <w:left w:val="nil"/>
                    <w:bottom w:val="single" w:sz="4" w:space="0" w:color="000000"/>
                    <w:right w:val="single" w:sz="4" w:space="0" w:color="000000"/>
                  </w:tcBorders>
                  <w:shd w:val="clear" w:color="auto" w:fill="auto"/>
                  <w:vAlign w:val="bottom"/>
                </w:tcPr>
                <w:p w14:paraId="3A656F9B" w14:textId="77777777" w:rsidR="00501EA5" w:rsidRPr="00452F3A" w:rsidRDefault="0074728A">
                  <w:pPr>
                    <w:jc w:val="right"/>
                    <w:rPr>
                      <w:color w:val="000000"/>
                      <w:sz w:val="20"/>
                      <w:szCs w:val="20"/>
                    </w:rPr>
                  </w:pPr>
                  <w:r w:rsidRPr="00452F3A">
                    <w:rPr>
                      <w:color w:val="000000"/>
                      <w:sz w:val="20"/>
                      <w:szCs w:val="20"/>
                    </w:rPr>
                    <w:t>87.0%</w:t>
                  </w:r>
                </w:p>
              </w:tc>
              <w:tc>
                <w:tcPr>
                  <w:tcW w:w="1300" w:type="dxa"/>
                  <w:tcBorders>
                    <w:top w:val="nil"/>
                    <w:left w:val="nil"/>
                    <w:bottom w:val="single" w:sz="4" w:space="0" w:color="000000"/>
                    <w:right w:val="single" w:sz="4" w:space="0" w:color="000000"/>
                  </w:tcBorders>
                  <w:shd w:val="clear" w:color="auto" w:fill="auto"/>
                  <w:vAlign w:val="bottom"/>
                </w:tcPr>
                <w:p w14:paraId="60776ABE" w14:textId="77777777" w:rsidR="00501EA5" w:rsidRPr="00452F3A" w:rsidRDefault="0074728A">
                  <w:pPr>
                    <w:jc w:val="right"/>
                    <w:rPr>
                      <w:color w:val="000000"/>
                      <w:sz w:val="20"/>
                      <w:szCs w:val="20"/>
                    </w:rPr>
                  </w:pPr>
                  <w:r w:rsidRPr="00452F3A">
                    <w:rPr>
                      <w:color w:val="000000"/>
                      <w:sz w:val="20"/>
                      <w:szCs w:val="20"/>
                    </w:rPr>
                    <w:t>94.4%</w:t>
                  </w:r>
                </w:p>
              </w:tc>
              <w:tc>
                <w:tcPr>
                  <w:tcW w:w="1300" w:type="dxa"/>
                  <w:tcBorders>
                    <w:top w:val="nil"/>
                    <w:left w:val="nil"/>
                    <w:bottom w:val="single" w:sz="4" w:space="0" w:color="000000"/>
                    <w:right w:val="single" w:sz="8" w:space="0" w:color="000000"/>
                  </w:tcBorders>
                  <w:shd w:val="clear" w:color="auto" w:fill="auto"/>
                  <w:vAlign w:val="bottom"/>
                </w:tcPr>
                <w:p w14:paraId="6046E844" w14:textId="77777777" w:rsidR="00501EA5" w:rsidRPr="00452F3A" w:rsidRDefault="0074728A">
                  <w:pPr>
                    <w:jc w:val="right"/>
                    <w:rPr>
                      <w:color w:val="000000"/>
                      <w:sz w:val="20"/>
                      <w:szCs w:val="20"/>
                    </w:rPr>
                  </w:pPr>
                  <w:r w:rsidRPr="00452F3A">
                    <w:rPr>
                      <w:color w:val="000000"/>
                      <w:sz w:val="20"/>
                      <w:szCs w:val="20"/>
                    </w:rPr>
                    <w:t>94.4%</w:t>
                  </w:r>
                </w:p>
              </w:tc>
            </w:tr>
            <w:tr w:rsidR="00501EA5" w:rsidRPr="00452F3A" w14:paraId="46C733B9"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6BB8F913" w14:textId="77777777" w:rsidR="00501EA5" w:rsidRPr="00452F3A" w:rsidRDefault="0074728A">
                  <w:pPr>
                    <w:rPr>
                      <w:color w:val="000000"/>
                      <w:sz w:val="20"/>
                      <w:szCs w:val="20"/>
                    </w:rPr>
                  </w:pPr>
                  <w:r w:rsidRPr="00452F3A">
                    <w:rPr>
                      <w:color w:val="000000"/>
                      <w:sz w:val="20"/>
                      <w:szCs w:val="20"/>
                    </w:rPr>
                    <w:t>Black/ African American</w:t>
                  </w:r>
                </w:p>
              </w:tc>
              <w:tc>
                <w:tcPr>
                  <w:tcW w:w="1300" w:type="dxa"/>
                  <w:tcBorders>
                    <w:top w:val="nil"/>
                    <w:left w:val="nil"/>
                    <w:bottom w:val="single" w:sz="4" w:space="0" w:color="000000"/>
                    <w:right w:val="single" w:sz="4" w:space="0" w:color="000000"/>
                  </w:tcBorders>
                  <w:shd w:val="clear" w:color="auto" w:fill="auto"/>
                  <w:vAlign w:val="bottom"/>
                </w:tcPr>
                <w:p w14:paraId="3238306F" w14:textId="77777777" w:rsidR="00501EA5" w:rsidRPr="00452F3A" w:rsidRDefault="0074728A">
                  <w:pPr>
                    <w:jc w:val="right"/>
                    <w:rPr>
                      <w:color w:val="000000"/>
                      <w:sz w:val="20"/>
                      <w:szCs w:val="20"/>
                    </w:rPr>
                  </w:pPr>
                  <w:r w:rsidRPr="00452F3A">
                    <w:rPr>
                      <w:color w:val="000000"/>
                      <w:sz w:val="20"/>
                      <w:szCs w:val="20"/>
                    </w:rPr>
                    <w:t>77.8%</w:t>
                  </w:r>
                </w:p>
              </w:tc>
              <w:tc>
                <w:tcPr>
                  <w:tcW w:w="1300" w:type="dxa"/>
                  <w:tcBorders>
                    <w:top w:val="nil"/>
                    <w:left w:val="nil"/>
                    <w:bottom w:val="single" w:sz="4" w:space="0" w:color="000000"/>
                    <w:right w:val="single" w:sz="4" w:space="0" w:color="000000"/>
                  </w:tcBorders>
                  <w:shd w:val="clear" w:color="auto" w:fill="auto"/>
                  <w:vAlign w:val="bottom"/>
                </w:tcPr>
                <w:p w14:paraId="30A6E6C5" w14:textId="77777777" w:rsidR="00501EA5" w:rsidRPr="00452F3A" w:rsidRDefault="0074728A">
                  <w:pPr>
                    <w:jc w:val="right"/>
                    <w:rPr>
                      <w:color w:val="000000"/>
                      <w:sz w:val="20"/>
                      <w:szCs w:val="20"/>
                    </w:rPr>
                  </w:pPr>
                  <w:r w:rsidRPr="00452F3A">
                    <w:rPr>
                      <w:color w:val="000000"/>
                      <w:sz w:val="20"/>
                      <w:szCs w:val="20"/>
                    </w:rPr>
                    <w:t>80.3%</w:t>
                  </w:r>
                </w:p>
              </w:tc>
              <w:tc>
                <w:tcPr>
                  <w:tcW w:w="1300" w:type="dxa"/>
                  <w:tcBorders>
                    <w:top w:val="nil"/>
                    <w:left w:val="nil"/>
                    <w:bottom w:val="single" w:sz="4" w:space="0" w:color="000000"/>
                    <w:right w:val="single" w:sz="8" w:space="0" w:color="000000"/>
                  </w:tcBorders>
                  <w:shd w:val="clear" w:color="auto" w:fill="auto"/>
                  <w:vAlign w:val="bottom"/>
                </w:tcPr>
                <w:p w14:paraId="0DEFE23F" w14:textId="77777777" w:rsidR="00501EA5" w:rsidRPr="00452F3A" w:rsidRDefault="0074728A">
                  <w:pPr>
                    <w:jc w:val="right"/>
                    <w:rPr>
                      <w:color w:val="000000"/>
                      <w:sz w:val="20"/>
                      <w:szCs w:val="20"/>
                    </w:rPr>
                  </w:pPr>
                  <w:r w:rsidRPr="00452F3A">
                    <w:rPr>
                      <w:color w:val="000000"/>
                      <w:sz w:val="20"/>
                      <w:szCs w:val="20"/>
                    </w:rPr>
                    <w:t>72.4%</w:t>
                  </w:r>
                </w:p>
              </w:tc>
            </w:tr>
            <w:tr w:rsidR="00501EA5" w:rsidRPr="00452F3A" w14:paraId="0D19E064"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631819D2" w14:textId="77777777" w:rsidR="00501EA5" w:rsidRPr="00452F3A" w:rsidRDefault="0074728A">
                  <w:pPr>
                    <w:rPr>
                      <w:color w:val="000000"/>
                      <w:sz w:val="20"/>
                      <w:szCs w:val="20"/>
                    </w:rPr>
                  </w:pPr>
                  <w:r w:rsidRPr="00452F3A">
                    <w:rPr>
                      <w:color w:val="000000"/>
                      <w:sz w:val="20"/>
                      <w:szCs w:val="20"/>
                    </w:rPr>
                    <w:t>Hispanic/ Latino</w:t>
                  </w:r>
                </w:p>
              </w:tc>
              <w:tc>
                <w:tcPr>
                  <w:tcW w:w="1300" w:type="dxa"/>
                  <w:tcBorders>
                    <w:top w:val="nil"/>
                    <w:left w:val="nil"/>
                    <w:bottom w:val="single" w:sz="4" w:space="0" w:color="000000"/>
                    <w:right w:val="single" w:sz="4" w:space="0" w:color="000000"/>
                  </w:tcBorders>
                  <w:shd w:val="clear" w:color="auto" w:fill="auto"/>
                  <w:vAlign w:val="bottom"/>
                </w:tcPr>
                <w:p w14:paraId="2EA3706C" w14:textId="77777777" w:rsidR="00501EA5" w:rsidRPr="00452F3A" w:rsidRDefault="0074728A">
                  <w:pPr>
                    <w:jc w:val="right"/>
                    <w:rPr>
                      <w:color w:val="000000"/>
                      <w:sz w:val="20"/>
                      <w:szCs w:val="20"/>
                    </w:rPr>
                  </w:pPr>
                  <w:r w:rsidRPr="00452F3A">
                    <w:rPr>
                      <w:color w:val="000000"/>
                      <w:sz w:val="20"/>
                      <w:szCs w:val="20"/>
                    </w:rPr>
                    <w:t>71.4%</w:t>
                  </w:r>
                </w:p>
              </w:tc>
              <w:tc>
                <w:tcPr>
                  <w:tcW w:w="1300" w:type="dxa"/>
                  <w:tcBorders>
                    <w:top w:val="nil"/>
                    <w:left w:val="nil"/>
                    <w:bottom w:val="single" w:sz="4" w:space="0" w:color="000000"/>
                    <w:right w:val="single" w:sz="4" w:space="0" w:color="000000"/>
                  </w:tcBorders>
                  <w:shd w:val="clear" w:color="auto" w:fill="auto"/>
                  <w:vAlign w:val="bottom"/>
                </w:tcPr>
                <w:p w14:paraId="4F1C9EA0" w14:textId="77777777" w:rsidR="00501EA5" w:rsidRPr="00452F3A" w:rsidRDefault="0074728A">
                  <w:pPr>
                    <w:jc w:val="right"/>
                    <w:rPr>
                      <w:color w:val="000000"/>
                      <w:sz w:val="20"/>
                      <w:szCs w:val="20"/>
                    </w:rPr>
                  </w:pPr>
                  <w:r w:rsidRPr="00452F3A">
                    <w:rPr>
                      <w:color w:val="000000"/>
                      <w:sz w:val="20"/>
                      <w:szCs w:val="20"/>
                    </w:rPr>
                    <w:t>80.0%</w:t>
                  </w:r>
                </w:p>
              </w:tc>
              <w:tc>
                <w:tcPr>
                  <w:tcW w:w="1300" w:type="dxa"/>
                  <w:tcBorders>
                    <w:top w:val="nil"/>
                    <w:left w:val="nil"/>
                    <w:bottom w:val="single" w:sz="4" w:space="0" w:color="000000"/>
                    <w:right w:val="single" w:sz="8" w:space="0" w:color="000000"/>
                  </w:tcBorders>
                  <w:shd w:val="clear" w:color="auto" w:fill="auto"/>
                  <w:vAlign w:val="bottom"/>
                </w:tcPr>
                <w:p w14:paraId="17FE2D3B" w14:textId="77777777" w:rsidR="00501EA5" w:rsidRPr="00452F3A" w:rsidRDefault="0074728A">
                  <w:pPr>
                    <w:jc w:val="right"/>
                    <w:rPr>
                      <w:color w:val="000000"/>
                      <w:sz w:val="20"/>
                      <w:szCs w:val="20"/>
                    </w:rPr>
                  </w:pPr>
                  <w:r w:rsidRPr="00452F3A">
                    <w:rPr>
                      <w:color w:val="000000"/>
                      <w:sz w:val="20"/>
                      <w:szCs w:val="20"/>
                    </w:rPr>
                    <w:t>70.3%</w:t>
                  </w:r>
                </w:p>
              </w:tc>
            </w:tr>
            <w:tr w:rsidR="00501EA5" w:rsidRPr="00452F3A" w14:paraId="484AC71C"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34C21965" w14:textId="77777777" w:rsidR="00501EA5" w:rsidRPr="00452F3A" w:rsidRDefault="0074728A">
                  <w:pPr>
                    <w:rPr>
                      <w:color w:val="000000"/>
                      <w:sz w:val="20"/>
                      <w:szCs w:val="20"/>
                    </w:rPr>
                  </w:pPr>
                  <w:r w:rsidRPr="00452F3A">
                    <w:rPr>
                      <w:color w:val="000000"/>
                      <w:sz w:val="20"/>
                      <w:szCs w:val="20"/>
                    </w:rPr>
                    <w:t>Pacific Islander</w:t>
                  </w:r>
                </w:p>
              </w:tc>
              <w:tc>
                <w:tcPr>
                  <w:tcW w:w="1300" w:type="dxa"/>
                  <w:tcBorders>
                    <w:top w:val="nil"/>
                    <w:left w:val="nil"/>
                    <w:bottom w:val="single" w:sz="4" w:space="0" w:color="000000"/>
                    <w:right w:val="single" w:sz="4" w:space="0" w:color="000000"/>
                  </w:tcBorders>
                  <w:shd w:val="clear" w:color="auto" w:fill="auto"/>
                  <w:vAlign w:val="bottom"/>
                </w:tcPr>
                <w:p w14:paraId="155512F5" w14:textId="77777777" w:rsidR="00501EA5" w:rsidRPr="00452F3A" w:rsidRDefault="0074728A">
                  <w:pPr>
                    <w:jc w:val="right"/>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4" w:space="0" w:color="000000"/>
                  </w:tcBorders>
                  <w:shd w:val="clear" w:color="auto" w:fill="auto"/>
                  <w:vAlign w:val="bottom"/>
                </w:tcPr>
                <w:p w14:paraId="7BC4FD9E" w14:textId="77777777" w:rsidR="00501EA5" w:rsidRPr="00452F3A" w:rsidRDefault="0074728A">
                  <w:pPr>
                    <w:jc w:val="right"/>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8" w:space="0" w:color="000000"/>
                  </w:tcBorders>
                  <w:shd w:val="clear" w:color="auto" w:fill="auto"/>
                  <w:vAlign w:val="bottom"/>
                </w:tcPr>
                <w:p w14:paraId="4F429494" w14:textId="77777777" w:rsidR="00501EA5" w:rsidRPr="00452F3A" w:rsidRDefault="0074728A">
                  <w:pPr>
                    <w:jc w:val="right"/>
                    <w:rPr>
                      <w:color w:val="000000"/>
                      <w:sz w:val="20"/>
                      <w:szCs w:val="20"/>
                    </w:rPr>
                  </w:pPr>
                  <w:r w:rsidRPr="00452F3A">
                    <w:rPr>
                      <w:color w:val="000000"/>
                      <w:sz w:val="20"/>
                      <w:szCs w:val="20"/>
                    </w:rPr>
                    <w:t>NR</w:t>
                  </w:r>
                </w:p>
              </w:tc>
            </w:tr>
            <w:tr w:rsidR="00501EA5" w:rsidRPr="00452F3A" w14:paraId="6CC90301"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77C552BD" w14:textId="77777777" w:rsidR="00501EA5" w:rsidRPr="00452F3A" w:rsidRDefault="0074728A">
                  <w:pPr>
                    <w:rPr>
                      <w:color w:val="000000"/>
                      <w:sz w:val="20"/>
                      <w:szCs w:val="20"/>
                    </w:rPr>
                  </w:pPr>
                  <w:r w:rsidRPr="00452F3A">
                    <w:rPr>
                      <w:color w:val="000000"/>
                      <w:sz w:val="20"/>
                      <w:szCs w:val="20"/>
                    </w:rPr>
                    <w:t>2 or more</w:t>
                  </w:r>
                </w:p>
              </w:tc>
              <w:tc>
                <w:tcPr>
                  <w:tcW w:w="1300" w:type="dxa"/>
                  <w:tcBorders>
                    <w:top w:val="nil"/>
                    <w:left w:val="nil"/>
                    <w:bottom w:val="single" w:sz="4" w:space="0" w:color="000000"/>
                    <w:right w:val="single" w:sz="4" w:space="0" w:color="000000"/>
                  </w:tcBorders>
                  <w:shd w:val="clear" w:color="auto" w:fill="auto"/>
                  <w:vAlign w:val="bottom"/>
                </w:tcPr>
                <w:p w14:paraId="68040722" w14:textId="77777777" w:rsidR="00501EA5" w:rsidRPr="00452F3A" w:rsidRDefault="0074728A">
                  <w:pPr>
                    <w:jc w:val="right"/>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4" w:space="0" w:color="000000"/>
                  </w:tcBorders>
                  <w:shd w:val="clear" w:color="auto" w:fill="auto"/>
                  <w:vAlign w:val="bottom"/>
                </w:tcPr>
                <w:p w14:paraId="7D928188" w14:textId="77777777" w:rsidR="00501EA5" w:rsidRPr="00452F3A" w:rsidRDefault="0074728A">
                  <w:pPr>
                    <w:jc w:val="right"/>
                    <w:rPr>
                      <w:color w:val="000000"/>
                      <w:sz w:val="20"/>
                      <w:szCs w:val="20"/>
                    </w:rPr>
                  </w:pPr>
                  <w:r w:rsidRPr="00452F3A">
                    <w:rPr>
                      <w:color w:val="000000"/>
                      <w:sz w:val="20"/>
                      <w:szCs w:val="20"/>
                    </w:rPr>
                    <w:t>81.8%</w:t>
                  </w:r>
                </w:p>
              </w:tc>
              <w:tc>
                <w:tcPr>
                  <w:tcW w:w="1300" w:type="dxa"/>
                  <w:tcBorders>
                    <w:top w:val="nil"/>
                    <w:left w:val="nil"/>
                    <w:bottom w:val="single" w:sz="4" w:space="0" w:color="000000"/>
                    <w:right w:val="single" w:sz="8" w:space="0" w:color="000000"/>
                  </w:tcBorders>
                  <w:shd w:val="clear" w:color="auto" w:fill="auto"/>
                  <w:vAlign w:val="bottom"/>
                </w:tcPr>
                <w:p w14:paraId="78804AF8" w14:textId="77777777" w:rsidR="00501EA5" w:rsidRPr="00452F3A" w:rsidRDefault="0074728A">
                  <w:pPr>
                    <w:jc w:val="right"/>
                    <w:rPr>
                      <w:color w:val="000000"/>
                      <w:sz w:val="20"/>
                      <w:szCs w:val="20"/>
                    </w:rPr>
                  </w:pPr>
                  <w:r w:rsidRPr="00452F3A">
                    <w:rPr>
                      <w:color w:val="000000"/>
                      <w:sz w:val="20"/>
                      <w:szCs w:val="20"/>
                    </w:rPr>
                    <w:t>66.7%</w:t>
                  </w:r>
                </w:p>
              </w:tc>
            </w:tr>
            <w:tr w:rsidR="00501EA5" w:rsidRPr="00452F3A" w14:paraId="46DA304C" w14:textId="77777777">
              <w:trPr>
                <w:trHeight w:val="320"/>
              </w:trPr>
              <w:tc>
                <w:tcPr>
                  <w:tcW w:w="2760" w:type="dxa"/>
                  <w:tcBorders>
                    <w:top w:val="nil"/>
                    <w:left w:val="single" w:sz="8" w:space="0" w:color="000000"/>
                    <w:bottom w:val="single" w:sz="4" w:space="0" w:color="000000"/>
                    <w:right w:val="single" w:sz="4" w:space="0" w:color="000000"/>
                  </w:tcBorders>
                  <w:shd w:val="clear" w:color="auto" w:fill="auto"/>
                  <w:vAlign w:val="bottom"/>
                </w:tcPr>
                <w:p w14:paraId="76852164" w14:textId="77777777" w:rsidR="00501EA5" w:rsidRPr="00452F3A" w:rsidRDefault="0074728A">
                  <w:pPr>
                    <w:rPr>
                      <w:color w:val="000000"/>
                      <w:sz w:val="20"/>
                      <w:szCs w:val="20"/>
                    </w:rPr>
                  </w:pPr>
                  <w:r w:rsidRPr="00452F3A">
                    <w:rPr>
                      <w:color w:val="000000"/>
                      <w:sz w:val="20"/>
                      <w:szCs w:val="20"/>
                    </w:rPr>
                    <w:t>unknown</w:t>
                  </w:r>
                </w:p>
              </w:tc>
              <w:tc>
                <w:tcPr>
                  <w:tcW w:w="1300" w:type="dxa"/>
                  <w:tcBorders>
                    <w:top w:val="nil"/>
                    <w:left w:val="nil"/>
                    <w:bottom w:val="single" w:sz="4" w:space="0" w:color="000000"/>
                    <w:right w:val="single" w:sz="4" w:space="0" w:color="000000"/>
                  </w:tcBorders>
                  <w:shd w:val="clear" w:color="auto" w:fill="auto"/>
                  <w:vAlign w:val="bottom"/>
                </w:tcPr>
                <w:p w14:paraId="6C5EE60C" w14:textId="77777777" w:rsidR="00501EA5" w:rsidRPr="00452F3A" w:rsidRDefault="0074728A">
                  <w:pPr>
                    <w:jc w:val="right"/>
                    <w:rPr>
                      <w:color w:val="000000"/>
                      <w:sz w:val="20"/>
                      <w:szCs w:val="20"/>
                    </w:rPr>
                  </w:pPr>
                  <w:r w:rsidRPr="00452F3A">
                    <w:rPr>
                      <w:color w:val="000000"/>
                      <w:sz w:val="20"/>
                      <w:szCs w:val="20"/>
                    </w:rPr>
                    <w:t>90.0%</w:t>
                  </w:r>
                </w:p>
              </w:tc>
              <w:tc>
                <w:tcPr>
                  <w:tcW w:w="1300" w:type="dxa"/>
                  <w:tcBorders>
                    <w:top w:val="nil"/>
                    <w:left w:val="nil"/>
                    <w:bottom w:val="single" w:sz="4" w:space="0" w:color="000000"/>
                    <w:right w:val="single" w:sz="4" w:space="0" w:color="000000"/>
                  </w:tcBorders>
                  <w:shd w:val="clear" w:color="auto" w:fill="auto"/>
                  <w:vAlign w:val="bottom"/>
                </w:tcPr>
                <w:p w14:paraId="0FAC49C8" w14:textId="77777777" w:rsidR="00501EA5" w:rsidRPr="00452F3A" w:rsidRDefault="0074728A">
                  <w:pPr>
                    <w:jc w:val="right"/>
                    <w:rPr>
                      <w:color w:val="000000"/>
                      <w:sz w:val="20"/>
                      <w:szCs w:val="20"/>
                    </w:rPr>
                  </w:pPr>
                  <w:r w:rsidRPr="00452F3A">
                    <w:rPr>
                      <w:color w:val="000000"/>
                      <w:sz w:val="20"/>
                      <w:szCs w:val="20"/>
                    </w:rPr>
                    <w:t>NR</w:t>
                  </w:r>
                </w:p>
              </w:tc>
              <w:tc>
                <w:tcPr>
                  <w:tcW w:w="1300" w:type="dxa"/>
                  <w:tcBorders>
                    <w:top w:val="nil"/>
                    <w:left w:val="nil"/>
                    <w:bottom w:val="single" w:sz="4" w:space="0" w:color="000000"/>
                    <w:right w:val="single" w:sz="8" w:space="0" w:color="000000"/>
                  </w:tcBorders>
                  <w:shd w:val="clear" w:color="auto" w:fill="auto"/>
                  <w:vAlign w:val="bottom"/>
                </w:tcPr>
                <w:p w14:paraId="5F973507" w14:textId="77777777" w:rsidR="00501EA5" w:rsidRPr="00452F3A" w:rsidRDefault="0074728A">
                  <w:pPr>
                    <w:jc w:val="right"/>
                    <w:rPr>
                      <w:color w:val="000000"/>
                      <w:sz w:val="20"/>
                      <w:szCs w:val="20"/>
                    </w:rPr>
                  </w:pPr>
                  <w:r w:rsidRPr="00452F3A">
                    <w:rPr>
                      <w:color w:val="000000"/>
                      <w:sz w:val="20"/>
                      <w:szCs w:val="20"/>
                    </w:rPr>
                    <w:t>70.0%</w:t>
                  </w:r>
                </w:p>
              </w:tc>
            </w:tr>
            <w:tr w:rsidR="00501EA5" w:rsidRPr="00452F3A" w14:paraId="78637C98" w14:textId="77777777">
              <w:trPr>
                <w:trHeight w:val="340"/>
              </w:trPr>
              <w:tc>
                <w:tcPr>
                  <w:tcW w:w="2760" w:type="dxa"/>
                  <w:tcBorders>
                    <w:top w:val="nil"/>
                    <w:left w:val="single" w:sz="8" w:space="0" w:color="000000"/>
                    <w:bottom w:val="single" w:sz="8" w:space="0" w:color="000000"/>
                    <w:right w:val="single" w:sz="4" w:space="0" w:color="000000"/>
                  </w:tcBorders>
                  <w:shd w:val="clear" w:color="auto" w:fill="auto"/>
                  <w:vAlign w:val="bottom"/>
                </w:tcPr>
                <w:p w14:paraId="3B7BBCE2" w14:textId="77777777" w:rsidR="00501EA5" w:rsidRPr="00452F3A" w:rsidRDefault="0074728A">
                  <w:pPr>
                    <w:rPr>
                      <w:color w:val="000000"/>
                      <w:sz w:val="20"/>
                      <w:szCs w:val="20"/>
                    </w:rPr>
                  </w:pPr>
                  <w:r w:rsidRPr="00452F3A">
                    <w:rPr>
                      <w:color w:val="000000"/>
                      <w:sz w:val="20"/>
                      <w:szCs w:val="20"/>
                    </w:rPr>
                    <w:t>white</w:t>
                  </w:r>
                </w:p>
              </w:tc>
              <w:tc>
                <w:tcPr>
                  <w:tcW w:w="1300" w:type="dxa"/>
                  <w:tcBorders>
                    <w:top w:val="nil"/>
                    <w:left w:val="nil"/>
                    <w:bottom w:val="single" w:sz="8" w:space="0" w:color="000000"/>
                    <w:right w:val="single" w:sz="4" w:space="0" w:color="000000"/>
                  </w:tcBorders>
                  <w:shd w:val="clear" w:color="auto" w:fill="auto"/>
                  <w:vAlign w:val="bottom"/>
                </w:tcPr>
                <w:p w14:paraId="150A0BD0" w14:textId="77777777" w:rsidR="00501EA5" w:rsidRPr="00452F3A" w:rsidRDefault="0074728A">
                  <w:pPr>
                    <w:jc w:val="right"/>
                    <w:rPr>
                      <w:color w:val="000000"/>
                      <w:sz w:val="20"/>
                      <w:szCs w:val="20"/>
                    </w:rPr>
                  </w:pPr>
                  <w:r w:rsidRPr="00452F3A">
                    <w:rPr>
                      <w:color w:val="000000"/>
                      <w:sz w:val="20"/>
                      <w:szCs w:val="20"/>
                    </w:rPr>
                    <w:t>76.1%</w:t>
                  </w:r>
                </w:p>
              </w:tc>
              <w:tc>
                <w:tcPr>
                  <w:tcW w:w="1300" w:type="dxa"/>
                  <w:tcBorders>
                    <w:top w:val="nil"/>
                    <w:left w:val="nil"/>
                    <w:bottom w:val="single" w:sz="8" w:space="0" w:color="000000"/>
                    <w:right w:val="single" w:sz="4" w:space="0" w:color="000000"/>
                  </w:tcBorders>
                  <w:shd w:val="clear" w:color="auto" w:fill="auto"/>
                  <w:vAlign w:val="bottom"/>
                </w:tcPr>
                <w:p w14:paraId="3D73D8A5" w14:textId="77777777" w:rsidR="00501EA5" w:rsidRPr="00452F3A" w:rsidRDefault="0074728A">
                  <w:pPr>
                    <w:jc w:val="right"/>
                    <w:rPr>
                      <w:color w:val="000000"/>
                      <w:sz w:val="20"/>
                      <w:szCs w:val="20"/>
                    </w:rPr>
                  </w:pPr>
                  <w:r w:rsidRPr="00452F3A">
                    <w:rPr>
                      <w:color w:val="000000"/>
                      <w:sz w:val="20"/>
                      <w:szCs w:val="20"/>
                    </w:rPr>
                    <w:t>89.7%</w:t>
                  </w:r>
                </w:p>
              </w:tc>
              <w:tc>
                <w:tcPr>
                  <w:tcW w:w="1300" w:type="dxa"/>
                  <w:tcBorders>
                    <w:top w:val="nil"/>
                    <w:left w:val="nil"/>
                    <w:bottom w:val="single" w:sz="8" w:space="0" w:color="000000"/>
                    <w:right w:val="single" w:sz="8" w:space="0" w:color="000000"/>
                  </w:tcBorders>
                  <w:shd w:val="clear" w:color="auto" w:fill="auto"/>
                  <w:vAlign w:val="bottom"/>
                </w:tcPr>
                <w:p w14:paraId="204B009E" w14:textId="77777777" w:rsidR="00501EA5" w:rsidRPr="00452F3A" w:rsidRDefault="0074728A">
                  <w:pPr>
                    <w:jc w:val="right"/>
                    <w:rPr>
                      <w:color w:val="000000"/>
                      <w:sz w:val="20"/>
                      <w:szCs w:val="20"/>
                    </w:rPr>
                  </w:pPr>
                  <w:r w:rsidRPr="00452F3A">
                    <w:rPr>
                      <w:color w:val="000000"/>
                      <w:sz w:val="20"/>
                      <w:szCs w:val="20"/>
                    </w:rPr>
                    <w:t>81.9%</w:t>
                  </w:r>
                </w:p>
              </w:tc>
            </w:tr>
          </w:tbl>
          <w:p w14:paraId="1BAFD333" w14:textId="77777777" w:rsidR="00501EA5" w:rsidRPr="00452F3A" w:rsidRDefault="00501EA5">
            <w:pPr>
              <w:rPr>
                <w:b/>
                <w:sz w:val="20"/>
                <w:szCs w:val="20"/>
              </w:rPr>
            </w:pPr>
          </w:p>
          <w:p w14:paraId="4346084B" w14:textId="77777777" w:rsidR="00501EA5" w:rsidRPr="00452F3A" w:rsidRDefault="0074728A">
            <w:pPr>
              <w:rPr>
                <w:bCs/>
                <w:sz w:val="20"/>
                <w:szCs w:val="20"/>
              </w:rPr>
            </w:pPr>
            <w:r w:rsidRPr="00452F3A">
              <w:rPr>
                <w:bCs/>
                <w:sz w:val="20"/>
                <w:szCs w:val="20"/>
              </w:rPr>
              <w:t xml:space="preserve">Retention rates increased in all ethnic groups between 2018-19 and 2020-21.  Completion rates increased in all ethnic groups during that period.  Notably, the groups with the lowest completion rates in 2020-21 were Two or more (66.7%) and Unknown (70.0%).  </w:t>
            </w:r>
          </w:p>
          <w:p w14:paraId="70B90AFF" w14:textId="77777777" w:rsidR="00501EA5" w:rsidRDefault="00501EA5">
            <w:pPr>
              <w:rPr>
                <w:b/>
                <w:sz w:val="22"/>
                <w:szCs w:val="22"/>
              </w:rPr>
            </w:pPr>
          </w:p>
        </w:tc>
      </w:tr>
      <w:tr w:rsidR="00501EA5" w14:paraId="649E1723"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auto"/>
          </w:tcPr>
          <w:p w14:paraId="288DD7D7" w14:textId="77777777" w:rsidR="00501EA5" w:rsidRPr="00452F3A" w:rsidRDefault="0074728A">
            <w:pPr>
              <w:rPr>
                <w:b/>
                <w:color w:val="000000"/>
                <w:sz w:val="20"/>
                <w:szCs w:val="20"/>
              </w:rPr>
            </w:pPr>
            <w:r w:rsidRPr="00452F3A">
              <w:rPr>
                <w:b/>
                <w:color w:val="000000"/>
                <w:sz w:val="20"/>
                <w:szCs w:val="20"/>
              </w:rPr>
              <w:t xml:space="preserve">How do these outcome trends compare to the college average?  </w:t>
            </w:r>
          </w:p>
        </w:tc>
      </w:tr>
      <w:tr w:rsidR="00501EA5" w14:paraId="05B822B4"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FFF2CC"/>
          </w:tcPr>
          <w:p w14:paraId="1FEA9739" w14:textId="3E894721" w:rsidR="00501EA5" w:rsidRPr="00452F3A" w:rsidRDefault="0074728A">
            <w:pPr>
              <w:rPr>
                <w:bCs/>
                <w:sz w:val="20"/>
                <w:szCs w:val="20"/>
              </w:rPr>
            </w:pPr>
            <w:r w:rsidRPr="00452F3A">
              <w:rPr>
                <w:bCs/>
                <w:sz w:val="20"/>
                <w:szCs w:val="20"/>
              </w:rPr>
              <w:t xml:space="preserve">An analysis of the Power BI tool reflects increased enrollment, higher </w:t>
            </w:r>
            <w:r w:rsidR="00DE181E" w:rsidRPr="00452F3A">
              <w:rPr>
                <w:bCs/>
                <w:sz w:val="20"/>
                <w:szCs w:val="20"/>
              </w:rPr>
              <w:t>retention,</w:t>
            </w:r>
            <w:r w:rsidRPr="00452F3A">
              <w:rPr>
                <w:bCs/>
                <w:sz w:val="20"/>
                <w:szCs w:val="20"/>
              </w:rPr>
              <w:t xml:space="preserve"> and completion rates than the college average, most notably for Black/African American and Hispanic/Latino students.  There is still much work to do to ensure the retention and completion success of historically minoritized students. </w:t>
            </w:r>
          </w:p>
        </w:tc>
      </w:tr>
      <w:tr w:rsidR="00501EA5" w14:paraId="27F78DE4"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auto"/>
          </w:tcPr>
          <w:p w14:paraId="04180153" w14:textId="77777777" w:rsidR="00501EA5" w:rsidRDefault="0074728A">
            <w:pPr>
              <w:rPr>
                <w:b/>
                <w:color w:val="000000"/>
                <w:sz w:val="22"/>
                <w:szCs w:val="22"/>
              </w:rPr>
            </w:pPr>
            <w:r>
              <w:rPr>
                <w:b/>
                <w:color w:val="000000"/>
                <w:sz w:val="22"/>
                <w:szCs w:val="22"/>
              </w:rPr>
              <w:t xml:space="preserve">What questions do you have about the trends? </w:t>
            </w:r>
          </w:p>
        </w:tc>
      </w:tr>
      <w:tr w:rsidR="00501EA5" w14:paraId="4CED9EEE"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FFF2CC"/>
          </w:tcPr>
          <w:p w14:paraId="27236B85" w14:textId="77777777" w:rsidR="00501EA5" w:rsidRPr="00452F3A" w:rsidRDefault="0074728A">
            <w:pPr>
              <w:rPr>
                <w:bCs/>
                <w:color w:val="000000"/>
                <w:sz w:val="20"/>
                <w:szCs w:val="20"/>
              </w:rPr>
            </w:pPr>
            <w:r w:rsidRPr="00452F3A">
              <w:rPr>
                <w:bCs/>
                <w:color w:val="000000"/>
                <w:sz w:val="20"/>
                <w:szCs w:val="20"/>
              </w:rPr>
              <w:t xml:space="preserve">How do I clean up internal data for our Program to ensure the data reported to state and federal accountability systems align?  </w:t>
            </w:r>
          </w:p>
          <w:p w14:paraId="5320E82A" w14:textId="77777777" w:rsidR="008706D8" w:rsidRDefault="008706D8">
            <w:pPr>
              <w:rPr>
                <w:bCs/>
                <w:color w:val="000000"/>
                <w:sz w:val="22"/>
                <w:szCs w:val="22"/>
              </w:rPr>
            </w:pPr>
          </w:p>
          <w:p w14:paraId="5F0B3B45" w14:textId="028F6BA2" w:rsidR="00452F3A" w:rsidRPr="00DE181E" w:rsidRDefault="00452F3A">
            <w:pPr>
              <w:rPr>
                <w:bCs/>
                <w:color w:val="000000"/>
                <w:sz w:val="22"/>
                <w:szCs w:val="22"/>
              </w:rPr>
            </w:pPr>
          </w:p>
        </w:tc>
      </w:tr>
      <w:tr w:rsidR="00501EA5" w14:paraId="67FA0173"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auto"/>
          </w:tcPr>
          <w:p w14:paraId="52F6FAA2" w14:textId="77777777" w:rsidR="00501EA5" w:rsidRDefault="0074728A">
            <w:pPr>
              <w:rPr>
                <w:b/>
                <w:color w:val="000000"/>
                <w:sz w:val="22"/>
                <w:szCs w:val="22"/>
              </w:rPr>
            </w:pPr>
            <w:r>
              <w:rPr>
                <w:b/>
                <w:color w:val="000000"/>
                <w:sz w:val="22"/>
                <w:szCs w:val="22"/>
              </w:rPr>
              <w:lastRenderedPageBreak/>
              <w:t>Based on input you’ve received from students, what have they expressed as their need (s) to complete and succeed in your courses? (</w:t>
            </w:r>
            <w:proofErr w:type="gramStart"/>
            <w:r>
              <w:rPr>
                <w:b/>
                <w:color w:val="000000"/>
                <w:sz w:val="22"/>
                <w:szCs w:val="22"/>
              </w:rPr>
              <w:t>support</w:t>
            </w:r>
            <w:proofErr w:type="gramEnd"/>
            <w:r>
              <w:rPr>
                <w:b/>
                <w:color w:val="000000"/>
                <w:sz w:val="22"/>
                <w:szCs w:val="22"/>
              </w:rPr>
              <w:t xml:space="preserve"> your recommendations with examples) e.g., offer diff modalities; timing of day).  </w:t>
            </w:r>
          </w:p>
        </w:tc>
      </w:tr>
      <w:tr w:rsidR="00501EA5" w14:paraId="0145F928"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FFF2CC"/>
          </w:tcPr>
          <w:p w14:paraId="050F0EDB" w14:textId="1B31A3C1" w:rsidR="0086739F" w:rsidRPr="00452F3A" w:rsidRDefault="00452F3A">
            <w:pPr>
              <w:rPr>
                <w:color w:val="000000"/>
                <w:sz w:val="20"/>
                <w:szCs w:val="20"/>
              </w:rPr>
            </w:pPr>
            <w:r w:rsidRPr="00452F3A">
              <w:rPr>
                <w:noProof/>
                <w:color w:val="000000"/>
                <w:sz w:val="20"/>
                <w:szCs w:val="20"/>
              </w:rPr>
              <mc:AlternateContent>
                <mc:Choice Requires="wps">
                  <w:drawing>
                    <wp:anchor distT="0" distB="0" distL="114300" distR="114300" simplePos="0" relativeHeight="251660288" behindDoc="0" locked="0" layoutInCell="1" allowOverlap="1" wp14:anchorId="43B61B58" wp14:editId="157554BE">
                      <wp:simplePos x="0" y="0"/>
                      <wp:positionH relativeFrom="column">
                        <wp:posOffset>879571</wp:posOffset>
                      </wp:positionH>
                      <wp:positionV relativeFrom="paragraph">
                        <wp:posOffset>232575</wp:posOffset>
                      </wp:positionV>
                      <wp:extent cx="1634376" cy="249144"/>
                      <wp:effectExtent l="0" t="0" r="0" b="0"/>
                      <wp:wrapNone/>
                      <wp:docPr id="19"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634376" cy="249144"/>
                              </a:xfrm>
                              <a:prstGeom prst="rect">
                                <a:avLst/>
                              </a:prstGeom>
                            </wps:spPr>
                            <wps:txbx>
                              <w:txbxContent>
                                <w:p w14:paraId="55CDB3A2" w14:textId="77777777" w:rsidR="0086739F" w:rsidRPr="004C5653" w:rsidRDefault="0086739F" w:rsidP="0086739F">
                                  <w:pPr>
                                    <w:spacing w:before="48"/>
                                    <w:rPr>
                                      <w:color w:val="000000" w:themeColor="text1"/>
                                      <w:kern w:val="24"/>
                                      <w:sz w:val="18"/>
                                      <w:szCs w:val="18"/>
                                    </w:rPr>
                                  </w:pPr>
                                  <w:r w:rsidRPr="004C5653">
                                    <w:rPr>
                                      <w:color w:val="000000" w:themeColor="text1"/>
                                      <w:kern w:val="24"/>
                                      <w:sz w:val="18"/>
                                      <w:szCs w:val="18"/>
                                    </w:rPr>
                                    <w:t>Answered: 153    Skipped: 4</w:t>
                                  </w:r>
                                </w:p>
                              </w:txbxContent>
                            </wps:txbx>
                            <wps:bodyPr vert="horz" wrap="square" lIns="91440" tIns="45720" rIns="91440" bIns="45720" rtlCol="0">
                              <a:normAutofit/>
                            </wps:bodyPr>
                          </wps:wsp>
                        </a:graphicData>
                      </a:graphic>
                      <wp14:sizeRelH relativeFrom="margin">
                        <wp14:pctWidth>0</wp14:pctWidth>
                      </wp14:sizeRelH>
                    </wp:anchor>
                  </w:drawing>
                </mc:Choice>
                <mc:Fallback>
                  <w:pict>
                    <v:rect w14:anchorId="43B61B58" id="Content Placeholder 2" o:spid="_x0000_s1026" style="position:absolute;margin-left:69.25pt;margin-top:18.3pt;width:128.7pt;height:19.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53pAEAADkDAAAOAAAAZHJzL2Uyb0RvYy54bWysUlFv0zAQfkfiP1h+p2m60I2o6YSYmJAm&#10;mDT4Aa5jNxGxz9y5Tcqv5+xl3YA3xIvl852/++67b3M9uUEcDVIPvpHlYimF8Rra3u8b+e3rxzdX&#10;UlBUvlUDeNPIkyF5vX39ajOG2qygg6E1KBjEUz2GRnYxhrooSHfGKVpAMJ6TFtCpyCHuixbVyOhu&#10;KFbL5boYAduAoA0Rv948JuU241trdPxiLZkohkYyt5hPzOcuncV2o+o9qtD1eqah/oGFU73npmeo&#10;GxWVOGD/F5TrNQKBjQsNrgBre23yDDxNufxjmodOBZNnYXEonGWi/werPx8fwj0m6hTuQH8n4eEW&#10;eRNl0qYYA9XnmhTQXD1ZdOkXjyCmrOfprKeZotD8WK4vqovLtRSac6vqXVlVGVTVT78DUrw14ES6&#10;NBJ5X1lGdbyjmPqr+qlkJvPYPzGJ027iknTdQXu6x+RDBukAf0ox8k4bST8OCo0UwyfPoiUCyQQ5&#10;qN5erjjAl5ndb5k4fIBsmzSnZwu+P0Swfeb13HXmxfvJdGcvJQO8jHPVs+O3vwAAAP//AwBQSwME&#10;FAAGAAgAAAAhAM/PJ3fgAAAACQEAAA8AAABkcnMvZG93bnJldi54bWxMj0FLw0AQhe+C/2EZwYvY&#10;jYbENGZTpCAWKRRT7XmbjEkwO5tmt0n8944nPT7m471vstVsOjHi4FpLCu4WAQik0lYt1Qre98+3&#10;CQjnNVW6s4QKvtHBKr+8yHRa2YnecCx8LbiEXKoVNN73qZSubNBot7A9Et8+7WC05zjUshr0xOWm&#10;k/dBEEujW+KFRve4brD8Ks5GwVTuxsN++yJ3N4eNpdPmtC4+XpW6vpqfHkF4nP0fDL/6rA45Ox3t&#10;mSonOs5hEjGqIIxjEAyEy2gJ4qjgIUpA5pn8/0H+AwAA//8DAFBLAQItABQABgAIAAAAIQC2gziS&#10;/gAAAOEBAAATAAAAAAAAAAAAAAAAAAAAAABbQ29udGVudF9UeXBlc10ueG1sUEsBAi0AFAAGAAgA&#10;AAAhADj9If/WAAAAlAEAAAsAAAAAAAAAAAAAAAAALwEAAF9yZWxzLy5yZWxzUEsBAi0AFAAGAAgA&#10;AAAhABmi3nekAQAAOQMAAA4AAAAAAAAAAAAAAAAALgIAAGRycy9lMm9Eb2MueG1sUEsBAi0AFAAG&#10;AAgAAAAhAM/PJ3fgAAAACQEAAA8AAAAAAAAAAAAAAAAA/gMAAGRycy9kb3ducmV2LnhtbFBLBQYA&#10;AAAABAAEAPMAAAALBQAAAAA=&#10;" filled="f" stroked="f">
                      <o:lock v:ext="edit" grouping="t"/>
                      <v:textbox>
                        <w:txbxContent>
                          <w:p w14:paraId="55CDB3A2" w14:textId="77777777" w:rsidR="0086739F" w:rsidRPr="004C5653" w:rsidRDefault="0086739F" w:rsidP="0086739F">
                            <w:pPr>
                              <w:spacing w:before="48"/>
                              <w:rPr>
                                <w:color w:val="000000" w:themeColor="text1"/>
                                <w:kern w:val="24"/>
                                <w:sz w:val="18"/>
                                <w:szCs w:val="18"/>
                              </w:rPr>
                            </w:pPr>
                            <w:r w:rsidRPr="004C5653">
                              <w:rPr>
                                <w:color w:val="000000" w:themeColor="text1"/>
                                <w:kern w:val="24"/>
                                <w:sz w:val="18"/>
                                <w:szCs w:val="18"/>
                              </w:rPr>
                              <w:t>Answered: 153    Skipped: 4</w:t>
                            </w:r>
                          </w:p>
                        </w:txbxContent>
                      </v:textbox>
                    </v:rect>
                  </w:pict>
                </mc:Fallback>
              </mc:AlternateContent>
            </w:r>
            <w:r w:rsidR="008706D8" w:rsidRPr="00452F3A">
              <w:rPr>
                <w:color w:val="000000"/>
                <w:sz w:val="20"/>
                <w:szCs w:val="20"/>
              </w:rPr>
              <w:t xml:space="preserve">On April 2, 2020, Education Program Faculty embedded a link in their Canvas shells </w:t>
            </w:r>
            <w:r w:rsidR="00EC6A54" w:rsidRPr="00452F3A">
              <w:rPr>
                <w:color w:val="000000"/>
                <w:sz w:val="20"/>
                <w:szCs w:val="20"/>
              </w:rPr>
              <w:t xml:space="preserve">to learn </w:t>
            </w:r>
            <w:r w:rsidR="00AD31F1" w:rsidRPr="00452F3A">
              <w:rPr>
                <w:color w:val="000000"/>
                <w:sz w:val="20"/>
                <w:szCs w:val="20"/>
              </w:rPr>
              <w:t xml:space="preserve">more </w:t>
            </w:r>
            <w:r w:rsidR="00EC6A54" w:rsidRPr="00452F3A">
              <w:rPr>
                <w:color w:val="000000"/>
                <w:sz w:val="20"/>
                <w:szCs w:val="20"/>
              </w:rPr>
              <w:t xml:space="preserve">about enrolled students </w:t>
            </w:r>
            <w:r w:rsidR="004C5653" w:rsidRPr="00452F3A">
              <w:rPr>
                <w:color w:val="000000"/>
                <w:sz w:val="20"/>
                <w:szCs w:val="20"/>
              </w:rPr>
              <w:t xml:space="preserve">and </w:t>
            </w:r>
            <w:r w:rsidR="00663A72" w:rsidRPr="00452F3A">
              <w:rPr>
                <w:color w:val="000000"/>
                <w:sz w:val="20"/>
                <w:szCs w:val="20"/>
              </w:rPr>
              <w:t>their</w:t>
            </w:r>
            <w:r w:rsidR="00EC6A54" w:rsidRPr="00452F3A">
              <w:rPr>
                <w:color w:val="000000"/>
                <w:sz w:val="20"/>
                <w:szCs w:val="20"/>
              </w:rPr>
              <w:t xml:space="preserve"> </w:t>
            </w:r>
            <w:r>
              <w:rPr>
                <w:color w:val="000000"/>
                <w:sz w:val="20"/>
                <w:szCs w:val="20"/>
              </w:rPr>
              <w:t>needs</w:t>
            </w:r>
            <w:r w:rsidR="00EC6A54" w:rsidRPr="00452F3A">
              <w:rPr>
                <w:color w:val="000000"/>
                <w:sz w:val="20"/>
                <w:szCs w:val="20"/>
              </w:rPr>
              <w:t xml:space="preserve">. </w:t>
            </w:r>
            <w:r w:rsidR="008706D8" w:rsidRPr="00452F3A">
              <w:rPr>
                <w:color w:val="000000"/>
                <w:sz w:val="20"/>
                <w:szCs w:val="20"/>
              </w:rPr>
              <w:t>157 students completed the survey</w:t>
            </w:r>
            <w:r w:rsidR="0086739F" w:rsidRPr="00452F3A">
              <w:rPr>
                <w:color w:val="000000"/>
                <w:sz w:val="20"/>
                <w:szCs w:val="20"/>
              </w:rPr>
              <w:t xml:space="preserve"> and describes themselves as follow:</w:t>
            </w:r>
          </w:p>
          <w:p w14:paraId="421ECB13" w14:textId="0EA61367" w:rsidR="0086739F" w:rsidRDefault="0086739F">
            <w:pPr>
              <w:rPr>
                <w:color w:val="000000"/>
                <w:sz w:val="22"/>
                <w:szCs w:val="22"/>
              </w:rPr>
            </w:pPr>
            <w:r w:rsidRPr="0086739F">
              <w:rPr>
                <w:noProof/>
                <w:color w:val="000000"/>
                <w:sz w:val="22"/>
                <w:szCs w:val="22"/>
              </w:rPr>
              <w:drawing>
                <wp:inline distT="0" distB="0" distL="0" distR="0" wp14:anchorId="3238E2FC" wp14:editId="39E29EC1">
                  <wp:extent cx="4051216" cy="1609393"/>
                  <wp:effectExtent l="0" t="0" r="6985" b="0"/>
                  <wp:docPr id="18" name="Picture 3" descr="table4456485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4456485730.png"/>
                          <pic:cNvPicPr>
                            <a:picLocks noChangeAspect="1"/>
                          </pic:cNvPicPr>
                        </pic:nvPicPr>
                        <pic:blipFill>
                          <a:blip r:embed="rId18"/>
                          <a:stretch>
                            <a:fillRect/>
                          </a:stretch>
                        </pic:blipFill>
                        <pic:spPr>
                          <a:xfrm>
                            <a:off x="0" y="0"/>
                            <a:ext cx="4076637" cy="1619492"/>
                          </a:xfrm>
                          <a:prstGeom prst="rect">
                            <a:avLst/>
                          </a:prstGeom>
                        </pic:spPr>
                      </pic:pic>
                    </a:graphicData>
                  </a:graphic>
                </wp:inline>
              </w:drawing>
            </w:r>
          </w:p>
          <w:p w14:paraId="5E8C7D5D" w14:textId="77777777" w:rsidR="00663A72" w:rsidRPr="00AD31F1" w:rsidRDefault="00663A72">
            <w:pPr>
              <w:rPr>
                <w:color w:val="000000"/>
                <w:sz w:val="12"/>
                <w:szCs w:val="12"/>
              </w:rPr>
            </w:pPr>
          </w:p>
          <w:p w14:paraId="1C3DAC0D" w14:textId="2868A15E" w:rsidR="004C5653" w:rsidRDefault="00663A72">
            <w:pPr>
              <w:rPr>
                <w:color w:val="000000"/>
                <w:sz w:val="22"/>
                <w:szCs w:val="22"/>
              </w:rPr>
            </w:pPr>
            <w:r>
              <w:rPr>
                <w:color w:val="000000"/>
                <w:sz w:val="22"/>
                <w:szCs w:val="22"/>
              </w:rPr>
              <w:t>We used two open-ended questions to gather student perceptions</w:t>
            </w:r>
            <w:r w:rsidR="00AD31F1">
              <w:rPr>
                <w:color w:val="000000"/>
                <w:sz w:val="22"/>
                <w:szCs w:val="22"/>
              </w:rPr>
              <w:t>:</w:t>
            </w:r>
            <w:r>
              <w:rPr>
                <w:color w:val="000000"/>
                <w:sz w:val="22"/>
                <w:szCs w:val="22"/>
              </w:rPr>
              <w:t xml:space="preserve"> </w:t>
            </w:r>
          </w:p>
          <w:p w14:paraId="0ED7E780" w14:textId="77777777" w:rsidR="004C5653" w:rsidRPr="00AD31F1" w:rsidRDefault="004C5653">
            <w:pPr>
              <w:rPr>
                <w:color w:val="000000"/>
                <w:sz w:val="12"/>
                <w:szCs w:val="12"/>
              </w:rPr>
            </w:pPr>
          </w:p>
          <w:p w14:paraId="19D186C0" w14:textId="6D349D9A" w:rsidR="004C5653" w:rsidRPr="00AD31F1" w:rsidRDefault="007F078F" w:rsidP="00AD31F1">
            <w:pPr>
              <w:pStyle w:val="ListParagraph"/>
              <w:numPr>
                <w:ilvl w:val="3"/>
                <w:numId w:val="9"/>
              </w:numPr>
              <w:ind w:left="426" w:hanging="270"/>
              <w:rPr>
                <w:i/>
                <w:iCs/>
                <w:color w:val="000000"/>
              </w:rPr>
            </w:pPr>
            <w:r w:rsidRPr="00AD31F1">
              <w:rPr>
                <w:color w:val="000000"/>
              </w:rPr>
              <w:t>W</w:t>
            </w:r>
            <w:r w:rsidR="00663A72" w:rsidRPr="00AD31F1">
              <w:rPr>
                <w:color w:val="000000"/>
              </w:rPr>
              <w:t>hat is one characteristic of a great class?</w:t>
            </w:r>
            <w:r w:rsidRPr="00AD31F1">
              <w:rPr>
                <w:color w:val="000000"/>
              </w:rPr>
              <w:t xml:space="preserve"> </w:t>
            </w:r>
            <w:r w:rsidR="004C5653" w:rsidRPr="00AD31F1">
              <w:rPr>
                <w:color w:val="000000"/>
              </w:rPr>
              <w:t xml:space="preserve"> </w:t>
            </w:r>
            <w:r w:rsidR="004C5653" w:rsidRPr="00AD31F1">
              <w:rPr>
                <w:i/>
                <w:iCs/>
                <w:color w:val="000000"/>
              </w:rPr>
              <w:t>safe, has clear expectations, good communication, engaging, consistent with instructional goals, interactive, informative, organized, friendly, welcoming, unity, understanding</w:t>
            </w:r>
            <w:r w:rsidR="00992051">
              <w:rPr>
                <w:i/>
                <w:iCs/>
                <w:color w:val="000000"/>
              </w:rPr>
              <w:t>,</w:t>
            </w:r>
            <w:r w:rsidR="004C5653" w:rsidRPr="00AD31F1">
              <w:rPr>
                <w:i/>
                <w:iCs/>
                <w:color w:val="000000"/>
              </w:rPr>
              <w:t xml:space="preserve"> and teamwork</w:t>
            </w:r>
          </w:p>
          <w:p w14:paraId="7EC560B4" w14:textId="51354396" w:rsidR="008706D8" w:rsidRPr="00AD31F1" w:rsidRDefault="004C5653" w:rsidP="00AD31F1">
            <w:pPr>
              <w:pStyle w:val="ListParagraph"/>
              <w:numPr>
                <w:ilvl w:val="3"/>
                <w:numId w:val="9"/>
              </w:numPr>
              <w:ind w:left="426" w:hanging="270"/>
              <w:rPr>
                <w:i/>
                <w:iCs/>
                <w:color w:val="000000"/>
              </w:rPr>
            </w:pPr>
            <w:r w:rsidRPr="00AD31F1">
              <w:rPr>
                <w:color w:val="000000"/>
              </w:rPr>
              <w:t>W</w:t>
            </w:r>
            <w:r w:rsidR="00663A72" w:rsidRPr="00AD31F1">
              <w:rPr>
                <w:color w:val="000000"/>
              </w:rPr>
              <w:t>hat is one characteristic a great instructor?</w:t>
            </w:r>
            <w:r w:rsidR="007F078F" w:rsidRPr="00AD31F1">
              <w:rPr>
                <w:color w:val="000000"/>
              </w:rPr>
              <w:t xml:space="preserve"> </w:t>
            </w:r>
            <w:r w:rsidR="00266676" w:rsidRPr="00AD31F1">
              <w:rPr>
                <w:i/>
                <w:iCs/>
                <w:color w:val="000000"/>
              </w:rPr>
              <w:t xml:space="preserve">Sense of humor, enthusiastic, empathetic, good listener, encourages students, patient, responsive, curious, organized, good communication, helpful, understanding, compassionate, available, teaches with passion, good relationship with students, provide time to answer questions, dependable, flexible </w:t>
            </w:r>
          </w:p>
          <w:p w14:paraId="1F77B764" w14:textId="4FD7554C" w:rsidR="007A32D3" w:rsidRDefault="008706D8">
            <w:pPr>
              <w:rPr>
                <w:color w:val="000000"/>
                <w:sz w:val="22"/>
                <w:szCs w:val="22"/>
              </w:rPr>
            </w:pPr>
            <w:r>
              <w:rPr>
                <w:color w:val="000000"/>
                <w:sz w:val="22"/>
                <w:szCs w:val="22"/>
              </w:rPr>
              <w:t xml:space="preserve">We also conducted an auxiliary needs assessment survey with our early educator apprenticeship cohort of 20 </w:t>
            </w:r>
            <w:r w:rsidR="00DC6A86">
              <w:rPr>
                <w:color w:val="000000"/>
                <w:sz w:val="22"/>
                <w:szCs w:val="22"/>
              </w:rPr>
              <w:t xml:space="preserve">students </w:t>
            </w:r>
            <w:r>
              <w:rPr>
                <w:color w:val="000000"/>
                <w:sz w:val="22"/>
                <w:szCs w:val="22"/>
              </w:rPr>
              <w:t>spring 2020 semester</w:t>
            </w:r>
            <w:r w:rsidR="007A32D3">
              <w:rPr>
                <w:color w:val="000000"/>
                <w:sz w:val="22"/>
                <w:szCs w:val="22"/>
              </w:rPr>
              <w:t xml:space="preserve"> </w:t>
            </w:r>
            <w:r>
              <w:rPr>
                <w:color w:val="000000"/>
                <w:sz w:val="22"/>
                <w:szCs w:val="22"/>
              </w:rPr>
              <w:t>and learned</w:t>
            </w:r>
            <w:r w:rsidR="00DC6A86">
              <w:rPr>
                <w:color w:val="000000"/>
                <w:sz w:val="22"/>
                <w:szCs w:val="22"/>
              </w:rPr>
              <w:t xml:space="preserve"> the following</w:t>
            </w:r>
            <w:r>
              <w:rPr>
                <w:color w:val="000000"/>
                <w:sz w:val="22"/>
                <w:szCs w:val="22"/>
              </w:rPr>
              <w:t>:</w:t>
            </w:r>
          </w:p>
          <w:p w14:paraId="30B28DFC" w14:textId="77F5E896" w:rsidR="007A32D3" w:rsidRPr="00AD31F1" w:rsidRDefault="00103EEA" w:rsidP="00AD31F1">
            <w:pPr>
              <w:pStyle w:val="ListParagraph"/>
              <w:numPr>
                <w:ilvl w:val="0"/>
                <w:numId w:val="13"/>
              </w:numPr>
              <w:ind w:hanging="204"/>
              <w:rPr>
                <w:rFonts w:ascii="Times New Roman" w:eastAsia="Times New Roman" w:hAnsi="Times New Roman" w:cs="Times New Roman"/>
                <w:i/>
                <w:iCs/>
                <w:color w:val="000000"/>
              </w:rPr>
            </w:pPr>
            <w:r w:rsidRPr="00AD31F1">
              <w:rPr>
                <w:rFonts w:ascii="Times New Roman" w:eastAsia="Times New Roman" w:hAnsi="Times New Roman" w:cs="Times New Roman"/>
                <w:i/>
                <w:iCs/>
                <w:color w:val="000000"/>
              </w:rPr>
              <w:t>15</w:t>
            </w:r>
            <w:r w:rsidR="007A32D3" w:rsidRPr="00AD31F1">
              <w:rPr>
                <w:rFonts w:ascii="Times New Roman" w:eastAsia="Times New Roman" w:hAnsi="Times New Roman" w:cs="Times New Roman"/>
                <w:i/>
                <w:iCs/>
                <w:color w:val="000000"/>
              </w:rPr>
              <w:t xml:space="preserve">% </w:t>
            </w:r>
            <w:r w:rsidR="00F17E79" w:rsidRPr="00AD31F1">
              <w:rPr>
                <w:rFonts w:ascii="Times New Roman" w:eastAsia="Times New Roman" w:hAnsi="Times New Roman" w:cs="Times New Roman"/>
                <w:i/>
                <w:iCs/>
                <w:color w:val="000000"/>
              </w:rPr>
              <w:t>expressed need for</w:t>
            </w:r>
            <w:r w:rsidR="007A32D3" w:rsidRPr="00AD31F1">
              <w:rPr>
                <w:rFonts w:ascii="Times New Roman" w:eastAsia="Times New Roman" w:hAnsi="Times New Roman" w:cs="Times New Roman"/>
                <w:i/>
                <w:iCs/>
                <w:color w:val="000000"/>
              </w:rPr>
              <w:t xml:space="preserve"> Food Support</w:t>
            </w:r>
          </w:p>
          <w:p w14:paraId="06D44541" w14:textId="6E318EE4" w:rsidR="007A32D3" w:rsidRPr="00AD31F1" w:rsidRDefault="00F17E79" w:rsidP="00AD31F1">
            <w:pPr>
              <w:pStyle w:val="ListParagraph"/>
              <w:numPr>
                <w:ilvl w:val="0"/>
                <w:numId w:val="13"/>
              </w:numPr>
              <w:ind w:hanging="204"/>
              <w:rPr>
                <w:rFonts w:ascii="Times New Roman" w:eastAsia="Times New Roman" w:hAnsi="Times New Roman" w:cs="Times New Roman"/>
                <w:i/>
                <w:iCs/>
                <w:color w:val="000000"/>
              </w:rPr>
            </w:pPr>
            <w:r w:rsidRPr="00AD31F1">
              <w:rPr>
                <w:rFonts w:ascii="Times New Roman" w:eastAsia="Times New Roman" w:hAnsi="Times New Roman" w:cs="Times New Roman"/>
                <w:i/>
                <w:iCs/>
                <w:color w:val="000000"/>
              </w:rPr>
              <w:t>70</w:t>
            </w:r>
            <w:r w:rsidR="007A32D3" w:rsidRPr="00AD31F1">
              <w:rPr>
                <w:rFonts w:ascii="Times New Roman" w:eastAsia="Times New Roman" w:hAnsi="Times New Roman" w:cs="Times New Roman"/>
                <w:i/>
                <w:iCs/>
                <w:color w:val="000000"/>
              </w:rPr>
              <w:t xml:space="preserve">% </w:t>
            </w:r>
            <w:r w:rsidRPr="00AD31F1">
              <w:rPr>
                <w:rFonts w:ascii="Times New Roman" w:eastAsia="Times New Roman" w:hAnsi="Times New Roman" w:cs="Times New Roman"/>
                <w:i/>
                <w:iCs/>
                <w:color w:val="000000"/>
              </w:rPr>
              <w:t xml:space="preserve">expressed need for </w:t>
            </w:r>
            <w:r w:rsidR="007A32D3" w:rsidRPr="00AD31F1">
              <w:rPr>
                <w:rFonts w:ascii="Times New Roman" w:eastAsia="Times New Roman" w:hAnsi="Times New Roman" w:cs="Times New Roman"/>
                <w:i/>
                <w:iCs/>
                <w:color w:val="000000"/>
              </w:rPr>
              <w:t>Income Support</w:t>
            </w:r>
          </w:p>
          <w:p w14:paraId="53AEB825" w14:textId="4DDE2915" w:rsidR="00103EEA" w:rsidRPr="00AD31F1" w:rsidRDefault="00103EEA" w:rsidP="00AD31F1">
            <w:pPr>
              <w:pStyle w:val="ListParagraph"/>
              <w:numPr>
                <w:ilvl w:val="0"/>
                <w:numId w:val="13"/>
              </w:numPr>
              <w:ind w:hanging="204"/>
              <w:rPr>
                <w:rFonts w:ascii="Times New Roman" w:eastAsia="Times New Roman" w:hAnsi="Times New Roman" w:cs="Times New Roman"/>
                <w:i/>
                <w:iCs/>
                <w:color w:val="000000"/>
              </w:rPr>
            </w:pPr>
            <w:r w:rsidRPr="00AD31F1">
              <w:rPr>
                <w:rFonts w:ascii="Times New Roman" w:eastAsia="Times New Roman" w:hAnsi="Times New Roman" w:cs="Times New Roman"/>
                <w:i/>
                <w:iCs/>
                <w:color w:val="000000"/>
              </w:rPr>
              <w:t xml:space="preserve">5% </w:t>
            </w:r>
            <w:r w:rsidR="00F17E79" w:rsidRPr="00AD31F1">
              <w:rPr>
                <w:rFonts w:ascii="Times New Roman" w:eastAsia="Times New Roman" w:hAnsi="Times New Roman" w:cs="Times New Roman"/>
                <w:i/>
                <w:iCs/>
                <w:color w:val="000000"/>
              </w:rPr>
              <w:t xml:space="preserve">expressed need for </w:t>
            </w:r>
            <w:r w:rsidRPr="00AD31F1">
              <w:rPr>
                <w:rFonts w:ascii="Times New Roman" w:eastAsia="Times New Roman" w:hAnsi="Times New Roman" w:cs="Times New Roman"/>
                <w:i/>
                <w:iCs/>
                <w:color w:val="000000"/>
              </w:rPr>
              <w:t>Child Behavior Support</w:t>
            </w:r>
          </w:p>
          <w:p w14:paraId="647F434E" w14:textId="479ED431" w:rsidR="0006410E" w:rsidRPr="00AD31F1" w:rsidRDefault="00103EEA" w:rsidP="00AD31F1">
            <w:pPr>
              <w:pStyle w:val="ListParagraph"/>
              <w:numPr>
                <w:ilvl w:val="0"/>
                <w:numId w:val="13"/>
              </w:numPr>
              <w:ind w:hanging="204"/>
              <w:rPr>
                <w:rFonts w:ascii="Times New Roman" w:eastAsia="Times New Roman" w:hAnsi="Times New Roman" w:cs="Times New Roman"/>
                <w:i/>
                <w:iCs/>
                <w:color w:val="000000"/>
              </w:rPr>
            </w:pPr>
            <w:r w:rsidRPr="00AD31F1">
              <w:rPr>
                <w:rFonts w:ascii="Times New Roman" w:eastAsia="Times New Roman" w:hAnsi="Times New Roman" w:cs="Times New Roman"/>
                <w:i/>
                <w:iCs/>
                <w:color w:val="000000"/>
              </w:rPr>
              <w:t xml:space="preserve">10% </w:t>
            </w:r>
            <w:r w:rsidR="00F17E79" w:rsidRPr="00AD31F1">
              <w:rPr>
                <w:rFonts w:ascii="Times New Roman" w:eastAsia="Times New Roman" w:hAnsi="Times New Roman" w:cs="Times New Roman"/>
                <w:i/>
                <w:iCs/>
                <w:color w:val="000000"/>
              </w:rPr>
              <w:t xml:space="preserve">expressed need for </w:t>
            </w:r>
            <w:r w:rsidRPr="00AD31F1">
              <w:rPr>
                <w:rFonts w:ascii="Times New Roman" w:eastAsia="Times New Roman" w:hAnsi="Times New Roman" w:cs="Times New Roman"/>
                <w:i/>
                <w:iCs/>
                <w:color w:val="000000"/>
              </w:rPr>
              <w:t>Mental health Support</w:t>
            </w:r>
          </w:p>
        </w:tc>
      </w:tr>
      <w:tr w:rsidR="00501EA5" w14:paraId="2687EF39" w14:textId="77777777">
        <w:tc>
          <w:tcPr>
            <w:tcW w:w="9930" w:type="dxa"/>
            <w:gridSpan w:val="3"/>
            <w:tcBorders>
              <w:top w:val="single" w:sz="8" w:space="0" w:color="000000"/>
              <w:left w:val="single" w:sz="8" w:space="0" w:color="000000"/>
              <w:bottom w:val="single" w:sz="8" w:space="0" w:color="000000"/>
              <w:right w:val="single" w:sz="8" w:space="0" w:color="000000"/>
            </w:tcBorders>
            <w:shd w:val="clear" w:color="auto" w:fill="auto"/>
          </w:tcPr>
          <w:p w14:paraId="747423A2" w14:textId="77777777" w:rsidR="00501EA5" w:rsidRDefault="0074728A">
            <w:pPr>
              <w:rPr>
                <w:b/>
                <w:color w:val="000000"/>
                <w:sz w:val="22"/>
                <w:szCs w:val="22"/>
              </w:rPr>
            </w:pPr>
            <w:r>
              <w:rPr>
                <w:b/>
                <w:color w:val="000000"/>
                <w:sz w:val="22"/>
                <w:szCs w:val="22"/>
              </w:rPr>
              <w:t>How will these outcome trends you identified in this section affect your department goals and plans for the next three years?</w:t>
            </w:r>
          </w:p>
        </w:tc>
      </w:tr>
      <w:tr w:rsidR="00501EA5" w14:paraId="4420567F" w14:textId="77777777">
        <w:tc>
          <w:tcPr>
            <w:tcW w:w="331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47F115FA" w14:textId="77777777" w:rsidR="00501EA5" w:rsidRDefault="0074728A">
            <w:pPr>
              <w:jc w:val="center"/>
              <w:rPr>
                <w:color w:val="000000"/>
                <w:sz w:val="22"/>
                <w:szCs w:val="22"/>
              </w:rPr>
            </w:pPr>
            <w:r>
              <w:rPr>
                <w:b/>
                <w:sz w:val="22"/>
                <w:szCs w:val="22"/>
              </w:rPr>
              <w:t>Year 1 (2021-22)</w:t>
            </w:r>
          </w:p>
        </w:tc>
        <w:tc>
          <w:tcPr>
            <w:tcW w:w="331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06E50179" w14:textId="77777777" w:rsidR="00501EA5" w:rsidRDefault="0074728A">
            <w:pPr>
              <w:jc w:val="center"/>
              <w:rPr>
                <w:color w:val="000000"/>
                <w:sz w:val="22"/>
                <w:szCs w:val="22"/>
              </w:rPr>
            </w:pPr>
            <w:r>
              <w:rPr>
                <w:b/>
                <w:sz w:val="22"/>
                <w:szCs w:val="22"/>
              </w:rPr>
              <w:t>Year 2 (2022-23)</w:t>
            </w:r>
          </w:p>
        </w:tc>
        <w:tc>
          <w:tcPr>
            <w:tcW w:w="3310" w:type="dxa"/>
            <w:tcBorders>
              <w:top w:val="single" w:sz="8" w:space="0" w:color="000000"/>
              <w:left w:val="single" w:sz="8" w:space="0" w:color="000000"/>
              <w:bottom w:val="single" w:sz="8" w:space="0" w:color="000000"/>
              <w:right w:val="single" w:sz="8" w:space="0" w:color="000000"/>
            </w:tcBorders>
            <w:shd w:val="clear" w:color="auto" w:fill="D9D9D9"/>
            <w:vAlign w:val="bottom"/>
          </w:tcPr>
          <w:p w14:paraId="1A7636C8" w14:textId="77777777" w:rsidR="00501EA5" w:rsidRDefault="0074728A">
            <w:pPr>
              <w:jc w:val="center"/>
              <w:rPr>
                <w:color w:val="000000"/>
                <w:sz w:val="22"/>
                <w:szCs w:val="22"/>
              </w:rPr>
            </w:pPr>
            <w:r>
              <w:rPr>
                <w:b/>
                <w:sz w:val="22"/>
                <w:szCs w:val="22"/>
              </w:rPr>
              <w:t>Year 3 (2023-24)</w:t>
            </w:r>
          </w:p>
        </w:tc>
      </w:tr>
      <w:tr w:rsidR="00501EA5" w14:paraId="54B6AE0B" w14:textId="77777777">
        <w:tc>
          <w:tcPr>
            <w:tcW w:w="3310" w:type="dxa"/>
            <w:tcBorders>
              <w:top w:val="single" w:sz="8" w:space="0" w:color="000000"/>
              <w:left w:val="single" w:sz="8" w:space="0" w:color="000000"/>
              <w:bottom w:val="single" w:sz="8" w:space="0" w:color="000000"/>
              <w:right w:val="single" w:sz="8" w:space="0" w:color="000000"/>
            </w:tcBorders>
            <w:shd w:val="clear" w:color="auto" w:fill="FFF2CC"/>
          </w:tcPr>
          <w:p w14:paraId="36AA1B88" w14:textId="0D9AC4E3" w:rsidR="00501EA5" w:rsidRPr="00906E39" w:rsidRDefault="00105CFB">
            <w:pPr>
              <w:rPr>
                <w:sz w:val="22"/>
                <w:szCs w:val="22"/>
              </w:rPr>
            </w:pPr>
            <w:r>
              <w:rPr>
                <w:color w:val="000000"/>
                <w:sz w:val="22"/>
                <w:szCs w:val="22"/>
              </w:rPr>
              <w:t xml:space="preserve">No impact on department goals and plans </w:t>
            </w:r>
            <w:r>
              <w:rPr>
                <w:sz w:val="22"/>
                <w:szCs w:val="22"/>
              </w:rPr>
              <w:t>to u</w:t>
            </w:r>
            <w:r w:rsidR="00AD31F1">
              <w:rPr>
                <w:sz w:val="22"/>
                <w:szCs w:val="22"/>
              </w:rPr>
              <w:t xml:space="preserve">se </w:t>
            </w:r>
            <w:r w:rsidR="00906E39">
              <w:rPr>
                <w:sz w:val="22"/>
                <w:szCs w:val="22"/>
              </w:rPr>
              <w:t xml:space="preserve">student data </w:t>
            </w:r>
            <w:r w:rsidR="00AD31F1">
              <w:rPr>
                <w:sz w:val="22"/>
                <w:szCs w:val="22"/>
              </w:rPr>
              <w:t xml:space="preserve">to </w:t>
            </w:r>
            <w:r w:rsidR="00906E39">
              <w:rPr>
                <w:sz w:val="22"/>
                <w:szCs w:val="22"/>
              </w:rPr>
              <w:t>engage all faculty in professional development opportunities and program action planning</w:t>
            </w:r>
            <w:r w:rsidR="00AD31F1">
              <w:rPr>
                <w:sz w:val="22"/>
                <w:szCs w:val="22"/>
              </w:rPr>
              <w:t xml:space="preserve"> </w:t>
            </w:r>
            <w:r w:rsidR="00906E39">
              <w:rPr>
                <w:sz w:val="22"/>
                <w:szCs w:val="22"/>
              </w:rPr>
              <w:t>to ensure</w:t>
            </w:r>
            <w:r w:rsidR="007B439A">
              <w:rPr>
                <w:sz w:val="22"/>
                <w:szCs w:val="22"/>
              </w:rPr>
              <w:t xml:space="preserve"> students are aware of</w:t>
            </w:r>
            <w:r w:rsidR="00906E39">
              <w:rPr>
                <w:sz w:val="22"/>
                <w:szCs w:val="22"/>
              </w:rPr>
              <w:t xml:space="preserve"> </w:t>
            </w:r>
            <w:r w:rsidR="007B439A">
              <w:rPr>
                <w:sz w:val="22"/>
                <w:szCs w:val="22"/>
              </w:rPr>
              <w:t xml:space="preserve">and able to access </w:t>
            </w:r>
            <w:r w:rsidR="005200EC">
              <w:rPr>
                <w:sz w:val="22"/>
                <w:szCs w:val="22"/>
              </w:rPr>
              <w:t xml:space="preserve">internal and external </w:t>
            </w:r>
            <w:r w:rsidR="00906E39">
              <w:rPr>
                <w:sz w:val="22"/>
                <w:szCs w:val="22"/>
              </w:rPr>
              <w:t>student support services.</w:t>
            </w:r>
            <w:r w:rsidR="007B439A">
              <w:rPr>
                <w:sz w:val="22"/>
                <w:szCs w:val="22"/>
              </w:rPr>
              <w:t xml:space="preserve"> </w:t>
            </w:r>
          </w:p>
        </w:tc>
        <w:tc>
          <w:tcPr>
            <w:tcW w:w="3310" w:type="dxa"/>
            <w:tcBorders>
              <w:top w:val="single" w:sz="8" w:space="0" w:color="000000"/>
              <w:left w:val="single" w:sz="8" w:space="0" w:color="000000"/>
              <w:bottom w:val="single" w:sz="8" w:space="0" w:color="000000"/>
              <w:right w:val="single" w:sz="8" w:space="0" w:color="000000"/>
            </w:tcBorders>
            <w:shd w:val="clear" w:color="auto" w:fill="FFF2CC"/>
          </w:tcPr>
          <w:p w14:paraId="36EEEFB9" w14:textId="057FFC21" w:rsidR="00501EA5" w:rsidRDefault="007B439A">
            <w:pPr>
              <w:rPr>
                <w:color w:val="000000"/>
                <w:sz w:val="22"/>
                <w:szCs w:val="22"/>
              </w:rPr>
            </w:pPr>
            <w:r>
              <w:rPr>
                <w:sz w:val="22"/>
                <w:szCs w:val="22"/>
              </w:rPr>
              <w:t xml:space="preserve">Continue to use student data to engage all faculty in professional development opportunities and program action planning to ensure all enrolled students are aware of and able to access </w:t>
            </w:r>
            <w:r w:rsidR="005200EC">
              <w:rPr>
                <w:sz w:val="22"/>
                <w:szCs w:val="22"/>
              </w:rPr>
              <w:t>internal and external student support services</w:t>
            </w:r>
            <w:r>
              <w:rPr>
                <w:sz w:val="22"/>
                <w:szCs w:val="22"/>
              </w:rPr>
              <w:t xml:space="preserve">. </w:t>
            </w:r>
          </w:p>
        </w:tc>
        <w:tc>
          <w:tcPr>
            <w:tcW w:w="3310" w:type="dxa"/>
            <w:tcBorders>
              <w:top w:val="single" w:sz="8" w:space="0" w:color="000000"/>
              <w:left w:val="single" w:sz="8" w:space="0" w:color="000000"/>
              <w:bottom w:val="single" w:sz="8" w:space="0" w:color="000000"/>
              <w:right w:val="single" w:sz="8" w:space="0" w:color="000000"/>
            </w:tcBorders>
            <w:shd w:val="clear" w:color="auto" w:fill="FFF2CC"/>
          </w:tcPr>
          <w:p w14:paraId="076F5258" w14:textId="69E2B361" w:rsidR="00501EA5" w:rsidRDefault="007422B9">
            <w:pPr>
              <w:rPr>
                <w:color w:val="000000"/>
                <w:sz w:val="22"/>
                <w:szCs w:val="22"/>
              </w:rPr>
            </w:pPr>
            <w:r>
              <w:rPr>
                <w:sz w:val="22"/>
                <w:szCs w:val="22"/>
              </w:rPr>
              <w:t xml:space="preserve">Identify gaps and lessons learned for on-going </w:t>
            </w:r>
            <w:r w:rsidR="00992051">
              <w:rPr>
                <w:sz w:val="22"/>
                <w:szCs w:val="22"/>
              </w:rPr>
              <w:t xml:space="preserve">quality </w:t>
            </w:r>
            <w:r>
              <w:rPr>
                <w:sz w:val="22"/>
                <w:szCs w:val="22"/>
              </w:rPr>
              <w:t>improvement and monitoring</w:t>
            </w:r>
            <w:r w:rsidR="00105CFB">
              <w:rPr>
                <w:sz w:val="22"/>
                <w:szCs w:val="22"/>
              </w:rPr>
              <w:t xml:space="preserve"> using outcome trends identified in this </w:t>
            </w:r>
            <w:proofErr w:type="gramStart"/>
            <w:r w:rsidR="00105CFB">
              <w:rPr>
                <w:sz w:val="22"/>
                <w:szCs w:val="22"/>
              </w:rPr>
              <w:t>section..</w:t>
            </w:r>
            <w:proofErr w:type="gramEnd"/>
          </w:p>
        </w:tc>
      </w:tr>
    </w:tbl>
    <w:p w14:paraId="7F3FBF0C" w14:textId="04823A1D" w:rsidR="00501EA5" w:rsidRDefault="0074728A">
      <w:pPr>
        <w:rPr>
          <w:sz w:val="22"/>
          <w:szCs w:val="22"/>
        </w:rPr>
      </w:pPr>
      <w:r>
        <w:rPr>
          <w:sz w:val="22"/>
          <w:szCs w:val="22"/>
        </w:rPr>
        <w:t xml:space="preserve"> </w:t>
      </w:r>
    </w:p>
    <w:p w14:paraId="12FC220F" w14:textId="6DB363C7" w:rsidR="003C536D" w:rsidRDefault="003C536D">
      <w:pPr>
        <w:rPr>
          <w:sz w:val="22"/>
          <w:szCs w:val="22"/>
        </w:rPr>
      </w:pPr>
    </w:p>
    <w:p w14:paraId="1607AA54" w14:textId="3F1E14AF" w:rsidR="003C536D" w:rsidRDefault="003C536D">
      <w:pPr>
        <w:rPr>
          <w:sz w:val="22"/>
          <w:szCs w:val="22"/>
        </w:rPr>
      </w:pPr>
    </w:p>
    <w:p w14:paraId="000C51F3" w14:textId="73B0789E" w:rsidR="003C536D" w:rsidRDefault="003C536D">
      <w:pPr>
        <w:rPr>
          <w:sz w:val="22"/>
          <w:szCs w:val="22"/>
        </w:rPr>
      </w:pPr>
    </w:p>
    <w:p w14:paraId="54103F15" w14:textId="77777777" w:rsidR="003C536D" w:rsidRDefault="003C536D">
      <w:pPr>
        <w:rPr>
          <w:sz w:val="22"/>
          <w:szCs w:val="22"/>
        </w:rPr>
      </w:pPr>
    </w:p>
    <w:tbl>
      <w:tblPr>
        <w:tblStyle w:val="ab"/>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8"/>
        <w:gridCol w:w="3309"/>
        <w:gridCol w:w="3309"/>
      </w:tblGrid>
      <w:tr w:rsidR="00501EA5" w14:paraId="1C983087" w14:textId="77777777">
        <w:tc>
          <w:tcPr>
            <w:tcW w:w="9926" w:type="dxa"/>
            <w:gridSpan w:val="3"/>
            <w:shd w:val="clear" w:color="auto" w:fill="D9D9D9"/>
          </w:tcPr>
          <w:p w14:paraId="4B913482" w14:textId="77777777" w:rsidR="00501EA5" w:rsidRDefault="0074728A">
            <w:pPr>
              <w:rPr>
                <w:b/>
                <w:sz w:val="28"/>
                <w:szCs w:val="28"/>
              </w:rPr>
            </w:pPr>
            <w:r>
              <w:rPr>
                <w:b/>
                <w:sz w:val="28"/>
                <w:szCs w:val="28"/>
              </w:rPr>
              <w:lastRenderedPageBreak/>
              <w:t xml:space="preserve">3C. </w:t>
            </w:r>
            <w:hyperlink r:id="rId19">
              <w:r>
                <w:rPr>
                  <w:b/>
                  <w:color w:val="0563C1"/>
                  <w:sz w:val="28"/>
                  <w:szCs w:val="28"/>
                  <w:u w:val="single"/>
                </w:rPr>
                <w:t>Degrees and Certificates Dashboard</w:t>
              </w:r>
            </w:hyperlink>
          </w:p>
        </w:tc>
      </w:tr>
      <w:tr w:rsidR="00501EA5" w14:paraId="78CEC0AF" w14:textId="77777777">
        <w:tc>
          <w:tcPr>
            <w:tcW w:w="9926" w:type="dxa"/>
            <w:gridSpan w:val="3"/>
          </w:tcPr>
          <w:p w14:paraId="158A6198" w14:textId="77777777" w:rsidR="00501EA5" w:rsidRDefault="0074728A">
            <w:pPr>
              <w:rPr>
                <w:b/>
                <w:sz w:val="22"/>
                <w:szCs w:val="22"/>
              </w:rPr>
            </w:pPr>
            <w:r>
              <w:rPr>
                <w:b/>
                <w:sz w:val="22"/>
                <w:szCs w:val="22"/>
              </w:rPr>
              <w:t xml:space="preserve">On page 1 of the “Degrees and Certificate Awards Trends” Dashboard, what are the award trends for your department (overall, by gender, age, and ethnicity).  </w:t>
            </w:r>
          </w:p>
        </w:tc>
      </w:tr>
      <w:tr w:rsidR="00501EA5" w14:paraId="3843BE68" w14:textId="77777777">
        <w:tc>
          <w:tcPr>
            <w:tcW w:w="9926" w:type="dxa"/>
            <w:gridSpan w:val="3"/>
            <w:shd w:val="clear" w:color="auto" w:fill="FFF2CC"/>
          </w:tcPr>
          <w:p w14:paraId="2EC2E9D1" w14:textId="77777777" w:rsidR="00501EA5" w:rsidRDefault="0074728A">
            <w:pPr>
              <w:pBdr>
                <w:top w:val="nil"/>
                <w:left w:val="nil"/>
                <w:bottom w:val="nil"/>
                <w:right w:val="nil"/>
                <w:between w:val="nil"/>
              </w:pBdr>
              <w:rPr>
                <w:color w:val="000000"/>
                <w:sz w:val="22"/>
                <w:szCs w:val="22"/>
              </w:rPr>
            </w:pPr>
            <w:r>
              <w:rPr>
                <w:color w:val="000000"/>
                <w:sz w:val="22"/>
                <w:szCs w:val="22"/>
              </w:rPr>
              <w:t xml:space="preserve">Currently the internal data tracking system is missing critical milestones and accomplishments for Education Program Students.  An analysis of the data on the Power BI dashboard does not reflect significant progress for the Education Program Department.  </w:t>
            </w:r>
            <w:hyperlink r:id="rId20">
              <w:r>
                <w:rPr>
                  <w:color w:val="0563C1"/>
                  <w:sz w:val="22"/>
                  <w:szCs w:val="22"/>
                  <w:u w:val="single"/>
                </w:rPr>
                <w:t>CCCCO Datamart</w:t>
              </w:r>
            </w:hyperlink>
            <w:r>
              <w:rPr>
                <w:color w:val="000000"/>
                <w:sz w:val="22"/>
                <w:szCs w:val="22"/>
              </w:rPr>
              <w:t xml:space="preserve">, however, reflects 2018-2021 “Program Awards Summary” </w:t>
            </w:r>
            <w:r w:rsidRPr="00992051">
              <w:rPr>
                <w:color w:val="000000"/>
                <w:sz w:val="22"/>
                <w:szCs w:val="22"/>
              </w:rPr>
              <w:t>a little</w:t>
            </w:r>
            <w:r>
              <w:rPr>
                <w:color w:val="000000"/>
                <w:sz w:val="22"/>
                <w:szCs w:val="22"/>
              </w:rPr>
              <w:t xml:space="preserve"> more accurately than our internal data reporting systems (see: Summary Report below).  However, there is still much work to do to ensure Education Program data validity.</w:t>
            </w:r>
          </w:p>
          <w:p w14:paraId="0690D4AA" w14:textId="77777777" w:rsidR="00501EA5" w:rsidRDefault="0074728A">
            <w:pPr>
              <w:pBdr>
                <w:top w:val="nil"/>
                <w:left w:val="nil"/>
                <w:bottom w:val="nil"/>
                <w:right w:val="nil"/>
                <w:between w:val="nil"/>
              </w:pBdr>
              <w:rPr>
                <w:color w:val="000000"/>
                <w:sz w:val="22"/>
                <w:szCs w:val="22"/>
              </w:rPr>
            </w:pPr>
            <w:r>
              <w:rPr>
                <w:noProof/>
              </w:rPr>
              <w:drawing>
                <wp:anchor distT="114300" distB="114300" distL="114300" distR="114300" simplePos="0" relativeHeight="251658240" behindDoc="0" locked="0" layoutInCell="1" hidden="0" allowOverlap="1" wp14:anchorId="2D1ED8C7" wp14:editId="136F105B">
                  <wp:simplePos x="0" y="0"/>
                  <wp:positionH relativeFrom="column">
                    <wp:posOffset>1</wp:posOffset>
                  </wp:positionH>
                  <wp:positionV relativeFrom="paragraph">
                    <wp:posOffset>71121</wp:posOffset>
                  </wp:positionV>
                  <wp:extent cx="5772150" cy="1500505"/>
                  <wp:effectExtent l="25400" t="25400" r="25400" b="25400"/>
                  <wp:wrapNone/>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5772150" cy="1500505"/>
                          </a:xfrm>
                          <a:prstGeom prst="rect">
                            <a:avLst/>
                          </a:prstGeom>
                          <a:ln w="25400">
                            <a:solidFill>
                              <a:srgbClr val="FFFFFF"/>
                            </a:solidFill>
                            <a:prstDash val="solid"/>
                          </a:ln>
                        </pic:spPr>
                      </pic:pic>
                    </a:graphicData>
                  </a:graphic>
                </wp:anchor>
              </w:drawing>
            </w:r>
          </w:p>
          <w:p w14:paraId="7D3B3A26" w14:textId="77777777" w:rsidR="00501EA5" w:rsidRDefault="00501EA5">
            <w:pPr>
              <w:pBdr>
                <w:top w:val="nil"/>
                <w:left w:val="nil"/>
                <w:bottom w:val="nil"/>
                <w:right w:val="nil"/>
                <w:between w:val="nil"/>
              </w:pBdr>
              <w:rPr>
                <w:color w:val="000000"/>
                <w:sz w:val="22"/>
                <w:szCs w:val="22"/>
              </w:rPr>
            </w:pPr>
          </w:p>
          <w:p w14:paraId="6432AD14" w14:textId="77777777" w:rsidR="00501EA5" w:rsidRDefault="00501EA5">
            <w:pPr>
              <w:pBdr>
                <w:top w:val="nil"/>
                <w:left w:val="nil"/>
                <w:bottom w:val="nil"/>
                <w:right w:val="nil"/>
                <w:between w:val="nil"/>
              </w:pBdr>
              <w:rPr>
                <w:color w:val="000000"/>
                <w:sz w:val="22"/>
                <w:szCs w:val="22"/>
              </w:rPr>
            </w:pPr>
          </w:p>
          <w:p w14:paraId="0726BA0D" w14:textId="77777777" w:rsidR="00501EA5" w:rsidRDefault="00501EA5">
            <w:pPr>
              <w:pBdr>
                <w:top w:val="nil"/>
                <w:left w:val="nil"/>
                <w:bottom w:val="nil"/>
                <w:right w:val="nil"/>
                <w:between w:val="nil"/>
              </w:pBdr>
              <w:rPr>
                <w:color w:val="000000"/>
                <w:sz w:val="22"/>
                <w:szCs w:val="22"/>
              </w:rPr>
            </w:pPr>
          </w:p>
          <w:p w14:paraId="73BC39C5" w14:textId="77777777" w:rsidR="00501EA5" w:rsidRDefault="00501EA5">
            <w:pPr>
              <w:pBdr>
                <w:top w:val="nil"/>
                <w:left w:val="nil"/>
                <w:bottom w:val="nil"/>
                <w:right w:val="nil"/>
                <w:between w:val="nil"/>
              </w:pBdr>
              <w:rPr>
                <w:color w:val="000000"/>
                <w:sz w:val="22"/>
                <w:szCs w:val="22"/>
              </w:rPr>
            </w:pPr>
          </w:p>
          <w:p w14:paraId="17012B7C" w14:textId="77777777" w:rsidR="00501EA5" w:rsidRDefault="00501EA5">
            <w:pPr>
              <w:rPr>
                <w:b/>
                <w:sz w:val="22"/>
                <w:szCs w:val="22"/>
              </w:rPr>
            </w:pPr>
          </w:p>
          <w:p w14:paraId="22EE03B3" w14:textId="77777777" w:rsidR="00501EA5" w:rsidRDefault="00501EA5">
            <w:pPr>
              <w:rPr>
                <w:b/>
                <w:sz w:val="22"/>
                <w:szCs w:val="22"/>
              </w:rPr>
            </w:pPr>
          </w:p>
          <w:p w14:paraId="2010A0BA" w14:textId="77777777" w:rsidR="00501EA5" w:rsidRDefault="00501EA5">
            <w:pPr>
              <w:rPr>
                <w:b/>
                <w:sz w:val="22"/>
                <w:szCs w:val="22"/>
              </w:rPr>
            </w:pPr>
          </w:p>
          <w:p w14:paraId="38F2C9FA" w14:textId="77777777" w:rsidR="00501EA5" w:rsidRDefault="00501EA5">
            <w:pPr>
              <w:rPr>
                <w:b/>
                <w:sz w:val="22"/>
                <w:szCs w:val="22"/>
              </w:rPr>
            </w:pPr>
          </w:p>
          <w:p w14:paraId="553B3D75" w14:textId="77777777" w:rsidR="00501EA5" w:rsidRDefault="00501EA5">
            <w:pPr>
              <w:rPr>
                <w:sz w:val="22"/>
                <w:szCs w:val="22"/>
              </w:rPr>
            </w:pPr>
          </w:p>
          <w:p w14:paraId="22E7F8E2" w14:textId="7CE9E6A8" w:rsidR="00501EA5" w:rsidRDefault="0074728A">
            <w:pPr>
              <w:rPr>
                <w:sz w:val="22"/>
                <w:szCs w:val="22"/>
              </w:rPr>
            </w:pPr>
            <w:r>
              <w:rPr>
                <w:sz w:val="22"/>
                <w:szCs w:val="22"/>
              </w:rPr>
              <w:t xml:space="preserve">Increasing the review of Education Program data collection &amp; processing activities to validate data integrity with a focus on successfully capturing SCFF outcomes is a priority. </w:t>
            </w:r>
          </w:p>
        </w:tc>
      </w:tr>
      <w:tr w:rsidR="00501EA5" w14:paraId="2109F3AF" w14:textId="77777777">
        <w:tc>
          <w:tcPr>
            <w:tcW w:w="9926" w:type="dxa"/>
            <w:gridSpan w:val="3"/>
          </w:tcPr>
          <w:p w14:paraId="19EC807D" w14:textId="77777777" w:rsidR="00501EA5" w:rsidRDefault="0074728A">
            <w:pPr>
              <w:rPr>
                <w:b/>
                <w:sz w:val="22"/>
                <w:szCs w:val="22"/>
              </w:rPr>
            </w:pPr>
            <w:r>
              <w:rPr>
                <w:b/>
                <w:sz w:val="22"/>
                <w:szCs w:val="22"/>
              </w:rPr>
              <w:t xml:space="preserve">On page 4, what DI population(s) award trends showed gains in your program area and which populations need more support? </w:t>
            </w:r>
          </w:p>
        </w:tc>
      </w:tr>
      <w:tr w:rsidR="00501EA5" w14:paraId="041620B8" w14:textId="77777777">
        <w:tc>
          <w:tcPr>
            <w:tcW w:w="9926" w:type="dxa"/>
            <w:gridSpan w:val="3"/>
            <w:shd w:val="clear" w:color="auto" w:fill="FFF2CC"/>
          </w:tcPr>
          <w:p w14:paraId="1A2D4B03" w14:textId="3442B949" w:rsidR="00501EA5" w:rsidRDefault="0074728A">
            <w:pPr>
              <w:rPr>
                <w:sz w:val="22"/>
                <w:szCs w:val="22"/>
              </w:rPr>
            </w:pPr>
            <w:r>
              <w:rPr>
                <w:sz w:val="22"/>
                <w:szCs w:val="22"/>
              </w:rPr>
              <w:t>The distribution of students, in terms of ethnicity, in Education Program Awards is as follows:</w:t>
            </w:r>
          </w:p>
          <w:tbl>
            <w:tblPr>
              <w:tblStyle w:val="ac"/>
              <w:tblW w:w="6900" w:type="dxa"/>
              <w:tblLayout w:type="fixed"/>
              <w:tblLook w:val="0400" w:firstRow="0" w:lastRow="0" w:firstColumn="0" w:lastColumn="0" w:noHBand="0" w:noVBand="1"/>
            </w:tblPr>
            <w:tblGrid>
              <w:gridCol w:w="3000"/>
              <w:gridCol w:w="1300"/>
              <w:gridCol w:w="1300"/>
              <w:gridCol w:w="1300"/>
            </w:tblGrid>
            <w:tr w:rsidR="00501EA5" w14:paraId="37FDFC3F" w14:textId="77777777">
              <w:trPr>
                <w:trHeight w:val="320"/>
              </w:trPr>
              <w:tc>
                <w:tcPr>
                  <w:tcW w:w="300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56A382A3" w14:textId="77777777" w:rsidR="00501EA5" w:rsidRDefault="0074728A">
                  <w:pPr>
                    <w:rPr>
                      <w:color w:val="000000"/>
                      <w:sz w:val="20"/>
                      <w:szCs w:val="20"/>
                    </w:rPr>
                  </w:pPr>
                  <w:r>
                    <w:rPr>
                      <w:color w:val="000000"/>
                      <w:sz w:val="20"/>
                      <w:szCs w:val="20"/>
                    </w:rPr>
                    <w:t> </w:t>
                  </w:r>
                </w:p>
              </w:tc>
              <w:tc>
                <w:tcPr>
                  <w:tcW w:w="1300" w:type="dxa"/>
                  <w:tcBorders>
                    <w:top w:val="single" w:sz="8" w:space="0" w:color="000000"/>
                    <w:left w:val="nil"/>
                    <w:bottom w:val="single" w:sz="4" w:space="0" w:color="000000"/>
                    <w:right w:val="single" w:sz="4" w:space="0" w:color="000000"/>
                  </w:tcBorders>
                  <w:shd w:val="clear" w:color="auto" w:fill="auto"/>
                  <w:vAlign w:val="bottom"/>
                </w:tcPr>
                <w:p w14:paraId="59D78B2B" w14:textId="77777777" w:rsidR="00501EA5" w:rsidRDefault="0074728A">
                  <w:pPr>
                    <w:rPr>
                      <w:color w:val="000000"/>
                    </w:rPr>
                  </w:pPr>
                  <w:r>
                    <w:rPr>
                      <w:color w:val="000000"/>
                    </w:rPr>
                    <w:t>18-19</w:t>
                  </w:r>
                </w:p>
              </w:tc>
              <w:tc>
                <w:tcPr>
                  <w:tcW w:w="1300" w:type="dxa"/>
                  <w:tcBorders>
                    <w:top w:val="single" w:sz="8" w:space="0" w:color="000000"/>
                    <w:left w:val="nil"/>
                    <w:bottom w:val="single" w:sz="4" w:space="0" w:color="000000"/>
                    <w:right w:val="single" w:sz="4" w:space="0" w:color="000000"/>
                  </w:tcBorders>
                  <w:shd w:val="clear" w:color="auto" w:fill="auto"/>
                  <w:vAlign w:val="bottom"/>
                </w:tcPr>
                <w:p w14:paraId="3D02D64D" w14:textId="77777777" w:rsidR="00501EA5" w:rsidRDefault="0074728A">
                  <w:pPr>
                    <w:rPr>
                      <w:color w:val="000000"/>
                    </w:rPr>
                  </w:pPr>
                  <w:r>
                    <w:rPr>
                      <w:color w:val="000000"/>
                    </w:rPr>
                    <w:t>19-20</w:t>
                  </w:r>
                </w:p>
              </w:tc>
              <w:tc>
                <w:tcPr>
                  <w:tcW w:w="1300" w:type="dxa"/>
                  <w:tcBorders>
                    <w:top w:val="single" w:sz="8" w:space="0" w:color="000000"/>
                    <w:left w:val="nil"/>
                    <w:bottom w:val="single" w:sz="4" w:space="0" w:color="000000"/>
                    <w:right w:val="single" w:sz="8" w:space="0" w:color="000000"/>
                  </w:tcBorders>
                  <w:shd w:val="clear" w:color="auto" w:fill="auto"/>
                  <w:vAlign w:val="bottom"/>
                </w:tcPr>
                <w:p w14:paraId="30E40E1B" w14:textId="77777777" w:rsidR="00501EA5" w:rsidRDefault="0074728A">
                  <w:pPr>
                    <w:rPr>
                      <w:color w:val="000000"/>
                    </w:rPr>
                  </w:pPr>
                  <w:r>
                    <w:rPr>
                      <w:color w:val="000000"/>
                    </w:rPr>
                    <w:t>20-21</w:t>
                  </w:r>
                </w:p>
              </w:tc>
            </w:tr>
            <w:tr w:rsidR="00501EA5" w14:paraId="2C51ECF0"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25C2DFF2" w14:textId="77777777" w:rsidR="00501EA5" w:rsidRDefault="0074728A">
                  <w:pPr>
                    <w:rPr>
                      <w:color w:val="000000"/>
                    </w:rPr>
                  </w:pPr>
                  <w:r>
                    <w:rPr>
                      <w:color w:val="000000"/>
                    </w:rPr>
                    <w:t>Am Indian</w:t>
                  </w:r>
                </w:p>
              </w:tc>
              <w:tc>
                <w:tcPr>
                  <w:tcW w:w="1300" w:type="dxa"/>
                  <w:tcBorders>
                    <w:top w:val="nil"/>
                    <w:left w:val="nil"/>
                    <w:bottom w:val="single" w:sz="4" w:space="0" w:color="000000"/>
                    <w:right w:val="single" w:sz="4" w:space="0" w:color="000000"/>
                  </w:tcBorders>
                  <w:shd w:val="clear" w:color="auto" w:fill="auto"/>
                  <w:vAlign w:val="bottom"/>
                </w:tcPr>
                <w:p w14:paraId="4015FF56" w14:textId="77777777" w:rsidR="00501EA5" w:rsidRDefault="0074728A">
                  <w:pPr>
                    <w:jc w:val="center"/>
                    <w:rPr>
                      <w:color w:val="000000"/>
                    </w:rPr>
                  </w:pPr>
                  <w:r>
                    <w:rPr>
                      <w:color w:val="000000"/>
                    </w:rPr>
                    <w:t>NR</w:t>
                  </w:r>
                </w:p>
              </w:tc>
              <w:tc>
                <w:tcPr>
                  <w:tcW w:w="1300" w:type="dxa"/>
                  <w:tcBorders>
                    <w:top w:val="nil"/>
                    <w:left w:val="nil"/>
                    <w:bottom w:val="single" w:sz="4" w:space="0" w:color="000000"/>
                    <w:right w:val="single" w:sz="4" w:space="0" w:color="000000"/>
                  </w:tcBorders>
                  <w:shd w:val="clear" w:color="auto" w:fill="auto"/>
                  <w:vAlign w:val="bottom"/>
                </w:tcPr>
                <w:p w14:paraId="26F15777" w14:textId="77777777" w:rsidR="00501EA5" w:rsidRDefault="0074728A">
                  <w:pPr>
                    <w:jc w:val="center"/>
                    <w:rPr>
                      <w:color w:val="000000"/>
                    </w:rPr>
                  </w:pPr>
                  <w:r>
                    <w:rPr>
                      <w:color w:val="000000"/>
                    </w:rPr>
                    <w:t>NR</w:t>
                  </w:r>
                </w:p>
              </w:tc>
              <w:tc>
                <w:tcPr>
                  <w:tcW w:w="1300" w:type="dxa"/>
                  <w:tcBorders>
                    <w:top w:val="nil"/>
                    <w:left w:val="nil"/>
                    <w:bottom w:val="single" w:sz="4" w:space="0" w:color="000000"/>
                    <w:right w:val="single" w:sz="8" w:space="0" w:color="000000"/>
                  </w:tcBorders>
                  <w:shd w:val="clear" w:color="auto" w:fill="auto"/>
                  <w:vAlign w:val="bottom"/>
                </w:tcPr>
                <w:p w14:paraId="13B5462D" w14:textId="77777777" w:rsidR="00501EA5" w:rsidRDefault="0074728A">
                  <w:pPr>
                    <w:jc w:val="center"/>
                    <w:rPr>
                      <w:color w:val="000000"/>
                    </w:rPr>
                  </w:pPr>
                  <w:r>
                    <w:rPr>
                      <w:color w:val="000000"/>
                    </w:rPr>
                    <w:t>NR</w:t>
                  </w:r>
                </w:p>
              </w:tc>
            </w:tr>
            <w:tr w:rsidR="00501EA5" w14:paraId="37D8DBF9"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5DFB7CB1" w14:textId="77777777" w:rsidR="00501EA5" w:rsidRDefault="0074728A">
                  <w:pPr>
                    <w:rPr>
                      <w:color w:val="000000"/>
                    </w:rPr>
                  </w:pPr>
                  <w:r>
                    <w:rPr>
                      <w:color w:val="000000"/>
                    </w:rPr>
                    <w:t>Asian</w:t>
                  </w:r>
                </w:p>
              </w:tc>
              <w:tc>
                <w:tcPr>
                  <w:tcW w:w="1300" w:type="dxa"/>
                  <w:tcBorders>
                    <w:top w:val="nil"/>
                    <w:left w:val="nil"/>
                    <w:bottom w:val="single" w:sz="4" w:space="0" w:color="000000"/>
                    <w:right w:val="single" w:sz="4" w:space="0" w:color="000000"/>
                  </w:tcBorders>
                  <w:shd w:val="clear" w:color="auto" w:fill="auto"/>
                  <w:vAlign w:val="bottom"/>
                </w:tcPr>
                <w:p w14:paraId="13EB7369" w14:textId="77777777" w:rsidR="00501EA5" w:rsidRDefault="0074728A">
                  <w:pPr>
                    <w:jc w:val="center"/>
                    <w:rPr>
                      <w:color w:val="000000"/>
                    </w:rPr>
                  </w:pPr>
                  <w:r>
                    <w:rPr>
                      <w:color w:val="000000"/>
                    </w:rPr>
                    <w:t>3</w:t>
                  </w:r>
                </w:p>
              </w:tc>
              <w:tc>
                <w:tcPr>
                  <w:tcW w:w="1300" w:type="dxa"/>
                  <w:tcBorders>
                    <w:top w:val="nil"/>
                    <w:left w:val="nil"/>
                    <w:bottom w:val="single" w:sz="4" w:space="0" w:color="000000"/>
                    <w:right w:val="single" w:sz="4" w:space="0" w:color="000000"/>
                  </w:tcBorders>
                  <w:shd w:val="clear" w:color="auto" w:fill="auto"/>
                  <w:vAlign w:val="bottom"/>
                </w:tcPr>
                <w:p w14:paraId="4AB74634" w14:textId="77777777" w:rsidR="00501EA5" w:rsidRDefault="0074728A">
                  <w:pPr>
                    <w:jc w:val="center"/>
                    <w:rPr>
                      <w:color w:val="000000"/>
                    </w:rPr>
                  </w:pPr>
                  <w:r>
                    <w:rPr>
                      <w:color w:val="000000"/>
                    </w:rPr>
                    <w:t>2</w:t>
                  </w:r>
                </w:p>
              </w:tc>
              <w:tc>
                <w:tcPr>
                  <w:tcW w:w="1300" w:type="dxa"/>
                  <w:tcBorders>
                    <w:top w:val="nil"/>
                    <w:left w:val="nil"/>
                    <w:bottom w:val="single" w:sz="4" w:space="0" w:color="000000"/>
                    <w:right w:val="single" w:sz="8" w:space="0" w:color="000000"/>
                  </w:tcBorders>
                  <w:shd w:val="clear" w:color="auto" w:fill="auto"/>
                  <w:vAlign w:val="bottom"/>
                </w:tcPr>
                <w:p w14:paraId="740D2888" w14:textId="77777777" w:rsidR="00501EA5" w:rsidRDefault="0074728A">
                  <w:pPr>
                    <w:jc w:val="center"/>
                    <w:rPr>
                      <w:color w:val="000000"/>
                    </w:rPr>
                  </w:pPr>
                  <w:r>
                    <w:rPr>
                      <w:color w:val="000000"/>
                    </w:rPr>
                    <w:t>2</w:t>
                  </w:r>
                </w:p>
              </w:tc>
            </w:tr>
            <w:tr w:rsidR="00501EA5" w14:paraId="4EB010D3"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157BAEF5" w14:textId="77777777" w:rsidR="00501EA5" w:rsidRDefault="0074728A">
                  <w:pPr>
                    <w:rPr>
                      <w:color w:val="000000"/>
                    </w:rPr>
                  </w:pPr>
                  <w:r>
                    <w:rPr>
                      <w:color w:val="000000"/>
                    </w:rPr>
                    <w:t>Black/ African American</w:t>
                  </w:r>
                </w:p>
              </w:tc>
              <w:tc>
                <w:tcPr>
                  <w:tcW w:w="1300" w:type="dxa"/>
                  <w:tcBorders>
                    <w:top w:val="nil"/>
                    <w:left w:val="nil"/>
                    <w:bottom w:val="single" w:sz="4" w:space="0" w:color="000000"/>
                    <w:right w:val="single" w:sz="4" w:space="0" w:color="000000"/>
                  </w:tcBorders>
                  <w:shd w:val="clear" w:color="auto" w:fill="auto"/>
                  <w:vAlign w:val="bottom"/>
                </w:tcPr>
                <w:p w14:paraId="44F3BC21" w14:textId="77777777" w:rsidR="00501EA5" w:rsidRDefault="0074728A">
                  <w:pPr>
                    <w:jc w:val="center"/>
                    <w:rPr>
                      <w:color w:val="000000"/>
                    </w:rPr>
                  </w:pPr>
                  <w:r>
                    <w:rPr>
                      <w:color w:val="000000"/>
                    </w:rPr>
                    <w:t>3</w:t>
                  </w:r>
                </w:p>
              </w:tc>
              <w:tc>
                <w:tcPr>
                  <w:tcW w:w="1300" w:type="dxa"/>
                  <w:tcBorders>
                    <w:top w:val="nil"/>
                    <w:left w:val="nil"/>
                    <w:bottom w:val="single" w:sz="4" w:space="0" w:color="000000"/>
                    <w:right w:val="single" w:sz="4" w:space="0" w:color="000000"/>
                  </w:tcBorders>
                  <w:shd w:val="clear" w:color="auto" w:fill="auto"/>
                  <w:vAlign w:val="bottom"/>
                </w:tcPr>
                <w:p w14:paraId="558510A2" w14:textId="77777777" w:rsidR="00501EA5" w:rsidRDefault="0074728A">
                  <w:pPr>
                    <w:jc w:val="center"/>
                    <w:rPr>
                      <w:color w:val="000000"/>
                    </w:rPr>
                  </w:pPr>
                  <w:r>
                    <w:rPr>
                      <w:color w:val="000000"/>
                    </w:rPr>
                    <w:t>1</w:t>
                  </w:r>
                </w:p>
              </w:tc>
              <w:tc>
                <w:tcPr>
                  <w:tcW w:w="1300" w:type="dxa"/>
                  <w:tcBorders>
                    <w:top w:val="nil"/>
                    <w:left w:val="nil"/>
                    <w:bottom w:val="single" w:sz="4" w:space="0" w:color="000000"/>
                    <w:right w:val="single" w:sz="8" w:space="0" w:color="000000"/>
                  </w:tcBorders>
                  <w:shd w:val="clear" w:color="auto" w:fill="auto"/>
                  <w:vAlign w:val="bottom"/>
                </w:tcPr>
                <w:p w14:paraId="6CDBFE1A" w14:textId="77777777" w:rsidR="00501EA5" w:rsidRDefault="0074728A">
                  <w:pPr>
                    <w:jc w:val="center"/>
                    <w:rPr>
                      <w:color w:val="000000"/>
                    </w:rPr>
                  </w:pPr>
                  <w:r>
                    <w:rPr>
                      <w:color w:val="000000"/>
                    </w:rPr>
                    <w:t>7</w:t>
                  </w:r>
                </w:p>
              </w:tc>
            </w:tr>
            <w:tr w:rsidR="00501EA5" w14:paraId="2EF58C8D"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53823F59" w14:textId="77777777" w:rsidR="00501EA5" w:rsidRDefault="0074728A">
                  <w:pPr>
                    <w:rPr>
                      <w:color w:val="000000"/>
                    </w:rPr>
                  </w:pPr>
                  <w:r>
                    <w:rPr>
                      <w:color w:val="000000"/>
                    </w:rPr>
                    <w:t>Hispanic/ Latino</w:t>
                  </w:r>
                </w:p>
              </w:tc>
              <w:tc>
                <w:tcPr>
                  <w:tcW w:w="1300" w:type="dxa"/>
                  <w:tcBorders>
                    <w:top w:val="nil"/>
                    <w:left w:val="nil"/>
                    <w:bottom w:val="single" w:sz="4" w:space="0" w:color="000000"/>
                    <w:right w:val="single" w:sz="4" w:space="0" w:color="000000"/>
                  </w:tcBorders>
                  <w:shd w:val="clear" w:color="auto" w:fill="auto"/>
                  <w:vAlign w:val="bottom"/>
                </w:tcPr>
                <w:p w14:paraId="46C52B39" w14:textId="77777777" w:rsidR="00501EA5" w:rsidRDefault="0074728A">
                  <w:pPr>
                    <w:jc w:val="center"/>
                    <w:rPr>
                      <w:color w:val="000000"/>
                    </w:rPr>
                  </w:pPr>
                  <w:r>
                    <w:rPr>
                      <w:color w:val="000000"/>
                    </w:rPr>
                    <w:t>2</w:t>
                  </w:r>
                </w:p>
              </w:tc>
              <w:tc>
                <w:tcPr>
                  <w:tcW w:w="1300" w:type="dxa"/>
                  <w:tcBorders>
                    <w:top w:val="nil"/>
                    <w:left w:val="nil"/>
                    <w:bottom w:val="single" w:sz="4" w:space="0" w:color="000000"/>
                    <w:right w:val="single" w:sz="4" w:space="0" w:color="000000"/>
                  </w:tcBorders>
                  <w:shd w:val="clear" w:color="auto" w:fill="auto"/>
                  <w:vAlign w:val="bottom"/>
                </w:tcPr>
                <w:p w14:paraId="15180725" w14:textId="77777777" w:rsidR="00501EA5" w:rsidRDefault="0074728A">
                  <w:pPr>
                    <w:jc w:val="center"/>
                    <w:rPr>
                      <w:color w:val="000000"/>
                    </w:rPr>
                  </w:pPr>
                  <w:r>
                    <w:rPr>
                      <w:color w:val="000000"/>
                    </w:rPr>
                    <w:t>2</w:t>
                  </w:r>
                </w:p>
              </w:tc>
              <w:tc>
                <w:tcPr>
                  <w:tcW w:w="1300" w:type="dxa"/>
                  <w:tcBorders>
                    <w:top w:val="nil"/>
                    <w:left w:val="nil"/>
                    <w:bottom w:val="single" w:sz="4" w:space="0" w:color="000000"/>
                    <w:right w:val="single" w:sz="8" w:space="0" w:color="000000"/>
                  </w:tcBorders>
                  <w:shd w:val="clear" w:color="auto" w:fill="auto"/>
                  <w:vAlign w:val="bottom"/>
                </w:tcPr>
                <w:p w14:paraId="55D6DD53" w14:textId="77777777" w:rsidR="00501EA5" w:rsidRDefault="0074728A">
                  <w:pPr>
                    <w:jc w:val="center"/>
                    <w:rPr>
                      <w:color w:val="000000"/>
                    </w:rPr>
                  </w:pPr>
                  <w:r>
                    <w:rPr>
                      <w:color w:val="000000"/>
                    </w:rPr>
                    <w:t>10</w:t>
                  </w:r>
                </w:p>
              </w:tc>
            </w:tr>
            <w:tr w:rsidR="00501EA5" w14:paraId="42F11833"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1D1DB712" w14:textId="77777777" w:rsidR="00501EA5" w:rsidRDefault="0074728A">
                  <w:pPr>
                    <w:rPr>
                      <w:color w:val="000000"/>
                    </w:rPr>
                  </w:pPr>
                  <w:r>
                    <w:rPr>
                      <w:color w:val="000000"/>
                    </w:rPr>
                    <w:t>Pacific Islander</w:t>
                  </w:r>
                </w:p>
              </w:tc>
              <w:tc>
                <w:tcPr>
                  <w:tcW w:w="1300" w:type="dxa"/>
                  <w:tcBorders>
                    <w:top w:val="nil"/>
                    <w:left w:val="nil"/>
                    <w:bottom w:val="single" w:sz="4" w:space="0" w:color="000000"/>
                    <w:right w:val="single" w:sz="4" w:space="0" w:color="000000"/>
                  </w:tcBorders>
                  <w:shd w:val="clear" w:color="auto" w:fill="auto"/>
                  <w:vAlign w:val="bottom"/>
                </w:tcPr>
                <w:p w14:paraId="1804E9B6" w14:textId="77777777" w:rsidR="00501EA5" w:rsidRDefault="0074728A">
                  <w:pPr>
                    <w:jc w:val="center"/>
                    <w:rPr>
                      <w:color w:val="000000"/>
                    </w:rPr>
                  </w:pPr>
                  <w:r>
                    <w:rPr>
                      <w:color w:val="000000"/>
                    </w:rPr>
                    <w:t>NR</w:t>
                  </w:r>
                </w:p>
              </w:tc>
              <w:tc>
                <w:tcPr>
                  <w:tcW w:w="1300" w:type="dxa"/>
                  <w:tcBorders>
                    <w:top w:val="nil"/>
                    <w:left w:val="nil"/>
                    <w:bottom w:val="single" w:sz="4" w:space="0" w:color="000000"/>
                    <w:right w:val="single" w:sz="4" w:space="0" w:color="000000"/>
                  </w:tcBorders>
                  <w:shd w:val="clear" w:color="auto" w:fill="auto"/>
                  <w:vAlign w:val="bottom"/>
                </w:tcPr>
                <w:p w14:paraId="0F869920" w14:textId="77777777" w:rsidR="00501EA5" w:rsidRDefault="0074728A">
                  <w:pPr>
                    <w:jc w:val="center"/>
                    <w:rPr>
                      <w:color w:val="000000"/>
                    </w:rPr>
                  </w:pPr>
                  <w:r>
                    <w:rPr>
                      <w:color w:val="000000"/>
                    </w:rPr>
                    <w:t>NR</w:t>
                  </w:r>
                </w:p>
              </w:tc>
              <w:tc>
                <w:tcPr>
                  <w:tcW w:w="1300" w:type="dxa"/>
                  <w:tcBorders>
                    <w:top w:val="nil"/>
                    <w:left w:val="nil"/>
                    <w:bottom w:val="single" w:sz="4" w:space="0" w:color="000000"/>
                    <w:right w:val="single" w:sz="8" w:space="0" w:color="000000"/>
                  </w:tcBorders>
                  <w:shd w:val="clear" w:color="auto" w:fill="auto"/>
                  <w:vAlign w:val="bottom"/>
                </w:tcPr>
                <w:p w14:paraId="39AD2855" w14:textId="77777777" w:rsidR="00501EA5" w:rsidRDefault="0074728A">
                  <w:pPr>
                    <w:jc w:val="center"/>
                    <w:rPr>
                      <w:color w:val="000000"/>
                    </w:rPr>
                  </w:pPr>
                  <w:r>
                    <w:rPr>
                      <w:color w:val="000000"/>
                    </w:rPr>
                    <w:t>NR</w:t>
                  </w:r>
                </w:p>
              </w:tc>
            </w:tr>
            <w:tr w:rsidR="00501EA5" w14:paraId="6776A85B"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363A35C5" w14:textId="77777777" w:rsidR="00501EA5" w:rsidRDefault="0074728A">
                  <w:pPr>
                    <w:rPr>
                      <w:color w:val="000000"/>
                    </w:rPr>
                  </w:pPr>
                  <w:r>
                    <w:rPr>
                      <w:color w:val="000000"/>
                    </w:rPr>
                    <w:t>2 or more</w:t>
                  </w:r>
                </w:p>
              </w:tc>
              <w:tc>
                <w:tcPr>
                  <w:tcW w:w="1300" w:type="dxa"/>
                  <w:tcBorders>
                    <w:top w:val="nil"/>
                    <w:left w:val="nil"/>
                    <w:bottom w:val="single" w:sz="4" w:space="0" w:color="000000"/>
                    <w:right w:val="single" w:sz="4" w:space="0" w:color="000000"/>
                  </w:tcBorders>
                  <w:shd w:val="clear" w:color="auto" w:fill="auto"/>
                  <w:vAlign w:val="bottom"/>
                </w:tcPr>
                <w:p w14:paraId="722D86DA" w14:textId="77777777" w:rsidR="00501EA5" w:rsidRDefault="0074728A">
                  <w:pPr>
                    <w:jc w:val="center"/>
                    <w:rPr>
                      <w:color w:val="000000"/>
                    </w:rPr>
                  </w:pPr>
                  <w:r>
                    <w:rPr>
                      <w:color w:val="000000"/>
                    </w:rPr>
                    <w:t>1</w:t>
                  </w:r>
                </w:p>
              </w:tc>
              <w:tc>
                <w:tcPr>
                  <w:tcW w:w="1300" w:type="dxa"/>
                  <w:tcBorders>
                    <w:top w:val="nil"/>
                    <w:left w:val="nil"/>
                    <w:bottom w:val="single" w:sz="4" w:space="0" w:color="000000"/>
                    <w:right w:val="single" w:sz="4" w:space="0" w:color="000000"/>
                  </w:tcBorders>
                  <w:shd w:val="clear" w:color="auto" w:fill="auto"/>
                  <w:vAlign w:val="bottom"/>
                </w:tcPr>
                <w:p w14:paraId="579B538D" w14:textId="77777777" w:rsidR="00501EA5" w:rsidRDefault="0074728A">
                  <w:pPr>
                    <w:jc w:val="center"/>
                    <w:rPr>
                      <w:color w:val="000000"/>
                    </w:rPr>
                  </w:pPr>
                  <w:r>
                    <w:rPr>
                      <w:color w:val="000000"/>
                    </w:rPr>
                    <w:t>NR</w:t>
                  </w:r>
                </w:p>
              </w:tc>
              <w:tc>
                <w:tcPr>
                  <w:tcW w:w="1300" w:type="dxa"/>
                  <w:tcBorders>
                    <w:top w:val="nil"/>
                    <w:left w:val="nil"/>
                    <w:bottom w:val="single" w:sz="4" w:space="0" w:color="000000"/>
                    <w:right w:val="single" w:sz="8" w:space="0" w:color="000000"/>
                  </w:tcBorders>
                  <w:shd w:val="clear" w:color="auto" w:fill="auto"/>
                  <w:vAlign w:val="bottom"/>
                </w:tcPr>
                <w:p w14:paraId="7CE139E3" w14:textId="77777777" w:rsidR="00501EA5" w:rsidRDefault="0074728A">
                  <w:pPr>
                    <w:jc w:val="center"/>
                    <w:rPr>
                      <w:color w:val="000000"/>
                    </w:rPr>
                  </w:pPr>
                  <w:r>
                    <w:rPr>
                      <w:color w:val="000000"/>
                    </w:rPr>
                    <w:t>2</w:t>
                  </w:r>
                </w:p>
              </w:tc>
            </w:tr>
            <w:tr w:rsidR="00501EA5" w14:paraId="1F930CED"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4E25A4AB" w14:textId="77777777" w:rsidR="00501EA5" w:rsidRDefault="0074728A">
                  <w:pPr>
                    <w:rPr>
                      <w:color w:val="000000"/>
                    </w:rPr>
                  </w:pPr>
                  <w:r>
                    <w:rPr>
                      <w:color w:val="000000"/>
                    </w:rPr>
                    <w:t>unknown</w:t>
                  </w:r>
                </w:p>
              </w:tc>
              <w:tc>
                <w:tcPr>
                  <w:tcW w:w="1300" w:type="dxa"/>
                  <w:tcBorders>
                    <w:top w:val="nil"/>
                    <w:left w:val="nil"/>
                    <w:bottom w:val="single" w:sz="4" w:space="0" w:color="000000"/>
                    <w:right w:val="single" w:sz="4" w:space="0" w:color="000000"/>
                  </w:tcBorders>
                  <w:shd w:val="clear" w:color="auto" w:fill="auto"/>
                  <w:vAlign w:val="bottom"/>
                </w:tcPr>
                <w:p w14:paraId="152B0665" w14:textId="77777777" w:rsidR="00501EA5" w:rsidRDefault="0074728A">
                  <w:pPr>
                    <w:jc w:val="center"/>
                    <w:rPr>
                      <w:color w:val="000000"/>
                    </w:rPr>
                  </w:pPr>
                  <w:r>
                    <w:rPr>
                      <w:color w:val="000000"/>
                    </w:rPr>
                    <w:t>NR</w:t>
                  </w:r>
                </w:p>
              </w:tc>
              <w:tc>
                <w:tcPr>
                  <w:tcW w:w="1300" w:type="dxa"/>
                  <w:tcBorders>
                    <w:top w:val="nil"/>
                    <w:left w:val="nil"/>
                    <w:bottom w:val="single" w:sz="4" w:space="0" w:color="000000"/>
                    <w:right w:val="single" w:sz="4" w:space="0" w:color="000000"/>
                  </w:tcBorders>
                  <w:shd w:val="clear" w:color="auto" w:fill="auto"/>
                  <w:vAlign w:val="bottom"/>
                </w:tcPr>
                <w:p w14:paraId="2EA1151A" w14:textId="77777777" w:rsidR="00501EA5" w:rsidRDefault="0074728A">
                  <w:pPr>
                    <w:jc w:val="center"/>
                    <w:rPr>
                      <w:color w:val="000000"/>
                    </w:rPr>
                  </w:pPr>
                  <w:r>
                    <w:rPr>
                      <w:color w:val="000000"/>
                    </w:rPr>
                    <w:t>1</w:t>
                  </w:r>
                </w:p>
              </w:tc>
              <w:tc>
                <w:tcPr>
                  <w:tcW w:w="1300" w:type="dxa"/>
                  <w:tcBorders>
                    <w:top w:val="nil"/>
                    <w:left w:val="nil"/>
                    <w:bottom w:val="single" w:sz="4" w:space="0" w:color="000000"/>
                    <w:right w:val="single" w:sz="8" w:space="0" w:color="000000"/>
                  </w:tcBorders>
                  <w:shd w:val="clear" w:color="auto" w:fill="auto"/>
                  <w:vAlign w:val="bottom"/>
                </w:tcPr>
                <w:p w14:paraId="74B35A10" w14:textId="77777777" w:rsidR="00501EA5" w:rsidRDefault="0074728A">
                  <w:pPr>
                    <w:jc w:val="center"/>
                    <w:rPr>
                      <w:color w:val="000000"/>
                    </w:rPr>
                  </w:pPr>
                  <w:r>
                    <w:rPr>
                      <w:color w:val="000000"/>
                    </w:rPr>
                    <w:t>2</w:t>
                  </w:r>
                </w:p>
              </w:tc>
            </w:tr>
            <w:tr w:rsidR="00501EA5" w14:paraId="206929CC" w14:textId="77777777">
              <w:trPr>
                <w:trHeight w:val="340"/>
              </w:trPr>
              <w:tc>
                <w:tcPr>
                  <w:tcW w:w="3000" w:type="dxa"/>
                  <w:tcBorders>
                    <w:top w:val="nil"/>
                    <w:left w:val="single" w:sz="8" w:space="0" w:color="000000"/>
                    <w:bottom w:val="single" w:sz="8" w:space="0" w:color="000000"/>
                    <w:right w:val="single" w:sz="4" w:space="0" w:color="000000"/>
                  </w:tcBorders>
                  <w:shd w:val="clear" w:color="auto" w:fill="auto"/>
                  <w:vAlign w:val="bottom"/>
                </w:tcPr>
                <w:p w14:paraId="6763B657" w14:textId="77777777" w:rsidR="00501EA5" w:rsidRDefault="0074728A">
                  <w:pPr>
                    <w:rPr>
                      <w:color w:val="000000"/>
                    </w:rPr>
                  </w:pPr>
                  <w:r>
                    <w:rPr>
                      <w:color w:val="000000"/>
                    </w:rPr>
                    <w:t>white</w:t>
                  </w:r>
                </w:p>
              </w:tc>
              <w:tc>
                <w:tcPr>
                  <w:tcW w:w="1300" w:type="dxa"/>
                  <w:tcBorders>
                    <w:top w:val="nil"/>
                    <w:left w:val="nil"/>
                    <w:bottom w:val="single" w:sz="8" w:space="0" w:color="000000"/>
                    <w:right w:val="single" w:sz="4" w:space="0" w:color="000000"/>
                  </w:tcBorders>
                  <w:shd w:val="clear" w:color="auto" w:fill="auto"/>
                  <w:vAlign w:val="bottom"/>
                </w:tcPr>
                <w:p w14:paraId="77570410" w14:textId="77777777" w:rsidR="00501EA5" w:rsidRDefault="0074728A">
                  <w:pPr>
                    <w:jc w:val="center"/>
                    <w:rPr>
                      <w:color w:val="000000"/>
                    </w:rPr>
                  </w:pPr>
                  <w:r>
                    <w:rPr>
                      <w:color w:val="000000"/>
                    </w:rPr>
                    <w:t>5</w:t>
                  </w:r>
                </w:p>
              </w:tc>
              <w:tc>
                <w:tcPr>
                  <w:tcW w:w="1300" w:type="dxa"/>
                  <w:tcBorders>
                    <w:top w:val="nil"/>
                    <w:left w:val="nil"/>
                    <w:bottom w:val="single" w:sz="8" w:space="0" w:color="000000"/>
                    <w:right w:val="single" w:sz="4" w:space="0" w:color="000000"/>
                  </w:tcBorders>
                  <w:shd w:val="clear" w:color="auto" w:fill="auto"/>
                  <w:vAlign w:val="bottom"/>
                </w:tcPr>
                <w:p w14:paraId="6043DF8F" w14:textId="77777777" w:rsidR="00501EA5" w:rsidRDefault="0074728A">
                  <w:pPr>
                    <w:jc w:val="center"/>
                    <w:rPr>
                      <w:color w:val="000000"/>
                    </w:rPr>
                  </w:pPr>
                  <w:r>
                    <w:rPr>
                      <w:color w:val="000000"/>
                    </w:rPr>
                    <w:t>4</w:t>
                  </w:r>
                </w:p>
              </w:tc>
              <w:tc>
                <w:tcPr>
                  <w:tcW w:w="1300" w:type="dxa"/>
                  <w:tcBorders>
                    <w:top w:val="nil"/>
                    <w:left w:val="nil"/>
                    <w:bottom w:val="single" w:sz="8" w:space="0" w:color="000000"/>
                    <w:right w:val="single" w:sz="8" w:space="0" w:color="000000"/>
                  </w:tcBorders>
                  <w:shd w:val="clear" w:color="auto" w:fill="auto"/>
                  <w:vAlign w:val="bottom"/>
                </w:tcPr>
                <w:p w14:paraId="26E453A2" w14:textId="77777777" w:rsidR="00501EA5" w:rsidRDefault="0074728A">
                  <w:pPr>
                    <w:jc w:val="center"/>
                    <w:rPr>
                      <w:color w:val="000000"/>
                    </w:rPr>
                  </w:pPr>
                  <w:r>
                    <w:rPr>
                      <w:color w:val="000000"/>
                    </w:rPr>
                    <w:t>2</w:t>
                  </w:r>
                </w:p>
              </w:tc>
            </w:tr>
          </w:tbl>
          <w:p w14:paraId="14BB797A" w14:textId="0677C78C" w:rsidR="00501EA5" w:rsidRDefault="0074728A">
            <w:pPr>
              <w:rPr>
                <w:sz w:val="22"/>
                <w:szCs w:val="22"/>
              </w:rPr>
            </w:pPr>
            <w:r>
              <w:rPr>
                <w:sz w:val="22"/>
                <w:szCs w:val="22"/>
              </w:rPr>
              <w:t xml:space="preserve">The two groups not represented (American Indian and Pacific Islander) have relatively small populations at the College.  </w:t>
            </w:r>
          </w:p>
          <w:p w14:paraId="772FE94D" w14:textId="77777777" w:rsidR="00501EA5" w:rsidRDefault="00501EA5">
            <w:pPr>
              <w:rPr>
                <w:sz w:val="22"/>
                <w:szCs w:val="22"/>
              </w:rPr>
            </w:pPr>
          </w:p>
        </w:tc>
      </w:tr>
      <w:tr w:rsidR="00501EA5" w14:paraId="5C96BB0C" w14:textId="77777777">
        <w:tc>
          <w:tcPr>
            <w:tcW w:w="9926" w:type="dxa"/>
            <w:gridSpan w:val="3"/>
          </w:tcPr>
          <w:p w14:paraId="5FF1DC21" w14:textId="77777777" w:rsidR="00501EA5" w:rsidRDefault="0074728A">
            <w:pPr>
              <w:rPr>
                <w:b/>
                <w:color w:val="000000"/>
                <w:sz w:val="22"/>
                <w:szCs w:val="22"/>
              </w:rPr>
            </w:pPr>
            <w:r>
              <w:rPr>
                <w:b/>
                <w:color w:val="000000"/>
                <w:sz w:val="22"/>
                <w:szCs w:val="22"/>
              </w:rPr>
              <w:t xml:space="preserve">How do these outcome trends compare to the college average?  </w:t>
            </w:r>
          </w:p>
        </w:tc>
      </w:tr>
      <w:tr w:rsidR="00501EA5" w14:paraId="1EE22FA1" w14:textId="77777777">
        <w:tc>
          <w:tcPr>
            <w:tcW w:w="9926" w:type="dxa"/>
            <w:gridSpan w:val="3"/>
            <w:shd w:val="clear" w:color="auto" w:fill="FFF2CC"/>
          </w:tcPr>
          <w:p w14:paraId="1D92AC21" w14:textId="538D93EB" w:rsidR="006F1A70" w:rsidRDefault="006F1A70">
            <w:pPr>
              <w:rPr>
                <w:sz w:val="22"/>
                <w:szCs w:val="22"/>
              </w:rPr>
            </w:pPr>
            <w:r>
              <w:rPr>
                <w:sz w:val="22"/>
                <w:szCs w:val="22"/>
              </w:rPr>
              <w:t xml:space="preserve">It is worth noting that the group of students receiving the most Program Awards in the Education Program is Hispanic/Latino students, one of the DI populations.  </w:t>
            </w:r>
          </w:p>
        </w:tc>
      </w:tr>
      <w:tr w:rsidR="00501EA5" w14:paraId="3CDADBA5" w14:textId="77777777">
        <w:tc>
          <w:tcPr>
            <w:tcW w:w="9926" w:type="dxa"/>
            <w:gridSpan w:val="3"/>
          </w:tcPr>
          <w:p w14:paraId="6649EB75" w14:textId="77777777" w:rsidR="00501EA5" w:rsidRDefault="0074728A">
            <w:pPr>
              <w:rPr>
                <w:b/>
                <w:color w:val="000000"/>
                <w:sz w:val="22"/>
                <w:szCs w:val="22"/>
              </w:rPr>
            </w:pPr>
            <w:r>
              <w:rPr>
                <w:b/>
                <w:color w:val="000000"/>
                <w:sz w:val="22"/>
                <w:szCs w:val="22"/>
              </w:rPr>
              <w:t>Based on input you’ve received from students, what have they expressed as their need (s) to complete their degrees and/or certificates? (</w:t>
            </w:r>
            <w:proofErr w:type="gramStart"/>
            <w:r>
              <w:rPr>
                <w:b/>
                <w:color w:val="000000"/>
                <w:sz w:val="22"/>
                <w:szCs w:val="22"/>
              </w:rPr>
              <w:t>support</w:t>
            </w:r>
            <w:proofErr w:type="gramEnd"/>
            <w:r>
              <w:rPr>
                <w:b/>
                <w:color w:val="000000"/>
                <w:sz w:val="22"/>
                <w:szCs w:val="22"/>
              </w:rPr>
              <w:t xml:space="preserve"> your recommendations with examples) </w:t>
            </w:r>
          </w:p>
        </w:tc>
      </w:tr>
      <w:tr w:rsidR="00501EA5" w14:paraId="6EA9B97D" w14:textId="77777777">
        <w:tc>
          <w:tcPr>
            <w:tcW w:w="9926" w:type="dxa"/>
            <w:gridSpan w:val="3"/>
            <w:shd w:val="clear" w:color="auto" w:fill="FFF2CC"/>
          </w:tcPr>
          <w:p w14:paraId="6E9A74EE" w14:textId="77777777" w:rsidR="003C536D" w:rsidRDefault="0074728A">
            <w:pPr>
              <w:rPr>
                <w:color w:val="000000"/>
                <w:sz w:val="22"/>
                <w:szCs w:val="22"/>
              </w:rPr>
            </w:pPr>
            <w:r>
              <w:rPr>
                <w:color w:val="000000"/>
                <w:sz w:val="22"/>
                <w:szCs w:val="22"/>
              </w:rPr>
              <w:t xml:space="preserve">Many of our students </w:t>
            </w:r>
            <w:r w:rsidR="002D1882">
              <w:rPr>
                <w:color w:val="000000"/>
                <w:sz w:val="22"/>
                <w:szCs w:val="22"/>
              </w:rPr>
              <w:t>need</w:t>
            </w:r>
            <w:r w:rsidR="006F1A70">
              <w:rPr>
                <w:color w:val="000000"/>
                <w:sz w:val="22"/>
                <w:szCs w:val="22"/>
              </w:rPr>
              <w:t xml:space="preserve"> high touch and embedded supports to ensure their success in</w:t>
            </w:r>
            <w:r w:rsidR="002D1882">
              <w:rPr>
                <w:color w:val="000000"/>
                <w:sz w:val="22"/>
                <w:szCs w:val="22"/>
              </w:rPr>
              <w:t xml:space="preserve"> attaining certificates and degrees.  </w:t>
            </w:r>
            <w:r>
              <w:rPr>
                <w:color w:val="000000"/>
                <w:sz w:val="22"/>
                <w:szCs w:val="22"/>
              </w:rPr>
              <w:t xml:space="preserve">Although they fulfill </w:t>
            </w:r>
            <w:r w:rsidR="002D1882">
              <w:rPr>
                <w:color w:val="000000"/>
                <w:sz w:val="22"/>
                <w:szCs w:val="22"/>
              </w:rPr>
              <w:t>certificate and</w:t>
            </w:r>
            <w:r w:rsidR="006F1A70">
              <w:rPr>
                <w:color w:val="000000"/>
                <w:sz w:val="22"/>
                <w:szCs w:val="22"/>
              </w:rPr>
              <w:t xml:space="preserve"> degree</w:t>
            </w:r>
            <w:r>
              <w:rPr>
                <w:color w:val="000000"/>
                <w:sz w:val="22"/>
                <w:szCs w:val="22"/>
              </w:rPr>
              <w:t xml:space="preserve"> requirements </w:t>
            </w:r>
            <w:r w:rsidR="006F1A70">
              <w:rPr>
                <w:color w:val="000000"/>
                <w:sz w:val="22"/>
                <w:szCs w:val="22"/>
              </w:rPr>
              <w:t>to</w:t>
            </w:r>
            <w:r>
              <w:rPr>
                <w:color w:val="000000"/>
                <w:sz w:val="22"/>
                <w:szCs w:val="22"/>
              </w:rPr>
              <w:t xml:space="preserve"> qualify to transfer, </w:t>
            </w:r>
            <w:r w:rsidR="002D1882">
              <w:rPr>
                <w:color w:val="000000"/>
                <w:sz w:val="22"/>
                <w:szCs w:val="22"/>
              </w:rPr>
              <w:t>we need an automatic award system for issuance</w:t>
            </w:r>
            <w:r w:rsidR="00E50BE4">
              <w:rPr>
                <w:color w:val="000000"/>
                <w:sz w:val="22"/>
                <w:szCs w:val="22"/>
              </w:rPr>
              <w:t xml:space="preserve"> as the manual petition for certificates process is burdensome</w:t>
            </w:r>
            <w:r>
              <w:rPr>
                <w:color w:val="000000"/>
                <w:sz w:val="22"/>
                <w:szCs w:val="22"/>
              </w:rPr>
              <w:t xml:space="preserve">.  Anything we can do to expedite the process would be more than helpful.    </w:t>
            </w:r>
          </w:p>
          <w:p w14:paraId="1B0E1A27" w14:textId="77777777" w:rsidR="003C536D" w:rsidRDefault="003C536D">
            <w:pPr>
              <w:rPr>
                <w:color w:val="000000"/>
                <w:sz w:val="22"/>
                <w:szCs w:val="22"/>
              </w:rPr>
            </w:pPr>
          </w:p>
          <w:p w14:paraId="400D4600" w14:textId="77777777" w:rsidR="003C536D" w:rsidRDefault="003C536D">
            <w:pPr>
              <w:rPr>
                <w:color w:val="000000"/>
                <w:sz w:val="22"/>
                <w:szCs w:val="22"/>
              </w:rPr>
            </w:pPr>
          </w:p>
          <w:p w14:paraId="33291140" w14:textId="070E061D" w:rsidR="00501EA5" w:rsidRDefault="0074728A">
            <w:pPr>
              <w:rPr>
                <w:color w:val="FF0000"/>
                <w:sz w:val="22"/>
                <w:szCs w:val="22"/>
              </w:rPr>
            </w:pPr>
            <w:r>
              <w:rPr>
                <w:color w:val="000000"/>
                <w:sz w:val="22"/>
                <w:szCs w:val="22"/>
              </w:rPr>
              <w:lastRenderedPageBreak/>
              <w:t xml:space="preserve"> </w:t>
            </w:r>
          </w:p>
          <w:p w14:paraId="49878297" w14:textId="77777777" w:rsidR="00501EA5" w:rsidRDefault="00501EA5">
            <w:pPr>
              <w:rPr>
                <w:color w:val="000000"/>
                <w:sz w:val="22"/>
                <w:szCs w:val="22"/>
              </w:rPr>
            </w:pPr>
          </w:p>
        </w:tc>
      </w:tr>
      <w:tr w:rsidR="00501EA5" w14:paraId="5FE34FC8" w14:textId="77777777">
        <w:tc>
          <w:tcPr>
            <w:tcW w:w="9926" w:type="dxa"/>
            <w:gridSpan w:val="3"/>
          </w:tcPr>
          <w:p w14:paraId="003DDA10" w14:textId="77777777" w:rsidR="00501EA5" w:rsidRDefault="0074728A">
            <w:pPr>
              <w:rPr>
                <w:b/>
                <w:color w:val="000000"/>
                <w:sz w:val="22"/>
                <w:szCs w:val="22"/>
              </w:rPr>
            </w:pPr>
            <w:r>
              <w:rPr>
                <w:b/>
                <w:color w:val="000000"/>
                <w:sz w:val="22"/>
                <w:szCs w:val="22"/>
              </w:rPr>
              <w:lastRenderedPageBreak/>
              <w:t>How will these outcome trends you identified in this section affect your department goals and plans for the next three years?</w:t>
            </w:r>
          </w:p>
        </w:tc>
      </w:tr>
      <w:tr w:rsidR="00501EA5" w14:paraId="1CF17143" w14:textId="77777777">
        <w:trPr>
          <w:trHeight w:val="171"/>
        </w:trPr>
        <w:tc>
          <w:tcPr>
            <w:tcW w:w="3308" w:type="dxa"/>
            <w:shd w:val="clear" w:color="auto" w:fill="D9D9D9"/>
            <w:vAlign w:val="bottom"/>
          </w:tcPr>
          <w:p w14:paraId="2E789FCC" w14:textId="77777777" w:rsidR="00501EA5" w:rsidRDefault="0074728A">
            <w:pPr>
              <w:jc w:val="center"/>
              <w:rPr>
                <w:color w:val="000000"/>
                <w:sz w:val="22"/>
                <w:szCs w:val="22"/>
              </w:rPr>
            </w:pPr>
            <w:r>
              <w:rPr>
                <w:b/>
                <w:color w:val="000000"/>
                <w:sz w:val="22"/>
                <w:szCs w:val="22"/>
              </w:rPr>
              <w:t>Year 1 (2021-22)</w:t>
            </w:r>
          </w:p>
        </w:tc>
        <w:tc>
          <w:tcPr>
            <w:tcW w:w="3309" w:type="dxa"/>
            <w:shd w:val="clear" w:color="auto" w:fill="D9D9D9"/>
            <w:vAlign w:val="bottom"/>
          </w:tcPr>
          <w:p w14:paraId="64972BCD" w14:textId="77777777" w:rsidR="00501EA5" w:rsidRDefault="0074728A">
            <w:pPr>
              <w:jc w:val="center"/>
              <w:rPr>
                <w:color w:val="000000"/>
                <w:sz w:val="22"/>
                <w:szCs w:val="22"/>
              </w:rPr>
            </w:pPr>
            <w:r>
              <w:rPr>
                <w:b/>
                <w:color w:val="000000"/>
                <w:sz w:val="22"/>
                <w:szCs w:val="22"/>
              </w:rPr>
              <w:t>Year 2 (2022-23)</w:t>
            </w:r>
          </w:p>
        </w:tc>
        <w:tc>
          <w:tcPr>
            <w:tcW w:w="3309" w:type="dxa"/>
            <w:shd w:val="clear" w:color="auto" w:fill="D9D9D9"/>
            <w:vAlign w:val="bottom"/>
          </w:tcPr>
          <w:p w14:paraId="16783762" w14:textId="77777777" w:rsidR="00501EA5" w:rsidRDefault="0074728A">
            <w:pPr>
              <w:jc w:val="center"/>
              <w:rPr>
                <w:color w:val="000000"/>
                <w:sz w:val="22"/>
                <w:szCs w:val="22"/>
              </w:rPr>
            </w:pPr>
            <w:r>
              <w:rPr>
                <w:b/>
                <w:color w:val="000000"/>
                <w:sz w:val="22"/>
                <w:szCs w:val="22"/>
              </w:rPr>
              <w:t>Year 3 (2023-24)</w:t>
            </w:r>
          </w:p>
        </w:tc>
      </w:tr>
      <w:tr w:rsidR="00501EA5" w14:paraId="44080F76" w14:textId="77777777">
        <w:trPr>
          <w:trHeight w:val="171"/>
        </w:trPr>
        <w:tc>
          <w:tcPr>
            <w:tcW w:w="3308" w:type="dxa"/>
            <w:shd w:val="clear" w:color="auto" w:fill="FFF2CC"/>
          </w:tcPr>
          <w:p w14:paraId="7592D5D4" w14:textId="61272C80" w:rsidR="00501EA5" w:rsidRDefault="00E50BE4">
            <w:pPr>
              <w:rPr>
                <w:color w:val="000000"/>
                <w:sz w:val="22"/>
                <w:szCs w:val="22"/>
              </w:rPr>
            </w:pPr>
            <w:r>
              <w:rPr>
                <w:color w:val="000000"/>
                <w:sz w:val="22"/>
                <w:szCs w:val="22"/>
              </w:rPr>
              <w:t>No impact on department goals and plans</w:t>
            </w:r>
            <w:r w:rsidR="00105CFB">
              <w:rPr>
                <w:color w:val="000000"/>
                <w:sz w:val="22"/>
                <w:szCs w:val="22"/>
              </w:rPr>
              <w:t xml:space="preserve">, which is </w:t>
            </w:r>
            <w:r>
              <w:rPr>
                <w:color w:val="000000"/>
                <w:sz w:val="22"/>
                <w:szCs w:val="22"/>
              </w:rPr>
              <w:t xml:space="preserve">to increase </w:t>
            </w:r>
            <w:r w:rsidRPr="00E50BE4">
              <w:rPr>
                <w:color w:val="000000"/>
                <w:sz w:val="22"/>
                <w:szCs w:val="22"/>
              </w:rPr>
              <w:t>the number of students that acquire program certificates, degrees, and industry recognized certifications for an in-demand job</w:t>
            </w:r>
            <w:r w:rsidR="00105CFB">
              <w:rPr>
                <w:color w:val="000000"/>
                <w:sz w:val="22"/>
                <w:szCs w:val="22"/>
              </w:rPr>
              <w:t>.</w:t>
            </w:r>
          </w:p>
        </w:tc>
        <w:tc>
          <w:tcPr>
            <w:tcW w:w="3309" w:type="dxa"/>
            <w:shd w:val="clear" w:color="auto" w:fill="FFF2CC"/>
          </w:tcPr>
          <w:p w14:paraId="1D221297" w14:textId="7772329C" w:rsidR="00501EA5" w:rsidRDefault="00105CFB" w:rsidP="00105CFB">
            <w:pPr>
              <w:rPr>
                <w:color w:val="000000"/>
                <w:sz w:val="22"/>
                <w:szCs w:val="22"/>
              </w:rPr>
            </w:pPr>
            <w:r>
              <w:rPr>
                <w:color w:val="000000"/>
                <w:sz w:val="22"/>
                <w:szCs w:val="22"/>
              </w:rPr>
              <w:t>Continue i</w:t>
            </w:r>
            <w:r w:rsidRPr="00105CFB">
              <w:rPr>
                <w:color w:val="000000"/>
                <w:sz w:val="22"/>
                <w:szCs w:val="22"/>
              </w:rPr>
              <w:t>ncreasing the number of program students transferring annually to CSU and UC</w:t>
            </w:r>
            <w:r>
              <w:rPr>
                <w:color w:val="000000"/>
                <w:sz w:val="22"/>
                <w:szCs w:val="22"/>
              </w:rPr>
              <w:t>; and i</w:t>
            </w:r>
            <w:r w:rsidRPr="00105CFB">
              <w:rPr>
                <w:color w:val="000000"/>
                <w:sz w:val="22"/>
                <w:szCs w:val="22"/>
              </w:rPr>
              <w:t>ncreasing academic embedded supports to ensure program certificates and degrees are achieved in 60-units so that more students reach their educational goals sooner and at less cost to them.</w:t>
            </w:r>
          </w:p>
          <w:p w14:paraId="3F2FE5F9" w14:textId="77777777" w:rsidR="00501EA5" w:rsidRDefault="00501EA5">
            <w:pPr>
              <w:rPr>
                <w:color w:val="000000"/>
                <w:sz w:val="22"/>
                <w:szCs w:val="22"/>
              </w:rPr>
            </w:pPr>
          </w:p>
        </w:tc>
        <w:tc>
          <w:tcPr>
            <w:tcW w:w="3309" w:type="dxa"/>
            <w:shd w:val="clear" w:color="auto" w:fill="FFF2CC"/>
          </w:tcPr>
          <w:p w14:paraId="2B96675C" w14:textId="7B8C4647" w:rsidR="00501EA5" w:rsidRDefault="00105CFB">
            <w:pPr>
              <w:rPr>
                <w:color w:val="000000"/>
                <w:sz w:val="22"/>
                <w:szCs w:val="22"/>
              </w:rPr>
            </w:pPr>
            <w:r>
              <w:rPr>
                <w:sz w:val="22"/>
                <w:szCs w:val="22"/>
              </w:rPr>
              <w:t xml:space="preserve">Identify gaps and lessons learned for on-going </w:t>
            </w:r>
            <w:r w:rsidR="00992051">
              <w:rPr>
                <w:sz w:val="22"/>
                <w:szCs w:val="22"/>
              </w:rPr>
              <w:t xml:space="preserve">quality </w:t>
            </w:r>
            <w:r>
              <w:rPr>
                <w:sz w:val="22"/>
                <w:szCs w:val="22"/>
              </w:rPr>
              <w:t>improvement and monitoring using outcome trends identified in this section.</w:t>
            </w:r>
          </w:p>
        </w:tc>
      </w:tr>
    </w:tbl>
    <w:p w14:paraId="0445EFF2" w14:textId="77777777" w:rsidR="00501EA5" w:rsidRDefault="00501EA5">
      <w:pPr>
        <w:rPr>
          <w:color w:val="0563C1"/>
          <w:u w:val="single"/>
        </w:rPr>
      </w:pPr>
    </w:p>
    <w:tbl>
      <w:tblPr>
        <w:tblStyle w:val="ad"/>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501EA5" w14:paraId="0F77DE28" w14:textId="77777777">
        <w:tc>
          <w:tcPr>
            <w:tcW w:w="9926" w:type="dxa"/>
            <w:shd w:val="clear" w:color="auto" w:fill="D9D9D9"/>
          </w:tcPr>
          <w:p w14:paraId="0A12D4BC" w14:textId="77777777" w:rsidR="00501EA5" w:rsidRDefault="0074728A">
            <w:pPr>
              <w:rPr>
                <w:b/>
                <w:color w:val="000000"/>
                <w:sz w:val="28"/>
                <w:szCs w:val="28"/>
                <w:u w:val="single"/>
              </w:rPr>
            </w:pPr>
            <w:r>
              <w:rPr>
                <w:b/>
                <w:color w:val="000000"/>
                <w:sz w:val="28"/>
                <w:szCs w:val="28"/>
              </w:rPr>
              <w:t xml:space="preserve">3D. </w:t>
            </w:r>
            <w:hyperlink r:id="rId22">
              <w:r>
                <w:rPr>
                  <w:b/>
                  <w:color w:val="000000"/>
                  <w:sz w:val="28"/>
                  <w:szCs w:val="28"/>
                  <w:u w:val="single"/>
                </w:rPr>
                <w:t>Transfer Dashboard</w:t>
              </w:r>
            </w:hyperlink>
          </w:p>
        </w:tc>
      </w:tr>
      <w:tr w:rsidR="00501EA5" w14:paraId="7E388B88" w14:textId="77777777">
        <w:tc>
          <w:tcPr>
            <w:tcW w:w="9926" w:type="dxa"/>
          </w:tcPr>
          <w:p w14:paraId="04925E4E" w14:textId="77777777" w:rsidR="00501EA5" w:rsidRDefault="0074728A">
            <w:pPr>
              <w:rPr>
                <w:color w:val="FF0000"/>
                <w:sz w:val="22"/>
                <w:szCs w:val="22"/>
              </w:rPr>
            </w:pPr>
            <w:r>
              <w:rPr>
                <w:b/>
                <w:color w:val="000000"/>
                <w:sz w:val="22"/>
                <w:szCs w:val="22"/>
              </w:rPr>
              <w:t>This dashboard does not provide data by subject.  Reflect on what you can do to affect student transfer.  How may your department help to support BCC student transfer?</w:t>
            </w:r>
            <w:r>
              <w:rPr>
                <w:color w:val="000000"/>
                <w:sz w:val="22"/>
                <w:szCs w:val="22"/>
              </w:rPr>
              <w:t xml:space="preserve">  (e.g., serve on panels, strengthen GP in your dept, change curriculum, increase number of AD-Ts, etc.)</w:t>
            </w:r>
          </w:p>
        </w:tc>
      </w:tr>
      <w:tr w:rsidR="00501EA5" w14:paraId="530DD90A" w14:textId="77777777">
        <w:tc>
          <w:tcPr>
            <w:tcW w:w="9926" w:type="dxa"/>
            <w:shd w:val="clear" w:color="auto" w:fill="FFF2CC"/>
          </w:tcPr>
          <w:p w14:paraId="1B408133" w14:textId="034F0407" w:rsidR="00501EA5" w:rsidRPr="00992051" w:rsidRDefault="0074728A">
            <w:pPr>
              <w:rPr>
                <w:color w:val="000000"/>
                <w:sz w:val="20"/>
                <w:szCs w:val="20"/>
              </w:rPr>
            </w:pPr>
            <w:r w:rsidRPr="00992051">
              <w:rPr>
                <w:sz w:val="20"/>
                <w:szCs w:val="20"/>
              </w:rPr>
              <w:t xml:space="preserve">The following four </w:t>
            </w:r>
            <w:r w:rsidR="00EC1BC9">
              <w:rPr>
                <w:sz w:val="20"/>
                <w:szCs w:val="20"/>
              </w:rPr>
              <w:t xml:space="preserve">program </w:t>
            </w:r>
            <w:r w:rsidRPr="00992051">
              <w:rPr>
                <w:sz w:val="20"/>
                <w:szCs w:val="20"/>
              </w:rPr>
              <w:t xml:space="preserve">certificates and degrees are </w:t>
            </w:r>
            <w:r w:rsidR="00EC1BC9">
              <w:rPr>
                <w:sz w:val="20"/>
                <w:szCs w:val="20"/>
              </w:rPr>
              <w:t xml:space="preserve">intentionally designed for </w:t>
            </w:r>
            <w:r w:rsidRPr="00992051">
              <w:rPr>
                <w:sz w:val="20"/>
                <w:szCs w:val="20"/>
              </w:rPr>
              <w:t>a guaranteed transfer with a BA plus credential option (2+2+1) (i.e., 2 years of Community College, 2 years of a BA program, and 1 year of a Credential Program), so that students can take all four plus IGETC for a total of 60 units, meeting the completion metric for certificates and degrees:</w:t>
            </w:r>
          </w:p>
          <w:p w14:paraId="14A944E4" w14:textId="77777777" w:rsidR="00501EA5" w:rsidRPr="00992051" w:rsidRDefault="0074728A">
            <w:pPr>
              <w:numPr>
                <w:ilvl w:val="0"/>
                <w:numId w:val="1"/>
              </w:numPr>
              <w:pBdr>
                <w:top w:val="nil"/>
                <w:left w:val="nil"/>
                <w:bottom w:val="nil"/>
                <w:right w:val="nil"/>
                <w:between w:val="nil"/>
              </w:pBdr>
              <w:spacing w:line="259" w:lineRule="auto"/>
              <w:rPr>
                <w:sz w:val="20"/>
                <w:szCs w:val="20"/>
              </w:rPr>
            </w:pPr>
            <w:r w:rsidRPr="00992051">
              <w:rPr>
                <w:sz w:val="20"/>
                <w:szCs w:val="20"/>
              </w:rPr>
              <w:t>School Readiness Certificate of Proficiency</w:t>
            </w:r>
          </w:p>
          <w:p w14:paraId="3CC49D9E" w14:textId="77777777" w:rsidR="00501EA5" w:rsidRPr="00992051" w:rsidRDefault="0074728A">
            <w:pPr>
              <w:numPr>
                <w:ilvl w:val="0"/>
                <w:numId w:val="1"/>
              </w:numPr>
              <w:pBdr>
                <w:top w:val="nil"/>
                <w:left w:val="nil"/>
                <w:bottom w:val="nil"/>
                <w:right w:val="nil"/>
                <w:between w:val="nil"/>
              </w:pBdr>
              <w:spacing w:line="259" w:lineRule="auto"/>
              <w:rPr>
                <w:sz w:val="20"/>
                <w:szCs w:val="20"/>
              </w:rPr>
            </w:pPr>
            <w:r w:rsidRPr="00992051">
              <w:rPr>
                <w:sz w:val="20"/>
                <w:szCs w:val="20"/>
              </w:rPr>
              <w:t>Teacher’s Aide Certificate of Achievement</w:t>
            </w:r>
          </w:p>
          <w:p w14:paraId="5DDF987A" w14:textId="77777777" w:rsidR="00501EA5" w:rsidRPr="00992051" w:rsidRDefault="0074728A">
            <w:pPr>
              <w:numPr>
                <w:ilvl w:val="0"/>
                <w:numId w:val="1"/>
              </w:numPr>
              <w:pBdr>
                <w:top w:val="nil"/>
                <w:left w:val="nil"/>
                <w:bottom w:val="nil"/>
                <w:right w:val="nil"/>
                <w:between w:val="nil"/>
              </w:pBdr>
              <w:spacing w:line="259" w:lineRule="auto"/>
              <w:rPr>
                <w:sz w:val="20"/>
                <w:szCs w:val="20"/>
              </w:rPr>
            </w:pPr>
            <w:r w:rsidRPr="00992051">
              <w:rPr>
                <w:sz w:val="20"/>
                <w:szCs w:val="20"/>
              </w:rPr>
              <w:t>Liberal Studies - Teacher Preparation A.A.</w:t>
            </w:r>
          </w:p>
          <w:p w14:paraId="65E9779B" w14:textId="77777777" w:rsidR="00501EA5" w:rsidRPr="00992051" w:rsidRDefault="0074728A" w:rsidP="00992051">
            <w:pPr>
              <w:numPr>
                <w:ilvl w:val="0"/>
                <w:numId w:val="1"/>
              </w:numPr>
              <w:pBdr>
                <w:top w:val="nil"/>
                <w:left w:val="nil"/>
                <w:bottom w:val="nil"/>
                <w:right w:val="nil"/>
                <w:between w:val="nil"/>
              </w:pBdr>
              <w:rPr>
                <w:sz w:val="20"/>
                <w:szCs w:val="20"/>
              </w:rPr>
            </w:pPr>
            <w:r w:rsidRPr="00992051">
              <w:rPr>
                <w:sz w:val="20"/>
                <w:szCs w:val="20"/>
              </w:rPr>
              <w:t>Child and Adolescent Development AA-T (new)</w:t>
            </w:r>
          </w:p>
          <w:p w14:paraId="7D4C2B18" w14:textId="07D6EB74" w:rsidR="00501EA5" w:rsidRPr="00992051" w:rsidRDefault="0074728A" w:rsidP="00992051">
            <w:pPr>
              <w:contextualSpacing/>
              <w:rPr>
                <w:color w:val="000000"/>
                <w:sz w:val="20"/>
                <w:szCs w:val="20"/>
              </w:rPr>
            </w:pPr>
            <w:r w:rsidRPr="00992051">
              <w:rPr>
                <w:color w:val="000000"/>
                <w:sz w:val="20"/>
                <w:szCs w:val="20"/>
              </w:rPr>
              <w:t xml:space="preserve">The intentionally designed degrees and certificates allow students to attain more than one, and possibly, all four certificates and degrees (and two industry recognized certificates issued by the California Commission on Teacher Credentialing) without exceeding 60 units. Furthermore, this program design allows for all enrolled students to meet </w:t>
            </w:r>
            <w:r w:rsidR="00E860C4" w:rsidRPr="00992051">
              <w:rPr>
                <w:color w:val="000000"/>
                <w:sz w:val="20"/>
                <w:szCs w:val="20"/>
              </w:rPr>
              <w:t>all</w:t>
            </w:r>
            <w:r w:rsidRPr="00992051">
              <w:rPr>
                <w:color w:val="000000"/>
                <w:sz w:val="20"/>
                <w:szCs w:val="20"/>
              </w:rPr>
              <w:t xml:space="preserve"> the Student-Centered Funding Formula metrics and will:</w:t>
            </w:r>
          </w:p>
          <w:p w14:paraId="6E1E2616" w14:textId="77777777" w:rsidR="00501EA5" w:rsidRPr="00992051" w:rsidRDefault="0074728A" w:rsidP="00992051">
            <w:pPr>
              <w:numPr>
                <w:ilvl w:val="0"/>
                <w:numId w:val="7"/>
              </w:numPr>
              <w:pBdr>
                <w:top w:val="nil"/>
                <w:left w:val="nil"/>
                <w:bottom w:val="nil"/>
                <w:right w:val="nil"/>
                <w:between w:val="nil"/>
              </w:pBdr>
              <w:contextualSpacing/>
              <w:rPr>
                <w:color w:val="000000"/>
                <w:sz w:val="20"/>
                <w:szCs w:val="20"/>
              </w:rPr>
            </w:pPr>
            <w:r w:rsidRPr="00992051">
              <w:rPr>
                <w:color w:val="000000"/>
                <w:sz w:val="20"/>
                <w:szCs w:val="20"/>
              </w:rPr>
              <w:t>Increase the number of students that acquire program certificates, degrees, and industry recognized certifications for an in-demand job.  This increase is necessary to meet local, regional, and statewide workforce demands, as analyzed by the Centers of Excellence LMI data</w:t>
            </w:r>
          </w:p>
          <w:p w14:paraId="15A80943" w14:textId="77777777" w:rsidR="00501EA5" w:rsidRPr="00992051" w:rsidRDefault="0074728A" w:rsidP="00992051">
            <w:pPr>
              <w:numPr>
                <w:ilvl w:val="0"/>
                <w:numId w:val="7"/>
              </w:numPr>
              <w:pBdr>
                <w:top w:val="nil"/>
                <w:left w:val="nil"/>
                <w:bottom w:val="nil"/>
                <w:right w:val="nil"/>
                <w:between w:val="nil"/>
              </w:pBdr>
              <w:contextualSpacing/>
              <w:rPr>
                <w:color w:val="000000"/>
                <w:sz w:val="20"/>
                <w:szCs w:val="20"/>
              </w:rPr>
            </w:pPr>
            <w:r w:rsidRPr="00992051">
              <w:rPr>
                <w:color w:val="000000"/>
                <w:sz w:val="20"/>
                <w:szCs w:val="20"/>
              </w:rPr>
              <w:t>Increase the number of program students transferring annually to CSU and UC</w:t>
            </w:r>
          </w:p>
          <w:p w14:paraId="1D4F6CB7" w14:textId="3815A9FA" w:rsidR="00501EA5" w:rsidRPr="00992051" w:rsidRDefault="0074728A" w:rsidP="00992051">
            <w:pPr>
              <w:numPr>
                <w:ilvl w:val="0"/>
                <w:numId w:val="7"/>
              </w:numPr>
              <w:pBdr>
                <w:top w:val="nil"/>
                <w:left w:val="nil"/>
                <w:bottom w:val="nil"/>
                <w:right w:val="nil"/>
                <w:between w:val="nil"/>
              </w:pBdr>
              <w:contextualSpacing/>
              <w:rPr>
                <w:color w:val="000000"/>
                <w:sz w:val="20"/>
                <w:szCs w:val="20"/>
              </w:rPr>
            </w:pPr>
            <w:r w:rsidRPr="00992051">
              <w:rPr>
                <w:color w:val="000000"/>
                <w:sz w:val="20"/>
                <w:szCs w:val="20"/>
              </w:rPr>
              <w:t>Increase academic embedded supports to ensure program certificates and degrees are achieved in 60-units so that more students reach their educational goals sooner and at less cost to them.</w:t>
            </w:r>
          </w:p>
          <w:p w14:paraId="0B0A6AA5" w14:textId="4F6E691A" w:rsidR="00501EA5" w:rsidRPr="00992051" w:rsidRDefault="0074728A">
            <w:pPr>
              <w:rPr>
                <w:color w:val="000000"/>
                <w:sz w:val="20"/>
                <w:szCs w:val="20"/>
              </w:rPr>
            </w:pPr>
            <w:r w:rsidRPr="00992051">
              <w:rPr>
                <w:color w:val="000000"/>
                <w:sz w:val="20"/>
                <w:szCs w:val="20"/>
              </w:rPr>
              <w:t xml:space="preserve">In the past, the two AA programs cited above did not exist or needed significant revamping. Therefore, students who were </w:t>
            </w:r>
            <w:proofErr w:type="gramStart"/>
            <w:r w:rsidRPr="00992051">
              <w:rPr>
                <w:color w:val="000000"/>
                <w:sz w:val="20"/>
                <w:szCs w:val="20"/>
              </w:rPr>
              <w:t>actually enrolled</w:t>
            </w:r>
            <w:proofErr w:type="gramEnd"/>
            <w:r w:rsidRPr="00992051">
              <w:rPr>
                <w:color w:val="000000"/>
                <w:sz w:val="20"/>
                <w:szCs w:val="20"/>
              </w:rPr>
              <w:t xml:space="preserve"> in our program ended up receiving AA degrees in Liberal Arts from other disciplines instead of from education in order to meet their end goal of attaining a BA degree, which would then allow them to qualify to enroll in a credential program. For this reason, our program does not reflect the actual enrollment and completion metrics. The new Liberal Studies - Teacher Preparation A.A. and Child and Adolescent Development AA-</w:t>
            </w:r>
            <w:r w:rsidR="00E860C4" w:rsidRPr="00992051">
              <w:rPr>
                <w:color w:val="000000"/>
                <w:sz w:val="20"/>
                <w:szCs w:val="20"/>
              </w:rPr>
              <w:t>T alleviates</w:t>
            </w:r>
            <w:r w:rsidRPr="00992051">
              <w:rPr>
                <w:color w:val="000000"/>
                <w:sz w:val="20"/>
                <w:szCs w:val="20"/>
              </w:rPr>
              <w:t xml:space="preserve"> this problem. </w:t>
            </w:r>
          </w:p>
          <w:p w14:paraId="7294D720" w14:textId="77777777" w:rsidR="00501EA5" w:rsidRPr="00992051" w:rsidRDefault="00501EA5">
            <w:pPr>
              <w:rPr>
                <w:color w:val="0563C1"/>
                <w:sz w:val="20"/>
                <w:szCs w:val="20"/>
                <w:u w:val="single"/>
              </w:rPr>
            </w:pPr>
          </w:p>
        </w:tc>
      </w:tr>
    </w:tbl>
    <w:p w14:paraId="554C3C8F" w14:textId="77777777" w:rsidR="00501EA5" w:rsidRDefault="0074728A">
      <w:pPr>
        <w:rPr>
          <w:sz w:val="22"/>
          <w:szCs w:val="22"/>
        </w:rPr>
      </w:pPr>
      <w:r>
        <w:rPr>
          <w:color w:val="C00000"/>
          <w:sz w:val="22"/>
          <w:szCs w:val="22"/>
        </w:rPr>
        <w:t xml:space="preserve"> </w:t>
      </w:r>
    </w:p>
    <w:tbl>
      <w:tblPr>
        <w:tblStyle w:val="ae"/>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501EA5" w14:paraId="11F12253" w14:textId="77777777">
        <w:tc>
          <w:tcPr>
            <w:tcW w:w="9926" w:type="dxa"/>
            <w:shd w:val="clear" w:color="auto" w:fill="D9D9D9"/>
          </w:tcPr>
          <w:p w14:paraId="68BC1150" w14:textId="77777777" w:rsidR="00501EA5" w:rsidRDefault="0074728A">
            <w:pPr>
              <w:rPr>
                <w:b/>
                <w:color w:val="000000"/>
                <w:sz w:val="28"/>
                <w:szCs w:val="28"/>
              </w:rPr>
            </w:pPr>
            <w:r>
              <w:rPr>
                <w:b/>
                <w:color w:val="000000"/>
                <w:sz w:val="28"/>
                <w:szCs w:val="28"/>
              </w:rPr>
              <w:t>3E. Curriculum</w:t>
            </w:r>
          </w:p>
        </w:tc>
      </w:tr>
      <w:tr w:rsidR="00501EA5" w14:paraId="2BF717DB" w14:textId="77777777">
        <w:tc>
          <w:tcPr>
            <w:tcW w:w="9926" w:type="dxa"/>
            <w:shd w:val="clear" w:color="auto" w:fill="D9D9D9"/>
          </w:tcPr>
          <w:p w14:paraId="6ABE9215" w14:textId="77777777" w:rsidR="00501EA5" w:rsidRDefault="0074728A">
            <w:pPr>
              <w:rPr>
                <w:color w:val="FFFFFF"/>
                <w:sz w:val="22"/>
                <w:szCs w:val="22"/>
              </w:rPr>
            </w:pPr>
            <w:r>
              <w:rPr>
                <w:color w:val="000000"/>
                <w:sz w:val="22"/>
                <w:szCs w:val="22"/>
              </w:rPr>
              <w:t>View the department’s curriculum through the lens of student equity outcomes.  BCC outcome data suggests that disproportionately impacted groups of students experience low rates of success.</w:t>
            </w:r>
            <w:r>
              <w:rPr>
                <w:b/>
                <w:color w:val="000000"/>
                <w:sz w:val="22"/>
                <w:szCs w:val="22"/>
              </w:rPr>
              <w:t xml:space="preserve">  </w:t>
            </w:r>
          </w:p>
        </w:tc>
      </w:tr>
      <w:tr w:rsidR="00501EA5" w14:paraId="188A51E1" w14:textId="77777777">
        <w:tc>
          <w:tcPr>
            <w:tcW w:w="9926" w:type="dxa"/>
          </w:tcPr>
          <w:p w14:paraId="415AF96F" w14:textId="77777777" w:rsidR="00501EA5" w:rsidRDefault="0074728A">
            <w:pPr>
              <w:rPr>
                <w:b/>
                <w:color w:val="000000"/>
                <w:sz w:val="22"/>
                <w:szCs w:val="22"/>
              </w:rPr>
            </w:pPr>
            <w:r>
              <w:rPr>
                <w:b/>
                <w:color w:val="000000"/>
                <w:sz w:val="22"/>
                <w:szCs w:val="22"/>
              </w:rPr>
              <w:lastRenderedPageBreak/>
              <w:t xml:space="preserve">How do you plan to adjust the curriculum to advance student equity and address DI student outcome gaps?  </w:t>
            </w:r>
          </w:p>
          <w:p w14:paraId="5A1FFF19" w14:textId="77777777" w:rsidR="00501EA5" w:rsidRDefault="0074728A">
            <w:pPr>
              <w:rPr>
                <w:color w:val="000000"/>
                <w:sz w:val="22"/>
                <w:szCs w:val="22"/>
              </w:rPr>
            </w:pPr>
            <w:r>
              <w:rPr>
                <w:color w:val="000000"/>
                <w:sz w:val="22"/>
                <w:szCs w:val="22"/>
              </w:rPr>
              <w:t xml:space="preserve">Examples </w:t>
            </w:r>
            <w:proofErr w:type="gramStart"/>
            <w:r>
              <w:rPr>
                <w:color w:val="000000"/>
                <w:sz w:val="22"/>
                <w:szCs w:val="22"/>
              </w:rPr>
              <w:t>include:</w:t>
            </w:r>
            <w:proofErr w:type="gramEnd"/>
            <w:r>
              <w:rPr>
                <w:color w:val="000000"/>
                <w:sz w:val="22"/>
                <w:szCs w:val="22"/>
              </w:rPr>
              <w:t xml:space="preserve"> making adjustments to lesson plans based on student assessment outcomes; review pedagogy and revise assignments for culturally relevant content; simplify student processes and make service areas student-centered; manage class discussions and student participation; review best practices, etc.).  </w:t>
            </w:r>
          </w:p>
        </w:tc>
      </w:tr>
      <w:tr w:rsidR="00501EA5" w14:paraId="392F00A7" w14:textId="77777777">
        <w:tc>
          <w:tcPr>
            <w:tcW w:w="9926" w:type="dxa"/>
            <w:shd w:val="clear" w:color="auto" w:fill="FFF2CC"/>
          </w:tcPr>
          <w:p w14:paraId="0D73D884" w14:textId="77777777" w:rsidR="00501EA5" w:rsidRDefault="00501EA5">
            <w:pPr>
              <w:rPr>
                <w:color w:val="000000"/>
                <w:sz w:val="22"/>
                <w:szCs w:val="22"/>
              </w:rPr>
            </w:pPr>
          </w:p>
          <w:p w14:paraId="30460723" w14:textId="069ACACB" w:rsidR="00501EA5" w:rsidRDefault="0074728A">
            <w:pPr>
              <w:numPr>
                <w:ilvl w:val="0"/>
                <w:numId w:val="7"/>
              </w:numPr>
              <w:pBdr>
                <w:top w:val="nil"/>
                <w:left w:val="nil"/>
                <w:bottom w:val="nil"/>
                <w:right w:val="nil"/>
                <w:between w:val="nil"/>
              </w:pBdr>
              <w:spacing w:line="259" w:lineRule="auto"/>
              <w:rPr>
                <w:color w:val="000000"/>
                <w:sz w:val="22"/>
                <w:szCs w:val="22"/>
              </w:rPr>
            </w:pPr>
            <w:r>
              <w:rPr>
                <w:color w:val="000000"/>
                <w:sz w:val="22"/>
                <w:szCs w:val="22"/>
              </w:rPr>
              <w:t>Increase the quality of teaching and learning, including culturally responsive curriculum construction and continued alignment with employment demands and student goals</w:t>
            </w:r>
            <w:r w:rsidR="00EC1BC9">
              <w:rPr>
                <w:color w:val="000000"/>
                <w:sz w:val="22"/>
                <w:szCs w:val="22"/>
              </w:rPr>
              <w:t xml:space="preserve"> by </w:t>
            </w:r>
            <w:proofErr w:type="gramStart"/>
            <w:r w:rsidR="00EC1BC9">
              <w:rPr>
                <w:color w:val="000000"/>
                <w:sz w:val="22"/>
                <w:szCs w:val="22"/>
              </w:rPr>
              <w:t>making adjustments to</w:t>
            </w:r>
            <w:proofErr w:type="gramEnd"/>
            <w:r w:rsidR="00EC1BC9">
              <w:rPr>
                <w:color w:val="000000"/>
                <w:sz w:val="22"/>
                <w:szCs w:val="22"/>
              </w:rPr>
              <w:t xml:space="preserve"> lessons plans and assignments revisions based on student assessment outcomes</w:t>
            </w:r>
          </w:p>
          <w:p w14:paraId="098C92A0" w14:textId="7AE03DF9" w:rsidR="00501EA5" w:rsidRDefault="00EC1BC9">
            <w:pPr>
              <w:numPr>
                <w:ilvl w:val="0"/>
                <w:numId w:val="7"/>
              </w:numPr>
              <w:pBdr>
                <w:top w:val="nil"/>
                <w:left w:val="nil"/>
                <w:bottom w:val="nil"/>
                <w:right w:val="nil"/>
                <w:between w:val="nil"/>
              </w:pBdr>
              <w:spacing w:line="259" w:lineRule="auto"/>
              <w:rPr>
                <w:color w:val="000000"/>
                <w:sz w:val="22"/>
                <w:szCs w:val="22"/>
              </w:rPr>
            </w:pPr>
            <w:r>
              <w:rPr>
                <w:color w:val="000000"/>
                <w:sz w:val="22"/>
                <w:szCs w:val="22"/>
              </w:rPr>
              <w:t xml:space="preserve">Engage in </w:t>
            </w:r>
            <w:r w:rsidR="0074728A">
              <w:rPr>
                <w:color w:val="000000"/>
                <w:sz w:val="22"/>
                <w:szCs w:val="22"/>
              </w:rPr>
              <w:t>professional development to consistently improve pedagogy to foster student engagement, provide experiential learning opportunities, and utilize required course materials</w:t>
            </w:r>
            <w:r>
              <w:rPr>
                <w:color w:val="000000"/>
                <w:sz w:val="22"/>
                <w:szCs w:val="22"/>
              </w:rPr>
              <w:t xml:space="preserve"> to increase student engagement </w:t>
            </w:r>
          </w:p>
          <w:p w14:paraId="70E1AD7C" w14:textId="71CCBED0" w:rsidR="00501EA5" w:rsidRDefault="0074728A">
            <w:pPr>
              <w:numPr>
                <w:ilvl w:val="0"/>
                <w:numId w:val="7"/>
              </w:numPr>
              <w:pBdr>
                <w:top w:val="nil"/>
                <w:left w:val="nil"/>
                <w:bottom w:val="nil"/>
                <w:right w:val="nil"/>
                <w:between w:val="nil"/>
              </w:pBdr>
              <w:spacing w:line="259" w:lineRule="auto"/>
              <w:rPr>
                <w:color w:val="000000"/>
                <w:sz w:val="22"/>
                <w:szCs w:val="22"/>
              </w:rPr>
            </w:pPr>
            <w:r>
              <w:rPr>
                <w:color w:val="000000"/>
                <w:sz w:val="22"/>
                <w:szCs w:val="22"/>
              </w:rPr>
              <w:t xml:space="preserve">Increase the assurance of </w:t>
            </w:r>
            <w:r w:rsidR="007B61A5">
              <w:rPr>
                <w:color w:val="000000"/>
                <w:sz w:val="22"/>
                <w:szCs w:val="22"/>
              </w:rPr>
              <w:t>best practices in creating a</w:t>
            </w:r>
            <w:r>
              <w:rPr>
                <w:color w:val="000000"/>
                <w:sz w:val="22"/>
                <w:szCs w:val="22"/>
              </w:rPr>
              <w:t xml:space="preserve"> welcoming and inclusive classroom environment, fostering academic and social integration</w:t>
            </w:r>
          </w:p>
          <w:p w14:paraId="1CC95214" w14:textId="77777777" w:rsidR="00501EA5" w:rsidRDefault="00501EA5">
            <w:pPr>
              <w:pBdr>
                <w:top w:val="nil"/>
                <w:left w:val="nil"/>
                <w:bottom w:val="nil"/>
                <w:right w:val="nil"/>
                <w:between w:val="nil"/>
              </w:pBdr>
              <w:spacing w:after="160" w:line="259" w:lineRule="auto"/>
              <w:ind w:left="720"/>
              <w:rPr>
                <w:color w:val="000000"/>
                <w:sz w:val="22"/>
                <w:szCs w:val="22"/>
              </w:rPr>
            </w:pPr>
          </w:p>
          <w:p w14:paraId="725E8F9F" w14:textId="77777777" w:rsidR="00501EA5" w:rsidRDefault="00501EA5">
            <w:pPr>
              <w:rPr>
                <w:color w:val="000000"/>
                <w:sz w:val="22"/>
                <w:szCs w:val="22"/>
              </w:rPr>
            </w:pPr>
          </w:p>
          <w:p w14:paraId="30B8B61B" w14:textId="77777777" w:rsidR="00501EA5" w:rsidRDefault="00501EA5"/>
        </w:tc>
      </w:tr>
    </w:tbl>
    <w:p w14:paraId="5B38CE26" w14:textId="77777777" w:rsidR="00501EA5" w:rsidRDefault="00501EA5">
      <w:pPr>
        <w:ind w:firstLine="720"/>
        <w:rPr>
          <w:b/>
          <w:color w:val="C00000"/>
        </w:rPr>
      </w:pPr>
    </w:p>
    <w:tbl>
      <w:tblPr>
        <w:tblStyle w:val="af"/>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6"/>
        <w:gridCol w:w="6704"/>
      </w:tblGrid>
      <w:tr w:rsidR="00501EA5" w14:paraId="74D775BB" w14:textId="77777777">
        <w:tc>
          <w:tcPr>
            <w:tcW w:w="9900" w:type="dxa"/>
            <w:gridSpan w:val="2"/>
            <w:shd w:val="clear" w:color="auto" w:fill="A2E4D0"/>
          </w:tcPr>
          <w:p w14:paraId="2D496C96" w14:textId="77777777" w:rsidR="00501EA5" w:rsidRDefault="0074728A">
            <w:pPr>
              <w:pBdr>
                <w:top w:val="nil"/>
                <w:left w:val="nil"/>
                <w:bottom w:val="nil"/>
                <w:right w:val="nil"/>
                <w:between w:val="nil"/>
              </w:pBdr>
              <w:rPr>
                <w:color w:val="000000"/>
                <w:sz w:val="22"/>
                <w:szCs w:val="22"/>
              </w:rPr>
            </w:pPr>
            <w:r>
              <w:rPr>
                <w:color w:val="000000"/>
                <w:sz w:val="22"/>
                <w:szCs w:val="22"/>
              </w:rPr>
              <w:t xml:space="preserve">In the boxes below, add improvement actions that are directly related to </w:t>
            </w:r>
            <w:r>
              <w:rPr>
                <w:b/>
                <w:color w:val="000000"/>
                <w:sz w:val="22"/>
                <w:szCs w:val="22"/>
              </w:rPr>
              <w:t>Student Equity &amp; Success</w:t>
            </w:r>
            <w:r>
              <w:rPr>
                <w:color w:val="000000"/>
                <w:sz w:val="22"/>
                <w:szCs w:val="22"/>
              </w:rPr>
              <w:t xml:space="preserve">.  If there are no improvement actions in this area, leave blank.  </w:t>
            </w:r>
            <w:r>
              <w:rPr>
                <w:i/>
                <w:color w:val="000000"/>
                <w:sz w:val="22"/>
                <w:szCs w:val="22"/>
              </w:rPr>
              <w:t xml:space="preserve">If you have more than one Improvement Plan, add more by copying and pasting the table below. </w:t>
            </w:r>
          </w:p>
        </w:tc>
      </w:tr>
      <w:tr w:rsidR="00501EA5" w14:paraId="2569C981" w14:textId="77777777">
        <w:tc>
          <w:tcPr>
            <w:tcW w:w="9900" w:type="dxa"/>
            <w:gridSpan w:val="2"/>
            <w:shd w:val="clear" w:color="auto" w:fill="F2F2F2"/>
          </w:tcPr>
          <w:p w14:paraId="08CC6C77" w14:textId="77777777" w:rsidR="00501EA5" w:rsidRDefault="0074728A">
            <w:pPr>
              <w:rPr>
                <w:color w:val="000000"/>
                <w:highlight w:val="yellow"/>
              </w:rPr>
            </w:pPr>
            <w:r>
              <w:rPr>
                <w:b/>
                <w:color w:val="000000"/>
              </w:rPr>
              <w:t>IMPROVEMENT ACTIONS</w:t>
            </w:r>
          </w:p>
        </w:tc>
      </w:tr>
      <w:tr w:rsidR="00501EA5" w14:paraId="232E881D" w14:textId="77777777">
        <w:tc>
          <w:tcPr>
            <w:tcW w:w="3196" w:type="dxa"/>
          </w:tcPr>
          <w:p w14:paraId="66641D26" w14:textId="77777777" w:rsidR="00501EA5" w:rsidRDefault="0074728A">
            <w:pPr>
              <w:rPr>
                <w:sz w:val="22"/>
                <w:szCs w:val="22"/>
              </w:rPr>
            </w:pPr>
            <w:r>
              <w:rPr>
                <w:sz w:val="22"/>
                <w:szCs w:val="22"/>
              </w:rPr>
              <w:t>Department/Discipline:</w:t>
            </w:r>
          </w:p>
        </w:tc>
        <w:tc>
          <w:tcPr>
            <w:tcW w:w="6704" w:type="dxa"/>
            <w:shd w:val="clear" w:color="auto" w:fill="FFF2CC"/>
          </w:tcPr>
          <w:p w14:paraId="29BF18FE" w14:textId="77777777" w:rsidR="00501EA5" w:rsidRDefault="0074728A">
            <w:pPr>
              <w:rPr>
                <w:color w:val="000000"/>
                <w:sz w:val="22"/>
                <w:szCs w:val="22"/>
              </w:rPr>
            </w:pPr>
            <w:r>
              <w:rPr>
                <w:color w:val="000000"/>
                <w:sz w:val="22"/>
                <w:szCs w:val="22"/>
              </w:rPr>
              <w:t>Education Teacher Preparation Program</w:t>
            </w:r>
          </w:p>
        </w:tc>
      </w:tr>
      <w:tr w:rsidR="00501EA5" w14:paraId="763357CE" w14:textId="77777777">
        <w:tc>
          <w:tcPr>
            <w:tcW w:w="3196" w:type="dxa"/>
          </w:tcPr>
          <w:p w14:paraId="4B289115" w14:textId="77777777" w:rsidR="00501EA5" w:rsidRDefault="0074728A">
            <w:pPr>
              <w:rPr>
                <w:sz w:val="22"/>
                <w:szCs w:val="22"/>
              </w:rPr>
            </w:pPr>
            <w:r>
              <w:rPr>
                <w:sz w:val="22"/>
                <w:szCs w:val="22"/>
              </w:rPr>
              <w:t>Action Name:</w:t>
            </w:r>
          </w:p>
        </w:tc>
        <w:tc>
          <w:tcPr>
            <w:tcW w:w="6704" w:type="dxa"/>
            <w:shd w:val="clear" w:color="auto" w:fill="FFF2CC"/>
          </w:tcPr>
          <w:p w14:paraId="6E52B695" w14:textId="77777777" w:rsidR="00501EA5" w:rsidRDefault="0074728A">
            <w:pPr>
              <w:rPr>
                <w:color w:val="000000"/>
                <w:sz w:val="22"/>
                <w:szCs w:val="22"/>
              </w:rPr>
            </w:pPr>
            <w:r>
              <w:rPr>
                <w:color w:val="000000"/>
                <w:sz w:val="22"/>
                <w:szCs w:val="22"/>
              </w:rPr>
              <w:t>Increase the Role of EDUC/CHDEV Faculty in Student Equity Success &amp; Enrollment Management</w:t>
            </w:r>
          </w:p>
        </w:tc>
      </w:tr>
      <w:tr w:rsidR="00501EA5" w14:paraId="6D52413D" w14:textId="77777777">
        <w:tc>
          <w:tcPr>
            <w:tcW w:w="3196" w:type="dxa"/>
          </w:tcPr>
          <w:p w14:paraId="2ABC6669" w14:textId="77777777" w:rsidR="00501EA5" w:rsidRDefault="0074728A">
            <w:pPr>
              <w:rPr>
                <w:sz w:val="22"/>
                <w:szCs w:val="22"/>
              </w:rPr>
            </w:pPr>
            <w:r>
              <w:rPr>
                <w:sz w:val="22"/>
                <w:szCs w:val="22"/>
              </w:rPr>
              <w:t>Description:</w:t>
            </w:r>
          </w:p>
        </w:tc>
        <w:tc>
          <w:tcPr>
            <w:tcW w:w="6704" w:type="dxa"/>
            <w:shd w:val="clear" w:color="auto" w:fill="FFF2CC"/>
          </w:tcPr>
          <w:p w14:paraId="18B18544" w14:textId="77777777" w:rsidR="00501EA5" w:rsidRDefault="0074728A">
            <w:pPr>
              <w:rPr>
                <w:color w:val="000000"/>
                <w:sz w:val="22"/>
                <w:szCs w:val="22"/>
              </w:rPr>
            </w:pPr>
            <w:r>
              <w:rPr>
                <w:color w:val="000000"/>
                <w:sz w:val="22"/>
                <w:szCs w:val="22"/>
              </w:rPr>
              <w:t>Teaching &amp; Learning, Recruitment, and Student Success~ Ensure curriculum is culturally responsive and relevant to current employment demands/student goals and regulatory mandates; Prospective student connections/relationships and participation in yield events; and Welcoming and inclusive classroom environment, effective, holistic advising, timely turnaround (i.e., rosters, grades, assessments), academic mentoring, career and advanced education coaching; use of data analytics for continuous quality improvement</w:t>
            </w:r>
          </w:p>
        </w:tc>
      </w:tr>
      <w:tr w:rsidR="00501EA5" w14:paraId="423F8604" w14:textId="77777777">
        <w:tc>
          <w:tcPr>
            <w:tcW w:w="3196" w:type="dxa"/>
          </w:tcPr>
          <w:p w14:paraId="079DC291" w14:textId="77777777" w:rsidR="00501EA5" w:rsidRDefault="0074728A">
            <w:pPr>
              <w:rPr>
                <w:sz w:val="22"/>
                <w:szCs w:val="22"/>
              </w:rPr>
            </w:pPr>
            <w:r>
              <w:rPr>
                <w:sz w:val="22"/>
                <w:szCs w:val="22"/>
              </w:rPr>
              <w:t>Completion timeline:</w:t>
            </w:r>
          </w:p>
        </w:tc>
        <w:tc>
          <w:tcPr>
            <w:tcW w:w="6704" w:type="dxa"/>
            <w:shd w:val="clear" w:color="auto" w:fill="FFF2CC"/>
          </w:tcPr>
          <w:p w14:paraId="4A3DDC76" w14:textId="77777777" w:rsidR="00501EA5" w:rsidRDefault="0074728A">
            <w:pPr>
              <w:rPr>
                <w:color w:val="000000"/>
                <w:sz w:val="22"/>
                <w:szCs w:val="22"/>
              </w:rPr>
            </w:pPr>
            <w:r>
              <w:rPr>
                <w:color w:val="000000"/>
                <w:sz w:val="22"/>
                <w:szCs w:val="22"/>
              </w:rPr>
              <w:t>November 30, 2021, and ongoing</w:t>
            </w:r>
          </w:p>
        </w:tc>
      </w:tr>
      <w:tr w:rsidR="00501EA5" w14:paraId="5BA349F9" w14:textId="77777777">
        <w:tc>
          <w:tcPr>
            <w:tcW w:w="3196" w:type="dxa"/>
          </w:tcPr>
          <w:p w14:paraId="1A05178E" w14:textId="77777777" w:rsidR="00501EA5" w:rsidRDefault="0074728A">
            <w:pPr>
              <w:rPr>
                <w:sz w:val="22"/>
                <w:szCs w:val="22"/>
              </w:rPr>
            </w:pPr>
            <w:r>
              <w:rPr>
                <w:sz w:val="22"/>
                <w:szCs w:val="22"/>
              </w:rPr>
              <w:t>Responsible person:</w:t>
            </w:r>
          </w:p>
        </w:tc>
        <w:tc>
          <w:tcPr>
            <w:tcW w:w="6704" w:type="dxa"/>
            <w:shd w:val="clear" w:color="auto" w:fill="FFF2CC"/>
          </w:tcPr>
          <w:p w14:paraId="50655CBB" w14:textId="77777777" w:rsidR="00501EA5" w:rsidRDefault="0074728A">
            <w:pPr>
              <w:rPr>
                <w:color w:val="000000"/>
                <w:sz w:val="22"/>
                <w:szCs w:val="22"/>
              </w:rPr>
            </w:pPr>
            <w:r>
              <w:rPr>
                <w:color w:val="000000"/>
                <w:sz w:val="22"/>
                <w:szCs w:val="22"/>
              </w:rPr>
              <w:t>Education Program Coordinator and All Faculty Community of Practice</w:t>
            </w:r>
          </w:p>
        </w:tc>
      </w:tr>
    </w:tbl>
    <w:p w14:paraId="2259BFB5" w14:textId="77777777" w:rsidR="00501EA5" w:rsidRDefault="00501EA5"/>
    <w:p w14:paraId="681C4BF5" w14:textId="77777777" w:rsidR="00501EA5" w:rsidRDefault="0074728A">
      <w:pPr>
        <w:pBdr>
          <w:top w:val="nil"/>
          <w:left w:val="nil"/>
          <w:bottom w:val="nil"/>
          <w:right w:val="nil"/>
          <w:between w:val="nil"/>
        </w:pBdr>
        <w:shd w:val="clear" w:color="auto" w:fill="009193"/>
        <w:rPr>
          <w:color w:val="FFFFFF"/>
          <w:sz w:val="28"/>
          <w:szCs w:val="28"/>
          <w:u w:val="single"/>
        </w:rPr>
      </w:pPr>
      <w:r>
        <w:rPr>
          <w:b/>
          <w:color w:val="FFFFFF"/>
          <w:sz w:val="28"/>
          <w:szCs w:val="28"/>
        </w:rPr>
        <w:t xml:space="preserve">III. PROGRAM GOALS </w:t>
      </w:r>
    </w:p>
    <w:tbl>
      <w:tblPr>
        <w:tblStyle w:val="af0"/>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8"/>
        <w:gridCol w:w="3309"/>
        <w:gridCol w:w="3309"/>
      </w:tblGrid>
      <w:tr w:rsidR="00501EA5" w14:paraId="70CDA47D" w14:textId="77777777">
        <w:tc>
          <w:tcPr>
            <w:tcW w:w="9926" w:type="dxa"/>
            <w:gridSpan w:val="3"/>
          </w:tcPr>
          <w:p w14:paraId="209AE19A" w14:textId="77777777" w:rsidR="00501EA5" w:rsidRDefault="0074728A">
            <w:pPr>
              <w:numPr>
                <w:ilvl w:val="0"/>
                <w:numId w:val="3"/>
              </w:numPr>
              <w:pBdr>
                <w:top w:val="nil"/>
                <w:left w:val="nil"/>
                <w:bottom w:val="nil"/>
                <w:right w:val="nil"/>
                <w:between w:val="nil"/>
              </w:pBdr>
              <w:ind w:left="332"/>
              <w:rPr>
                <w:b/>
                <w:color w:val="000000"/>
                <w:sz w:val="22"/>
                <w:szCs w:val="22"/>
              </w:rPr>
            </w:pPr>
            <w:r>
              <w:rPr>
                <w:b/>
                <w:color w:val="000000"/>
                <w:sz w:val="22"/>
                <w:szCs w:val="22"/>
              </w:rPr>
              <w:t>List your current Department Goals.</w:t>
            </w:r>
          </w:p>
        </w:tc>
      </w:tr>
      <w:tr w:rsidR="00501EA5" w14:paraId="605552BB" w14:textId="77777777">
        <w:tc>
          <w:tcPr>
            <w:tcW w:w="9926" w:type="dxa"/>
            <w:gridSpan w:val="3"/>
            <w:shd w:val="clear" w:color="auto" w:fill="FFF2CC"/>
          </w:tcPr>
          <w:p w14:paraId="68424B06" w14:textId="77777777" w:rsidR="00501EA5" w:rsidRPr="007B61A5" w:rsidRDefault="0074728A">
            <w:pPr>
              <w:rPr>
                <w:color w:val="000000"/>
                <w:sz w:val="20"/>
                <w:szCs w:val="20"/>
              </w:rPr>
            </w:pPr>
            <w:r w:rsidRPr="007B61A5">
              <w:rPr>
                <w:color w:val="000000"/>
                <w:sz w:val="20"/>
                <w:szCs w:val="20"/>
              </w:rPr>
              <w:t>The Education Program’s goals are to increase student success and decrease the achievement gap in alignment with BCC’s Strategic plan, SCFF, AB705, Guided Pathways, and Equity Agenda by:</w:t>
            </w:r>
          </w:p>
          <w:p w14:paraId="3D59C495" w14:textId="77777777" w:rsidR="00501EA5" w:rsidRPr="007B61A5" w:rsidRDefault="0074728A" w:rsidP="007B61A5">
            <w:pPr>
              <w:numPr>
                <w:ilvl w:val="0"/>
                <w:numId w:val="2"/>
              </w:numPr>
              <w:pBdr>
                <w:top w:val="nil"/>
                <w:left w:val="nil"/>
                <w:bottom w:val="nil"/>
                <w:right w:val="nil"/>
                <w:between w:val="nil"/>
              </w:pBdr>
              <w:spacing w:line="259" w:lineRule="auto"/>
              <w:ind w:left="335" w:hanging="180"/>
              <w:rPr>
                <w:color w:val="000000"/>
                <w:sz w:val="20"/>
                <w:szCs w:val="20"/>
              </w:rPr>
            </w:pPr>
            <w:r w:rsidRPr="007B61A5">
              <w:rPr>
                <w:color w:val="000000"/>
                <w:sz w:val="20"/>
                <w:szCs w:val="20"/>
              </w:rPr>
              <w:t>Increasing the number of students that acquire program certificates, degrees, and industry recognized certifications for an in-demand job.  This increase is necessary to meet local, regional, and statewide workforce demands, as analyzed by the Centers of Excellence LMI data</w:t>
            </w:r>
          </w:p>
          <w:p w14:paraId="37D7595A" w14:textId="77777777" w:rsidR="00501EA5" w:rsidRPr="007B61A5" w:rsidRDefault="0074728A" w:rsidP="007B61A5">
            <w:pPr>
              <w:numPr>
                <w:ilvl w:val="0"/>
                <w:numId w:val="2"/>
              </w:numPr>
              <w:pBdr>
                <w:top w:val="nil"/>
                <w:left w:val="nil"/>
                <w:bottom w:val="nil"/>
                <w:right w:val="nil"/>
                <w:between w:val="nil"/>
              </w:pBdr>
              <w:spacing w:line="259" w:lineRule="auto"/>
              <w:ind w:left="335" w:hanging="180"/>
              <w:rPr>
                <w:color w:val="000000"/>
                <w:sz w:val="20"/>
                <w:szCs w:val="20"/>
              </w:rPr>
            </w:pPr>
            <w:r w:rsidRPr="007B61A5">
              <w:rPr>
                <w:color w:val="000000"/>
                <w:sz w:val="20"/>
                <w:szCs w:val="20"/>
              </w:rPr>
              <w:t>Increasing the number of program students transferring annually to CSU and UC</w:t>
            </w:r>
          </w:p>
          <w:p w14:paraId="5B8BA7A3" w14:textId="77777777" w:rsidR="00501EA5" w:rsidRPr="007B61A5" w:rsidRDefault="0074728A" w:rsidP="007B61A5">
            <w:pPr>
              <w:numPr>
                <w:ilvl w:val="0"/>
                <w:numId w:val="2"/>
              </w:numPr>
              <w:pBdr>
                <w:top w:val="nil"/>
                <w:left w:val="nil"/>
                <w:bottom w:val="nil"/>
                <w:right w:val="nil"/>
                <w:between w:val="nil"/>
              </w:pBdr>
              <w:spacing w:line="259" w:lineRule="auto"/>
              <w:ind w:left="335" w:hanging="180"/>
              <w:rPr>
                <w:color w:val="000000"/>
                <w:sz w:val="20"/>
                <w:szCs w:val="20"/>
              </w:rPr>
            </w:pPr>
            <w:r w:rsidRPr="007B61A5">
              <w:rPr>
                <w:color w:val="000000"/>
                <w:sz w:val="20"/>
                <w:szCs w:val="20"/>
              </w:rPr>
              <w:t>Increasing academic embedded supports to ensure program certificates and degrees are achieved in 60-units so that more students reach their educational goals sooner and at less cost to them.</w:t>
            </w:r>
          </w:p>
          <w:p w14:paraId="17AAFF2B" w14:textId="77777777" w:rsidR="00501EA5" w:rsidRPr="007B61A5" w:rsidRDefault="0074728A" w:rsidP="007B61A5">
            <w:pPr>
              <w:numPr>
                <w:ilvl w:val="0"/>
                <w:numId w:val="2"/>
              </w:numPr>
              <w:pBdr>
                <w:top w:val="nil"/>
                <w:left w:val="nil"/>
                <w:bottom w:val="nil"/>
                <w:right w:val="nil"/>
                <w:between w:val="nil"/>
              </w:pBdr>
              <w:spacing w:line="259" w:lineRule="auto"/>
              <w:ind w:left="335" w:hanging="180"/>
              <w:rPr>
                <w:color w:val="000000"/>
                <w:sz w:val="20"/>
                <w:szCs w:val="20"/>
              </w:rPr>
            </w:pPr>
            <w:r w:rsidRPr="007B61A5">
              <w:rPr>
                <w:color w:val="000000"/>
                <w:sz w:val="20"/>
                <w:szCs w:val="20"/>
              </w:rPr>
              <w:t xml:space="preserve">Increasing the number of program students employed by BCC’s Youth Apprenticeship and Early Educator Apprenticeship industry partnerships.  The Apprenticeship Program industry partnerships ensure Education Program </w:t>
            </w:r>
            <w:r w:rsidRPr="007B61A5">
              <w:rPr>
                <w:color w:val="000000"/>
                <w:sz w:val="20"/>
                <w:szCs w:val="20"/>
              </w:rPr>
              <w:lastRenderedPageBreak/>
              <w:t>students are employed in their field of study with embedded supports and guaranteed wage increases at each completion point (i.e., certificates, AA, BA).</w:t>
            </w:r>
          </w:p>
          <w:p w14:paraId="160BDE21" w14:textId="77777777" w:rsidR="00501EA5" w:rsidRPr="007B61A5" w:rsidRDefault="0074728A" w:rsidP="007B61A5">
            <w:pPr>
              <w:numPr>
                <w:ilvl w:val="0"/>
                <w:numId w:val="2"/>
              </w:numPr>
              <w:pBdr>
                <w:top w:val="nil"/>
                <w:left w:val="nil"/>
                <w:bottom w:val="nil"/>
                <w:right w:val="nil"/>
                <w:between w:val="nil"/>
              </w:pBdr>
              <w:spacing w:after="160" w:line="259" w:lineRule="auto"/>
              <w:ind w:left="335" w:hanging="180"/>
              <w:rPr>
                <w:color w:val="000000"/>
                <w:sz w:val="20"/>
                <w:szCs w:val="20"/>
              </w:rPr>
            </w:pPr>
            <w:r w:rsidRPr="007B61A5">
              <w:rPr>
                <w:color w:val="000000"/>
                <w:sz w:val="20"/>
                <w:szCs w:val="20"/>
              </w:rPr>
              <w:t>Increasing the review of Education Program data collection &amp; processing activities to validate data integrity with a focus on successfully capturing SCFF outcomes</w:t>
            </w:r>
          </w:p>
        </w:tc>
      </w:tr>
      <w:tr w:rsidR="00501EA5" w14:paraId="5AFAC7B3" w14:textId="77777777">
        <w:tc>
          <w:tcPr>
            <w:tcW w:w="9926" w:type="dxa"/>
            <w:gridSpan w:val="3"/>
          </w:tcPr>
          <w:p w14:paraId="4453B95C" w14:textId="77777777" w:rsidR="00501EA5" w:rsidRPr="007B61A5" w:rsidRDefault="0074728A">
            <w:pPr>
              <w:numPr>
                <w:ilvl w:val="0"/>
                <w:numId w:val="3"/>
              </w:numPr>
              <w:pBdr>
                <w:top w:val="nil"/>
                <w:left w:val="nil"/>
                <w:bottom w:val="nil"/>
                <w:right w:val="nil"/>
                <w:between w:val="nil"/>
              </w:pBdr>
              <w:ind w:left="332"/>
              <w:rPr>
                <w:b/>
                <w:color w:val="000000"/>
                <w:sz w:val="20"/>
                <w:szCs w:val="20"/>
              </w:rPr>
            </w:pPr>
            <w:r w:rsidRPr="007B61A5">
              <w:rPr>
                <w:b/>
                <w:color w:val="000000"/>
                <w:sz w:val="20"/>
                <w:szCs w:val="20"/>
              </w:rPr>
              <w:lastRenderedPageBreak/>
              <w:t>How do the goals align with the College goals?  If so, which ones?</w:t>
            </w:r>
          </w:p>
        </w:tc>
      </w:tr>
      <w:tr w:rsidR="00501EA5" w14:paraId="4C84A019" w14:textId="77777777">
        <w:tc>
          <w:tcPr>
            <w:tcW w:w="9926" w:type="dxa"/>
            <w:gridSpan w:val="3"/>
            <w:shd w:val="clear" w:color="auto" w:fill="F2F2F2"/>
          </w:tcPr>
          <w:p w14:paraId="61CC1097" w14:textId="77777777" w:rsidR="00501EA5" w:rsidRDefault="0074728A">
            <w:pPr>
              <w:ind w:left="332"/>
              <w:rPr>
                <w:b/>
              </w:rPr>
            </w:pPr>
            <w:r>
              <w:rPr>
                <w:b/>
              </w:rPr>
              <w:t>Berkeley City College Goals</w:t>
            </w:r>
          </w:p>
          <w:p w14:paraId="6CA566A4" w14:textId="77777777" w:rsidR="00501EA5" w:rsidRDefault="0074728A">
            <w:pPr>
              <w:numPr>
                <w:ilvl w:val="0"/>
                <w:numId w:val="5"/>
              </w:numPr>
              <w:pBdr>
                <w:top w:val="nil"/>
                <w:left w:val="nil"/>
                <w:bottom w:val="nil"/>
                <w:right w:val="nil"/>
                <w:between w:val="nil"/>
              </w:pBdr>
              <w:spacing w:line="259" w:lineRule="auto"/>
              <w:ind w:left="602" w:hanging="180"/>
              <w:rPr>
                <w:rFonts w:ascii="Helvetica Neue" w:eastAsia="Helvetica Neue" w:hAnsi="Helvetica Neue" w:cs="Helvetica Neue"/>
                <w:color w:val="000000"/>
                <w:sz w:val="20"/>
                <w:szCs w:val="20"/>
              </w:rPr>
            </w:pPr>
            <w:r>
              <w:rPr>
                <w:b/>
                <w:color w:val="000000"/>
                <w:sz w:val="20"/>
                <w:szCs w:val="20"/>
              </w:rPr>
              <w:t>GOAL I:</w:t>
            </w:r>
            <w:r>
              <w:rPr>
                <w:color w:val="000000"/>
                <w:sz w:val="20"/>
                <w:szCs w:val="20"/>
              </w:rPr>
              <w:t xml:space="preserve"> Strengthen Resilience: Strengthen BCC students’ abilities to become self-directed, focused and engaged in the pursuit of transformative, life-long learning experiences that result in personal and academic success.</w:t>
            </w:r>
          </w:p>
          <w:p w14:paraId="205F901A" w14:textId="77777777" w:rsidR="00501EA5" w:rsidRDefault="0074728A">
            <w:pPr>
              <w:numPr>
                <w:ilvl w:val="0"/>
                <w:numId w:val="5"/>
              </w:numPr>
              <w:pBdr>
                <w:top w:val="nil"/>
                <w:left w:val="nil"/>
                <w:bottom w:val="nil"/>
                <w:right w:val="nil"/>
                <w:between w:val="nil"/>
              </w:pBdr>
              <w:spacing w:line="259" w:lineRule="auto"/>
              <w:ind w:left="602" w:hanging="180"/>
              <w:rPr>
                <w:rFonts w:ascii="Helvetica Neue" w:eastAsia="Helvetica Neue" w:hAnsi="Helvetica Neue" w:cs="Helvetica Neue"/>
                <w:color w:val="000000"/>
                <w:sz w:val="20"/>
                <w:szCs w:val="20"/>
              </w:rPr>
            </w:pPr>
            <w:r>
              <w:rPr>
                <w:b/>
                <w:color w:val="000000"/>
                <w:sz w:val="20"/>
                <w:szCs w:val="20"/>
              </w:rPr>
              <w:t>GOAL II:</w:t>
            </w:r>
            <w:r>
              <w:rPr>
                <w:color w:val="000000"/>
                <w:sz w:val="20"/>
                <w:szCs w:val="20"/>
              </w:rPr>
              <w:t xml:space="preserve"> Raise College Competence: Raise student skills and competencies, and expand their learning experiences, so that they can successfully complete their college program.</w:t>
            </w:r>
          </w:p>
          <w:p w14:paraId="0D27E5ED" w14:textId="77777777" w:rsidR="00501EA5" w:rsidRDefault="0074728A">
            <w:pPr>
              <w:numPr>
                <w:ilvl w:val="0"/>
                <w:numId w:val="5"/>
              </w:numPr>
              <w:pBdr>
                <w:top w:val="nil"/>
                <w:left w:val="nil"/>
                <w:bottom w:val="nil"/>
                <w:right w:val="nil"/>
                <w:between w:val="nil"/>
              </w:pBdr>
              <w:spacing w:line="259" w:lineRule="auto"/>
              <w:ind w:left="602" w:hanging="180"/>
              <w:rPr>
                <w:rFonts w:ascii="Helvetica Neue" w:eastAsia="Helvetica Neue" w:hAnsi="Helvetica Neue" w:cs="Helvetica Neue"/>
                <w:color w:val="000000"/>
                <w:sz w:val="20"/>
                <w:szCs w:val="20"/>
              </w:rPr>
            </w:pPr>
            <w:r>
              <w:rPr>
                <w:b/>
                <w:color w:val="000000"/>
                <w:sz w:val="20"/>
                <w:szCs w:val="20"/>
              </w:rPr>
              <w:t>GOAL III:</w:t>
            </w:r>
            <w:r>
              <w:rPr>
                <w:color w:val="000000"/>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EAC7C94" w14:textId="77777777" w:rsidR="00501EA5" w:rsidRDefault="0074728A">
            <w:pPr>
              <w:numPr>
                <w:ilvl w:val="0"/>
                <w:numId w:val="5"/>
              </w:numPr>
              <w:pBdr>
                <w:top w:val="nil"/>
                <w:left w:val="nil"/>
                <w:bottom w:val="nil"/>
                <w:right w:val="nil"/>
                <w:between w:val="nil"/>
              </w:pBdr>
              <w:spacing w:line="259" w:lineRule="auto"/>
              <w:ind w:left="602" w:hanging="180"/>
              <w:rPr>
                <w:rFonts w:ascii="Helvetica Neue" w:eastAsia="Helvetica Neue" w:hAnsi="Helvetica Neue" w:cs="Helvetica Neue"/>
                <w:color w:val="000000"/>
                <w:sz w:val="20"/>
                <w:szCs w:val="20"/>
              </w:rPr>
            </w:pPr>
            <w:r>
              <w:rPr>
                <w:b/>
                <w:color w:val="000000"/>
                <w:sz w:val="20"/>
                <w:szCs w:val="20"/>
              </w:rPr>
              <w:t>GOAL IV:</w:t>
            </w:r>
            <w:r>
              <w:rPr>
                <w:color w:val="000000"/>
                <w:sz w:val="20"/>
                <w:szCs w:val="20"/>
              </w:rPr>
              <w:t xml:space="preserve"> Increase Transfer and Transfer Degrees: Ensure that all of BCC’s programs of study and transfer pathways for degrees prepare students, in a timely manner, for multiple transfer options. </w:t>
            </w:r>
          </w:p>
          <w:p w14:paraId="4A341E8B" w14:textId="77777777" w:rsidR="00501EA5" w:rsidRDefault="0074728A">
            <w:pPr>
              <w:numPr>
                <w:ilvl w:val="0"/>
                <w:numId w:val="5"/>
              </w:numPr>
              <w:pBdr>
                <w:top w:val="nil"/>
                <w:left w:val="nil"/>
                <w:bottom w:val="nil"/>
                <w:right w:val="nil"/>
                <w:between w:val="nil"/>
              </w:pBdr>
              <w:spacing w:after="160" w:line="259" w:lineRule="auto"/>
              <w:ind w:left="602" w:hanging="180"/>
              <w:rPr>
                <w:rFonts w:ascii="Helvetica Neue" w:eastAsia="Helvetica Neue" w:hAnsi="Helvetica Neue" w:cs="Helvetica Neue"/>
                <w:color w:val="000000"/>
                <w:sz w:val="22"/>
                <w:szCs w:val="22"/>
              </w:rPr>
            </w:pPr>
            <w:r>
              <w:rPr>
                <w:b/>
                <w:color w:val="000000"/>
                <w:sz w:val="20"/>
                <w:szCs w:val="20"/>
              </w:rPr>
              <w:t>GOAL V:</w:t>
            </w:r>
            <w:r>
              <w:rPr>
                <w:color w:val="000000"/>
                <w:sz w:val="20"/>
                <w:szCs w:val="20"/>
              </w:rPr>
              <w:t xml:space="preserve"> Ensure Institutional Sustainability: Increase BCC’s impact in education through innovation, internal and external collaboration and partnerships, and sufficient resources, both short-term and long-term.</w:t>
            </w:r>
          </w:p>
        </w:tc>
      </w:tr>
      <w:tr w:rsidR="00501EA5" w14:paraId="3956811D" w14:textId="77777777">
        <w:tc>
          <w:tcPr>
            <w:tcW w:w="9926" w:type="dxa"/>
            <w:gridSpan w:val="3"/>
            <w:shd w:val="clear" w:color="auto" w:fill="FFF2CC"/>
          </w:tcPr>
          <w:p w14:paraId="16FEC49D" w14:textId="77777777" w:rsidR="00501EA5" w:rsidRDefault="0074728A">
            <w:pPr>
              <w:keepLines/>
              <w:spacing w:before="240"/>
              <w:rPr>
                <w:color w:val="000000"/>
                <w:sz w:val="22"/>
                <w:szCs w:val="22"/>
              </w:rPr>
            </w:pPr>
            <w:r>
              <w:rPr>
                <w:color w:val="000000"/>
                <w:sz w:val="22"/>
                <w:szCs w:val="22"/>
              </w:rPr>
              <w:t>The Education Program’s goals are aligned to the College’s goals I through V. Our department’s goals are intentionally designed to reduce gaps in equity and achievement through all the above plan efforts, which is also aligned to California Community College Chancellor’s Office (CCCCO) Vision for Success Call to Action.</w:t>
            </w:r>
          </w:p>
          <w:p w14:paraId="46C9733B" w14:textId="77777777" w:rsidR="00501EA5" w:rsidRDefault="00501EA5">
            <w:pPr>
              <w:rPr>
                <w:sz w:val="22"/>
                <w:szCs w:val="22"/>
              </w:rPr>
            </w:pPr>
          </w:p>
        </w:tc>
      </w:tr>
      <w:tr w:rsidR="00501EA5" w14:paraId="203378EF" w14:textId="77777777">
        <w:tc>
          <w:tcPr>
            <w:tcW w:w="9926" w:type="dxa"/>
            <w:gridSpan w:val="3"/>
          </w:tcPr>
          <w:p w14:paraId="46A417D7" w14:textId="77777777" w:rsidR="00501EA5" w:rsidRDefault="0074728A">
            <w:pPr>
              <w:numPr>
                <w:ilvl w:val="0"/>
                <w:numId w:val="3"/>
              </w:numPr>
              <w:pBdr>
                <w:top w:val="nil"/>
                <w:left w:val="nil"/>
                <w:bottom w:val="nil"/>
                <w:right w:val="nil"/>
                <w:between w:val="nil"/>
              </w:pBdr>
              <w:spacing w:after="160" w:line="259" w:lineRule="auto"/>
              <w:ind w:left="332"/>
              <w:rPr>
                <w:rFonts w:ascii="Helvetica Neue" w:eastAsia="Helvetica Neue" w:hAnsi="Helvetica Neue" w:cs="Helvetica Neue"/>
                <w:b/>
                <w:color w:val="000000"/>
                <w:sz w:val="22"/>
                <w:szCs w:val="22"/>
              </w:rPr>
            </w:pPr>
            <w:r>
              <w:rPr>
                <w:b/>
                <w:color w:val="000000"/>
                <w:sz w:val="22"/>
                <w:szCs w:val="22"/>
              </w:rPr>
              <w:t xml:space="preserve">Assess your facilities utilization (including labs, support for online learning, and other spaces) and for each year, indicate if the space is insufficient.  If so, what are the needs and why? </w:t>
            </w:r>
            <w:r>
              <w:rPr>
                <w:b/>
                <w:color w:val="000000"/>
                <w:sz w:val="18"/>
                <w:szCs w:val="18"/>
              </w:rPr>
              <w:t>*</w:t>
            </w:r>
            <w:r>
              <w:rPr>
                <w:i/>
                <w:color w:val="000000"/>
                <w:sz w:val="18"/>
                <w:szCs w:val="18"/>
              </w:rPr>
              <w:t xml:space="preserve">Note that facility </w:t>
            </w:r>
            <w:proofErr w:type="gramStart"/>
            <w:r>
              <w:rPr>
                <w:i/>
                <w:color w:val="000000"/>
                <w:sz w:val="18"/>
                <w:szCs w:val="18"/>
              </w:rPr>
              <w:t>needs</w:t>
            </w:r>
            <w:proofErr w:type="gramEnd"/>
            <w:r>
              <w:rPr>
                <w:i/>
                <w:color w:val="000000"/>
                <w:sz w:val="18"/>
                <w:szCs w:val="18"/>
              </w:rPr>
              <w:t xml:space="preserve"> and planning are addressed in the Facility Master Plan for the college, including the planning for new buildings.</w:t>
            </w:r>
          </w:p>
        </w:tc>
      </w:tr>
      <w:tr w:rsidR="00501EA5" w14:paraId="06EF192F" w14:textId="77777777">
        <w:trPr>
          <w:trHeight w:val="171"/>
        </w:trPr>
        <w:tc>
          <w:tcPr>
            <w:tcW w:w="3308" w:type="dxa"/>
            <w:shd w:val="clear" w:color="auto" w:fill="D9D9D9"/>
          </w:tcPr>
          <w:p w14:paraId="71B33CE4" w14:textId="77777777" w:rsidR="00501EA5" w:rsidRDefault="0074728A">
            <w:pPr>
              <w:rPr>
                <w:sz w:val="22"/>
                <w:szCs w:val="22"/>
              </w:rPr>
            </w:pPr>
            <w:r>
              <w:rPr>
                <w:b/>
                <w:color w:val="000000"/>
                <w:sz w:val="22"/>
                <w:szCs w:val="22"/>
              </w:rPr>
              <w:t>Year 1 (2021-22)</w:t>
            </w:r>
          </w:p>
        </w:tc>
        <w:tc>
          <w:tcPr>
            <w:tcW w:w="3309" w:type="dxa"/>
            <w:shd w:val="clear" w:color="auto" w:fill="D9D9D9"/>
          </w:tcPr>
          <w:p w14:paraId="0433EF64" w14:textId="77777777" w:rsidR="00501EA5" w:rsidRDefault="0074728A">
            <w:pPr>
              <w:rPr>
                <w:sz w:val="22"/>
                <w:szCs w:val="22"/>
              </w:rPr>
            </w:pPr>
            <w:r>
              <w:rPr>
                <w:b/>
                <w:color w:val="000000"/>
                <w:sz w:val="22"/>
                <w:szCs w:val="22"/>
              </w:rPr>
              <w:t>Year 2 (2022-23)</w:t>
            </w:r>
          </w:p>
        </w:tc>
        <w:tc>
          <w:tcPr>
            <w:tcW w:w="3309" w:type="dxa"/>
            <w:shd w:val="clear" w:color="auto" w:fill="D9D9D9"/>
          </w:tcPr>
          <w:p w14:paraId="57738CD8" w14:textId="77777777" w:rsidR="00501EA5" w:rsidRDefault="0074728A">
            <w:pPr>
              <w:rPr>
                <w:sz w:val="22"/>
                <w:szCs w:val="22"/>
              </w:rPr>
            </w:pPr>
            <w:r>
              <w:rPr>
                <w:b/>
                <w:color w:val="000000"/>
                <w:sz w:val="22"/>
                <w:szCs w:val="22"/>
              </w:rPr>
              <w:t>Year 3 (2023-24)</w:t>
            </w:r>
          </w:p>
        </w:tc>
      </w:tr>
      <w:tr w:rsidR="00501EA5" w14:paraId="1A47A2EF" w14:textId="77777777">
        <w:trPr>
          <w:trHeight w:val="171"/>
        </w:trPr>
        <w:tc>
          <w:tcPr>
            <w:tcW w:w="3308" w:type="dxa"/>
            <w:shd w:val="clear" w:color="auto" w:fill="FFF2CC"/>
          </w:tcPr>
          <w:p w14:paraId="1DA5C3F8" w14:textId="77777777" w:rsidR="00501EA5" w:rsidRDefault="00501EA5">
            <w:pPr>
              <w:rPr>
                <w:sz w:val="22"/>
                <w:szCs w:val="22"/>
              </w:rPr>
            </w:pPr>
          </w:p>
          <w:p w14:paraId="7B5BB4CA" w14:textId="77777777" w:rsidR="00501EA5" w:rsidRDefault="00501EA5">
            <w:pPr>
              <w:rPr>
                <w:sz w:val="22"/>
                <w:szCs w:val="22"/>
              </w:rPr>
            </w:pPr>
          </w:p>
        </w:tc>
        <w:tc>
          <w:tcPr>
            <w:tcW w:w="3309" w:type="dxa"/>
            <w:shd w:val="clear" w:color="auto" w:fill="FFF2CC"/>
          </w:tcPr>
          <w:p w14:paraId="0833B654" w14:textId="77777777" w:rsidR="00501EA5" w:rsidRDefault="00501EA5">
            <w:pPr>
              <w:rPr>
                <w:sz w:val="22"/>
                <w:szCs w:val="22"/>
              </w:rPr>
            </w:pPr>
          </w:p>
        </w:tc>
        <w:tc>
          <w:tcPr>
            <w:tcW w:w="3309" w:type="dxa"/>
            <w:shd w:val="clear" w:color="auto" w:fill="FFF2CC"/>
          </w:tcPr>
          <w:p w14:paraId="42E65B41" w14:textId="77777777" w:rsidR="00501EA5" w:rsidRDefault="00501EA5">
            <w:pPr>
              <w:rPr>
                <w:sz w:val="22"/>
                <w:szCs w:val="22"/>
              </w:rPr>
            </w:pPr>
          </w:p>
        </w:tc>
      </w:tr>
      <w:tr w:rsidR="00501EA5" w14:paraId="13987118" w14:textId="77777777">
        <w:tc>
          <w:tcPr>
            <w:tcW w:w="9926" w:type="dxa"/>
            <w:gridSpan w:val="3"/>
          </w:tcPr>
          <w:p w14:paraId="494267E4" w14:textId="77777777" w:rsidR="00501EA5" w:rsidRDefault="0074728A">
            <w:pPr>
              <w:numPr>
                <w:ilvl w:val="0"/>
                <w:numId w:val="3"/>
              </w:numPr>
              <w:pBdr>
                <w:top w:val="nil"/>
                <w:left w:val="nil"/>
                <w:bottom w:val="nil"/>
                <w:right w:val="nil"/>
                <w:between w:val="nil"/>
              </w:pBdr>
              <w:spacing w:after="160" w:line="259" w:lineRule="auto"/>
              <w:ind w:left="332"/>
              <w:rPr>
                <w:b/>
                <w:color w:val="000000"/>
                <w:sz w:val="22"/>
                <w:szCs w:val="22"/>
              </w:rPr>
            </w:pPr>
            <w:r>
              <w:rPr>
                <w:b/>
                <w:color w:val="000000"/>
                <w:sz w:val="22"/>
                <w:szCs w:val="22"/>
              </w:rPr>
              <w:t xml:space="preserve">What are the essential functions of your department, any unique </w:t>
            </w:r>
            <w:proofErr w:type="gramStart"/>
            <w:r>
              <w:rPr>
                <w:b/>
                <w:color w:val="000000"/>
                <w:sz w:val="22"/>
                <w:szCs w:val="22"/>
              </w:rPr>
              <w:t>characteristics</w:t>
            </w:r>
            <w:proofErr w:type="gramEnd"/>
            <w:r>
              <w:rPr>
                <w:b/>
                <w:color w:val="000000"/>
                <w:sz w:val="22"/>
                <w:szCs w:val="22"/>
              </w:rPr>
              <w:t xml:space="preserve"> or trends? Provide specific examples.</w:t>
            </w:r>
          </w:p>
        </w:tc>
      </w:tr>
      <w:tr w:rsidR="00501EA5" w14:paraId="19C45510" w14:textId="77777777">
        <w:tc>
          <w:tcPr>
            <w:tcW w:w="9926" w:type="dxa"/>
            <w:gridSpan w:val="3"/>
            <w:shd w:val="clear" w:color="auto" w:fill="FFF2CC"/>
          </w:tcPr>
          <w:p w14:paraId="40385E0F" w14:textId="5AD7AC47" w:rsidR="00501EA5" w:rsidRDefault="00D51E41">
            <w:pPr>
              <w:rPr>
                <w:sz w:val="22"/>
                <w:szCs w:val="22"/>
              </w:rPr>
            </w:pPr>
            <w:r>
              <w:rPr>
                <w:sz w:val="22"/>
                <w:szCs w:val="22"/>
              </w:rPr>
              <w:t xml:space="preserve">The Education </w:t>
            </w:r>
            <w:r w:rsidR="007423DA">
              <w:rPr>
                <w:sz w:val="22"/>
                <w:szCs w:val="22"/>
              </w:rPr>
              <w:t xml:space="preserve">Teacher Preparation </w:t>
            </w:r>
            <w:r>
              <w:rPr>
                <w:sz w:val="22"/>
                <w:szCs w:val="22"/>
              </w:rPr>
              <w:t>Program</w:t>
            </w:r>
            <w:r w:rsidR="00E860C4">
              <w:rPr>
                <w:sz w:val="22"/>
                <w:szCs w:val="22"/>
              </w:rPr>
              <w:t xml:space="preserve"> is growing</w:t>
            </w:r>
            <w:r w:rsidR="007423DA">
              <w:rPr>
                <w:sz w:val="22"/>
                <w:szCs w:val="22"/>
              </w:rPr>
              <w:t xml:space="preserve">. </w:t>
            </w:r>
            <w:r w:rsidR="007423DA" w:rsidRPr="007423DA">
              <w:rPr>
                <w:sz w:val="22"/>
                <w:szCs w:val="22"/>
              </w:rPr>
              <w:t>This increase is necessary to meet local, regional, and statewide workforce demands, as analyzed by the Centers of Excellence LMI data</w:t>
            </w:r>
            <w:r w:rsidR="007423DA">
              <w:rPr>
                <w:sz w:val="22"/>
                <w:szCs w:val="22"/>
              </w:rPr>
              <w:t xml:space="preserve">.  Our program </w:t>
            </w:r>
            <w:r w:rsidR="00E860C4">
              <w:rPr>
                <w:sz w:val="22"/>
                <w:szCs w:val="22"/>
              </w:rPr>
              <w:t xml:space="preserve">will need space for more students and </w:t>
            </w:r>
            <w:r>
              <w:rPr>
                <w:sz w:val="22"/>
                <w:szCs w:val="22"/>
              </w:rPr>
              <w:t xml:space="preserve">hopefully </w:t>
            </w:r>
            <w:r w:rsidR="00E860C4">
              <w:rPr>
                <w:sz w:val="22"/>
                <w:szCs w:val="22"/>
              </w:rPr>
              <w:t>new faculty member</w:t>
            </w:r>
            <w:r>
              <w:rPr>
                <w:sz w:val="22"/>
                <w:szCs w:val="22"/>
              </w:rPr>
              <w:t>(</w:t>
            </w:r>
            <w:r w:rsidR="00E860C4">
              <w:rPr>
                <w:sz w:val="22"/>
                <w:szCs w:val="22"/>
              </w:rPr>
              <w:t>s</w:t>
            </w:r>
            <w:r>
              <w:rPr>
                <w:sz w:val="22"/>
                <w:szCs w:val="22"/>
              </w:rPr>
              <w:t>)</w:t>
            </w:r>
            <w:r w:rsidR="00E860C4">
              <w:rPr>
                <w:sz w:val="22"/>
                <w:szCs w:val="22"/>
              </w:rPr>
              <w:t xml:space="preserve">, including </w:t>
            </w:r>
            <w:r>
              <w:rPr>
                <w:sz w:val="22"/>
                <w:szCs w:val="22"/>
              </w:rPr>
              <w:t xml:space="preserve">office space, </w:t>
            </w:r>
            <w:r w:rsidR="00E860C4">
              <w:rPr>
                <w:sz w:val="22"/>
                <w:szCs w:val="22"/>
              </w:rPr>
              <w:t>mailboxes, and high flex technology access so that students can equitabl</w:t>
            </w:r>
            <w:r w:rsidR="0040763A">
              <w:rPr>
                <w:sz w:val="22"/>
                <w:szCs w:val="22"/>
              </w:rPr>
              <w:t>y</w:t>
            </w:r>
            <w:r w:rsidR="00E860C4">
              <w:rPr>
                <w:sz w:val="22"/>
                <w:szCs w:val="22"/>
              </w:rPr>
              <w:t xml:space="preserve"> participate online or in person</w:t>
            </w:r>
            <w:r>
              <w:rPr>
                <w:sz w:val="22"/>
                <w:szCs w:val="22"/>
              </w:rPr>
              <w:t xml:space="preserve"> </w:t>
            </w:r>
            <w:r w:rsidR="00992243">
              <w:rPr>
                <w:sz w:val="22"/>
                <w:szCs w:val="22"/>
              </w:rPr>
              <w:t>for program</w:t>
            </w:r>
            <w:r>
              <w:rPr>
                <w:sz w:val="22"/>
                <w:szCs w:val="22"/>
              </w:rPr>
              <w:t xml:space="preserve"> courses</w:t>
            </w:r>
            <w:r w:rsidR="007423DA">
              <w:rPr>
                <w:sz w:val="22"/>
                <w:szCs w:val="22"/>
              </w:rPr>
              <w:t xml:space="preserve"> and </w:t>
            </w:r>
            <w:r>
              <w:rPr>
                <w:sz w:val="22"/>
                <w:szCs w:val="22"/>
              </w:rPr>
              <w:t xml:space="preserve">events.  </w:t>
            </w:r>
            <w:r w:rsidR="00992243">
              <w:rPr>
                <w:sz w:val="22"/>
                <w:szCs w:val="22"/>
              </w:rPr>
              <w:t>We also</w:t>
            </w:r>
            <w:r w:rsidR="00733FA0">
              <w:rPr>
                <w:sz w:val="22"/>
                <w:szCs w:val="22"/>
              </w:rPr>
              <w:t xml:space="preserve"> request consideration on</w:t>
            </w:r>
            <w:r>
              <w:rPr>
                <w:sz w:val="22"/>
                <w:szCs w:val="22"/>
              </w:rPr>
              <w:t xml:space="preserve"> </w:t>
            </w:r>
            <w:r w:rsidR="00992243">
              <w:rPr>
                <w:sz w:val="22"/>
                <w:szCs w:val="22"/>
              </w:rPr>
              <w:t>moving the</w:t>
            </w:r>
            <w:r>
              <w:rPr>
                <w:sz w:val="22"/>
                <w:szCs w:val="22"/>
              </w:rPr>
              <w:t xml:space="preserve"> Education Teacher Preparation Progra</w:t>
            </w:r>
            <w:r w:rsidR="007423DA">
              <w:rPr>
                <w:sz w:val="22"/>
                <w:szCs w:val="22"/>
              </w:rPr>
              <w:t xml:space="preserve">m to a separate department from English, either </w:t>
            </w:r>
            <w:r w:rsidR="00DF4737">
              <w:rPr>
                <w:sz w:val="22"/>
                <w:szCs w:val="22"/>
              </w:rPr>
              <w:t>standalone or as part of</w:t>
            </w:r>
            <w:r w:rsidR="00992243">
              <w:rPr>
                <w:sz w:val="22"/>
                <w:szCs w:val="22"/>
              </w:rPr>
              <w:t xml:space="preserve"> </w:t>
            </w:r>
            <w:r w:rsidR="00DF4737">
              <w:rPr>
                <w:sz w:val="22"/>
                <w:szCs w:val="22"/>
              </w:rPr>
              <w:t>s</w:t>
            </w:r>
            <w:r w:rsidR="00992243">
              <w:rPr>
                <w:sz w:val="22"/>
                <w:szCs w:val="22"/>
              </w:rPr>
              <w:t xml:space="preserve">ocial </w:t>
            </w:r>
            <w:r w:rsidR="00DF4737">
              <w:rPr>
                <w:sz w:val="22"/>
                <w:szCs w:val="22"/>
              </w:rPr>
              <w:t>s</w:t>
            </w:r>
            <w:r w:rsidR="00992243">
              <w:rPr>
                <w:sz w:val="22"/>
                <w:szCs w:val="22"/>
              </w:rPr>
              <w:t>ciences</w:t>
            </w:r>
            <w:r w:rsidR="007423DA">
              <w:rPr>
                <w:sz w:val="22"/>
                <w:szCs w:val="22"/>
              </w:rPr>
              <w:t xml:space="preserve"> r</w:t>
            </w:r>
            <w:r w:rsidR="00992243">
              <w:rPr>
                <w:sz w:val="22"/>
                <w:szCs w:val="22"/>
              </w:rPr>
              <w:t xml:space="preserve">ecommended by the </w:t>
            </w:r>
            <w:r w:rsidR="00DF4737">
              <w:rPr>
                <w:sz w:val="22"/>
                <w:szCs w:val="22"/>
              </w:rPr>
              <w:t xml:space="preserve">Education </w:t>
            </w:r>
            <w:r w:rsidR="00992243">
              <w:rPr>
                <w:sz w:val="22"/>
                <w:szCs w:val="22"/>
              </w:rPr>
              <w:t>Advisory Board on October 25, 2021</w:t>
            </w:r>
            <w:r w:rsidR="00DF4737">
              <w:rPr>
                <w:sz w:val="22"/>
                <w:szCs w:val="22"/>
              </w:rPr>
              <w:t>.</w:t>
            </w:r>
            <w:r w:rsidR="00992243">
              <w:rPr>
                <w:sz w:val="22"/>
                <w:szCs w:val="22"/>
              </w:rPr>
              <w:t xml:space="preserve"> </w:t>
            </w:r>
          </w:p>
          <w:p w14:paraId="5B3C312C" w14:textId="77777777" w:rsidR="007B61A5" w:rsidRDefault="007B61A5">
            <w:pPr>
              <w:rPr>
                <w:sz w:val="22"/>
                <w:szCs w:val="22"/>
              </w:rPr>
            </w:pPr>
          </w:p>
          <w:p w14:paraId="75DF3168" w14:textId="77777777" w:rsidR="007B61A5" w:rsidRDefault="007B61A5">
            <w:pPr>
              <w:rPr>
                <w:sz w:val="22"/>
                <w:szCs w:val="22"/>
              </w:rPr>
            </w:pPr>
          </w:p>
          <w:p w14:paraId="14933581" w14:textId="77777777" w:rsidR="007B61A5" w:rsidRDefault="007B61A5">
            <w:pPr>
              <w:rPr>
                <w:sz w:val="22"/>
                <w:szCs w:val="22"/>
              </w:rPr>
            </w:pPr>
          </w:p>
          <w:p w14:paraId="19826AAF" w14:textId="77777777" w:rsidR="007B61A5" w:rsidRDefault="007B61A5">
            <w:pPr>
              <w:rPr>
                <w:sz w:val="22"/>
                <w:szCs w:val="22"/>
              </w:rPr>
            </w:pPr>
          </w:p>
          <w:p w14:paraId="2552D409" w14:textId="77777777" w:rsidR="007B61A5" w:rsidRDefault="007B61A5">
            <w:pPr>
              <w:rPr>
                <w:sz w:val="22"/>
                <w:szCs w:val="22"/>
              </w:rPr>
            </w:pPr>
          </w:p>
          <w:p w14:paraId="5A376256" w14:textId="3B437100" w:rsidR="007B61A5" w:rsidRDefault="007B61A5">
            <w:pPr>
              <w:rPr>
                <w:sz w:val="22"/>
                <w:szCs w:val="22"/>
              </w:rPr>
            </w:pPr>
          </w:p>
        </w:tc>
      </w:tr>
      <w:tr w:rsidR="00501EA5" w14:paraId="45854250" w14:textId="77777777">
        <w:tc>
          <w:tcPr>
            <w:tcW w:w="9926" w:type="dxa"/>
            <w:gridSpan w:val="3"/>
          </w:tcPr>
          <w:p w14:paraId="1BFFF5CC" w14:textId="77777777" w:rsidR="00501EA5" w:rsidRDefault="0074728A">
            <w:pPr>
              <w:numPr>
                <w:ilvl w:val="0"/>
                <w:numId w:val="3"/>
              </w:numPr>
              <w:pBdr>
                <w:top w:val="nil"/>
                <w:left w:val="nil"/>
                <w:bottom w:val="nil"/>
                <w:right w:val="nil"/>
                <w:between w:val="nil"/>
              </w:pBdr>
              <w:spacing w:after="160" w:line="259" w:lineRule="auto"/>
              <w:ind w:left="332"/>
              <w:rPr>
                <w:color w:val="000000"/>
                <w:sz w:val="22"/>
                <w:szCs w:val="22"/>
              </w:rPr>
            </w:pPr>
            <w:r>
              <w:rPr>
                <w:b/>
                <w:color w:val="000000"/>
                <w:sz w:val="22"/>
                <w:szCs w:val="22"/>
              </w:rPr>
              <w:lastRenderedPageBreak/>
              <w:t>Describe how external factors (if applicable), such as State and Federal laws, advisory board recommendations, district and college governance have an impact on the support services your department provides.  (e.g., partnered with dual enrollment and contract Ed programs at K-12 districts and high schools; support staff at high schools have access to Canvas to follow along and support students; allow tutors into the classes; Guided Pathways, AB 705, etc.)</w:t>
            </w:r>
          </w:p>
        </w:tc>
      </w:tr>
      <w:tr w:rsidR="00501EA5" w14:paraId="4A90F0F9" w14:textId="77777777">
        <w:tc>
          <w:tcPr>
            <w:tcW w:w="9926" w:type="dxa"/>
            <w:gridSpan w:val="3"/>
            <w:shd w:val="clear" w:color="auto" w:fill="FFF2CC"/>
          </w:tcPr>
          <w:p w14:paraId="71386B34" w14:textId="2AE05829" w:rsidR="00186F4F" w:rsidRPr="00186F4F" w:rsidRDefault="0074728A" w:rsidP="00186F4F">
            <w:pPr>
              <w:rPr>
                <w:color w:val="000000"/>
                <w:sz w:val="22"/>
                <w:szCs w:val="22"/>
              </w:rPr>
            </w:pPr>
            <w:r>
              <w:rPr>
                <w:color w:val="000000"/>
                <w:sz w:val="22"/>
                <w:szCs w:val="22"/>
              </w:rPr>
              <w:t xml:space="preserve">First, the State Regulations for future teachers are rapidly changing, </w:t>
            </w:r>
            <w:proofErr w:type="gramStart"/>
            <w:r>
              <w:rPr>
                <w:color w:val="000000"/>
                <w:sz w:val="22"/>
                <w:szCs w:val="22"/>
              </w:rPr>
              <w:t>as a result of</w:t>
            </w:r>
            <w:proofErr w:type="gramEnd"/>
            <w:r>
              <w:rPr>
                <w:color w:val="000000"/>
                <w:sz w:val="22"/>
                <w:szCs w:val="22"/>
              </w:rPr>
              <w:t xml:space="preserve"> which our Education Program degrees and certificates require ongoing and significant curriculum changes.  Second, the community college system is a critical part of the teacher training pipeline in the state, as documented in the Community College Daily American Association of Community Colleges recent article, </w:t>
            </w:r>
            <w:hyperlink r:id="rId23" w:history="1">
              <w:r w:rsidRPr="00186F4F">
                <w:rPr>
                  <w:rStyle w:val="Hyperlink"/>
                  <w:sz w:val="22"/>
                  <w:szCs w:val="22"/>
                </w:rPr>
                <w:t>“Community Colleges Step into Teacher Ed Breach,</w:t>
              </w:r>
            </w:hyperlink>
            <w:r>
              <w:rPr>
                <w:color w:val="000000"/>
                <w:sz w:val="22"/>
                <w:szCs w:val="22"/>
              </w:rPr>
              <w:t xml:space="preserve">” and the Bay Area California Community College Consortium BACCC </w:t>
            </w:r>
            <w:hyperlink r:id="rId24">
              <w:r>
                <w:rPr>
                  <w:color w:val="000000"/>
                  <w:sz w:val="22"/>
                  <w:szCs w:val="22"/>
                </w:rPr>
                <w:t>Teacher Preparation Regional Joint Venture</w:t>
              </w:r>
            </w:hyperlink>
            <w:r>
              <w:rPr>
                <w:color w:val="000000"/>
                <w:sz w:val="22"/>
                <w:szCs w:val="22"/>
              </w:rPr>
              <w:t xml:space="preserve">, of which we are a member.  Third, the BCC Education Apprenticeship Programs require a great deal of paperwork submitted to the Division of Apprenticeship Standards (DAS) and Department of Labor (DOL) for the student apprentices to receive their certification to work from the state and </w:t>
            </w:r>
            <w:proofErr w:type="gramStart"/>
            <w:r>
              <w:rPr>
                <w:color w:val="000000"/>
                <w:sz w:val="22"/>
                <w:szCs w:val="22"/>
              </w:rPr>
              <w:t>in order for</w:t>
            </w:r>
            <w:proofErr w:type="gramEnd"/>
            <w:r>
              <w:rPr>
                <w:color w:val="000000"/>
                <w:sz w:val="22"/>
                <w:szCs w:val="22"/>
              </w:rPr>
              <w:t xml:space="preserve"> our program to be in compliance with DAS and DOL regulatory mandates. Finally, the need for future teachers is exploding, not only because of the growing demand, as analyzed by the Centers of Excellence LMI data, but also because the California Governor and Legislature recently approved a funded mandate for </w:t>
            </w:r>
            <w:r w:rsidR="00186F4F">
              <w:rPr>
                <w:color w:val="000000"/>
                <w:sz w:val="22"/>
                <w:szCs w:val="22"/>
              </w:rPr>
              <w:t>four-year-</w:t>
            </w:r>
            <w:proofErr w:type="spellStart"/>
            <w:r w:rsidR="00186F4F">
              <w:rPr>
                <w:color w:val="000000"/>
                <w:sz w:val="22"/>
                <w:szCs w:val="22"/>
              </w:rPr>
              <w:t>olds</w:t>
            </w:r>
            <w:proofErr w:type="spellEnd"/>
            <w:r>
              <w:rPr>
                <w:color w:val="000000"/>
                <w:sz w:val="22"/>
                <w:szCs w:val="22"/>
              </w:rPr>
              <w:t xml:space="preserve"> (by 2023) and </w:t>
            </w:r>
            <w:proofErr w:type="gramStart"/>
            <w:r>
              <w:rPr>
                <w:color w:val="000000"/>
                <w:sz w:val="22"/>
                <w:szCs w:val="22"/>
              </w:rPr>
              <w:t>three year-olds</w:t>
            </w:r>
            <w:proofErr w:type="gramEnd"/>
            <w:r>
              <w:rPr>
                <w:color w:val="000000"/>
                <w:sz w:val="22"/>
                <w:szCs w:val="22"/>
              </w:rPr>
              <w:t xml:space="preserve"> (by 2025) to enter the public school system. In addition, the Education program at BCC is the most rapidly growing program in the college and, therefore, in need of a full-time faculty member, as the faculty in the program currently consist of all part-timers.</w:t>
            </w:r>
            <w:r w:rsidR="00186F4F">
              <w:rPr>
                <w:color w:val="000000"/>
                <w:sz w:val="22"/>
                <w:szCs w:val="22"/>
              </w:rPr>
              <w:t xml:space="preserve"> </w:t>
            </w:r>
            <w:r w:rsidR="00186F4F" w:rsidRPr="00186F4F">
              <w:rPr>
                <w:color w:val="000000"/>
                <w:sz w:val="22"/>
                <w:szCs w:val="22"/>
              </w:rPr>
              <w:t>A full-time Education Program faculty member is needed to serve a critically important role in ensuring:</w:t>
            </w:r>
          </w:p>
          <w:p w14:paraId="1C759258" w14:textId="1B8ED325" w:rsidR="00186F4F" w:rsidRPr="00186F4F" w:rsidRDefault="00186F4F" w:rsidP="00186F4F">
            <w:pPr>
              <w:pStyle w:val="ListParagraph"/>
              <w:numPr>
                <w:ilvl w:val="0"/>
                <w:numId w:val="15"/>
              </w:numPr>
              <w:ind w:left="425" w:hanging="180"/>
              <w:rPr>
                <w:color w:val="000000"/>
              </w:rPr>
            </w:pPr>
            <w:r w:rsidRPr="00186F4F">
              <w:rPr>
                <w:color w:val="000000"/>
              </w:rPr>
              <w:t xml:space="preserve">academic quality and program effectiveness through regular assessment of learning outcomes for all program courses, certificates, and degrees. This is especially important </w:t>
            </w:r>
            <w:proofErr w:type="gramStart"/>
            <w:r w:rsidRPr="00186F4F">
              <w:rPr>
                <w:color w:val="000000"/>
              </w:rPr>
              <w:t>in light of</w:t>
            </w:r>
            <w:proofErr w:type="gramEnd"/>
            <w:r w:rsidRPr="00186F4F">
              <w:rPr>
                <w:color w:val="000000"/>
              </w:rPr>
              <w:t xml:space="preserve"> the State’s ever-changing regulations and mandates</w:t>
            </w:r>
          </w:p>
          <w:p w14:paraId="657BF589" w14:textId="62937E38" w:rsidR="00186F4F" w:rsidRPr="00186F4F" w:rsidRDefault="00186F4F" w:rsidP="00186F4F">
            <w:pPr>
              <w:pStyle w:val="ListParagraph"/>
              <w:numPr>
                <w:ilvl w:val="0"/>
                <w:numId w:val="15"/>
              </w:numPr>
              <w:ind w:left="425" w:hanging="180"/>
              <w:rPr>
                <w:color w:val="000000"/>
              </w:rPr>
            </w:pPr>
            <w:r w:rsidRPr="00186F4F">
              <w:rPr>
                <w:color w:val="000000"/>
              </w:rPr>
              <w:t>systematic and inclusive program review, using student achievement data to continuously improve instructional courses and programs</w:t>
            </w:r>
          </w:p>
          <w:p w14:paraId="5F87721E" w14:textId="4F5E0694" w:rsidR="00186F4F" w:rsidRPr="00186F4F" w:rsidRDefault="00186F4F" w:rsidP="00186F4F">
            <w:pPr>
              <w:pStyle w:val="ListParagraph"/>
              <w:numPr>
                <w:ilvl w:val="0"/>
                <w:numId w:val="15"/>
              </w:numPr>
              <w:ind w:left="425" w:hanging="180"/>
              <w:rPr>
                <w:color w:val="000000"/>
              </w:rPr>
            </w:pPr>
            <w:r w:rsidRPr="00186F4F">
              <w:rPr>
                <w:color w:val="000000"/>
              </w:rPr>
              <w:t>program currency and continuous alignment to changing state regulations</w:t>
            </w:r>
          </w:p>
          <w:p w14:paraId="6A31D192" w14:textId="652F4C9B" w:rsidR="00186F4F" w:rsidRPr="00186F4F" w:rsidRDefault="00186F4F" w:rsidP="00186F4F">
            <w:pPr>
              <w:pStyle w:val="ListParagraph"/>
              <w:numPr>
                <w:ilvl w:val="0"/>
                <w:numId w:val="15"/>
              </w:numPr>
              <w:ind w:left="425" w:hanging="180"/>
              <w:rPr>
                <w:color w:val="000000"/>
              </w:rPr>
            </w:pPr>
            <w:r w:rsidRPr="00186F4F">
              <w:rPr>
                <w:color w:val="000000"/>
              </w:rPr>
              <w:t>promotion of student success for BA transfer plus credential (2+2+1) completion</w:t>
            </w:r>
          </w:p>
          <w:p w14:paraId="1441C4BA" w14:textId="629AC547" w:rsidR="00186F4F" w:rsidRPr="00186F4F" w:rsidRDefault="00186F4F" w:rsidP="00186F4F">
            <w:pPr>
              <w:pStyle w:val="ListParagraph"/>
              <w:numPr>
                <w:ilvl w:val="0"/>
                <w:numId w:val="15"/>
              </w:numPr>
              <w:ind w:left="425" w:hanging="180"/>
              <w:rPr>
                <w:color w:val="000000"/>
              </w:rPr>
            </w:pPr>
            <w:r w:rsidRPr="00186F4F">
              <w:rPr>
                <w:color w:val="000000"/>
              </w:rPr>
              <w:t>culturally responsive curriculum construction, quality teaching, and effective use of learning strategies</w:t>
            </w:r>
          </w:p>
          <w:p w14:paraId="244DE18A" w14:textId="668F0F01" w:rsidR="00501EA5" w:rsidRPr="00186F4F" w:rsidRDefault="00186F4F" w:rsidP="00186F4F">
            <w:pPr>
              <w:pStyle w:val="ListParagraph"/>
              <w:numPr>
                <w:ilvl w:val="0"/>
                <w:numId w:val="15"/>
              </w:numPr>
              <w:ind w:left="425" w:hanging="180"/>
              <w:rPr>
                <w:color w:val="000000"/>
              </w:rPr>
            </w:pPr>
            <w:r w:rsidRPr="00186F4F">
              <w:rPr>
                <w:color w:val="000000"/>
              </w:rPr>
              <w:t xml:space="preserve">quality student 2+2+1 pathway materials and culturally responsive outreach strategies   </w:t>
            </w:r>
          </w:p>
          <w:p w14:paraId="5AD222E1" w14:textId="77777777" w:rsidR="00501EA5" w:rsidRDefault="00501EA5">
            <w:pPr>
              <w:rPr>
                <w:color w:val="000000"/>
              </w:rPr>
            </w:pPr>
          </w:p>
        </w:tc>
      </w:tr>
    </w:tbl>
    <w:p w14:paraId="35795521" w14:textId="77777777" w:rsidR="00501EA5" w:rsidRDefault="00501EA5">
      <w:pPr>
        <w:pBdr>
          <w:top w:val="nil"/>
          <w:left w:val="nil"/>
          <w:bottom w:val="nil"/>
          <w:right w:val="nil"/>
          <w:between w:val="nil"/>
        </w:pBdr>
        <w:rPr>
          <w:color w:val="000000"/>
          <w:sz w:val="22"/>
          <w:szCs w:val="22"/>
        </w:rPr>
      </w:pPr>
    </w:p>
    <w:p w14:paraId="0AC39035" w14:textId="77777777" w:rsidR="00501EA5" w:rsidRDefault="00501EA5">
      <w:pPr>
        <w:pBdr>
          <w:top w:val="nil"/>
          <w:left w:val="nil"/>
          <w:bottom w:val="nil"/>
          <w:right w:val="nil"/>
          <w:between w:val="nil"/>
        </w:pBdr>
        <w:rPr>
          <w:color w:val="000000"/>
          <w:sz w:val="13"/>
          <w:szCs w:val="13"/>
        </w:rPr>
      </w:pPr>
    </w:p>
    <w:tbl>
      <w:tblPr>
        <w:tblStyle w:val="af1"/>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6"/>
        <w:gridCol w:w="6704"/>
      </w:tblGrid>
      <w:tr w:rsidR="00501EA5" w14:paraId="4929C118" w14:textId="77777777">
        <w:tc>
          <w:tcPr>
            <w:tcW w:w="9900" w:type="dxa"/>
            <w:gridSpan w:val="2"/>
            <w:shd w:val="clear" w:color="auto" w:fill="A2E4D0"/>
          </w:tcPr>
          <w:p w14:paraId="0B800418" w14:textId="77777777" w:rsidR="00501EA5" w:rsidRDefault="0074728A">
            <w:pPr>
              <w:pBdr>
                <w:top w:val="nil"/>
                <w:left w:val="nil"/>
                <w:bottom w:val="nil"/>
                <w:right w:val="nil"/>
                <w:between w:val="nil"/>
              </w:pBdr>
              <w:rPr>
                <w:color w:val="000000"/>
                <w:sz w:val="22"/>
                <w:szCs w:val="22"/>
              </w:rPr>
            </w:pPr>
            <w:r>
              <w:rPr>
                <w:color w:val="000000"/>
              </w:rPr>
              <w:t xml:space="preserve">Based on your responses to questions 4-8, are there areas that need improvements?  If so, add improvement actions below.  If there are no improvement actions in this area, leave blank. </w:t>
            </w:r>
            <w:r>
              <w:rPr>
                <w:i/>
                <w:color w:val="000000"/>
                <w:sz w:val="22"/>
                <w:szCs w:val="22"/>
              </w:rPr>
              <w:t xml:space="preserve">If you have more than one Improvement Plan, add more by copying and pasting the table below. </w:t>
            </w:r>
          </w:p>
        </w:tc>
      </w:tr>
      <w:tr w:rsidR="00501EA5" w14:paraId="251C54D2" w14:textId="77777777">
        <w:tc>
          <w:tcPr>
            <w:tcW w:w="9900" w:type="dxa"/>
            <w:gridSpan w:val="2"/>
            <w:shd w:val="clear" w:color="auto" w:fill="F2F2F2"/>
          </w:tcPr>
          <w:p w14:paraId="61E18E48" w14:textId="77777777" w:rsidR="00501EA5" w:rsidRDefault="0074728A">
            <w:pPr>
              <w:rPr>
                <w:highlight w:val="yellow"/>
              </w:rPr>
            </w:pPr>
            <w:r>
              <w:rPr>
                <w:b/>
                <w:color w:val="000000"/>
              </w:rPr>
              <w:t>IMPROVEMENT ACTIONS</w:t>
            </w:r>
          </w:p>
        </w:tc>
      </w:tr>
      <w:tr w:rsidR="00501EA5" w14:paraId="7AEEBE2B" w14:textId="77777777">
        <w:tc>
          <w:tcPr>
            <w:tcW w:w="3196" w:type="dxa"/>
          </w:tcPr>
          <w:p w14:paraId="4AEECF02" w14:textId="77777777" w:rsidR="00501EA5" w:rsidRDefault="0074728A">
            <w:r>
              <w:t>Department/Discipline:</w:t>
            </w:r>
          </w:p>
        </w:tc>
        <w:tc>
          <w:tcPr>
            <w:tcW w:w="6704" w:type="dxa"/>
            <w:shd w:val="clear" w:color="auto" w:fill="FFF2CC"/>
          </w:tcPr>
          <w:p w14:paraId="46886DF2" w14:textId="77777777" w:rsidR="00501EA5" w:rsidRDefault="0074728A">
            <w:pPr>
              <w:rPr>
                <w:highlight w:val="yellow"/>
              </w:rPr>
            </w:pPr>
            <w:r>
              <w:rPr>
                <w:color w:val="000000"/>
                <w:sz w:val="22"/>
                <w:szCs w:val="22"/>
              </w:rPr>
              <w:t>Education Teacher Preparation Program</w:t>
            </w:r>
          </w:p>
        </w:tc>
      </w:tr>
      <w:tr w:rsidR="00501EA5" w14:paraId="2F367951" w14:textId="77777777">
        <w:tc>
          <w:tcPr>
            <w:tcW w:w="3196" w:type="dxa"/>
          </w:tcPr>
          <w:p w14:paraId="34026EFC" w14:textId="77777777" w:rsidR="00501EA5" w:rsidRDefault="0074728A">
            <w:r>
              <w:t>Action Name:</w:t>
            </w:r>
          </w:p>
        </w:tc>
        <w:tc>
          <w:tcPr>
            <w:tcW w:w="6704" w:type="dxa"/>
            <w:shd w:val="clear" w:color="auto" w:fill="FFF2CC"/>
          </w:tcPr>
          <w:p w14:paraId="5C687AA8" w14:textId="77777777" w:rsidR="00501EA5" w:rsidRDefault="0074728A">
            <w:pPr>
              <w:rPr>
                <w:highlight w:val="yellow"/>
              </w:rPr>
            </w:pPr>
            <w:r>
              <w:rPr>
                <w:color w:val="000000"/>
                <w:sz w:val="22"/>
                <w:szCs w:val="22"/>
              </w:rPr>
              <w:t xml:space="preserve">Participation in the faculty prioritization process in efforts to attain </w:t>
            </w:r>
            <w:proofErr w:type="gramStart"/>
            <w:r>
              <w:rPr>
                <w:color w:val="000000"/>
                <w:sz w:val="22"/>
                <w:szCs w:val="22"/>
              </w:rPr>
              <w:t>a  full</w:t>
            </w:r>
            <w:proofErr w:type="gramEnd"/>
            <w:r>
              <w:rPr>
                <w:color w:val="000000"/>
                <w:sz w:val="22"/>
                <w:szCs w:val="22"/>
              </w:rPr>
              <w:t xml:space="preserve">-time faculty member in Education/Child Development </w:t>
            </w:r>
          </w:p>
        </w:tc>
      </w:tr>
      <w:tr w:rsidR="00501EA5" w14:paraId="7F8BD7C0" w14:textId="77777777">
        <w:tc>
          <w:tcPr>
            <w:tcW w:w="3196" w:type="dxa"/>
          </w:tcPr>
          <w:p w14:paraId="57D8DCAF" w14:textId="77777777" w:rsidR="00501EA5" w:rsidRDefault="0074728A">
            <w:r>
              <w:t>Description:</w:t>
            </w:r>
          </w:p>
        </w:tc>
        <w:tc>
          <w:tcPr>
            <w:tcW w:w="6704" w:type="dxa"/>
            <w:shd w:val="clear" w:color="auto" w:fill="FFF2CC"/>
          </w:tcPr>
          <w:p w14:paraId="3597119F" w14:textId="77777777" w:rsidR="00501EA5" w:rsidRDefault="0074728A">
            <w:pPr>
              <w:rPr>
                <w:color w:val="000000"/>
                <w:sz w:val="22"/>
                <w:szCs w:val="22"/>
              </w:rPr>
            </w:pPr>
            <w:r>
              <w:rPr>
                <w:color w:val="000000"/>
                <w:sz w:val="22"/>
                <w:szCs w:val="22"/>
              </w:rPr>
              <w:t xml:space="preserve">It is critically important to address capacity limitation to ensure academic quality and program effectiveness through regular assessment of learning outcomes for all program courses, certificates, and degrees. This is especially important in light of the State’s ever changing regulations and mandates; systematic and inclusive program review, using student achievement data to continuously improve instructional courses and </w:t>
            </w:r>
            <w:r>
              <w:rPr>
                <w:color w:val="000000"/>
                <w:sz w:val="22"/>
                <w:szCs w:val="22"/>
              </w:rPr>
              <w:lastRenderedPageBreak/>
              <w:t>programs; program currency and continuous alignment to changing state regulations; promotion of student success for BA transfer plus credential (2+2+1) completion; culturally responsive curriculum construction, quality teaching, and effective use of learning strategies; quality student 2+2+1 pathway materials and culturally responsive outreach strategies</w:t>
            </w:r>
            <w:r>
              <w:t xml:space="preserve">   </w:t>
            </w:r>
          </w:p>
        </w:tc>
      </w:tr>
      <w:tr w:rsidR="00501EA5" w14:paraId="7E4AE8E6" w14:textId="77777777">
        <w:tc>
          <w:tcPr>
            <w:tcW w:w="3196" w:type="dxa"/>
          </w:tcPr>
          <w:p w14:paraId="32E0DC88" w14:textId="77777777" w:rsidR="00501EA5" w:rsidRDefault="0074728A">
            <w:r>
              <w:lastRenderedPageBreak/>
              <w:t>Completion timeline:</w:t>
            </w:r>
          </w:p>
        </w:tc>
        <w:tc>
          <w:tcPr>
            <w:tcW w:w="6704" w:type="dxa"/>
            <w:shd w:val="clear" w:color="auto" w:fill="FFF2CC"/>
          </w:tcPr>
          <w:p w14:paraId="777929F1" w14:textId="77777777" w:rsidR="00501EA5" w:rsidRDefault="0074728A">
            <w:pPr>
              <w:rPr>
                <w:highlight w:val="yellow"/>
              </w:rPr>
            </w:pPr>
            <w:r>
              <w:rPr>
                <w:color w:val="000000"/>
                <w:sz w:val="22"/>
                <w:szCs w:val="22"/>
              </w:rPr>
              <w:t>November 30, 2021, and ongoing</w:t>
            </w:r>
          </w:p>
        </w:tc>
      </w:tr>
      <w:tr w:rsidR="00501EA5" w14:paraId="2395AF12" w14:textId="77777777">
        <w:tc>
          <w:tcPr>
            <w:tcW w:w="3196" w:type="dxa"/>
          </w:tcPr>
          <w:p w14:paraId="1AD5C48E" w14:textId="77777777" w:rsidR="00501EA5" w:rsidRDefault="0074728A">
            <w:r>
              <w:t>Responsible person:</w:t>
            </w:r>
          </w:p>
        </w:tc>
        <w:tc>
          <w:tcPr>
            <w:tcW w:w="6704" w:type="dxa"/>
            <w:shd w:val="clear" w:color="auto" w:fill="FFF2CC"/>
          </w:tcPr>
          <w:p w14:paraId="15E23EF3" w14:textId="77777777" w:rsidR="00501EA5" w:rsidRDefault="0074728A">
            <w:pPr>
              <w:rPr>
                <w:highlight w:val="yellow"/>
              </w:rPr>
            </w:pPr>
            <w:r>
              <w:rPr>
                <w:color w:val="000000"/>
                <w:sz w:val="22"/>
                <w:szCs w:val="22"/>
              </w:rPr>
              <w:t>Education Program Coordinator and All Faculty Community of Practice</w:t>
            </w:r>
          </w:p>
        </w:tc>
      </w:tr>
    </w:tbl>
    <w:p w14:paraId="406A0142" w14:textId="77777777" w:rsidR="00501EA5" w:rsidRDefault="00501EA5">
      <w:pPr>
        <w:pBdr>
          <w:top w:val="nil"/>
          <w:left w:val="nil"/>
          <w:bottom w:val="nil"/>
          <w:right w:val="nil"/>
          <w:between w:val="nil"/>
        </w:pBdr>
        <w:rPr>
          <w:color w:val="000000"/>
          <w:sz w:val="22"/>
          <w:szCs w:val="22"/>
        </w:rPr>
      </w:pPr>
    </w:p>
    <w:tbl>
      <w:tblPr>
        <w:tblStyle w:val="af2"/>
        <w:tblW w:w="9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6"/>
        <w:gridCol w:w="6704"/>
        <w:gridCol w:w="31"/>
      </w:tblGrid>
      <w:tr w:rsidR="00501EA5" w14:paraId="661E84FC" w14:textId="77777777">
        <w:tc>
          <w:tcPr>
            <w:tcW w:w="9931" w:type="dxa"/>
            <w:gridSpan w:val="3"/>
            <w:shd w:val="clear" w:color="auto" w:fill="009193"/>
          </w:tcPr>
          <w:p w14:paraId="3DBF11E6" w14:textId="77777777" w:rsidR="00501EA5" w:rsidRDefault="0074728A">
            <w:pPr>
              <w:numPr>
                <w:ilvl w:val="0"/>
                <w:numId w:val="10"/>
              </w:numPr>
              <w:pBdr>
                <w:top w:val="nil"/>
                <w:left w:val="nil"/>
                <w:bottom w:val="nil"/>
                <w:right w:val="nil"/>
                <w:between w:val="nil"/>
              </w:pBdr>
              <w:ind w:left="602" w:hanging="540"/>
              <w:rPr>
                <w:color w:val="FFFFFF"/>
                <w:sz w:val="28"/>
                <w:szCs w:val="28"/>
              </w:rPr>
            </w:pPr>
            <w:r>
              <w:rPr>
                <w:b/>
                <w:color w:val="FFFFFF"/>
                <w:sz w:val="28"/>
                <w:szCs w:val="28"/>
              </w:rPr>
              <w:t>ASSESSMENT</w:t>
            </w:r>
          </w:p>
        </w:tc>
      </w:tr>
      <w:tr w:rsidR="00501EA5" w14:paraId="35A5C18E" w14:textId="77777777">
        <w:tc>
          <w:tcPr>
            <w:tcW w:w="9931" w:type="dxa"/>
            <w:gridSpan w:val="3"/>
            <w:shd w:val="clear" w:color="auto" w:fill="93CBB7"/>
          </w:tcPr>
          <w:p w14:paraId="3BE0AEFC" w14:textId="77777777" w:rsidR="00501EA5" w:rsidRDefault="0074728A">
            <w:pPr>
              <w:rPr>
                <w:color w:val="000000"/>
                <w:sz w:val="23"/>
                <w:szCs w:val="23"/>
              </w:rPr>
            </w:pPr>
            <w:r>
              <w:rPr>
                <w:color w:val="000000"/>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r>
              <w:rPr>
                <w:i/>
                <w:color w:val="000000"/>
                <w:sz w:val="23"/>
                <w:szCs w:val="23"/>
              </w:rPr>
              <w:t xml:space="preserve">Due to the critical role that </w:t>
            </w:r>
            <w:proofErr w:type="gramStart"/>
            <w:r>
              <w:rPr>
                <w:i/>
                <w:color w:val="000000"/>
                <w:sz w:val="23"/>
                <w:szCs w:val="23"/>
              </w:rPr>
              <w:t>course</w:t>
            </w:r>
            <w:proofErr w:type="gramEnd"/>
            <w:r>
              <w:rPr>
                <w:i/>
                <w:color w:val="000000"/>
                <w:sz w:val="23"/>
                <w:szCs w:val="23"/>
              </w:rPr>
              <w:t xml:space="preserve"> and program assessments play in our institutional planning and to be in compliance with the Accreditation requirements, the Program Review resource allocation requests require the completion of assessment in order to qualify.</w:t>
            </w:r>
          </w:p>
        </w:tc>
      </w:tr>
      <w:tr w:rsidR="00501EA5" w14:paraId="027E2AA1" w14:textId="77777777">
        <w:tc>
          <w:tcPr>
            <w:tcW w:w="9931" w:type="dxa"/>
            <w:gridSpan w:val="3"/>
            <w:shd w:val="clear" w:color="auto" w:fill="auto"/>
          </w:tcPr>
          <w:p w14:paraId="32FF2D6B" w14:textId="77777777" w:rsidR="00501EA5" w:rsidRDefault="0074728A">
            <w:pPr>
              <w:rPr>
                <w:b/>
                <w:color w:val="000000"/>
                <w:sz w:val="22"/>
                <w:szCs w:val="22"/>
              </w:rPr>
            </w:pPr>
            <w:r>
              <w:rPr>
                <w:b/>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501EA5" w14:paraId="611A7DB4" w14:textId="77777777">
        <w:tc>
          <w:tcPr>
            <w:tcW w:w="9931" w:type="dxa"/>
            <w:gridSpan w:val="3"/>
            <w:shd w:val="clear" w:color="auto" w:fill="FFF2CC"/>
          </w:tcPr>
          <w:p w14:paraId="3D362447" w14:textId="3B24D945" w:rsidR="00501EA5" w:rsidRDefault="0074728A">
            <w:pPr>
              <w:rPr>
                <w:color w:val="000000"/>
                <w:sz w:val="22"/>
                <w:szCs w:val="22"/>
              </w:rPr>
            </w:pPr>
            <w:r>
              <w:rPr>
                <w:color w:val="000000"/>
                <w:sz w:val="22"/>
                <w:szCs w:val="22"/>
              </w:rPr>
              <w:t xml:space="preserve">Education Program curriculum is being updated to align to the new state regulatory mandates.  </w:t>
            </w:r>
            <w:proofErr w:type="gramStart"/>
            <w:r>
              <w:rPr>
                <w:color w:val="000000"/>
                <w:sz w:val="22"/>
                <w:szCs w:val="22"/>
              </w:rPr>
              <w:t>At the moment</w:t>
            </w:r>
            <w:proofErr w:type="gramEnd"/>
            <w:r>
              <w:rPr>
                <w:color w:val="000000"/>
                <w:sz w:val="22"/>
                <w:szCs w:val="22"/>
              </w:rPr>
              <w:t xml:space="preserve">, our priority is to update the program outlines to align to the new state regulatory mandates and along with this to update our SLOs.  One of the barriers in accomplishing this in a timely manner is that we do not have a full-time faculty in the Education Teacher Preparation Program that could oversee academic quality and program effectiveness through regular assessment of learning outcomes for all program courses, certificates, and degrees.  This is especially important </w:t>
            </w:r>
            <w:proofErr w:type="gramStart"/>
            <w:r>
              <w:rPr>
                <w:color w:val="000000"/>
                <w:sz w:val="22"/>
                <w:szCs w:val="22"/>
              </w:rPr>
              <w:t>in light of</w:t>
            </w:r>
            <w:proofErr w:type="gramEnd"/>
            <w:r>
              <w:rPr>
                <w:color w:val="000000"/>
                <w:sz w:val="22"/>
                <w:szCs w:val="22"/>
              </w:rPr>
              <w:t xml:space="preserve"> the State’s </w:t>
            </w:r>
            <w:r w:rsidR="00B140F8">
              <w:rPr>
                <w:color w:val="000000"/>
                <w:sz w:val="22"/>
                <w:szCs w:val="22"/>
              </w:rPr>
              <w:t>ever-changing</w:t>
            </w:r>
            <w:r>
              <w:rPr>
                <w:color w:val="000000"/>
                <w:sz w:val="22"/>
                <w:szCs w:val="22"/>
              </w:rPr>
              <w:t xml:space="preserve"> regulations and mandates.</w:t>
            </w:r>
          </w:p>
        </w:tc>
      </w:tr>
      <w:tr w:rsidR="00501EA5" w14:paraId="715BF072" w14:textId="77777777">
        <w:tc>
          <w:tcPr>
            <w:tcW w:w="9931" w:type="dxa"/>
            <w:gridSpan w:val="3"/>
            <w:shd w:val="clear" w:color="auto" w:fill="auto"/>
          </w:tcPr>
          <w:p w14:paraId="50553EED" w14:textId="77777777" w:rsidR="00501EA5" w:rsidRDefault="0074728A">
            <w:pPr>
              <w:pBdr>
                <w:top w:val="nil"/>
                <w:left w:val="nil"/>
                <w:bottom w:val="nil"/>
                <w:right w:val="nil"/>
                <w:between w:val="nil"/>
              </w:pBdr>
              <w:rPr>
                <w:b/>
                <w:color w:val="000000"/>
                <w:sz w:val="22"/>
                <w:szCs w:val="22"/>
              </w:rPr>
            </w:pPr>
            <w:r>
              <w:rPr>
                <w:b/>
                <w:color w:val="000000"/>
                <w:sz w:val="22"/>
                <w:szCs w:val="22"/>
              </w:rPr>
              <w:t>9B. What improvement plans did your department identify upon the assessment of each program? How has your department used the results of assessment to improve student learning outcomes and/or curriculum? Please be as detailed as possible. </w:t>
            </w:r>
          </w:p>
        </w:tc>
      </w:tr>
      <w:tr w:rsidR="00501EA5" w14:paraId="1CA76119" w14:textId="77777777">
        <w:tc>
          <w:tcPr>
            <w:tcW w:w="9931" w:type="dxa"/>
            <w:gridSpan w:val="3"/>
            <w:shd w:val="clear" w:color="auto" w:fill="FFF2CC"/>
          </w:tcPr>
          <w:p w14:paraId="6F244A42" w14:textId="77777777" w:rsidR="00501EA5" w:rsidRDefault="0074728A">
            <w:pPr>
              <w:rPr>
                <w:color w:val="000000"/>
                <w:sz w:val="22"/>
                <w:szCs w:val="22"/>
              </w:rPr>
            </w:pPr>
            <w:r>
              <w:rPr>
                <w:color w:val="000000"/>
                <w:sz w:val="22"/>
                <w:szCs w:val="22"/>
              </w:rPr>
              <w:t>See answer to 9A- we are working on this as a high priority in the Education Teacher Preparation Program.</w:t>
            </w:r>
          </w:p>
          <w:p w14:paraId="5E41C820" w14:textId="77777777" w:rsidR="00501EA5" w:rsidRDefault="00501EA5">
            <w:pPr>
              <w:rPr>
                <w:color w:val="000000"/>
                <w:sz w:val="22"/>
                <w:szCs w:val="22"/>
              </w:rPr>
            </w:pPr>
          </w:p>
        </w:tc>
      </w:tr>
      <w:tr w:rsidR="00501EA5" w14:paraId="543A99A9" w14:textId="77777777">
        <w:tc>
          <w:tcPr>
            <w:tcW w:w="9931" w:type="dxa"/>
            <w:gridSpan w:val="3"/>
            <w:shd w:val="clear" w:color="auto" w:fill="auto"/>
          </w:tcPr>
          <w:p w14:paraId="5C44BE04" w14:textId="77777777" w:rsidR="00501EA5" w:rsidRDefault="0074728A">
            <w:pPr>
              <w:pBdr>
                <w:top w:val="nil"/>
                <w:left w:val="nil"/>
                <w:bottom w:val="nil"/>
                <w:right w:val="nil"/>
                <w:between w:val="nil"/>
              </w:pBdr>
              <w:rPr>
                <w:color w:val="000000"/>
                <w:sz w:val="22"/>
                <w:szCs w:val="22"/>
              </w:rPr>
            </w:pPr>
            <w:r>
              <w:rPr>
                <w:b/>
                <w:color w:val="000000"/>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 </w:t>
            </w:r>
            <w:hyperlink r:id="rId25">
              <w:r>
                <w:rPr>
                  <w:color w:val="000000"/>
                  <w:sz w:val="22"/>
                  <w:szCs w:val="22"/>
                  <w:u w:val="single"/>
                </w:rPr>
                <w:t>Click here to view your Assessment Calendar</w:t>
              </w:r>
            </w:hyperlink>
          </w:p>
        </w:tc>
      </w:tr>
      <w:tr w:rsidR="00501EA5" w14:paraId="37AC89A9" w14:textId="77777777">
        <w:tc>
          <w:tcPr>
            <w:tcW w:w="9931" w:type="dxa"/>
            <w:gridSpan w:val="3"/>
            <w:shd w:val="clear" w:color="auto" w:fill="FFF2CC"/>
          </w:tcPr>
          <w:p w14:paraId="3011D887" w14:textId="1A1616F9" w:rsidR="00501EA5" w:rsidRDefault="00D45A7B" w:rsidP="00650E8F">
            <w:pPr>
              <w:rPr>
                <w:color w:val="000000"/>
                <w:sz w:val="22"/>
                <w:szCs w:val="22"/>
              </w:rPr>
            </w:pPr>
            <w:r>
              <w:rPr>
                <w:color w:val="000000"/>
                <w:sz w:val="22"/>
                <w:szCs w:val="22"/>
              </w:rPr>
              <w:t>Assessment</w:t>
            </w:r>
            <w:r w:rsidRPr="00D45A7B">
              <w:rPr>
                <w:color w:val="000000"/>
                <w:sz w:val="22"/>
                <w:szCs w:val="22"/>
              </w:rPr>
              <w:t xml:space="preserve"> in the past three years has been very informal</w:t>
            </w:r>
            <w:r>
              <w:rPr>
                <w:color w:val="000000"/>
                <w:sz w:val="22"/>
                <w:szCs w:val="22"/>
              </w:rPr>
              <w:t xml:space="preserve"> thus a high priority in the Education Teacher Preparation Program as explained in 9A</w:t>
            </w:r>
            <w:r w:rsidRPr="00D45A7B">
              <w:rPr>
                <w:color w:val="000000"/>
                <w:sz w:val="22"/>
                <w:szCs w:val="22"/>
              </w:rPr>
              <w:t>. We have been assigned a schedule for the next three years.  For fall 202</w:t>
            </w:r>
            <w:r>
              <w:rPr>
                <w:color w:val="000000"/>
                <w:sz w:val="22"/>
                <w:szCs w:val="22"/>
              </w:rPr>
              <w:t>1</w:t>
            </w:r>
            <w:r w:rsidRPr="00D45A7B">
              <w:rPr>
                <w:color w:val="000000"/>
                <w:sz w:val="22"/>
                <w:szCs w:val="22"/>
              </w:rPr>
              <w:t xml:space="preserve"> </w:t>
            </w:r>
            <w:r>
              <w:rPr>
                <w:color w:val="000000"/>
                <w:sz w:val="22"/>
                <w:szCs w:val="22"/>
              </w:rPr>
              <w:t>EDUC 001</w:t>
            </w:r>
            <w:r w:rsidR="00650E8F">
              <w:rPr>
                <w:color w:val="000000"/>
                <w:sz w:val="22"/>
                <w:szCs w:val="22"/>
              </w:rPr>
              <w:t xml:space="preserve"> and</w:t>
            </w:r>
            <w:r>
              <w:rPr>
                <w:color w:val="000000"/>
                <w:sz w:val="22"/>
                <w:szCs w:val="22"/>
              </w:rPr>
              <w:t xml:space="preserve"> 099</w:t>
            </w:r>
            <w:r w:rsidR="00650E8F">
              <w:rPr>
                <w:color w:val="000000"/>
                <w:sz w:val="22"/>
                <w:szCs w:val="22"/>
              </w:rPr>
              <w:t xml:space="preserve"> will be assessed.</w:t>
            </w:r>
          </w:p>
        </w:tc>
      </w:tr>
      <w:tr w:rsidR="00501EA5" w14:paraId="711C3B05" w14:textId="77777777">
        <w:tc>
          <w:tcPr>
            <w:tcW w:w="9931" w:type="dxa"/>
            <w:gridSpan w:val="3"/>
            <w:shd w:val="clear" w:color="auto" w:fill="auto"/>
          </w:tcPr>
          <w:p w14:paraId="7129F155" w14:textId="77777777" w:rsidR="00501EA5" w:rsidRDefault="0074728A">
            <w:pPr>
              <w:rPr>
                <w:color w:val="000000"/>
                <w:sz w:val="22"/>
                <w:szCs w:val="22"/>
              </w:rPr>
            </w:pPr>
            <w:r>
              <w:rPr>
                <w:b/>
                <w:color w:val="000000"/>
                <w:sz w:val="22"/>
                <w:szCs w:val="22"/>
              </w:rPr>
              <w:t>9</w:t>
            </w:r>
            <w:r>
              <w:rPr>
                <w:color w:val="000000"/>
                <w:sz w:val="22"/>
                <w:szCs w:val="22"/>
              </w:rPr>
              <w:t>D</w:t>
            </w:r>
            <w:r>
              <w:rPr>
                <w:b/>
                <w:color w:val="000000"/>
                <w:sz w:val="22"/>
                <w:szCs w:val="22"/>
              </w:rPr>
              <w:t xml:space="preserve">. How does your department, program, or unit ensure that students are aware of learning or service area outcomes?   </w:t>
            </w:r>
          </w:p>
        </w:tc>
      </w:tr>
      <w:tr w:rsidR="00501EA5" w14:paraId="768ED0E7" w14:textId="77777777">
        <w:tc>
          <w:tcPr>
            <w:tcW w:w="9931" w:type="dxa"/>
            <w:gridSpan w:val="3"/>
            <w:shd w:val="clear" w:color="auto" w:fill="FFF2CC"/>
          </w:tcPr>
          <w:p w14:paraId="63111371" w14:textId="77777777" w:rsidR="00501EA5" w:rsidRDefault="0074728A">
            <w:pPr>
              <w:rPr>
                <w:color w:val="000000"/>
                <w:sz w:val="22"/>
                <w:szCs w:val="22"/>
              </w:rPr>
            </w:pPr>
            <w:r>
              <w:rPr>
                <w:color w:val="000000"/>
                <w:sz w:val="22"/>
                <w:szCs w:val="22"/>
              </w:rPr>
              <w:t xml:space="preserve">We require the student learning outcomes be included on </w:t>
            </w:r>
            <w:proofErr w:type="gramStart"/>
            <w:r>
              <w:rPr>
                <w:color w:val="000000"/>
                <w:sz w:val="22"/>
                <w:szCs w:val="22"/>
              </w:rPr>
              <w:t>all of</w:t>
            </w:r>
            <w:proofErr w:type="gramEnd"/>
            <w:r>
              <w:rPr>
                <w:color w:val="000000"/>
                <w:sz w:val="22"/>
                <w:szCs w:val="22"/>
              </w:rPr>
              <w:t xml:space="preserve"> our syllabi and the Education faculty are required to go over the SLOs during the first week of class.</w:t>
            </w:r>
          </w:p>
          <w:p w14:paraId="2123D428" w14:textId="77777777" w:rsidR="00501EA5" w:rsidRDefault="00501EA5">
            <w:pPr>
              <w:rPr>
                <w:color w:val="000000"/>
                <w:sz w:val="22"/>
                <w:szCs w:val="22"/>
              </w:rPr>
            </w:pPr>
          </w:p>
        </w:tc>
      </w:tr>
      <w:tr w:rsidR="00501EA5" w14:paraId="427D6D44" w14:textId="77777777">
        <w:tc>
          <w:tcPr>
            <w:tcW w:w="9931" w:type="dxa"/>
            <w:gridSpan w:val="3"/>
            <w:shd w:val="clear" w:color="auto" w:fill="auto"/>
          </w:tcPr>
          <w:p w14:paraId="5FF12DF8" w14:textId="77777777" w:rsidR="00501EA5" w:rsidRDefault="0074728A">
            <w:pPr>
              <w:rPr>
                <w:color w:val="000000"/>
                <w:sz w:val="22"/>
                <w:szCs w:val="22"/>
              </w:rPr>
            </w:pPr>
            <w:r>
              <w:rPr>
                <w:b/>
                <w:color w:val="000000"/>
                <w:sz w:val="22"/>
                <w:szCs w:val="22"/>
              </w:rPr>
              <w:t>9</w:t>
            </w:r>
            <w:r>
              <w:rPr>
                <w:color w:val="000000"/>
                <w:sz w:val="22"/>
                <w:szCs w:val="22"/>
              </w:rPr>
              <w:t>E</w:t>
            </w:r>
            <w:r>
              <w:rPr>
                <w:b/>
                <w:color w:val="000000"/>
                <w:sz w:val="22"/>
                <w:szCs w:val="22"/>
              </w:rPr>
              <w:t>. Besides your syllabi, where are the service area and/or program level outcomes published? If on a website, please specify the URL.</w:t>
            </w:r>
          </w:p>
        </w:tc>
      </w:tr>
      <w:tr w:rsidR="00501EA5" w14:paraId="2F341079" w14:textId="77777777">
        <w:tc>
          <w:tcPr>
            <w:tcW w:w="9931" w:type="dxa"/>
            <w:gridSpan w:val="3"/>
            <w:shd w:val="clear" w:color="auto" w:fill="FFF2CC"/>
          </w:tcPr>
          <w:p w14:paraId="60D5B24D" w14:textId="77777777" w:rsidR="00501EA5" w:rsidRDefault="0074728A">
            <w:pPr>
              <w:rPr>
                <w:b/>
                <w:color w:val="000000"/>
                <w:sz w:val="22"/>
                <w:szCs w:val="22"/>
              </w:rPr>
            </w:pPr>
            <w:r>
              <w:rPr>
                <w:b/>
                <w:color w:val="000000"/>
                <w:sz w:val="22"/>
                <w:szCs w:val="22"/>
              </w:rPr>
              <w:t>On the Education Teacher Preparation Program website under the degrees and certificate tab links: https://www.berkeleycitycollege.edu/education-programs/program-degrees-and-certificates/</w:t>
            </w:r>
          </w:p>
          <w:p w14:paraId="012623B2" w14:textId="77777777" w:rsidR="00501EA5" w:rsidRDefault="00501EA5">
            <w:pPr>
              <w:rPr>
                <w:b/>
                <w:color w:val="000000"/>
                <w:sz w:val="22"/>
                <w:szCs w:val="22"/>
              </w:rPr>
            </w:pPr>
          </w:p>
        </w:tc>
      </w:tr>
      <w:tr w:rsidR="00501EA5" w14:paraId="7C31875E" w14:textId="77777777">
        <w:trPr>
          <w:gridAfter w:val="1"/>
          <w:wAfter w:w="31" w:type="dxa"/>
        </w:trPr>
        <w:tc>
          <w:tcPr>
            <w:tcW w:w="9900" w:type="dxa"/>
            <w:gridSpan w:val="2"/>
            <w:shd w:val="clear" w:color="auto" w:fill="A2E4D0"/>
          </w:tcPr>
          <w:p w14:paraId="7B68BD42" w14:textId="77777777" w:rsidR="00501EA5" w:rsidRDefault="0074728A">
            <w:pPr>
              <w:pBdr>
                <w:top w:val="nil"/>
                <w:left w:val="nil"/>
                <w:bottom w:val="nil"/>
                <w:right w:val="nil"/>
                <w:between w:val="nil"/>
              </w:pBdr>
              <w:rPr>
                <w:color w:val="000000"/>
                <w:sz w:val="22"/>
                <w:szCs w:val="22"/>
              </w:rPr>
            </w:pPr>
            <w:r>
              <w:rPr>
                <w:color w:val="000000"/>
                <w:sz w:val="22"/>
                <w:szCs w:val="22"/>
              </w:rPr>
              <w:lastRenderedPageBreak/>
              <w:t xml:space="preserve">In the boxes below, add improvement actions that are directly related to </w:t>
            </w:r>
            <w:r>
              <w:rPr>
                <w:b/>
                <w:color w:val="000000"/>
                <w:sz w:val="22"/>
                <w:szCs w:val="22"/>
              </w:rPr>
              <w:t>Assessment.</w:t>
            </w:r>
            <w:r>
              <w:rPr>
                <w:color w:val="000000"/>
                <w:sz w:val="22"/>
                <w:szCs w:val="22"/>
              </w:rPr>
              <w:t xml:space="preserve">  If there are no improvement actions in this area, leave blank.  </w:t>
            </w:r>
            <w:r>
              <w:rPr>
                <w:i/>
                <w:color w:val="000000"/>
                <w:sz w:val="22"/>
                <w:szCs w:val="22"/>
              </w:rPr>
              <w:t xml:space="preserve">If you have more than one Improvement Plan, add more by copying and pasting the table below. </w:t>
            </w:r>
          </w:p>
        </w:tc>
      </w:tr>
      <w:tr w:rsidR="00501EA5" w14:paraId="46F9BD7A" w14:textId="77777777">
        <w:trPr>
          <w:gridAfter w:val="1"/>
          <w:wAfter w:w="31" w:type="dxa"/>
        </w:trPr>
        <w:tc>
          <w:tcPr>
            <w:tcW w:w="9900" w:type="dxa"/>
            <w:gridSpan w:val="2"/>
            <w:shd w:val="clear" w:color="auto" w:fill="F2F2F2"/>
          </w:tcPr>
          <w:p w14:paraId="13232972" w14:textId="77777777" w:rsidR="00501EA5" w:rsidRDefault="0074728A">
            <w:pPr>
              <w:rPr>
                <w:highlight w:val="yellow"/>
              </w:rPr>
            </w:pPr>
            <w:r>
              <w:rPr>
                <w:b/>
                <w:color w:val="000000"/>
              </w:rPr>
              <w:t>IMPROVEMENT ACTIONS</w:t>
            </w:r>
          </w:p>
        </w:tc>
      </w:tr>
      <w:tr w:rsidR="00501EA5" w14:paraId="79D4EB4D" w14:textId="77777777">
        <w:trPr>
          <w:gridAfter w:val="1"/>
          <w:wAfter w:w="31" w:type="dxa"/>
        </w:trPr>
        <w:tc>
          <w:tcPr>
            <w:tcW w:w="3196" w:type="dxa"/>
          </w:tcPr>
          <w:p w14:paraId="75E6BA99" w14:textId="77777777" w:rsidR="00501EA5" w:rsidRDefault="0074728A">
            <w:r>
              <w:t>Department/Discipline:</w:t>
            </w:r>
          </w:p>
        </w:tc>
        <w:tc>
          <w:tcPr>
            <w:tcW w:w="6704" w:type="dxa"/>
            <w:shd w:val="clear" w:color="auto" w:fill="FFF2CC"/>
          </w:tcPr>
          <w:p w14:paraId="2F917226" w14:textId="77777777" w:rsidR="00501EA5" w:rsidRDefault="0074728A">
            <w:pPr>
              <w:rPr>
                <w:highlight w:val="yellow"/>
              </w:rPr>
            </w:pPr>
            <w:r>
              <w:rPr>
                <w:highlight w:val="yellow"/>
              </w:rPr>
              <w:t>Education Teacher Preparation Program</w:t>
            </w:r>
          </w:p>
        </w:tc>
      </w:tr>
      <w:tr w:rsidR="00501EA5" w14:paraId="031AB3EC" w14:textId="77777777">
        <w:trPr>
          <w:gridAfter w:val="1"/>
          <w:wAfter w:w="31" w:type="dxa"/>
        </w:trPr>
        <w:tc>
          <w:tcPr>
            <w:tcW w:w="3196" w:type="dxa"/>
          </w:tcPr>
          <w:p w14:paraId="7853DE75" w14:textId="77777777" w:rsidR="00501EA5" w:rsidRDefault="0074728A">
            <w:r>
              <w:t>Action Name:</w:t>
            </w:r>
          </w:p>
        </w:tc>
        <w:tc>
          <w:tcPr>
            <w:tcW w:w="6704" w:type="dxa"/>
            <w:shd w:val="clear" w:color="auto" w:fill="FFF2CC"/>
          </w:tcPr>
          <w:p w14:paraId="448A2783" w14:textId="214386E1" w:rsidR="00501EA5" w:rsidRDefault="0074728A">
            <w:pPr>
              <w:rPr>
                <w:highlight w:val="yellow"/>
              </w:rPr>
            </w:pPr>
            <w:r>
              <w:rPr>
                <w:color w:val="000000"/>
                <w:sz w:val="22"/>
                <w:szCs w:val="22"/>
              </w:rPr>
              <w:t xml:space="preserve">Participation in the faculty prioritization process in efforts to attain </w:t>
            </w:r>
            <w:r w:rsidR="00650E8F">
              <w:rPr>
                <w:color w:val="000000"/>
                <w:sz w:val="22"/>
                <w:szCs w:val="22"/>
              </w:rPr>
              <w:t>a full</w:t>
            </w:r>
            <w:r>
              <w:rPr>
                <w:color w:val="000000"/>
                <w:sz w:val="22"/>
                <w:szCs w:val="22"/>
              </w:rPr>
              <w:t>-time faculty member in Education/Child Development.</w:t>
            </w:r>
            <w:r w:rsidR="00650E8F">
              <w:rPr>
                <w:color w:val="000000"/>
                <w:sz w:val="22"/>
                <w:szCs w:val="22"/>
              </w:rPr>
              <w:t xml:space="preserve"> Ensure all part-time faculty are engaged in the Education Teacher Preparation Program Community of Practice</w:t>
            </w:r>
          </w:p>
        </w:tc>
      </w:tr>
      <w:tr w:rsidR="00501EA5" w14:paraId="5E0AE73F" w14:textId="77777777">
        <w:trPr>
          <w:gridAfter w:val="1"/>
          <w:wAfter w:w="31" w:type="dxa"/>
        </w:trPr>
        <w:tc>
          <w:tcPr>
            <w:tcW w:w="3196" w:type="dxa"/>
          </w:tcPr>
          <w:p w14:paraId="3275045B" w14:textId="77777777" w:rsidR="00501EA5" w:rsidRDefault="0074728A">
            <w:r>
              <w:t>Description:</w:t>
            </w:r>
          </w:p>
        </w:tc>
        <w:tc>
          <w:tcPr>
            <w:tcW w:w="6704" w:type="dxa"/>
            <w:shd w:val="clear" w:color="auto" w:fill="FFF2CC"/>
          </w:tcPr>
          <w:p w14:paraId="4E34E390" w14:textId="4E0DA457" w:rsidR="00501EA5" w:rsidRPr="00A54973" w:rsidRDefault="00650E8F" w:rsidP="00650E8F">
            <w:r>
              <w:t xml:space="preserve">The Community of Practice </w:t>
            </w:r>
            <w:r w:rsidR="00A54973">
              <w:t xml:space="preserve">engages in a student equity framework for action </w:t>
            </w:r>
            <w:r>
              <w:t xml:space="preserve">to meet our charge </w:t>
            </w:r>
            <w:r w:rsidR="00A54973">
              <w:t xml:space="preserve">that includes </w:t>
            </w:r>
            <w:r>
              <w:t>meet</w:t>
            </w:r>
            <w:r w:rsidR="00A54973">
              <w:t>ing</w:t>
            </w:r>
            <w:r>
              <w:t xml:space="preserve"> our SLOs effectively</w:t>
            </w:r>
            <w:r w:rsidR="00A54973">
              <w:t xml:space="preserve"> through multiple cycles of inquiry and the formalize assessment schedules</w:t>
            </w:r>
          </w:p>
        </w:tc>
      </w:tr>
      <w:tr w:rsidR="00501EA5" w14:paraId="3EE7F30A" w14:textId="77777777">
        <w:trPr>
          <w:gridAfter w:val="1"/>
          <w:wAfter w:w="31" w:type="dxa"/>
        </w:trPr>
        <w:tc>
          <w:tcPr>
            <w:tcW w:w="3196" w:type="dxa"/>
          </w:tcPr>
          <w:p w14:paraId="63565738" w14:textId="77777777" w:rsidR="00501EA5" w:rsidRDefault="0074728A">
            <w:r>
              <w:t xml:space="preserve">Completion Timeline </w:t>
            </w:r>
          </w:p>
        </w:tc>
        <w:tc>
          <w:tcPr>
            <w:tcW w:w="6704" w:type="dxa"/>
            <w:shd w:val="clear" w:color="auto" w:fill="FFF2CC"/>
          </w:tcPr>
          <w:p w14:paraId="025CD870" w14:textId="2343F75C" w:rsidR="00501EA5" w:rsidRPr="00A54973" w:rsidRDefault="00650E8F">
            <w:r w:rsidRPr="00A54973">
              <w:t>November 30, 2021, and ongoing</w:t>
            </w:r>
          </w:p>
        </w:tc>
      </w:tr>
      <w:tr w:rsidR="00650E8F" w14:paraId="500D95AD" w14:textId="77777777">
        <w:trPr>
          <w:gridAfter w:val="1"/>
          <w:wAfter w:w="31" w:type="dxa"/>
        </w:trPr>
        <w:tc>
          <w:tcPr>
            <w:tcW w:w="3196" w:type="dxa"/>
          </w:tcPr>
          <w:p w14:paraId="6363A2DF" w14:textId="77777777" w:rsidR="00650E8F" w:rsidRDefault="00650E8F" w:rsidP="00650E8F">
            <w:r>
              <w:t>Responsible person:</w:t>
            </w:r>
          </w:p>
        </w:tc>
        <w:tc>
          <w:tcPr>
            <w:tcW w:w="6704" w:type="dxa"/>
            <w:shd w:val="clear" w:color="auto" w:fill="FFF2CC"/>
          </w:tcPr>
          <w:p w14:paraId="006C267F" w14:textId="0DB07297" w:rsidR="00650E8F" w:rsidRDefault="00650E8F" w:rsidP="00650E8F">
            <w:pPr>
              <w:rPr>
                <w:highlight w:val="yellow"/>
              </w:rPr>
            </w:pPr>
            <w:r>
              <w:rPr>
                <w:color w:val="000000"/>
                <w:sz w:val="22"/>
                <w:szCs w:val="22"/>
              </w:rPr>
              <w:t>Education Program Coordinator and All Faculty Community of Practice</w:t>
            </w:r>
          </w:p>
        </w:tc>
      </w:tr>
    </w:tbl>
    <w:p w14:paraId="3433E8E3" w14:textId="77777777" w:rsidR="00501EA5" w:rsidRDefault="00501EA5">
      <w:pPr>
        <w:spacing w:after="160" w:line="259" w:lineRule="auto"/>
        <w:rPr>
          <w:color w:val="FF0000"/>
        </w:rPr>
      </w:pPr>
    </w:p>
    <w:tbl>
      <w:tblPr>
        <w:tblStyle w:val="af3"/>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501EA5" w14:paraId="5710D086" w14:textId="77777777">
        <w:trPr>
          <w:trHeight w:val="440"/>
        </w:trPr>
        <w:tc>
          <w:tcPr>
            <w:tcW w:w="9926" w:type="dxa"/>
            <w:shd w:val="clear" w:color="auto" w:fill="009193"/>
          </w:tcPr>
          <w:p w14:paraId="467A2601" w14:textId="77777777" w:rsidR="00501EA5" w:rsidRDefault="0074728A">
            <w:pPr>
              <w:numPr>
                <w:ilvl w:val="0"/>
                <w:numId w:val="10"/>
              </w:numPr>
              <w:pBdr>
                <w:top w:val="nil"/>
                <w:left w:val="nil"/>
                <w:bottom w:val="nil"/>
                <w:right w:val="nil"/>
                <w:between w:val="nil"/>
              </w:pBdr>
              <w:spacing w:after="160" w:line="259" w:lineRule="auto"/>
              <w:rPr>
                <w:color w:val="FFFFFF"/>
                <w:sz w:val="28"/>
                <w:szCs w:val="28"/>
              </w:rPr>
            </w:pPr>
            <w:r>
              <w:rPr>
                <w:b/>
                <w:color w:val="FFFFFF"/>
                <w:sz w:val="28"/>
                <w:szCs w:val="28"/>
              </w:rPr>
              <w:t>ENGAGEMENT</w:t>
            </w:r>
          </w:p>
        </w:tc>
      </w:tr>
      <w:tr w:rsidR="00501EA5" w14:paraId="5195AA50" w14:textId="77777777">
        <w:tc>
          <w:tcPr>
            <w:tcW w:w="9926" w:type="dxa"/>
          </w:tcPr>
          <w:p w14:paraId="3B1C8E8E" w14:textId="77777777" w:rsidR="00501EA5" w:rsidRDefault="0074728A">
            <w:pPr>
              <w:spacing w:after="160" w:line="259" w:lineRule="auto"/>
              <w:rPr>
                <w:color w:val="FF0000"/>
                <w:sz w:val="22"/>
                <w:szCs w:val="22"/>
              </w:rPr>
            </w:pPr>
            <w:r>
              <w:rPr>
                <w:b/>
                <w:sz w:val="22"/>
                <w:szCs w:val="22"/>
              </w:rPr>
              <w:t>10A. Discuss how faculty and staff have engaged in institutional efforts such as committees, presentations, and departmental activities. Please list the committees that full-time faculty/staff/admin participate in.</w:t>
            </w:r>
          </w:p>
        </w:tc>
      </w:tr>
      <w:tr w:rsidR="00501EA5" w14:paraId="05FDA798" w14:textId="77777777">
        <w:tc>
          <w:tcPr>
            <w:tcW w:w="9926" w:type="dxa"/>
            <w:shd w:val="clear" w:color="auto" w:fill="FFF2CC"/>
          </w:tcPr>
          <w:p w14:paraId="75B398E6" w14:textId="77777777" w:rsidR="00501EA5" w:rsidRDefault="0074728A">
            <w:pPr>
              <w:spacing w:after="160" w:line="259" w:lineRule="auto"/>
              <w:rPr>
                <w:color w:val="FF0000"/>
                <w:sz w:val="22"/>
                <w:szCs w:val="22"/>
              </w:rPr>
            </w:pPr>
            <w:r>
              <w:rPr>
                <w:sz w:val="22"/>
                <w:szCs w:val="22"/>
              </w:rPr>
              <w:t>No full-time faculty/staff/admin. Part-Time faculty participate in Academic Senate, Dual Enrollment for Equity, Guided Pathways, Curriculum Committee, OER Committee, and Career Education Committee</w:t>
            </w:r>
          </w:p>
        </w:tc>
      </w:tr>
      <w:tr w:rsidR="00501EA5" w14:paraId="4C8E6FDA" w14:textId="77777777">
        <w:tc>
          <w:tcPr>
            <w:tcW w:w="9926" w:type="dxa"/>
          </w:tcPr>
          <w:p w14:paraId="6F132564" w14:textId="77777777" w:rsidR="00501EA5" w:rsidRDefault="0074728A">
            <w:pPr>
              <w:spacing w:after="160" w:line="259" w:lineRule="auto"/>
              <w:rPr>
                <w:color w:val="FF0000"/>
                <w:sz w:val="22"/>
                <w:szCs w:val="22"/>
              </w:rPr>
            </w:pPr>
            <w:r>
              <w:rPr>
                <w:b/>
                <w:sz w:val="22"/>
                <w:szCs w:val="22"/>
              </w:rPr>
              <w:t>10B. Discuss how faculty and staff have engaged in community activities, partnerships and/or collaborations.</w:t>
            </w:r>
          </w:p>
        </w:tc>
      </w:tr>
      <w:tr w:rsidR="00501EA5" w14:paraId="77C02792" w14:textId="77777777">
        <w:tc>
          <w:tcPr>
            <w:tcW w:w="9926" w:type="dxa"/>
            <w:shd w:val="clear" w:color="auto" w:fill="FFF2CC"/>
          </w:tcPr>
          <w:p w14:paraId="0F65E839" w14:textId="685E6E3D" w:rsidR="00501EA5" w:rsidRDefault="0074728A">
            <w:pPr>
              <w:spacing w:after="160" w:line="259" w:lineRule="auto"/>
              <w:rPr>
                <w:sz w:val="22"/>
                <w:szCs w:val="22"/>
              </w:rPr>
            </w:pPr>
            <w:r>
              <w:rPr>
                <w:sz w:val="22"/>
                <w:szCs w:val="22"/>
              </w:rPr>
              <w:t xml:space="preserve">Program Coordinator participates in CA Commission on Teacher Credentialing </w:t>
            </w:r>
            <w:r w:rsidR="00A54973">
              <w:rPr>
                <w:sz w:val="22"/>
                <w:szCs w:val="22"/>
              </w:rPr>
              <w:t xml:space="preserve">Invitation Only Advisory </w:t>
            </w:r>
            <w:r>
              <w:rPr>
                <w:sz w:val="22"/>
                <w:szCs w:val="22"/>
              </w:rPr>
              <w:t xml:space="preserve">Workgroup, Associate of CA Community College Teacher Education Programs (ACCCTEP) board </w:t>
            </w:r>
            <w:proofErr w:type="gramStart"/>
            <w:r>
              <w:rPr>
                <w:sz w:val="22"/>
                <w:szCs w:val="22"/>
              </w:rPr>
              <w:t>member,  BACCC</w:t>
            </w:r>
            <w:proofErr w:type="gramEnd"/>
            <w:r>
              <w:rPr>
                <w:sz w:val="22"/>
                <w:szCs w:val="22"/>
              </w:rPr>
              <w:t xml:space="preserve"> Apprenticeship Advisory Board member, ECE/EDU Apprenticeship Advisor, Youth and Early Educator Apprenticeship Program partner;  </w:t>
            </w:r>
          </w:p>
          <w:p w14:paraId="046A2954" w14:textId="333A602D" w:rsidR="00501EA5" w:rsidRDefault="0074728A" w:rsidP="00A54973">
            <w:pPr>
              <w:spacing w:after="160" w:line="259" w:lineRule="auto"/>
              <w:rPr>
                <w:sz w:val="22"/>
                <w:szCs w:val="22"/>
              </w:rPr>
            </w:pPr>
            <w:r>
              <w:rPr>
                <w:sz w:val="22"/>
                <w:szCs w:val="22"/>
              </w:rPr>
              <w:t xml:space="preserve">All part-time faculty work in industry-- City of Oakland Head Start, YMCA of the East Bay, Oakland Unified School District, UC Berkeley Early Childhood Education Programs-- and stay abreast of current research, trends, and practices for the Education workforce.  Notably part-time faculty, Dr. Tasha </w:t>
            </w:r>
            <w:r w:rsidR="00A54973">
              <w:rPr>
                <w:sz w:val="22"/>
                <w:szCs w:val="22"/>
              </w:rPr>
              <w:t>Henneman</w:t>
            </w:r>
            <w:r>
              <w:rPr>
                <w:sz w:val="22"/>
                <w:szCs w:val="22"/>
              </w:rPr>
              <w:t xml:space="preserve">, collaborated to publish  a book </w:t>
            </w:r>
            <w:r w:rsidR="00A54973">
              <w:rPr>
                <w:sz w:val="22"/>
                <w:szCs w:val="22"/>
              </w:rPr>
              <w:t xml:space="preserve">this </w:t>
            </w:r>
            <w:r>
              <w:rPr>
                <w:sz w:val="22"/>
                <w:szCs w:val="22"/>
              </w:rPr>
              <w:t xml:space="preserve">November 2021-- </w:t>
            </w:r>
            <w:hyperlink r:id="rId26">
              <w:r>
                <w:rPr>
                  <w:color w:val="1155CC"/>
                  <w:sz w:val="22"/>
                  <w:szCs w:val="22"/>
                  <w:u w:val="single"/>
                </w:rPr>
                <w:t>“Trauma Responsive Family Engagement, Practices for Equity and Resilience”</w:t>
              </w:r>
            </w:hyperlink>
            <w:hyperlink r:id="rId27">
              <w:r>
                <w:rPr>
                  <w:color w:val="1155CC"/>
                  <w:sz w:val="22"/>
                  <w:szCs w:val="22"/>
                </w:rPr>
                <w:t xml:space="preserve"> </w:t>
              </w:r>
            </w:hyperlink>
          </w:p>
        </w:tc>
      </w:tr>
      <w:tr w:rsidR="00501EA5" w14:paraId="1EB20535" w14:textId="77777777">
        <w:tc>
          <w:tcPr>
            <w:tcW w:w="9926" w:type="dxa"/>
          </w:tcPr>
          <w:p w14:paraId="21BB04C0" w14:textId="77777777" w:rsidR="00501EA5" w:rsidRDefault="0074728A">
            <w:pPr>
              <w:spacing w:after="160" w:line="259" w:lineRule="auto"/>
              <w:rPr>
                <w:color w:val="FF0000"/>
                <w:sz w:val="22"/>
                <w:szCs w:val="22"/>
              </w:rPr>
            </w:pPr>
            <w:r>
              <w:rPr>
                <w:b/>
                <w:sz w:val="22"/>
                <w:szCs w:val="22"/>
              </w:rPr>
              <w:t>10C. Discuss how adjunct faculty members are included in departmental training, discussions, and decision-making.</w:t>
            </w:r>
          </w:p>
        </w:tc>
      </w:tr>
      <w:tr w:rsidR="00501EA5" w14:paraId="0155B090" w14:textId="77777777">
        <w:tc>
          <w:tcPr>
            <w:tcW w:w="9926" w:type="dxa"/>
            <w:shd w:val="clear" w:color="auto" w:fill="FFF2CC"/>
          </w:tcPr>
          <w:p w14:paraId="2E7E725C" w14:textId="77777777" w:rsidR="00501EA5" w:rsidRDefault="0074728A">
            <w:pPr>
              <w:rPr>
                <w:color w:val="FF0000"/>
                <w:sz w:val="20"/>
                <w:szCs w:val="20"/>
              </w:rPr>
            </w:pPr>
            <w:r>
              <w:rPr>
                <w:sz w:val="20"/>
                <w:szCs w:val="20"/>
              </w:rPr>
              <w:t xml:space="preserve">All adjunct faculty participate in </w:t>
            </w:r>
            <w:proofErr w:type="spellStart"/>
            <w:proofErr w:type="gramStart"/>
            <w:r>
              <w:rPr>
                <w:sz w:val="20"/>
                <w:szCs w:val="20"/>
              </w:rPr>
              <w:t>a</w:t>
            </w:r>
            <w:proofErr w:type="spellEnd"/>
            <w:proofErr w:type="gramEnd"/>
            <w:r>
              <w:rPr>
                <w:sz w:val="20"/>
                <w:szCs w:val="20"/>
              </w:rPr>
              <w:t xml:space="preserve"> Education Teacher Preparation Program Community of Practice to:</w:t>
            </w:r>
          </w:p>
          <w:p w14:paraId="43F5FE6D" w14:textId="77777777" w:rsidR="00501EA5" w:rsidRDefault="0074728A">
            <w:pPr>
              <w:numPr>
                <w:ilvl w:val="0"/>
                <w:numId w:val="6"/>
              </w:numPr>
              <w:rPr>
                <w:sz w:val="20"/>
                <w:szCs w:val="20"/>
              </w:rPr>
            </w:pPr>
            <w:r>
              <w:rPr>
                <w:sz w:val="20"/>
                <w:szCs w:val="20"/>
              </w:rPr>
              <w:t>increase enrollment student success, completion, and retention of Education Program students</w:t>
            </w:r>
          </w:p>
          <w:p w14:paraId="4F2E6E9E" w14:textId="77777777" w:rsidR="00501EA5" w:rsidRDefault="0074728A">
            <w:pPr>
              <w:numPr>
                <w:ilvl w:val="0"/>
                <w:numId w:val="6"/>
              </w:numPr>
              <w:rPr>
                <w:sz w:val="20"/>
                <w:szCs w:val="20"/>
              </w:rPr>
            </w:pPr>
            <w:r>
              <w:rPr>
                <w:sz w:val="20"/>
                <w:szCs w:val="20"/>
              </w:rPr>
              <w:t>decrease the achievement/opportunity gap in alignment with BCC’s Strategic plan, Guided Pathways, and Equity Agenda</w:t>
            </w:r>
          </w:p>
          <w:p w14:paraId="43568721" w14:textId="77777777" w:rsidR="00501EA5" w:rsidRDefault="0074728A">
            <w:pPr>
              <w:numPr>
                <w:ilvl w:val="0"/>
                <w:numId w:val="6"/>
              </w:numPr>
              <w:rPr>
                <w:sz w:val="20"/>
                <w:szCs w:val="20"/>
              </w:rPr>
            </w:pPr>
            <w:r>
              <w:rPr>
                <w:sz w:val="20"/>
                <w:szCs w:val="20"/>
              </w:rPr>
              <w:t>increase the quality of teaching and learning, including culturally responsive curriculum construction and continued alignment with employment demands and student goals</w:t>
            </w:r>
          </w:p>
          <w:p w14:paraId="698ACDC2" w14:textId="77777777" w:rsidR="00501EA5" w:rsidRDefault="0074728A">
            <w:pPr>
              <w:numPr>
                <w:ilvl w:val="0"/>
                <w:numId w:val="6"/>
              </w:numPr>
              <w:rPr>
                <w:sz w:val="20"/>
                <w:szCs w:val="20"/>
              </w:rPr>
            </w:pPr>
            <w:r>
              <w:rPr>
                <w:sz w:val="20"/>
                <w:szCs w:val="20"/>
              </w:rPr>
              <w:lastRenderedPageBreak/>
              <w:t>participate in professional development to consistently improve pedagogy to foster student engagement, provide experiential learning opportunities, use required course materials appropriately, and meet our SLOs effectively</w:t>
            </w:r>
          </w:p>
          <w:p w14:paraId="0D048457" w14:textId="77777777" w:rsidR="00501EA5" w:rsidRDefault="0074728A">
            <w:pPr>
              <w:numPr>
                <w:ilvl w:val="0"/>
                <w:numId w:val="6"/>
              </w:numPr>
              <w:rPr>
                <w:sz w:val="20"/>
                <w:szCs w:val="20"/>
              </w:rPr>
            </w:pPr>
            <w:r>
              <w:rPr>
                <w:sz w:val="20"/>
                <w:szCs w:val="20"/>
              </w:rPr>
              <w:t>ensure a welcoming and inclusive class environment, fostering academic and social integration</w:t>
            </w:r>
          </w:p>
        </w:tc>
      </w:tr>
      <w:tr w:rsidR="00501EA5" w14:paraId="29973221" w14:textId="77777777">
        <w:tc>
          <w:tcPr>
            <w:tcW w:w="9926" w:type="dxa"/>
          </w:tcPr>
          <w:p w14:paraId="4F632535" w14:textId="77777777" w:rsidR="00501EA5" w:rsidRDefault="0074728A">
            <w:pPr>
              <w:numPr>
                <w:ilvl w:val="0"/>
                <w:numId w:val="8"/>
              </w:numPr>
              <w:pBdr>
                <w:top w:val="nil"/>
                <w:left w:val="nil"/>
                <w:bottom w:val="nil"/>
                <w:right w:val="nil"/>
                <w:between w:val="nil"/>
              </w:pBdr>
              <w:spacing w:after="160" w:line="259" w:lineRule="auto"/>
              <w:ind w:left="0"/>
              <w:rPr>
                <w:b/>
                <w:color w:val="000000"/>
                <w:sz w:val="22"/>
                <w:szCs w:val="22"/>
              </w:rPr>
            </w:pPr>
            <w:r>
              <w:rPr>
                <w:b/>
                <w:color w:val="000000"/>
                <w:sz w:val="22"/>
                <w:szCs w:val="22"/>
              </w:rPr>
              <w:lastRenderedPageBreak/>
              <w:t xml:space="preserve">10D. Discuss the relationship and engagement with other support services, programs, departments, or administrative units and how these relationships support your area to meet its goals.  </w:t>
            </w:r>
          </w:p>
        </w:tc>
      </w:tr>
      <w:tr w:rsidR="00501EA5" w14:paraId="29FB3C79" w14:textId="77777777">
        <w:tc>
          <w:tcPr>
            <w:tcW w:w="9926" w:type="dxa"/>
            <w:shd w:val="clear" w:color="auto" w:fill="FFF2CC"/>
          </w:tcPr>
          <w:p w14:paraId="286AF30F" w14:textId="6EB4AD7A" w:rsidR="00501EA5" w:rsidRDefault="00A54973" w:rsidP="005E5F73">
            <w:pPr>
              <w:rPr>
                <w:color w:val="FF0000"/>
                <w:sz w:val="22"/>
                <w:szCs w:val="22"/>
              </w:rPr>
            </w:pPr>
            <w:r w:rsidRPr="005E5F73">
              <w:rPr>
                <w:sz w:val="20"/>
                <w:szCs w:val="20"/>
              </w:rPr>
              <w:t xml:space="preserve">Despite limitations of part-time faculty </w:t>
            </w:r>
            <w:r w:rsidR="005E5F73">
              <w:rPr>
                <w:sz w:val="20"/>
                <w:szCs w:val="20"/>
              </w:rPr>
              <w:t>availability</w:t>
            </w:r>
            <w:r w:rsidR="005E5F73" w:rsidRPr="005E5F73">
              <w:rPr>
                <w:sz w:val="20"/>
                <w:szCs w:val="20"/>
              </w:rPr>
              <w:t xml:space="preserve"> to attend meeting</w:t>
            </w:r>
            <w:r w:rsidR="005E5F73">
              <w:rPr>
                <w:sz w:val="20"/>
                <w:szCs w:val="20"/>
              </w:rPr>
              <w:t>s</w:t>
            </w:r>
            <w:r w:rsidR="005E5F73" w:rsidRPr="005E5F73">
              <w:rPr>
                <w:sz w:val="20"/>
                <w:szCs w:val="20"/>
              </w:rPr>
              <w:t xml:space="preserve"> during the day, program faculty continue to engage positively with other support services, </w:t>
            </w:r>
            <w:proofErr w:type="gramStart"/>
            <w:r w:rsidR="005E5F73" w:rsidRPr="005E5F73">
              <w:rPr>
                <w:sz w:val="20"/>
                <w:szCs w:val="20"/>
              </w:rPr>
              <w:t>programs</w:t>
            </w:r>
            <w:proofErr w:type="gramEnd"/>
            <w:r w:rsidR="005E5F73" w:rsidRPr="005E5F73">
              <w:rPr>
                <w:sz w:val="20"/>
                <w:szCs w:val="20"/>
              </w:rPr>
              <w:t xml:space="preserve"> and departments.  Specifically, counseling, </w:t>
            </w:r>
            <w:proofErr w:type="gramStart"/>
            <w:r w:rsidR="005E5F73" w:rsidRPr="005E5F73">
              <w:rPr>
                <w:sz w:val="20"/>
                <w:szCs w:val="20"/>
              </w:rPr>
              <w:t>career</w:t>
            </w:r>
            <w:proofErr w:type="gramEnd"/>
            <w:r w:rsidR="005E5F73" w:rsidRPr="005E5F73">
              <w:rPr>
                <w:sz w:val="20"/>
                <w:szCs w:val="20"/>
              </w:rPr>
              <w:t xml:space="preserve"> and transfer center, EOPS/</w:t>
            </w:r>
            <w:proofErr w:type="spellStart"/>
            <w:r w:rsidR="005E5F73" w:rsidRPr="005E5F73">
              <w:rPr>
                <w:sz w:val="20"/>
                <w:szCs w:val="20"/>
              </w:rPr>
              <w:t>CalWorks</w:t>
            </w:r>
            <w:proofErr w:type="spellEnd"/>
            <w:r w:rsidR="005E5F73" w:rsidRPr="005E5F73">
              <w:rPr>
                <w:sz w:val="20"/>
                <w:szCs w:val="20"/>
              </w:rPr>
              <w:t>, Learning Resource Center</w:t>
            </w:r>
            <w:r w:rsidR="005E5F73">
              <w:rPr>
                <w:sz w:val="20"/>
                <w:szCs w:val="20"/>
              </w:rPr>
              <w:t xml:space="preserve"> (LRC),</w:t>
            </w:r>
            <w:r w:rsidR="005E5F73" w:rsidRPr="005E5F73">
              <w:rPr>
                <w:sz w:val="20"/>
                <w:szCs w:val="20"/>
              </w:rPr>
              <w:t xml:space="preserve"> and Student Accessibility Services</w:t>
            </w:r>
            <w:r w:rsidR="005E5F73">
              <w:rPr>
                <w:sz w:val="20"/>
                <w:szCs w:val="20"/>
              </w:rPr>
              <w:t xml:space="preserve"> (SAS)</w:t>
            </w:r>
            <w:r w:rsidRPr="005E5F73">
              <w:rPr>
                <w:sz w:val="20"/>
                <w:szCs w:val="20"/>
              </w:rPr>
              <w:t xml:space="preserve"> </w:t>
            </w:r>
            <w:r w:rsidR="005E5F73" w:rsidRPr="005E5F73">
              <w:rPr>
                <w:sz w:val="20"/>
                <w:szCs w:val="20"/>
              </w:rPr>
              <w:t xml:space="preserve">to </w:t>
            </w:r>
            <w:r w:rsidR="005E5F73">
              <w:rPr>
                <w:sz w:val="20"/>
                <w:szCs w:val="20"/>
              </w:rPr>
              <w:t>facilitate</w:t>
            </w:r>
            <w:r w:rsidR="005E5F73" w:rsidRPr="005E5F73">
              <w:rPr>
                <w:sz w:val="20"/>
                <w:szCs w:val="20"/>
              </w:rPr>
              <w:t xml:space="preserve"> student</w:t>
            </w:r>
            <w:r w:rsidR="005E5F73">
              <w:rPr>
                <w:sz w:val="20"/>
                <w:szCs w:val="20"/>
              </w:rPr>
              <w:t xml:space="preserve"> access and</w:t>
            </w:r>
            <w:r w:rsidR="005E5F73" w:rsidRPr="005E5F73">
              <w:rPr>
                <w:sz w:val="20"/>
                <w:szCs w:val="20"/>
              </w:rPr>
              <w:t xml:space="preserve"> success.</w:t>
            </w:r>
            <w:r w:rsidR="005E5F73">
              <w:rPr>
                <w:sz w:val="20"/>
                <w:szCs w:val="20"/>
              </w:rPr>
              <w:t xml:space="preserve">  Links to other referenced support services, programs and resources are also embedded in course Canvas shells.</w:t>
            </w:r>
          </w:p>
        </w:tc>
      </w:tr>
    </w:tbl>
    <w:p w14:paraId="264BC660" w14:textId="77777777" w:rsidR="00501EA5" w:rsidRDefault="00501EA5">
      <w:pPr>
        <w:pBdr>
          <w:top w:val="nil"/>
          <w:left w:val="nil"/>
          <w:bottom w:val="nil"/>
          <w:right w:val="nil"/>
          <w:between w:val="nil"/>
        </w:pBdr>
        <w:rPr>
          <w:color w:val="FF0000"/>
          <w:sz w:val="22"/>
          <w:szCs w:val="22"/>
        </w:rPr>
      </w:pPr>
    </w:p>
    <w:tbl>
      <w:tblPr>
        <w:tblStyle w:val="af4"/>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6"/>
        <w:gridCol w:w="6704"/>
      </w:tblGrid>
      <w:tr w:rsidR="00501EA5" w14:paraId="37D02C20" w14:textId="77777777">
        <w:tc>
          <w:tcPr>
            <w:tcW w:w="9900" w:type="dxa"/>
            <w:gridSpan w:val="2"/>
            <w:shd w:val="clear" w:color="auto" w:fill="93CBB7"/>
          </w:tcPr>
          <w:p w14:paraId="4406113D" w14:textId="77777777" w:rsidR="00501EA5" w:rsidRDefault="0074728A">
            <w:pPr>
              <w:pBdr>
                <w:top w:val="nil"/>
                <w:left w:val="nil"/>
                <w:bottom w:val="nil"/>
                <w:right w:val="nil"/>
                <w:between w:val="nil"/>
              </w:pBdr>
              <w:rPr>
                <w:color w:val="000000"/>
                <w:sz w:val="22"/>
                <w:szCs w:val="22"/>
              </w:rPr>
            </w:pPr>
            <w:r>
              <w:rPr>
                <w:color w:val="000000"/>
                <w:sz w:val="22"/>
                <w:szCs w:val="22"/>
              </w:rPr>
              <w:t xml:space="preserve">In the boxes below, add improvement actions that are directly related to Engagement.  If there are no improvement actions in this area, leave blank.  </w:t>
            </w:r>
            <w:r>
              <w:rPr>
                <w:i/>
                <w:color w:val="000000"/>
                <w:sz w:val="22"/>
                <w:szCs w:val="22"/>
              </w:rPr>
              <w:t xml:space="preserve">If you have more than one Improvement Plan, add more by copying and pasting the table below. </w:t>
            </w:r>
          </w:p>
        </w:tc>
      </w:tr>
      <w:tr w:rsidR="00501EA5" w14:paraId="6325843B" w14:textId="77777777">
        <w:tc>
          <w:tcPr>
            <w:tcW w:w="9900" w:type="dxa"/>
            <w:gridSpan w:val="2"/>
            <w:shd w:val="clear" w:color="auto" w:fill="F2F2F2"/>
          </w:tcPr>
          <w:p w14:paraId="48398EBB" w14:textId="77777777" w:rsidR="00501EA5" w:rsidRDefault="0074728A">
            <w:pPr>
              <w:rPr>
                <w:highlight w:val="yellow"/>
              </w:rPr>
            </w:pPr>
            <w:r>
              <w:rPr>
                <w:b/>
                <w:color w:val="000000"/>
              </w:rPr>
              <w:t>IMPROVEMENT ACTIONS</w:t>
            </w:r>
          </w:p>
        </w:tc>
      </w:tr>
      <w:tr w:rsidR="00501EA5" w14:paraId="60A5AF99" w14:textId="77777777">
        <w:tc>
          <w:tcPr>
            <w:tcW w:w="3196" w:type="dxa"/>
          </w:tcPr>
          <w:p w14:paraId="314EC5A5" w14:textId="77777777" w:rsidR="00501EA5" w:rsidRDefault="0074728A">
            <w:r>
              <w:t>Discipline:</w:t>
            </w:r>
          </w:p>
        </w:tc>
        <w:tc>
          <w:tcPr>
            <w:tcW w:w="6704" w:type="dxa"/>
            <w:shd w:val="clear" w:color="auto" w:fill="FFF2CC"/>
          </w:tcPr>
          <w:p w14:paraId="3601083C" w14:textId="77777777" w:rsidR="00501EA5" w:rsidRDefault="00501EA5">
            <w:pPr>
              <w:rPr>
                <w:highlight w:val="yellow"/>
              </w:rPr>
            </w:pPr>
          </w:p>
        </w:tc>
      </w:tr>
      <w:tr w:rsidR="00501EA5" w14:paraId="0CAF4665" w14:textId="77777777">
        <w:tc>
          <w:tcPr>
            <w:tcW w:w="3196" w:type="dxa"/>
          </w:tcPr>
          <w:p w14:paraId="4F4E7D90" w14:textId="77777777" w:rsidR="00501EA5" w:rsidRDefault="0074728A">
            <w:r>
              <w:t>Action Name:</w:t>
            </w:r>
          </w:p>
        </w:tc>
        <w:tc>
          <w:tcPr>
            <w:tcW w:w="6704" w:type="dxa"/>
            <w:shd w:val="clear" w:color="auto" w:fill="FFF2CC"/>
          </w:tcPr>
          <w:p w14:paraId="1133D641" w14:textId="77777777" w:rsidR="00501EA5" w:rsidRDefault="00501EA5">
            <w:pPr>
              <w:rPr>
                <w:highlight w:val="yellow"/>
              </w:rPr>
            </w:pPr>
          </w:p>
        </w:tc>
      </w:tr>
      <w:tr w:rsidR="00501EA5" w14:paraId="580D8E1C" w14:textId="77777777">
        <w:tc>
          <w:tcPr>
            <w:tcW w:w="3196" w:type="dxa"/>
          </w:tcPr>
          <w:p w14:paraId="3B2C4ECF" w14:textId="77777777" w:rsidR="00501EA5" w:rsidRDefault="0074728A">
            <w:r>
              <w:t>Description:</w:t>
            </w:r>
          </w:p>
        </w:tc>
        <w:tc>
          <w:tcPr>
            <w:tcW w:w="6704" w:type="dxa"/>
            <w:shd w:val="clear" w:color="auto" w:fill="FFF2CC"/>
          </w:tcPr>
          <w:p w14:paraId="2DD824EE" w14:textId="77777777" w:rsidR="00501EA5" w:rsidRDefault="00501EA5">
            <w:pPr>
              <w:rPr>
                <w:highlight w:val="yellow"/>
              </w:rPr>
            </w:pPr>
          </w:p>
        </w:tc>
      </w:tr>
      <w:tr w:rsidR="00501EA5" w14:paraId="1059C188" w14:textId="77777777">
        <w:tc>
          <w:tcPr>
            <w:tcW w:w="3196" w:type="dxa"/>
          </w:tcPr>
          <w:p w14:paraId="1B11A53C" w14:textId="77777777" w:rsidR="00501EA5" w:rsidRDefault="0074728A">
            <w:r>
              <w:t xml:space="preserve">Completion Timeline </w:t>
            </w:r>
          </w:p>
        </w:tc>
        <w:tc>
          <w:tcPr>
            <w:tcW w:w="6704" w:type="dxa"/>
            <w:shd w:val="clear" w:color="auto" w:fill="FFF2CC"/>
          </w:tcPr>
          <w:p w14:paraId="0EFCB934" w14:textId="77777777" w:rsidR="00501EA5" w:rsidRDefault="00501EA5">
            <w:pPr>
              <w:rPr>
                <w:highlight w:val="yellow"/>
              </w:rPr>
            </w:pPr>
          </w:p>
        </w:tc>
      </w:tr>
      <w:tr w:rsidR="00501EA5" w14:paraId="69E062C2" w14:textId="77777777">
        <w:tc>
          <w:tcPr>
            <w:tcW w:w="3196" w:type="dxa"/>
          </w:tcPr>
          <w:p w14:paraId="5E623660" w14:textId="77777777" w:rsidR="00501EA5" w:rsidRDefault="0074728A">
            <w:r>
              <w:t>Responsible person:</w:t>
            </w:r>
          </w:p>
        </w:tc>
        <w:tc>
          <w:tcPr>
            <w:tcW w:w="6704" w:type="dxa"/>
            <w:shd w:val="clear" w:color="auto" w:fill="FFF2CC"/>
          </w:tcPr>
          <w:p w14:paraId="78CCF503" w14:textId="77777777" w:rsidR="00501EA5" w:rsidRDefault="00501EA5">
            <w:pPr>
              <w:rPr>
                <w:highlight w:val="yellow"/>
              </w:rPr>
            </w:pPr>
          </w:p>
        </w:tc>
      </w:tr>
    </w:tbl>
    <w:p w14:paraId="60399141" w14:textId="77777777" w:rsidR="00501EA5" w:rsidRDefault="00501EA5">
      <w:pPr>
        <w:pBdr>
          <w:top w:val="nil"/>
          <w:left w:val="nil"/>
          <w:bottom w:val="nil"/>
          <w:right w:val="nil"/>
          <w:between w:val="nil"/>
        </w:pBdr>
        <w:rPr>
          <w:color w:val="FF0000"/>
          <w:sz w:val="22"/>
          <w:szCs w:val="22"/>
        </w:rPr>
      </w:pPr>
    </w:p>
    <w:p w14:paraId="1B865038" w14:textId="77777777" w:rsidR="00501EA5" w:rsidRDefault="0074728A">
      <w:pPr>
        <w:spacing w:after="160" w:line="259" w:lineRule="auto"/>
        <w:rPr>
          <w:sz w:val="19"/>
          <w:szCs w:val="19"/>
        </w:rPr>
      </w:pPr>
      <w:r>
        <w:br w:type="page"/>
      </w:r>
    </w:p>
    <w:tbl>
      <w:tblPr>
        <w:tblStyle w:val="af5"/>
        <w:tblW w:w="9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1"/>
      </w:tblGrid>
      <w:tr w:rsidR="00501EA5" w14:paraId="0A84E0CA" w14:textId="77777777">
        <w:tc>
          <w:tcPr>
            <w:tcW w:w="9931" w:type="dxa"/>
            <w:shd w:val="clear" w:color="auto" w:fill="009193"/>
          </w:tcPr>
          <w:p w14:paraId="0AC03383" w14:textId="77777777" w:rsidR="00501EA5" w:rsidRDefault="0074728A">
            <w:pPr>
              <w:pBdr>
                <w:top w:val="nil"/>
                <w:left w:val="nil"/>
                <w:bottom w:val="nil"/>
                <w:right w:val="nil"/>
                <w:between w:val="nil"/>
              </w:pBdr>
              <w:rPr>
                <w:color w:val="000000"/>
                <w:sz w:val="28"/>
                <w:szCs w:val="28"/>
              </w:rPr>
            </w:pPr>
            <w:r>
              <w:rPr>
                <w:b/>
                <w:color w:val="FFFFFF"/>
                <w:sz w:val="28"/>
                <w:szCs w:val="28"/>
              </w:rPr>
              <w:lastRenderedPageBreak/>
              <w:t>VI. Prioritized Resource Requests</w:t>
            </w:r>
          </w:p>
        </w:tc>
      </w:tr>
      <w:tr w:rsidR="00501EA5" w14:paraId="508A9FB6" w14:textId="77777777">
        <w:tc>
          <w:tcPr>
            <w:tcW w:w="9931" w:type="dxa"/>
            <w:shd w:val="clear" w:color="auto" w:fill="FFF2CC"/>
          </w:tcPr>
          <w:p w14:paraId="26B061B4" w14:textId="77777777" w:rsidR="00501EA5" w:rsidRDefault="0074728A">
            <w:pPr>
              <w:pBdr>
                <w:top w:val="nil"/>
                <w:left w:val="nil"/>
                <w:bottom w:val="nil"/>
                <w:right w:val="nil"/>
                <w:between w:val="nil"/>
              </w:pBdr>
              <w:rPr>
                <w:color w:val="000000"/>
                <w:sz w:val="22"/>
                <w:szCs w:val="22"/>
              </w:rPr>
            </w:pPr>
            <w:r>
              <w:rPr>
                <w:color w:val="000000"/>
                <w:sz w:val="22"/>
                <w:szCs w:val="22"/>
              </w:rPr>
              <w:t xml:space="preserve">In the boxes below, add a 3-year resource requests for your department/program that </w:t>
            </w:r>
            <w:r>
              <w:rPr>
                <w:i/>
                <w:color w:val="000000"/>
                <w:sz w:val="22"/>
                <w:szCs w:val="22"/>
                <w:u w:val="single"/>
              </w:rPr>
              <w:t>have not been funded by existing funding sources</w:t>
            </w:r>
            <w:r>
              <w:rPr>
                <w:color w:val="000000"/>
                <w:sz w:val="22"/>
                <w:szCs w:val="22"/>
              </w:rPr>
              <w:t xml:space="preserve">.  Work with your supervisor to estimate costs. If there are no resource requested, leave the boxes blank. </w:t>
            </w:r>
          </w:p>
          <w:p w14:paraId="57A0F255" w14:textId="77777777" w:rsidR="00501EA5" w:rsidRDefault="00501EA5">
            <w:pPr>
              <w:pBdr>
                <w:top w:val="nil"/>
                <w:left w:val="nil"/>
                <w:bottom w:val="nil"/>
                <w:right w:val="nil"/>
                <w:between w:val="nil"/>
              </w:pBdr>
              <w:rPr>
                <w:color w:val="000000"/>
                <w:sz w:val="22"/>
                <w:szCs w:val="22"/>
              </w:rPr>
            </w:pPr>
          </w:p>
          <w:p w14:paraId="547D8CB5" w14:textId="77777777" w:rsidR="00501EA5" w:rsidRDefault="0074728A">
            <w:r>
              <w:rPr>
                <w:noProof/>
              </w:rPr>
              <mc:AlternateContent>
                <mc:Choice Requires="wpg">
                  <w:drawing>
                    <wp:inline distT="0" distB="0" distL="0" distR="0" wp14:anchorId="26D3202B" wp14:editId="0C85D270">
                      <wp:extent cx="6002655" cy="1099930"/>
                      <wp:effectExtent l="0" t="0" r="0" b="0"/>
                      <wp:docPr id="5" name="Group 5"/>
                      <wp:cNvGraphicFramePr/>
                      <a:graphic xmlns:a="http://schemas.openxmlformats.org/drawingml/2006/main">
                        <a:graphicData uri="http://schemas.microsoft.com/office/word/2010/wordprocessingGroup">
                          <wpg:wgp>
                            <wpg:cNvGrpSpPr/>
                            <wpg:grpSpPr>
                              <a:xfrm>
                                <a:off x="0" y="0"/>
                                <a:ext cx="6002655" cy="1099930"/>
                                <a:chOff x="0" y="0"/>
                                <a:chExt cx="6002650" cy="1099925"/>
                              </a:xfrm>
                            </wpg:grpSpPr>
                            <wpg:grpSp>
                              <wpg:cNvPr id="1" name="Group 1"/>
                              <wpg:cNvGrpSpPr/>
                              <wpg:grpSpPr>
                                <a:xfrm>
                                  <a:off x="0" y="0"/>
                                  <a:ext cx="6002650" cy="1099925"/>
                                  <a:chOff x="0" y="0"/>
                                  <a:chExt cx="6002650" cy="1099925"/>
                                </a:xfrm>
                              </wpg:grpSpPr>
                              <wps:wsp>
                                <wps:cNvPr id="2" name="Rectangle 2"/>
                                <wps:cNvSpPr/>
                                <wps:spPr>
                                  <a:xfrm>
                                    <a:off x="0" y="0"/>
                                    <a:ext cx="6002650" cy="1099925"/>
                                  </a:xfrm>
                                  <a:prstGeom prst="rect">
                                    <a:avLst/>
                                  </a:prstGeom>
                                  <a:noFill/>
                                  <a:ln>
                                    <a:noFill/>
                                  </a:ln>
                                </wps:spPr>
                                <wps:txbx>
                                  <w:txbxContent>
                                    <w:p w14:paraId="2CF9CB33" w14:textId="77777777" w:rsidR="00501EA5" w:rsidRDefault="00501EA5">
                                      <w:pPr>
                                        <w:textDirection w:val="btLr"/>
                                      </w:pPr>
                                    </w:p>
                                  </w:txbxContent>
                                </wps:txbx>
                                <wps:bodyPr spcFirstLastPara="1" wrap="square" lIns="91425" tIns="91425" rIns="91425" bIns="91425" anchor="ctr" anchorCtr="0">
                                  <a:noAutofit/>
                                </wps:bodyPr>
                              </wps:wsp>
                              <wps:wsp>
                                <wps:cNvPr id="3" name="Rectangle: Rounded Corners 3"/>
                                <wps:cNvSpPr/>
                                <wps:spPr>
                                  <a:xfrm>
                                    <a:off x="485" y="82671"/>
                                    <a:ext cx="1108667" cy="934586"/>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14:paraId="297730E5" w14:textId="77777777" w:rsidR="00501EA5" w:rsidRDefault="00501EA5">
                                      <w:pPr>
                                        <w:textDirection w:val="btLr"/>
                                      </w:pPr>
                                    </w:p>
                                  </w:txbxContent>
                                </wps:txbx>
                                <wps:bodyPr spcFirstLastPara="1" wrap="square" lIns="91425" tIns="91425" rIns="91425" bIns="91425" anchor="ctr" anchorCtr="0">
                                  <a:noAutofit/>
                                </wps:bodyPr>
                              </wps:wsp>
                              <wps:wsp>
                                <wps:cNvPr id="4" name="Text Box 4"/>
                                <wps:cNvSpPr txBox="1"/>
                                <wps:spPr>
                                  <a:xfrm>
                                    <a:off x="27858" y="110044"/>
                                    <a:ext cx="1053921" cy="879840"/>
                                  </a:xfrm>
                                  <a:prstGeom prst="rect">
                                    <a:avLst/>
                                  </a:prstGeom>
                                  <a:noFill/>
                                  <a:ln>
                                    <a:noFill/>
                                  </a:ln>
                                </wps:spPr>
                                <wps:txbx>
                                  <w:txbxContent>
                                    <w:p w14:paraId="56752C26" w14:textId="77777777" w:rsidR="00501EA5" w:rsidRDefault="0074728A">
                                      <w:pPr>
                                        <w:spacing w:line="215" w:lineRule="auto"/>
                                        <w:jc w:val="center"/>
                                        <w:textDirection w:val="btLr"/>
                                      </w:pPr>
                                      <w:r>
                                        <w:rPr>
                                          <w:rFonts w:ascii="Calibri" w:eastAsia="Calibri" w:hAnsi="Calibri" w:cs="Calibri"/>
                                          <w:color w:val="000000"/>
                                          <w:sz w:val="20"/>
                                        </w:rPr>
                                        <w:t>Select resources needed</w:t>
                                      </w:r>
                                    </w:p>
                                  </w:txbxContent>
                                </wps:txbx>
                                <wps:bodyPr spcFirstLastPara="1" wrap="square" lIns="38100" tIns="38100" rIns="38100" bIns="38100" anchor="ctr" anchorCtr="0">
                                  <a:noAutofit/>
                                </wps:bodyPr>
                              </wps:wsp>
                              <wps:wsp>
                                <wps:cNvPr id="6" name="Arrow: Right 6"/>
                                <wps:cNvSpPr/>
                                <wps:spPr>
                                  <a:xfrm>
                                    <a:off x="1364441" y="233407"/>
                                    <a:ext cx="541212" cy="633115"/>
                                  </a:xfrm>
                                  <a:prstGeom prst="rightArrow">
                                    <a:avLst>
                                      <a:gd name="adj1" fmla="val 60000"/>
                                      <a:gd name="adj2" fmla="val 50000"/>
                                    </a:avLst>
                                  </a:prstGeom>
                                  <a:solidFill>
                                    <a:srgbClr val="B3CAE7"/>
                                  </a:solidFill>
                                  <a:ln>
                                    <a:noFill/>
                                  </a:ln>
                                </wps:spPr>
                                <wps:txbx>
                                  <w:txbxContent>
                                    <w:p w14:paraId="6B49FC3A" w14:textId="77777777" w:rsidR="00501EA5" w:rsidRDefault="00501EA5">
                                      <w:pPr>
                                        <w:textDirection w:val="btLr"/>
                                      </w:pPr>
                                    </w:p>
                                  </w:txbxContent>
                                </wps:txbx>
                                <wps:bodyPr spcFirstLastPara="1" wrap="square" lIns="91425" tIns="91425" rIns="91425" bIns="91425" anchor="ctr" anchorCtr="0">
                                  <a:noAutofit/>
                                </wps:bodyPr>
                              </wps:wsp>
                              <wps:wsp>
                                <wps:cNvPr id="8" name="Text Box 8"/>
                                <wps:cNvSpPr txBox="1"/>
                                <wps:spPr>
                                  <a:xfrm>
                                    <a:off x="1364441" y="360030"/>
                                    <a:ext cx="378848" cy="379869"/>
                                  </a:xfrm>
                                  <a:prstGeom prst="rect">
                                    <a:avLst/>
                                  </a:prstGeom>
                                  <a:noFill/>
                                  <a:ln>
                                    <a:noFill/>
                                  </a:ln>
                                </wps:spPr>
                                <wps:txbx>
                                  <w:txbxContent>
                                    <w:p w14:paraId="0ACEB344" w14:textId="77777777" w:rsidR="00501EA5" w:rsidRDefault="00501EA5">
                                      <w:pPr>
                                        <w:spacing w:line="215" w:lineRule="auto"/>
                                        <w:jc w:val="center"/>
                                        <w:textDirection w:val="btLr"/>
                                      </w:pPr>
                                    </w:p>
                                  </w:txbxContent>
                                </wps:txbx>
                                <wps:bodyPr spcFirstLastPara="1" wrap="square" lIns="0" tIns="0" rIns="0" bIns="0" anchor="ctr" anchorCtr="0">
                                  <a:noAutofit/>
                                </wps:bodyPr>
                              </wps:wsp>
                              <wps:wsp>
                                <wps:cNvPr id="9" name="Rectangle: Rounded Corners 9"/>
                                <wps:cNvSpPr/>
                                <wps:spPr>
                                  <a:xfrm>
                                    <a:off x="2130307" y="76047"/>
                                    <a:ext cx="1172566" cy="94783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14:paraId="7C2F6F8F" w14:textId="77777777" w:rsidR="00501EA5" w:rsidRDefault="00501EA5">
                                      <w:pPr>
                                        <w:textDirection w:val="btLr"/>
                                      </w:pPr>
                                    </w:p>
                                  </w:txbxContent>
                                </wps:txbx>
                                <wps:bodyPr spcFirstLastPara="1" wrap="square" lIns="91425" tIns="91425" rIns="91425" bIns="91425" anchor="ctr" anchorCtr="0">
                                  <a:noAutofit/>
                                </wps:bodyPr>
                              </wps:wsp>
                              <wps:wsp>
                                <wps:cNvPr id="10" name="Text Box 10"/>
                                <wps:cNvSpPr txBox="1"/>
                                <wps:spPr>
                                  <a:xfrm>
                                    <a:off x="2158068" y="103808"/>
                                    <a:ext cx="1117044" cy="892313"/>
                                  </a:xfrm>
                                  <a:prstGeom prst="rect">
                                    <a:avLst/>
                                  </a:prstGeom>
                                  <a:noFill/>
                                  <a:ln>
                                    <a:noFill/>
                                  </a:ln>
                                </wps:spPr>
                                <wps:txbx>
                                  <w:txbxContent>
                                    <w:p w14:paraId="6AFCDCC5" w14:textId="77777777" w:rsidR="00501EA5" w:rsidRDefault="0074728A">
                                      <w:pPr>
                                        <w:spacing w:line="215" w:lineRule="auto"/>
                                        <w:jc w:val="center"/>
                                        <w:textDirection w:val="btLr"/>
                                      </w:pPr>
                                      <w:r>
                                        <w:rPr>
                                          <w:rFonts w:ascii="Calibri" w:eastAsia="Calibri" w:hAnsi="Calibri" w:cs="Calibri"/>
                                          <w:color w:val="000000"/>
                                          <w:sz w:val="20"/>
                                        </w:rPr>
                                        <w:t>State the year each resource is needed (e.g., Year 2)</w:t>
                                      </w:r>
                                    </w:p>
                                  </w:txbxContent>
                                </wps:txbx>
                                <wps:bodyPr spcFirstLastPara="1" wrap="square" lIns="38100" tIns="38100" rIns="38100" bIns="38100" anchor="ctr" anchorCtr="0">
                                  <a:noAutofit/>
                                </wps:bodyPr>
                              </wps:wsp>
                              <wps:wsp>
                                <wps:cNvPr id="11" name="Arrow: Right 11"/>
                                <wps:cNvSpPr/>
                                <wps:spPr>
                                  <a:xfrm>
                                    <a:off x="3558163" y="233407"/>
                                    <a:ext cx="541212" cy="633115"/>
                                  </a:xfrm>
                                  <a:prstGeom prst="rightArrow">
                                    <a:avLst>
                                      <a:gd name="adj1" fmla="val 60000"/>
                                      <a:gd name="adj2" fmla="val 50000"/>
                                    </a:avLst>
                                  </a:prstGeom>
                                  <a:solidFill>
                                    <a:srgbClr val="B3CAE7"/>
                                  </a:solidFill>
                                  <a:ln>
                                    <a:noFill/>
                                  </a:ln>
                                </wps:spPr>
                                <wps:txbx>
                                  <w:txbxContent>
                                    <w:p w14:paraId="1B890D50" w14:textId="77777777" w:rsidR="00501EA5" w:rsidRDefault="00501EA5">
                                      <w:pPr>
                                        <w:textDirection w:val="btLr"/>
                                      </w:pPr>
                                    </w:p>
                                  </w:txbxContent>
                                </wps:txbx>
                                <wps:bodyPr spcFirstLastPara="1" wrap="square" lIns="91425" tIns="91425" rIns="91425" bIns="91425" anchor="ctr" anchorCtr="0">
                                  <a:noAutofit/>
                                </wps:bodyPr>
                              </wps:wsp>
                              <wps:wsp>
                                <wps:cNvPr id="12" name="Text Box 12"/>
                                <wps:cNvSpPr txBox="1"/>
                                <wps:spPr>
                                  <a:xfrm>
                                    <a:off x="3558163" y="360030"/>
                                    <a:ext cx="378848" cy="379869"/>
                                  </a:xfrm>
                                  <a:prstGeom prst="rect">
                                    <a:avLst/>
                                  </a:prstGeom>
                                  <a:noFill/>
                                  <a:ln>
                                    <a:noFill/>
                                  </a:ln>
                                </wps:spPr>
                                <wps:txbx>
                                  <w:txbxContent>
                                    <w:p w14:paraId="21D1A93E" w14:textId="77777777" w:rsidR="00501EA5" w:rsidRDefault="00501EA5">
                                      <w:pPr>
                                        <w:spacing w:line="215" w:lineRule="auto"/>
                                        <w:jc w:val="center"/>
                                        <w:textDirection w:val="btLr"/>
                                      </w:pPr>
                                    </w:p>
                                  </w:txbxContent>
                                </wps:txbx>
                                <wps:bodyPr spcFirstLastPara="1" wrap="square" lIns="0" tIns="0" rIns="0" bIns="0" anchor="ctr" anchorCtr="0">
                                  <a:noAutofit/>
                                </wps:bodyPr>
                              </wps:wsp>
                              <wps:wsp>
                                <wps:cNvPr id="13" name="Rectangle: Rounded Corners 13"/>
                                <wps:cNvSpPr/>
                                <wps:spPr>
                                  <a:xfrm>
                                    <a:off x="4324029" y="76047"/>
                                    <a:ext cx="1678140" cy="947835"/>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14:paraId="28709703" w14:textId="77777777" w:rsidR="00501EA5" w:rsidRDefault="00501EA5">
                                      <w:pPr>
                                        <w:textDirection w:val="btLr"/>
                                      </w:pPr>
                                    </w:p>
                                  </w:txbxContent>
                                </wps:txbx>
                                <wps:bodyPr spcFirstLastPara="1" wrap="square" lIns="91425" tIns="91425" rIns="91425" bIns="91425" anchor="ctr" anchorCtr="0">
                                  <a:noAutofit/>
                                </wps:bodyPr>
                              </wps:wsp>
                              <wps:wsp>
                                <wps:cNvPr id="14" name="Text Box 14"/>
                                <wps:cNvSpPr txBox="1"/>
                                <wps:spPr>
                                  <a:xfrm>
                                    <a:off x="4351790" y="103808"/>
                                    <a:ext cx="1622618" cy="892313"/>
                                  </a:xfrm>
                                  <a:prstGeom prst="rect">
                                    <a:avLst/>
                                  </a:prstGeom>
                                  <a:noFill/>
                                  <a:ln>
                                    <a:noFill/>
                                  </a:ln>
                                </wps:spPr>
                                <wps:txbx>
                                  <w:txbxContent>
                                    <w:p w14:paraId="6FAD7876" w14:textId="77777777" w:rsidR="00501EA5" w:rsidRDefault="0074728A">
                                      <w:pPr>
                                        <w:spacing w:line="215" w:lineRule="auto"/>
                                        <w:jc w:val="center"/>
                                        <w:textDirection w:val="btLr"/>
                                      </w:pPr>
                                      <w:r>
                                        <w:rPr>
                                          <w:rFonts w:ascii="Calibri" w:eastAsia="Calibri" w:hAnsi="Calibri" w:cs="Calibri"/>
                                          <w:color w:val="000000"/>
                                          <w:sz w:val="20"/>
                                        </w:rPr>
                                        <w:t>Provide justification for each request using evidence from your responses in questions 1 through 10 above.</w:t>
                                      </w:r>
                                    </w:p>
                                  </w:txbxContent>
                                </wps:txbx>
                                <wps:bodyPr spcFirstLastPara="1" wrap="square" lIns="38100" tIns="38100" rIns="38100" bIns="38100" anchor="ctr" anchorCtr="0">
                                  <a:noAutofit/>
                                </wps:bodyPr>
                              </wps:wsp>
                            </wpg:grpSp>
                          </wpg:wgp>
                        </a:graphicData>
                      </a:graphic>
                    </wp:inline>
                  </w:drawing>
                </mc:Choice>
                <mc:Fallback>
                  <w:pict>
                    <v:group w14:anchorId="26D3202B" id="Group 5" o:spid="_x0000_s1027" style="width:472.65pt;height:86.6pt;mso-position-horizontal-relative:char;mso-position-vertical-relative:line" coordsize="60026,1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EFJAUAAM0dAAAOAAAAZHJzL2Uyb0RvYy54bWzsWdtu4zYQfS/QfyD03ljUXUKcRa6LAott&#10;sLv9AEYXW4UkqiQTO3/fQ+piO66TON1uNoHz4JAURQ5nzpw5ko4/LOuK3OVClryZWvTItkjepDwr&#10;m9nU+vPb1W+RRaRiTcYq3uRT6z6X1oeTX385XrRJ7vA5r7JcECzSyGTRTq25Um0ymch0ntdMHvE2&#10;b3Cx4KJmCl0xm2SCLbB6XU0c2w4mCy6yVvA0lxKjF91F68SsXxR5qv4oCpkrUk0t2KbMrzC/N/p3&#10;cnLMkplg7bxMezPYC6yoWdlg03GpC6YYuRXl1lJ1mQoueaGOUl5PeFGUaW7OgNNQ+8FpPgp+25qz&#10;zJLFrB3dBNc+8NOLl00/330U7df2WsATi3YGX5iePsuyELX+DyvJ0rjsfnRZvlQkxWBg207g+xZJ&#10;cY3acRy7vVPTOTy/dV86v9y4EzEZ73R8HY7JsPFkw5yx05kJu68FKTNsapGG1YCW8Raheg09+fuc&#10;bNs+lnz3kwH6chVd+d+i+3XO2tyARmof9F5yBi99QUqwZlblxOk8ZWaNAJCJBBb2i/62j8YYsqQV&#10;Un3MeU10Y2oJbG8Shd19kqoL9zBF79rwq7KqMM6SqtkYwJp6BKgYbNQttbxZ9jAwcZfJDc/ucWjZ&#10;plcltvzEpLpmAkkNoCyQ6FNL/n3LRG6R6vcGvo6pB+ARtd4R652b9Q5r0jkHf6RKWKTrnCvDJ52x&#10;p7eKF6U5mDavM6a3GkHW0PwB0Xa3op2QL/y2yfKMnHPRgK+Ju1f4vQg+QopHThCaFGPJQAGU2lEQ&#10;hF0ix67nR8FGHm9jQFuicbgCgnbeLOsTmWV/WaSoK8TsjlWE2vjrVzSoMRyxDhrJqzLTuNHLSDG7&#10;Oa8Ewa1Ty4/js4uBVjamVQ1ZABNOiLVJqmFRVEyhWbcgFdnMjHEbt5iilI9rV8o4ArjcmKUNu2By&#10;3hlgLmnjWVKXCqWuKmt4UR+p58l5zrLLJiPqvgWJNaiSwCksqAHQHDUVDXO7YmX19LwnsmTM+UOW&#10;TC1vyJJvGspnfEk87WqdoSBOTYlELTGsqaMf30GOThj5EDq6BAKtnllmLUFs340d0I+udFEYR94A&#10;56HCDmD+v0lyzPl9w+9GONdAkn2nI8m+05Fk33kbJBkM4T8Vgi9AkOVsrojhrjUIPB546gae5yG0&#10;iKzjup4ddsk6cKPvUYei9urIB65L6cBFuyKvbTD27OZG7LYiR+ivgUjW+RNbrub4wxyQw74Eeuae&#10;n16aQz3kuf3K85hZ+yLvPZZnUEUnWUfiiQaC2ZN41vHnAguD+B7w54ZR5GE7jT8XzBPEeiOEchf+&#10;NqpyN3Ugp07gvFCeGdyvFNHz5dnIOmh0jINGxzZovA2miYd4j+J7W46ZwDybdxzqItbQXIhrGNje&#10;A9qhNHT8AASn4x57YeQ+xTsHSaZJ8jUk2VhwDswI+YScfkCNGOpr8J7c6FA/soNeltluZBuSXZNl&#10;yBKt1TpZFjsuNfLoFcjRZO9LyPE9yjIKfdNBYEOXYXgTBn1vhyJ3fT+iAZ6DQYAHYfbIe5NReRzo&#10;R78OGLA3KjMMbeLuuc+E6wj8qaXZqDz2RQC4untrhsZblWbg/J5tHtFmXWF4tjjzXMezHYi+HeIs&#10;CCOKVwAHcWbe1/3U78tW4mPf5HiPz610+40Zhl5Gj57r0zBGFiBJ6L+ps8BxAto/ukavqc5WymNf&#10;DPxgebb6YGY+OJhvhuZhv/++qT9KrvfNrNVX2JN/AAAA//8DAFBLAwQUAAYACAAAACEAwBUlLt0A&#10;AAAFAQAADwAAAGRycy9kb3ducmV2LnhtbEyPT0vDQBDF74LfYRnBm92ksf6J2ZRS1FMRbAXxNk2m&#10;SWh2NmS3SfrtHb3o5cHwHu/9JltOtlUD9b5xbCCeRaCIC1c2XBn42L3cPIDyAbnE1jEZOJOHZX55&#10;kWFaupHfadiGSkkJ+xQN1CF0qda+qMmin7mOWLyD6y0GOftKlz2OUm5bPY+iO22xYVmosaN1TcVx&#10;e7IGXkccV0n8PGyOh/X5a7d4+9zEZMz11bR6AhVoCn9h+MEXdMiFae9OXHrVGpBHwq+K93i7SEDt&#10;JXSfzEHnmf5Pn38DAAD//wMAUEsBAi0AFAAGAAgAAAAhALaDOJL+AAAA4QEAABMAAAAAAAAAAAAA&#10;AAAAAAAAAFtDb250ZW50X1R5cGVzXS54bWxQSwECLQAUAAYACAAAACEAOP0h/9YAAACUAQAACwAA&#10;AAAAAAAAAAAAAAAvAQAAX3JlbHMvLnJlbHNQSwECLQAUAAYACAAAACEAw6KBBSQFAADNHQAADgAA&#10;AAAAAAAAAAAAAAAuAgAAZHJzL2Uyb0RvYy54bWxQSwECLQAUAAYACAAAACEAwBUlLt0AAAAFAQAA&#10;DwAAAAAAAAAAAAAAAAB+BwAAZHJzL2Rvd25yZXYueG1sUEsFBgAAAAAEAAQA8wAAAIgIAAAAAA==&#10;">
                      <v:group id="Group 1" o:spid="_x0000_s1028" style="position:absolute;width:60026;height:10999" coordsize="60026,10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60026;height:10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CF9CB33" w14:textId="77777777" w:rsidR="00501EA5" w:rsidRDefault="00501EA5">
                                <w:pPr>
                                  <w:textDirection w:val="btLr"/>
                                </w:pPr>
                              </w:p>
                            </w:txbxContent>
                          </v:textbox>
                        </v:rect>
                        <v:roundrect id="Rectangle: Rounded Corners 3" o:spid="_x0000_s1030" style="position:absolute;left:4;top:826;width:11087;height:934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DQxAAAANoAAAAPAAAAZHJzL2Rvd25yZXYueG1sRI9Ba8JA&#10;FITvBf/D8gQvRTcqhBJdRQShh5baKIi3R/aZjWbfhuyq8d+7QqHHYWa+YebLztbiRq2vHCsYjxIQ&#10;xIXTFZcK9rvN8AOED8gaa8ek4EEelove2xwz7e78S7c8lCJC2GeowITQZFL6wpBFP3INcfROrrUY&#10;omxLqVu8R7it5SRJUmmx4rhgsKG1oeKSX60Cf3TX77M5b9OvR5Xu3n+O5SFvlBr0u9UMRKAu/If/&#10;2p9awRReV+INkIsnAAAA//8DAFBLAQItABQABgAIAAAAIQDb4fbL7gAAAIUBAAATAAAAAAAAAAAA&#10;AAAAAAAAAABbQ29udGVudF9UeXBlc10ueG1sUEsBAi0AFAAGAAgAAAAhAFr0LFu/AAAAFQEAAAsA&#10;AAAAAAAAAAAAAAAAHwEAAF9yZWxzLy5yZWxzUEsBAi0AFAAGAAgAAAAhABH8QNDEAAAA2gAAAA8A&#10;AAAAAAAAAAAAAAAABwIAAGRycy9kb3ducmV2LnhtbFBLBQYAAAAAAwADALcAAAD4AgAAAAA=&#10;" fillcolor="#599bd5" strokecolor="white [3201]" strokeweight="1pt">
                          <v:stroke startarrowwidth="narrow" startarrowlength="short" endarrowwidth="narrow" endarrowlength="short" joinstyle="miter"/>
                          <v:textbox inset="2.53958mm,2.53958mm,2.53958mm,2.53958mm">
                            <w:txbxContent>
                              <w:p w14:paraId="297730E5" w14:textId="77777777" w:rsidR="00501EA5" w:rsidRDefault="00501EA5">
                                <w:pPr>
                                  <w:textDirection w:val="btLr"/>
                                </w:pPr>
                              </w:p>
                            </w:txbxContent>
                          </v:textbox>
                        </v:roundrect>
                        <v:shapetype id="_x0000_t202" coordsize="21600,21600" o:spt="202" path="m,l,21600r21600,l21600,xe">
                          <v:stroke joinstyle="miter"/>
                          <v:path gradientshapeok="t" o:connecttype="rect"/>
                        </v:shapetype>
                        <v:shape id="Text Box 4" o:spid="_x0000_s1031" type="#_x0000_t202" style="position:absolute;left:278;top:1100;width:10539;height:8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UxQAAANoAAAAPAAAAZHJzL2Rvd25yZXYueG1sRI9PawIx&#10;FMTvBb9DeIK3mlXEympWiqK0hx7ciuDtsXn7h25eliTqbj99Uyj0OMzMb5jNtjetuJPzjWUFs2kC&#10;griwuuFKwfnz8LwC4QOyxtYyKRjIwzYbPW0w1fbBJ7rnoRIRwj5FBXUIXSqlL2oy6Ke2I45eaZ3B&#10;EKWrpHb4iHDTynmSLKXBhuNCjR3taiq+8ptRcMz37WJ5GT7KF3uuTsP14N6/Z0pNxv3rGkSgPvyH&#10;/9pvWsECfq/EGyCzHwAAAP//AwBQSwECLQAUAAYACAAAACEA2+H2y+4AAACFAQAAEwAAAAAAAAAA&#10;AAAAAAAAAAAAW0NvbnRlbnRfVHlwZXNdLnhtbFBLAQItABQABgAIAAAAIQBa9CxbvwAAABUBAAAL&#10;AAAAAAAAAAAAAAAAAB8BAABfcmVscy8ucmVsc1BLAQItABQABgAIAAAAIQB2kZ+UxQAAANoAAAAP&#10;AAAAAAAAAAAAAAAAAAcCAABkcnMvZG93bnJldi54bWxQSwUGAAAAAAMAAwC3AAAA+QIAAAAA&#10;" filled="f" stroked="f">
                          <v:textbox inset="3pt,3pt,3pt,3pt">
                            <w:txbxContent>
                              <w:p w14:paraId="56752C26" w14:textId="77777777" w:rsidR="00501EA5" w:rsidRDefault="0074728A">
                                <w:pPr>
                                  <w:spacing w:line="215" w:lineRule="auto"/>
                                  <w:jc w:val="center"/>
                                  <w:textDirection w:val="btLr"/>
                                </w:pPr>
                                <w:r>
                                  <w:rPr>
                                    <w:rFonts w:ascii="Calibri" w:eastAsia="Calibri" w:hAnsi="Calibri" w:cs="Calibri"/>
                                    <w:color w:val="000000"/>
                                    <w:sz w:val="20"/>
                                  </w:rPr>
                                  <w:t>Select resources needed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32" type="#_x0000_t13" style="position:absolute;left:13644;top:2334;width:5412;height:6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gCzxAAAANoAAAAPAAAAZHJzL2Rvd25yZXYueG1sRI9Ba8JA&#10;FITvhf6H5RV6qxs9iKTZiBUFEXqoFoq31+wzG5t9G3ZXk/z7bqHgcZiZb5hiOdhW3MiHxrGC6SQD&#10;QVw53XCt4PO4fVmACBFZY+uYFIwUYFk+PhSYa9fzB90OsRYJwiFHBSbGLpcyVIYshonriJN3dt5i&#10;TNLXUnvsE9y2cpZlc2mx4bRgsKO1oerncLUKFtex6U7fxvnT12b1ri9v2700Sj0/DatXEJGGeA//&#10;t3dawRz+rqQbIMtfAAAA//8DAFBLAQItABQABgAIAAAAIQDb4fbL7gAAAIUBAAATAAAAAAAAAAAA&#10;AAAAAAAAAABbQ29udGVudF9UeXBlc10ueG1sUEsBAi0AFAAGAAgAAAAhAFr0LFu/AAAAFQEAAAsA&#10;AAAAAAAAAAAAAAAAHwEAAF9yZWxzLy5yZWxzUEsBAi0AFAAGAAgAAAAhANtiALPEAAAA2gAAAA8A&#10;AAAAAAAAAAAAAAAABwIAAGRycy9kb3ducmV2LnhtbFBLBQYAAAAAAwADALcAAAD4AgAAAAA=&#10;" adj="10800,4320" fillcolor="#b3cae7" stroked="f">
                          <v:textbox inset="2.53958mm,2.53958mm,2.53958mm,2.53958mm">
                            <w:txbxContent>
                              <w:p w14:paraId="6B49FC3A" w14:textId="77777777" w:rsidR="00501EA5" w:rsidRDefault="00501EA5">
                                <w:pPr>
                                  <w:textDirection w:val="btLr"/>
                                </w:pPr>
                              </w:p>
                            </w:txbxContent>
                          </v:textbox>
                        </v:shape>
                        <v:shape id="Text Box 8" o:spid="_x0000_s1033" type="#_x0000_t202" style="position:absolute;left:13644;top:3600;width:3788;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0ACEB344" w14:textId="77777777" w:rsidR="00501EA5" w:rsidRDefault="00501EA5">
                                <w:pPr>
                                  <w:spacing w:line="215" w:lineRule="auto"/>
                                  <w:jc w:val="center"/>
                                  <w:textDirection w:val="btLr"/>
                                </w:pPr>
                              </w:p>
                            </w:txbxContent>
                          </v:textbox>
                        </v:shape>
                        <v:roundrect id="Rectangle: Rounded Corners 9" o:spid="_x0000_s1034" style="position:absolute;left:21303;top:760;width:11725;height:947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c6xAAAANoAAAAPAAAAZHJzL2Rvd25yZXYueG1sRI9Ba8JA&#10;FITvhf6H5RV6Kbqxh9DGbKQUBA+KbRTE2yP7zEazb0N21fjvu4LQ4zAz3zD5bLCtuFDvG8cKJuME&#10;BHHldMO1gu1mPvoA4QOyxtYxKbiRh1nx/JRjpt2Vf+lShlpECPsMFZgQukxKXxmy6MeuI47ewfUW&#10;Q5R9LXWP1wi3rXxPklRabDguGOzo21B1Ks9Wgd+78+pojj/p8takm7f1vt6VnVKvL8PXFESgIfyH&#10;H+2FVvAJ9yvxBsjiDwAA//8DAFBLAQItABQABgAIAAAAIQDb4fbL7gAAAIUBAAATAAAAAAAAAAAA&#10;AAAAAAAAAABbQ29udGVudF9UeXBlc10ueG1sUEsBAi0AFAAGAAgAAAAhAFr0LFu/AAAAFQEAAAsA&#10;AAAAAAAAAAAAAAAAHwEAAF9yZWxzLy5yZWxzUEsBAi0AFAAGAAgAAAAhAHAUdzrEAAAA2gAAAA8A&#10;AAAAAAAAAAAAAAAABwIAAGRycy9kb3ducmV2LnhtbFBLBQYAAAAAAwADALcAAAD4AgAAAAA=&#10;" fillcolor="#599bd5" strokecolor="white [3201]" strokeweight="1pt">
                          <v:stroke startarrowwidth="narrow" startarrowlength="short" endarrowwidth="narrow" endarrowlength="short" joinstyle="miter"/>
                          <v:textbox inset="2.53958mm,2.53958mm,2.53958mm,2.53958mm">
                            <w:txbxContent>
                              <w:p w14:paraId="7C2F6F8F" w14:textId="77777777" w:rsidR="00501EA5" w:rsidRDefault="00501EA5">
                                <w:pPr>
                                  <w:textDirection w:val="btLr"/>
                                </w:pPr>
                              </w:p>
                            </w:txbxContent>
                          </v:textbox>
                        </v:roundrect>
                        <v:shape id="Text Box 10" o:spid="_x0000_s1035" type="#_x0000_t202" style="position:absolute;left:21580;top:1038;width:11171;height:8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6AFCDCC5" w14:textId="77777777" w:rsidR="00501EA5" w:rsidRDefault="0074728A">
                                <w:pPr>
                                  <w:spacing w:line="215" w:lineRule="auto"/>
                                  <w:jc w:val="center"/>
                                  <w:textDirection w:val="btLr"/>
                                </w:pPr>
                                <w:r>
                                  <w:rPr>
                                    <w:rFonts w:ascii="Calibri" w:eastAsia="Calibri" w:hAnsi="Calibri" w:cs="Calibri"/>
                                    <w:color w:val="000000"/>
                                    <w:sz w:val="20"/>
                                  </w:rPr>
                                  <w:t>State the year each resource is needed (e.g., Year 2)</w:t>
                                </w:r>
                              </w:p>
                            </w:txbxContent>
                          </v:textbox>
                        </v:shape>
                        <v:shape id="Arrow: Right 11" o:spid="_x0000_s1036" type="#_x0000_t13" style="position:absolute;left:35581;top:2334;width:5412;height:6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V91wAAAANsAAAAPAAAAZHJzL2Rvd25yZXYueG1sRE9Ni8Iw&#10;EL0v+B/CCN7W1D0sUo2iorAseNAVxNvYjE21mZQkav33RhD2No/3OeNpa2txIx8qxwoG/QwEceF0&#10;xaWC3d/qcwgiRGSNtWNS8KAA00nnY4y5dnfe0G0bS5FCOOSowMTY5FKGwpDF0HcNceJOzluMCfpS&#10;ao/3FG5r+ZVl39JixanBYEMLQ8Vle7UKhtdH1RyOxvnDfjlb6/N89SuNUr1uOxuBiNTGf/Hb/aPT&#10;/AG8fkkHyMkTAAD//wMAUEsBAi0AFAAGAAgAAAAhANvh9svuAAAAhQEAABMAAAAAAAAAAAAAAAAA&#10;AAAAAFtDb250ZW50X1R5cGVzXS54bWxQSwECLQAUAAYACAAAACEAWvQsW78AAAAVAQAACwAAAAAA&#10;AAAAAAAAAAAfAQAAX3JlbHMvLnJlbHNQSwECLQAUAAYACAAAACEAutlfdcAAAADbAAAADwAAAAAA&#10;AAAAAAAAAAAHAgAAZHJzL2Rvd25yZXYueG1sUEsFBgAAAAADAAMAtwAAAPQCAAAAAA==&#10;" adj="10800,4320" fillcolor="#b3cae7" stroked="f">
                          <v:textbox inset="2.53958mm,2.53958mm,2.53958mm,2.53958mm">
                            <w:txbxContent>
                              <w:p w14:paraId="1B890D50" w14:textId="77777777" w:rsidR="00501EA5" w:rsidRDefault="00501EA5">
                                <w:pPr>
                                  <w:textDirection w:val="btLr"/>
                                </w:pPr>
                              </w:p>
                            </w:txbxContent>
                          </v:textbox>
                        </v:shape>
                        <v:shape id="Text Box 12" o:spid="_x0000_s1037" type="#_x0000_t202" style="position:absolute;left:35581;top:3600;width:3789;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21D1A93E" w14:textId="77777777" w:rsidR="00501EA5" w:rsidRDefault="00501EA5">
                                <w:pPr>
                                  <w:spacing w:line="215" w:lineRule="auto"/>
                                  <w:jc w:val="center"/>
                                  <w:textDirection w:val="btLr"/>
                                </w:pPr>
                              </w:p>
                            </w:txbxContent>
                          </v:textbox>
                        </v:shape>
                        <v:roundrect id="Rectangle: Rounded Corners 13" o:spid="_x0000_s1038" style="position:absolute;left:43240;top:760;width:16781;height:947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5n/wwAAANsAAAAPAAAAZHJzL2Rvd25yZXYueG1sRE9Na8JA&#10;EL0L/Q/LFHoR3dhCkOgqpSD00FJNBPE2ZMdsNDsbsqvGf98VBG/zeJ8zX/a2ERfqfO1YwWScgCAu&#10;na65UrAtVqMpCB+QNTaOScGNPCwXL4M5ZtpdeUOXPFQihrDPUIEJoc2k9KUhi37sWuLIHVxnMUTY&#10;VVJ3eI3htpHvSZJKizXHBoMtfRkqT/nZKvB7d/49muM6/bnVaTH821e7vFXq7bX/nIEI1Ien+OH+&#10;1nH+B9x/iQfIxT8AAAD//wMAUEsBAi0AFAAGAAgAAAAhANvh9svuAAAAhQEAABMAAAAAAAAAAAAA&#10;AAAAAAAAAFtDb250ZW50X1R5cGVzXS54bWxQSwECLQAUAAYACAAAACEAWvQsW78AAAAVAQAACwAA&#10;AAAAAAAAAAAAAAAfAQAAX3JlbHMvLnJlbHNQSwECLQAUAAYACAAAACEABp+Z/8MAAADbAAAADwAA&#10;AAAAAAAAAAAAAAAHAgAAZHJzL2Rvd25yZXYueG1sUEsFBgAAAAADAAMAtwAAAPcCAAAAAA==&#10;" fillcolor="#599bd5" strokecolor="white [3201]" strokeweight="1pt">
                          <v:stroke startarrowwidth="narrow" startarrowlength="short" endarrowwidth="narrow" endarrowlength="short" joinstyle="miter"/>
                          <v:textbox inset="2.53958mm,2.53958mm,2.53958mm,2.53958mm">
                            <w:txbxContent>
                              <w:p w14:paraId="28709703" w14:textId="77777777" w:rsidR="00501EA5" w:rsidRDefault="00501EA5">
                                <w:pPr>
                                  <w:textDirection w:val="btLr"/>
                                </w:pPr>
                              </w:p>
                            </w:txbxContent>
                          </v:textbox>
                        </v:roundrect>
                        <v:shape id="Text Box 14" o:spid="_x0000_s1039" type="#_x0000_t202" style="position:absolute;left:43517;top:1038;width:16227;height:8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6FAD7876" w14:textId="77777777" w:rsidR="00501EA5" w:rsidRDefault="0074728A">
                                <w:pPr>
                                  <w:spacing w:line="215" w:lineRule="auto"/>
                                  <w:jc w:val="center"/>
                                  <w:textDirection w:val="btLr"/>
                                </w:pPr>
                                <w:r>
                                  <w:rPr>
                                    <w:rFonts w:ascii="Calibri" w:eastAsia="Calibri" w:hAnsi="Calibri" w:cs="Calibri"/>
                                    <w:color w:val="000000"/>
                                    <w:sz w:val="20"/>
                                  </w:rPr>
                                  <w:t>Provide justification for each request using evidence from your responses in questions 1 through 10 above.</w:t>
                                </w:r>
                              </w:p>
                            </w:txbxContent>
                          </v:textbox>
                        </v:shape>
                      </v:group>
                      <w10:anchorlock/>
                    </v:group>
                  </w:pict>
                </mc:Fallback>
              </mc:AlternateContent>
            </w:r>
          </w:p>
          <w:p w14:paraId="6F8BCFD2" w14:textId="77777777" w:rsidR="00501EA5" w:rsidRDefault="00501EA5"/>
          <w:p w14:paraId="61B0A3D9" w14:textId="77777777" w:rsidR="00501EA5" w:rsidRDefault="008A2983">
            <w:hyperlink r:id="rId28">
              <w:r w:rsidR="0074728A">
                <w:rPr>
                  <w:color w:val="0563C1"/>
                  <w:u w:val="single"/>
                </w:rPr>
                <w:t>Click here to view the Resource Request Process and Timeline</w:t>
              </w:r>
            </w:hyperlink>
          </w:p>
        </w:tc>
      </w:tr>
    </w:tbl>
    <w:p w14:paraId="711DE7D3" w14:textId="77777777" w:rsidR="00501EA5" w:rsidRDefault="00501EA5">
      <w:pPr>
        <w:widowControl w:val="0"/>
        <w:pBdr>
          <w:top w:val="nil"/>
          <w:left w:val="nil"/>
          <w:bottom w:val="nil"/>
          <w:right w:val="nil"/>
          <w:between w:val="nil"/>
        </w:pBdr>
        <w:rPr>
          <w:color w:val="000000"/>
          <w:sz w:val="19"/>
          <w:szCs w:val="19"/>
        </w:rPr>
      </w:pPr>
    </w:p>
    <w:tbl>
      <w:tblPr>
        <w:tblStyle w:val="af6"/>
        <w:tblW w:w="9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2"/>
        <w:gridCol w:w="2533"/>
        <w:gridCol w:w="1340"/>
        <w:gridCol w:w="1260"/>
        <w:gridCol w:w="1800"/>
        <w:gridCol w:w="1067"/>
      </w:tblGrid>
      <w:tr w:rsidR="00501EA5" w14:paraId="6DBF434D" w14:textId="77777777">
        <w:trPr>
          <w:trHeight w:val="583"/>
          <w:jc w:val="center"/>
        </w:trPr>
        <w:tc>
          <w:tcPr>
            <w:tcW w:w="1972" w:type="dxa"/>
            <w:shd w:val="clear" w:color="auto" w:fill="93CBB7"/>
            <w:vAlign w:val="bottom"/>
          </w:tcPr>
          <w:p w14:paraId="23537A46" w14:textId="77777777" w:rsidR="00501EA5" w:rsidRDefault="0074728A">
            <w:pPr>
              <w:rPr>
                <w:b/>
                <w:color w:val="000000"/>
                <w:sz w:val="16"/>
                <w:szCs w:val="16"/>
              </w:rPr>
            </w:pPr>
            <w:r>
              <w:rPr>
                <w:b/>
                <w:color w:val="000000"/>
                <w:sz w:val="16"/>
                <w:szCs w:val="16"/>
              </w:rPr>
              <w:t>Resource Category</w:t>
            </w:r>
          </w:p>
        </w:tc>
        <w:tc>
          <w:tcPr>
            <w:tcW w:w="2533" w:type="dxa"/>
            <w:shd w:val="clear" w:color="auto" w:fill="93CBB7"/>
            <w:vAlign w:val="bottom"/>
          </w:tcPr>
          <w:p w14:paraId="54868334" w14:textId="77777777" w:rsidR="00501EA5" w:rsidRDefault="0074728A">
            <w:pPr>
              <w:rPr>
                <w:b/>
                <w:color w:val="000000"/>
                <w:sz w:val="15"/>
                <w:szCs w:val="15"/>
              </w:rPr>
            </w:pPr>
            <w:r>
              <w:rPr>
                <w:b/>
                <w:color w:val="000000"/>
                <w:sz w:val="15"/>
                <w:szCs w:val="15"/>
              </w:rPr>
              <w:t>Description/Justification</w:t>
            </w:r>
          </w:p>
        </w:tc>
        <w:tc>
          <w:tcPr>
            <w:tcW w:w="1340" w:type="dxa"/>
            <w:shd w:val="clear" w:color="auto" w:fill="93CBB7"/>
            <w:vAlign w:val="bottom"/>
          </w:tcPr>
          <w:p w14:paraId="47644F70" w14:textId="77777777" w:rsidR="00501EA5" w:rsidRDefault="0074728A">
            <w:pPr>
              <w:jc w:val="center"/>
              <w:rPr>
                <w:b/>
                <w:color w:val="000000"/>
                <w:sz w:val="15"/>
                <w:szCs w:val="15"/>
              </w:rPr>
            </w:pPr>
            <w:r>
              <w:rPr>
                <w:b/>
                <w:color w:val="000000"/>
                <w:sz w:val="15"/>
                <w:szCs w:val="15"/>
              </w:rPr>
              <w:t>Estimated Annual Salary Costs</w:t>
            </w:r>
          </w:p>
        </w:tc>
        <w:tc>
          <w:tcPr>
            <w:tcW w:w="1260" w:type="dxa"/>
            <w:shd w:val="clear" w:color="auto" w:fill="93CBB7"/>
            <w:vAlign w:val="bottom"/>
          </w:tcPr>
          <w:p w14:paraId="6E484497" w14:textId="77777777" w:rsidR="00501EA5" w:rsidRDefault="0074728A">
            <w:pPr>
              <w:jc w:val="center"/>
              <w:rPr>
                <w:b/>
                <w:color w:val="000000"/>
                <w:sz w:val="15"/>
                <w:szCs w:val="15"/>
              </w:rPr>
            </w:pPr>
            <w:r>
              <w:rPr>
                <w:b/>
                <w:color w:val="000000"/>
                <w:sz w:val="15"/>
                <w:szCs w:val="15"/>
              </w:rPr>
              <w:t>Estimated Annual Benefits Costs</w:t>
            </w:r>
          </w:p>
        </w:tc>
        <w:tc>
          <w:tcPr>
            <w:tcW w:w="1800" w:type="dxa"/>
            <w:shd w:val="clear" w:color="auto" w:fill="93CBB7"/>
            <w:vAlign w:val="bottom"/>
          </w:tcPr>
          <w:p w14:paraId="657C4AF1" w14:textId="77777777" w:rsidR="00501EA5" w:rsidRDefault="0074728A">
            <w:pPr>
              <w:jc w:val="center"/>
              <w:rPr>
                <w:b/>
                <w:color w:val="000000"/>
                <w:sz w:val="15"/>
                <w:szCs w:val="15"/>
              </w:rPr>
            </w:pPr>
            <w:r>
              <w:rPr>
                <w:b/>
                <w:color w:val="000000"/>
                <w:sz w:val="15"/>
                <w:szCs w:val="15"/>
              </w:rPr>
              <w:t>Total</w:t>
            </w:r>
          </w:p>
          <w:p w14:paraId="6C53E394" w14:textId="77777777" w:rsidR="00501EA5" w:rsidRDefault="0074728A">
            <w:pPr>
              <w:jc w:val="center"/>
              <w:rPr>
                <w:b/>
                <w:color w:val="000000"/>
                <w:sz w:val="15"/>
                <w:szCs w:val="15"/>
              </w:rPr>
            </w:pPr>
            <w:r>
              <w:rPr>
                <w:b/>
                <w:color w:val="000000"/>
                <w:sz w:val="15"/>
                <w:szCs w:val="15"/>
              </w:rPr>
              <w:t>Estimated</w:t>
            </w:r>
          </w:p>
          <w:p w14:paraId="694E9169" w14:textId="77777777" w:rsidR="00501EA5" w:rsidRDefault="0074728A">
            <w:pPr>
              <w:jc w:val="center"/>
              <w:rPr>
                <w:b/>
                <w:color w:val="000000"/>
                <w:sz w:val="15"/>
                <w:szCs w:val="15"/>
              </w:rPr>
            </w:pPr>
            <w:r>
              <w:rPr>
                <w:b/>
                <w:color w:val="000000"/>
                <w:sz w:val="15"/>
                <w:szCs w:val="15"/>
              </w:rPr>
              <w:t>Cost</w:t>
            </w:r>
          </w:p>
        </w:tc>
        <w:tc>
          <w:tcPr>
            <w:tcW w:w="1067" w:type="dxa"/>
            <w:shd w:val="clear" w:color="auto" w:fill="93CBB7"/>
            <w:vAlign w:val="bottom"/>
          </w:tcPr>
          <w:p w14:paraId="062D51AC" w14:textId="77777777" w:rsidR="00501EA5" w:rsidRDefault="0074728A">
            <w:pPr>
              <w:jc w:val="center"/>
              <w:rPr>
                <w:b/>
                <w:color w:val="000000"/>
                <w:sz w:val="15"/>
                <w:szCs w:val="15"/>
              </w:rPr>
            </w:pPr>
            <w:r>
              <w:rPr>
                <w:b/>
                <w:color w:val="000000"/>
                <w:sz w:val="15"/>
                <w:szCs w:val="15"/>
              </w:rPr>
              <w:t>Overall</w:t>
            </w:r>
          </w:p>
          <w:p w14:paraId="13A2F5E0" w14:textId="77777777" w:rsidR="00501EA5" w:rsidRDefault="0074728A">
            <w:pPr>
              <w:jc w:val="center"/>
              <w:rPr>
                <w:b/>
                <w:color w:val="000000"/>
                <w:sz w:val="15"/>
                <w:szCs w:val="15"/>
              </w:rPr>
            </w:pPr>
            <w:r>
              <w:rPr>
                <w:b/>
                <w:color w:val="000000"/>
                <w:sz w:val="15"/>
                <w:szCs w:val="15"/>
              </w:rPr>
              <w:t>Priority Ranking (1=Most important)</w:t>
            </w:r>
          </w:p>
        </w:tc>
      </w:tr>
      <w:tr w:rsidR="00501EA5" w14:paraId="46B2D74F" w14:textId="77777777">
        <w:trPr>
          <w:trHeight w:val="291"/>
          <w:jc w:val="center"/>
        </w:trPr>
        <w:tc>
          <w:tcPr>
            <w:tcW w:w="1972" w:type="dxa"/>
            <w:shd w:val="clear" w:color="auto" w:fill="93CBB7"/>
          </w:tcPr>
          <w:p w14:paraId="5D85D243" w14:textId="77777777" w:rsidR="00501EA5" w:rsidRDefault="0074728A">
            <w:pPr>
              <w:rPr>
                <w:b/>
                <w:color w:val="000000"/>
                <w:sz w:val="20"/>
                <w:szCs w:val="20"/>
              </w:rPr>
            </w:pPr>
            <w:r>
              <w:rPr>
                <w:b/>
                <w:color w:val="000000"/>
                <w:sz w:val="20"/>
                <w:szCs w:val="20"/>
              </w:rPr>
              <w:t>Personnel</w:t>
            </w:r>
          </w:p>
        </w:tc>
        <w:tc>
          <w:tcPr>
            <w:tcW w:w="2533" w:type="dxa"/>
            <w:shd w:val="clear" w:color="auto" w:fill="93CBB7"/>
          </w:tcPr>
          <w:p w14:paraId="71E046C1" w14:textId="77777777" w:rsidR="00501EA5" w:rsidRDefault="00501EA5">
            <w:pPr>
              <w:rPr>
                <w:color w:val="000000"/>
              </w:rPr>
            </w:pPr>
          </w:p>
        </w:tc>
        <w:tc>
          <w:tcPr>
            <w:tcW w:w="1340" w:type="dxa"/>
            <w:shd w:val="clear" w:color="auto" w:fill="93CBB7"/>
          </w:tcPr>
          <w:p w14:paraId="440741F7" w14:textId="77777777" w:rsidR="00501EA5" w:rsidRDefault="00501EA5">
            <w:pPr>
              <w:rPr>
                <w:color w:val="000000"/>
              </w:rPr>
            </w:pPr>
          </w:p>
        </w:tc>
        <w:tc>
          <w:tcPr>
            <w:tcW w:w="1260" w:type="dxa"/>
            <w:shd w:val="clear" w:color="auto" w:fill="93CBB7"/>
          </w:tcPr>
          <w:p w14:paraId="657A7147" w14:textId="77777777" w:rsidR="00501EA5" w:rsidRDefault="00501EA5">
            <w:pPr>
              <w:rPr>
                <w:color w:val="000000"/>
              </w:rPr>
            </w:pPr>
          </w:p>
        </w:tc>
        <w:tc>
          <w:tcPr>
            <w:tcW w:w="1800" w:type="dxa"/>
            <w:shd w:val="clear" w:color="auto" w:fill="93CBB7"/>
          </w:tcPr>
          <w:p w14:paraId="255894C0" w14:textId="77777777" w:rsidR="00501EA5" w:rsidRDefault="00501EA5">
            <w:pPr>
              <w:rPr>
                <w:color w:val="000000"/>
              </w:rPr>
            </w:pPr>
          </w:p>
        </w:tc>
        <w:tc>
          <w:tcPr>
            <w:tcW w:w="1067" w:type="dxa"/>
            <w:shd w:val="clear" w:color="auto" w:fill="93CBB7"/>
          </w:tcPr>
          <w:p w14:paraId="524F4910" w14:textId="77777777" w:rsidR="00501EA5" w:rsidRDefault="00501EA5">
            <w:pPr>
              <w:rPr>
                <w:color w:val="000000"/>
              </w:rPr>
            </w:pPr>
          </w:p>
        </w:tc>
      </w:tr>
      <w:tr w:rsidR="00501EA5" w14:paraId="6830F120" w14:textId="77777777">
        <w:trPr>
          <w:trHeight w:val="291"/>
          <w:jc w:val="center"/>
        </w:trPr>
        <w:tc>
          <w:tcPr>
            <w:tcW w:w="1972" w:type="dxa"/>
            <w:shd w:val="clear" w:color="auto" w:fill="auto"/>
          </w:tcPr>
          <w:p w14:paraId="55FACC23" w14:textId="0CFC8189" w:rsidR="00501EA5" w:rsidRDefault="00C028EE">
            <w:pPr>
              <w:rPr>
                <w:sz w:val="20"/>
                <w:szCs w:val="20"/>
              </w:rPr>
            </w:pPr>
            <w:r>
              <w:rPr>
                <w:sz w:val="20"/>
                <w:szCs w:val="20"/>
              </w:rPr>
              <w:t>Full-Time Faculty</w:t>
            </w:r>
          </w:p>
        </w:tc>
        <w:tc>
          <w:tcPr>
            <w:tcW w:w="2533" w:type="dxa"/>
            <w:shd w:val="clear" w:color="auto" w:fill="FFF2CC"/>
          </w:tcPr>
          <w:p w14:paraId="11763DC6" w14:textId="7A8C3291" w:rsidR="00501EA5" w:rsidRPr="0044561E" w:rsidRDefault="00C028EE" w:rsidP="00846E35">
            <w:pPr>
              <w:rPr>
                <w:sz w:val="20"/>
                <w:szCs w:val="20"/>
              </w:rPr>
            </w:pPr>
            <w:r w:rsidRPr="0044561E">
              <w:rPr>
                <w:sz w:val="20"/>
                <w:szCs w:val="20"/>
              </w:rPr>
              <w:t>The program currently consists of all part-time faculty and there is no full-time faculty to ensure academic quality and program effectiveness</w:t>
            </w:r>
            <w:r w:rsidR="0044561E" w:rsidRPr="0044561E">
              <w:rPr>
                <w:sz w:val="20"/>
                <w:szCs w:val="20"/>
              </w:rPr>
              <w:t xml:space="preserve"> </w:t>
            </w:r>
            <w:r w:rsidR="00846E35">
              <w:rPr>
                <w:sz w:val="20"/>
                <w:szCs w:val="20"/>
              </w:rPr>
              <w:t>of a growing program in line with high and increasing market demand</w:t>
            </w:r>
            <w:r w:rsidR="0044561E" w:rsidRPr="0044561E">
              <w:rPr>
                <w:color w:val="000000"/>
                <w:sz w:val="20"/>
                <w:szCs w:val="20"/>
              </w:rPr>
              <w:t xml:space="preserve"> </w:t>
            </w:r>
          </w:p>
        </w:tc>
        <w:tc>
          <w:tcPr>
            <w:tcW w:w="1340" w:type="dxa"/>
            <w:shd w:val="clear" w:color="auto" w:fill="FFF2CC"/>
          </w:tcPr>
          <w:p w14:paraId="002C8D5B" w14:textId="3FDE585C" w:rsidR="00501EA5" w:rsidRDefault="00CF1E00">
            <w:r>
              <w:t>80,000</w:t>
            </w:r>
          </w:p>
        </w:tc>
        <w:tc>
          <w:tcPr>
            <w:tcW w:w="1260" w:type="dxa"/>
            <w:shd w:val="clear" w:color="auto" w:fill="FFF2CC"/>
          </w:tcPr>
          <w:p w14:paraId="483786EB" w14:textId="46C40871" w:rsidR="00501EA5" w:rsidRDefault="00CF1E00">
            <w:r>
              <w:t>30,000</w:t>
            </w:r>
          </w:p>
        </w:tc>
        <w:tc>
          <w:tcPr>
            <w:tcW w:w="1800" w:type="dxa"/>
            <w:shd w:val="clear" w:color="auto" w:fill="FFF2CC"/>
          </w:tcPr>
          <w:p w14:paraId="153FBB51" w14:textId="2B3F732C" w:rsidR="00CF1E00" w:rsidRDefault="00CF1E00">
            <w:r>
              <w:t>110,000</w:t>
            </w:r>
            <w:r w:rsidR="00C863B9">
              <w:t xml:space="preserve"> per year</w:t>
            </w:r>
          </w:p>
        </w:tc>
        <w:tc>
          <w:tcPr>
            <w:tcW w:w="1067" w:type="dxa"/>
            <w:shd w:val="clear" w:color="auto" w:fill="FFF2CC"/>
          </w:tcPr>
          <w:p w14:paraId="4901E166" w14:textId="5F0D3266" w:rsidR="00501EA5" w:rsidRDefault="00CF1E00">
            <w:r>
              <w:t>1</w:t>
            </w:r>
          </w:p>
        </w:tc>
      </w:tr>
      <w:tr w:rsidR="00CF1E00" w14:paraId="0A9F9282" w14:textId="77777777">
        <w:trPr>
          <w:trHeight w:val="291"/>
          <w:jc w:val="center"/>
        </w:trPr>
        <w:tc>
          <w:tcPr>
            <w:tcW w:w="1972" w:type="dxa"/>
            <w:shd w:val="clear" w:color="auto" w:fill="auto"/>
          </w:tcPr>
          <w:p w14:paraId="389F481E" w14:textId="0EFFFBB4" w:rsidR="00CF1E00" w:rsidRDefault="00C028EE" w:rsidP="00CF1E00">
            <w:pPr>
              <w:rPr>
                <w:sz w:val="20"/>
                <w:szCs w:val="20"/>
              </w:rPr>
            </w:pPr>
            <w:r>
              <w:rPr>
                <w:rFonts w:ascii="Avenir" w:hAnsi="Avenir"/>
                <w:color w:val="000000"/>
                <w:sz w:val="20"/>
                <w:szCs w:val="20"/>
              </w:rPr>
              <w:t xml:space="preserve">Part-Time </w:t>
            </w:r>
            <w:r w:rsidR="00CF1E00">
              <w:rPr>
                <w:rFonts w:ascii="Avenir" w:hAnsi="Avenir"/>
                <w:color w:val="000000"/>
                <w:sz w:val="20"/>
                <w:szCs w:val="20"/>
              </w:rPr>
              <w:t>Classified Staff</w:t>
            </w:r>
          </w:p>
        </w:tc>
        <w:tc>
          <w:tcPr>
            <w:tcW w:w="2533" w:type="dxa"/>
            <w:shd w:val="clear" w:color="auto" w:fill="FFF2CC"/>
          </w:tcPr>
          <w:p w14:paraId="519E8B87" w14:textId="1B340803" w:rsidR="00CF1E00" w:rsidRDefault="00CF1E00" w:rsidP="00CF1E00">
            <w:r w:rsidRPr="00846E35">
              <w:rPr>
                <w:sz w:val="20"/>
                <w:szCs w:val="20"/>
              </w:rPr>
              <w:t>Part-time Success Coordinator for Dual Enrollment and Non-Traditional Student Apprentices to ensure 2+2+1 success</w:t>
            </w:r>
          </w:p>
        </w:tc>
        <w:tc>
          <w:tcPr>
            <w:tcW w:w="1340" w:type="dxa"/>
            <w:shd w:val="clear" w:color="auto" w:fill="FFF2CC"/>
          </w:tcPr>
          <w:p w14:paraId="4A5B91B5" w14:textId="6BE42595" w:rsidR="00CF1E00" w:rsidRPr="00C863B9" w:rsidRDefault="00CF1E00" w:rsidP="00CF1E00">
            <w:pPr>
              <w:rPr>
                <w:sz w:val="20"/>
                <w:szCs w:val="20"/>
              </w:rPr>
            </w:pPr>
            <w:r w:rsidRPr="00C863B9">
              <w:rPr>
                <w:sz w:val="20"/>
                <w:szCs w:val="20"/>
              </w:rPr>
              <w:t>40,000</w:t>
            </w:r>
          </w:p>
        </w:tc>
        <w:tc>
          <w:tcPr>
            <w:tcW w:w="1260" w:type="dxa"/>
            <w:shd w:val="clear" w:color="auto" w:fill="FFF2CC"/>
          </w:tcPr>
          <w:p w14:paraId="35F1BA86" w14:textId="00EE6ED1" w:rsidR="00CF1E00" w:rsidRPr="00C863B9" w:rsidRDefault="00CF1E00" w:rsidP="00CF1E00">
            <w:pPr>
              <w:rPr>
                <w:sz w:val="20"/>
                <w:szCs w:val="20"/>
              </w:rPr>
            </w:pPr>
            <w:r w:rsidRPr="00C863B9">
              <w:rPr>
                <w:sz w:val="20"/>
                <w:szCs w:val="20"/>
              </w:rPr>
              <w:t>10,000</w:t>
            </w:r>
          </w:p>
        </w:tc>
        <w:tc>
          <w:tcPr>
            <w:tcW w:w="1800" w:type="dxa"/>
            <w:shd w:val="clear" w:color="auto" w:fill="FFF2CC"/>
          </w:tcPr>
          <w:p w14:paraId="158D847E" w14:textId="6FD1A33B" w:rsidR="00CF1E00" w:rsidRPr="00C863B9" w:rsidRDefault="00CF1E00" w:rsidP="00CF1E00">
            <w:pPr>
              <w:rPr>
                <w:sz w:val="20"/>
                <w:szCs w:val="20"/>
              </w:rPr>
            </w:pPr>
            <w:r w:rsidRPr="00C863B9">
              <w:rPr>
                <w:sz w:val="20"/>
                <w:szCs w:val="20"/>
              </w:rPr>
              <w:t>50,000</w:t>
            </w:r>
            <w:r w:rsidR="00C863B9">
              <w:rPr>
                <w:sz w:val="20"/>
                <w:szCs w:val="20"/>
              </w:rPr>
              <w:t xml:space="preserve"> per year</w:t>
            </w:r>
          </w:p>
        </w:tc>
        <w:tc>
          <w:tcPr>
            <w:tcW w:w="1067" w:type="dxa"/>
            <w:shd w:val="clear" w:color="auto" w:fill="FFF2CC"/>
          </w:tcPr>
          <w:p w14:paraId="71209922" w14:textId="3C322917" w:rsidR="00CF1E00" w:rsidRDefault="00C863B9" w:rsidP="00CF1E00">
            <w:r>
              <w:t>2</w:t>
            </w:r>
          </w:p>
        </w:tc>
      </w:tr>
      <w:tr w:rsidR="00CF1E00" w14:paraId="21A6FA34" w14:textId="77777777">
        <w:trPr>
          <w:trHeight w:val="291"/>
          <w:jc w:val="center"/>
        </w:trPr>
        <w:tc>
          <w:tcPr>
            <w:tcW w:w="1972" w:type="dxa"/>
            <w:shd w:val="clear" w:color="auto" w:fill="auto"/>
          </w:tcPr>
          <w:p w14:paraId="26C44119" w14:textId="11ABDD19" w:rsidR="00CF1E00" w:rsidRDefault="00CF1E00" w:rsidP="00CF1E00">
            <w:pPr>
              <w:rPr>
                <w:sz w:val="20"/>
                <w:szCs w:val="20"/>
              </w:rPr>
            </w:pPr>
            <w:r>
              <w:rPr>
                <w:sz w:val="20"/>
                <w:szCs w:val="20"/>
              </w:rPr>
              <w:t>Student Worker</w:t>
            </w:r>
          </w:p>
        </w:tc>
        <w:tc>
          <w:tcPr>
            <w:tcW w:w="2533" w:type="dxa"/>
            <w:shd w:val="clear" w:color="auto" w:fill="FFF2CC"/>
          </w:tcPr>
          <w:p w14:paraId="52021494" w14:textId="31BDDBA7" w:rsidR="00CF1E00" w:rsidRPr="00846E35" w:rsidRDefault="00CF1E00" w:rsidP="00CF1E00">
            <w:pPr>
              <w:rPr>
                <w:sz w:val="20"/>
                <w:szCs w:val="20"/>
              </w:rPr>
            </w:pPr>
            <w:r w:rsidRPr="00846E35">
              <w:rPr>
                <w:sz w:val="20"/>
                <w:szCs w:val="20"/>
              </w:rPr>
              <w:t xml:space="preserve">Embedded tutors for dual enrollment classes, and tutors available in the LRC for </w:t>
            </w:r>
            <w:r w:rsidR="00616CE1">
              <w:rPr>
                <w:sz w:val="20"/>
                <w:szCs w:val="20"/>
              </w:rPr>
              <w:t>program pathway courses which includes</w:t>
            </w:r>
            <w:r w:rsidR="00A64D38">
              <w:rPr>
                <w:sz w:val="20"/>
                <w:szCs w:val="20"/>
              </w:rPr>
              <w:t xml:space="preserve"> selected</w:t>
            </w:r>
            <w:r w:rsidR="00616CE1">
              <w:rPr>
                <w:sz w:val="20"/>
                <w:szCs w:val="20"/>
              </w:rPr>
              <w:t xml:space="preserve"> </w:t>
            </w:r>
            <w:r w:rsidR="00A64D38">
              <w:rPr>
                <w:sz w:val="20"/>
                <w:szCs w:val="20"/>
              </w:rPr>
              <w:t xml:space="preserve">IGETC </w:t>
            </w:r>
            <w:r w:rsidR="00616CE1">
              <w:rPr>
                <w:sz w:val="20"/>
                <w:szCs w:val="20"/>
              </w:rPr>
              <w:t>courses outside EDUC/CHDEV</w:t>
            </w:r>
            <w:r w:rsidRPr="00846E35">
              <w:rPr>
                <w:sz w:val="20"/>
                <w:szCs w:val="20"/>
              </w:rPr>
              <w:t xml:space="preserve"> </w:t>
            </w:r>
          </w:p>
        </w:tc>
        <w:tc>
          <w:tcPr>
            <w:tcW w:w="1340" w:type="dxa"/>
            <w:shd w:val="clear" w:color="auto" w:fill="FFF2CC"/>
          </w:tcPr>
          <w:p w14:paraId="34DC49F5" w14:textId="05AE33CC" w:rsidR="00CF1E00" w:rsidRPr="00846E35" w:rsidRDefault="00CF1E00" w:rsidP="00CF1E00">
            <w:pPr>
              <w:rPr>
                <w:sz w:val="20"/>
                <w:szCs w:val="20"/>
              </w:rPr>
            </w:pPr>
            <w:r w:rsidRPr="00846E35">
              <w:rPr>
                <w:sz w:val="20"/>
                <w:szCs w:val="20"/>
              </w:rPr>
              <w:t>10,927.60 per semester</w:t>
            </w:r>
          </w:p>
        </w:tc>
        <w:tc>
          <w:tcPr>
            <w:tcW w:w="1260" w:type="dxa"/>
            <w:shd w:val="clear" w:color="auto" w:fill="FFF2CC"/>
          </w:tcPr>
          <w:p w14:paraId="020E0DD4" w14:textId="402F8A62" w:rsidR="00CF1E00" w:rsidRPr="00846E35" w:rsidRDefault="00CF1E00" w:rsidP="00CF1E00">
            <w:pPr>
              <w:rPr>
                <w:sz w:val="20"/>
                <w:szCs w:val="20"/>
              </w:rPr>
            </w:pPr>
            <w:r w:rsidRPr="00846E35">
              <w:rPr>
                <w:sz w:val="20"/>
                <w:szCs w:val="20"/>
              </w:rPr>
              <w:t>1202.36</w:t>
            </w:r>
            <w:r w:rsidR="00C863B9">
              <w:rPr>
                <w:sz w:val="20"/>
                <w:szCs w:val="20"/>
              </w:rPr>
              <w:t xml:space="preserve"> per semester</w:t>
            </w:r>
          </w:p>
        </w:tc>
        <w:tc>
          <w:tcPr>
            <w:tcW w:w="1800" w:type="dxa"/>
            <w:shd w:val="clear" w:color="auto" w:fill="FFF2CC"/>
          </w:tcPr>
          <w:p w14:paraId="4B3BF12B" w14:textId="303413D7" w:rsidR="00CF1E00" w:rsidRDefault="00C863B9" w:rsidP="00CF1E00">
            <w:pPr>
              <w:rPr>
                <w:sz w:val="20"/>
                <w:szCs w:val="20"/>
              </w:rPr>
            </w:pPr>
            <w:r w:rsidRPr="00C863B9">
              <w:rPr>
                <w:sz w:val="20"/>
                <w:szCs w:val="20"/>
              </w:rPr>
              <w:t xml:space="preserve">$24,259.92 per </w:t>
            </w:r>
            <w:proofErr w:type="spellStart"/>
            <w:r w:rsidRPr="00C863B9">
              <w:rPr>
                <w:sz w:val="20"/>
                <w:szCs w:val="20"/>
              </w:rPr>
              <w:t>yr</w:t>
            </w:r>
            <w:proofErr w:type="spellEnd"/>
          </w:p>
          <w:p w14:paraId="70353EFA" w14:textId="35EB1400" w:rsidR="00A64D38" w:rsidRDefault="00A64D38" w:rsidP="00CF1E00">
            <w:r w:rsidRPr="005F2214">
              <w:rPr>
                <w:sz w:val="20"/>
                <w:szCs w:val="20"/>
              </w:rPr>
              <w:t xml:space="preserve">(High </w:t>
            </w:r>
            <w:r>
              <w:rPr>
                <w:sz w:val="20"/>
                <w:szCs w:val="20"/>
              </w:rPr>
              <w:t>p</w:t>
            </w:r>
            <w:r w:rsidRPr="005F2214">
              <w:rPr>
                <w:sz w:val="20"/>
                <w:szCs w:val="20"/>
              </w:rPr>
              <w:t>riority but hoping</w:t>
            </w:r>
            <w:r>
              <w:rPr>
                <w:sz w:val="20"/>
                <w:szCs w:val="20"/>
              </w:rPr>
              <w:t xml:space="preserve"> this can be</w:t>
            </w:r>
            <w:r w:rsidRPr="005F2214">
              <w:rPr>
                <w:sz w:val="20"/>
                <w:szCs w:val="20"/>
              </w:rPr>
              <w:t xml:space="preserve"> funded</w:t>
            </w:r>
            <w:r>
              <w:rPr>
                <w:sz w:val="20"/>
                <w:szCs w:val="20"/>
              </w:rPr>
              <w:t xml:space="preserve"> systemically vs programmatically)</w:t>
            </w:r>
          </w:p>
        </w:tc>
        <w:tc>
          <w:tcPr>
            <w:tcW w:w="1067" w:type="dxa"/>
            <w:shd w:val="clear" w:color="auto" w:fill="FFF2CC"/>
          </w:tcPr>
          <w:p w14:paraId="45BDE92B" w14:textId="34C3864C" w:rsidR="00CF1E00" w:rsidRDefault="005F2214" w:rsidP="00CF1E00">
            <w:r>
              <w:t xml:space="preserve">10 </w:t>
            </w:r>
          </w:p>
        </w:tc>
      </w:tr>
      <w:tr w:rsidR="00CF1E00" w14:paraId="47A13415" w14:textId="77777777">
        <w:trPr>
          <w:trHeight w:val="291"/>
          <w:jc w:val="center"/>
        </w:trPr>
        <w:tc>
          <w:tcPr>
            <w:tcW w:w="1972" w:type="dxa"/>
            <w:shd w:val="clear" w:color="auto" w:fill="93CBB7"/>
          </w:tcPr>
          <w:p w14:paraId="1DD95FBB" w14:textId="77777777" w:rsidR="00CF1E00" w:rsidRDefault="00CF1E00" w:rsidP="00CF1E00">
            <w:pPr>
              <w:rPr>
                <w:b/>
                <w:color w:val="000000"/>
                <w:sz w:val="20"/>
                <w:szCs w:val="20"/>
              </w:rPr>
            </w:pPr>
            <w:r>
              <w:rPr>
                <w:b/>
                <w:color w:val="000000"/>
                <w:sz w:val="20"/>
                <w:szCs w:val="20"/>
              </w:rPr>
              <w:t>Professional Development</w:t>
            </w:r>
          </w:p>
        </w:tc>
        <w:tc>
          <w:tcPr>
            <w:tcW w:w="5133" w:type="dxa"/>
            <w:gridSpan w:val="3"/>
            <w:shd w:val="clear" w:color="auto" w:fill="93CBB7"/>
            <w:vAlign w:val="bottom"/>
          </w:tcPr>
          <w:p w14:paraId="373A3D4F" w14:textId="77777777" w:rsidR="00CF1E00" w:rsidRPr="00846E35" w:rsidRDefault="00CF1E00" w:rsidP="00CF1E00">
            <w:pPr>
              <w:rPr>
                <w:sz w:val="20"/>
                <w:szCs w:val="20"/>
              </w:rPr>
            </w:pPr>
            <w:r w:rsidRPr="00846E35">
              <w:rPr>
                <w:b/>
                <w:color w:val="000000"/>
                <w:sz w:val="20"/>
                <w:szCs w:val="20"/>
              </w:rPr>
              <w:t>Description/Justification</w:t>
            </w:r>
          </w:p>
        </w:tc>
        <w:tc>
          <w:tcPr>
            <w:tcW w:w="1800" w:type="dxa"/>
            <w:shd w:val="clear" w:color="auto" w:fill="93CBB7"/>
            <w:vAlign w:val="bottom"/>
          </w:tcPr>
          <w:p w14:paraId="504ED844" w14:textId="77777777" w:rsidR="00CF1E00" w:rsidRDefault="00CF1E00" w:rsidP="00CF1E00">
            <w:pPr>
              <w:rPr>
                <w:color w:val="000000"/>
              </w:rPr>
            </w:pPr>
            <w:r>
              <w:rPr>
                <w:color w:val="000000"/>
                <w:sz w:val="16"/>
                <w:szCs w:val="16"/>
              </w:rPr>
              <w:t>Estimated Cost</w:t>
            </w:r>
          </w:p>
        </w:tc>
        <w:tc>
          <w:tcPr>
            <w:tcW w:w="1067" w:type="dxa"/>
            <w:shd w:val="clear" w:color="auto" w:fill="93CBB7"/>
          </w:tcPr>
          <w:p w14:paraId="7BCB7700" w14:textId="77777777" w:rsidR="00CF1E00" w:rsidRDefault="00CF1E00" w:rsidP="00CF1E00">
            <w:pPr>
              <w:rPr>
                <w:color w:val="000000"/>
                <w:sz w:val="16"/>
                <w:szCs w:val="16"/>
              </w:rPr>
            </w:pPr>
          </w:p>
        </w:tc>
      </w:tr>
      <w:tr w:rsidR="00CF1E00" w14:paraId="6978E979" w14:textId="77777777" w:rsidTr="003C536D">
        <w:trPr>
          <w:trHeight w:val="512"/>
          <w:jc w:val="center"/>
        </w:trPr>
        <w:tc>
          <w:tcPr>
            <w:tcW w:w="1972" w:type="dxa"/>
            <w:shd w:val="clear" w:color="auto" w:fill="auto"/>
          </w:tcPr>
          <w:p w14:paraId="0E57F7DA" w14:textId="77777777" w:rsidR="00CF1E00" w:rsidRDefault="00CF1E00" w:rsidP="00CF1E00">
            <w:pPr>
              <w:rPr>
                <w:sz w:val="20"/>
                <w:szCs w:val="20"/>
              </w:rPr>
            </w:pPr>
            <w:r>
              <w:rPr>
                <w:sz w:val="20"/>
                <w:szCs w:val="20"/>
              </w:rPr>
              <w:t>Department wide PD needed</w:t>
            </w:r>
          </w:p>
        </w:tc>
        <w:tc>
          <w:tcPr>
            <w:tcW w:w="5133" w:type="dxa"/>
            <w:gridSpan w:val="3"/>
            <w:shd w:val="clear" w:color="auto" w:fill="FFF2CC"/>
          </w:tcPr>
          <w:p w14:paraId="5FCC2116" w14:textId="77777777" w:rsidR="00CF1E00" w:rsidRPr="00846E35" w:rsidRDefault="00CF1E00" w:rsidP="00CF1E00">
            <w:pPr>
              <w:rPr>
                <w:sz w:val="20"/>
                <w:szCs w:val="20"/>
              </w:rPr>
            </w:pPr>
            <w:r w:rsidRPr="00846E35">
              <w:rPr>
                <w:sz w:val="20"/>
                <w:szCs w:val="20"/>
              </w:rPr>
              <w:t>Professional development to learn how to use hi-flex classroom equipment</w:t>
            </w:r>
          </w:p>
          <w:p w14:paraId="351E405B" w14:textId="77777777" w:rsidR="00CF1E00" w:rsidRPr="003C536D" w:rsidRDefault="00CF1E00" w:rsidP="00CF1E00">
            <w:pPr>
              <w:rPr>
                <w:sz w:val="6"/>
                <w:szCs w:val="6"/>
              </w:rPr>
            </w:pPr>
          </w:p>
          <w:p w14:paraId="6497A418" w14:textId="77777777" w:rsidR="00CF1E00" w:rsidRPr="00846E35" w:rsidRDefault="00CF1E00" w:rsidP="00CF1E00">
            <w:pPr>
              <w:rPr>
                <w:sz w:val="20"/>
                <w:szCs w:val="20"/>
              </w:rPr>
            </w:pPr>
            <w:r w:rsidRPr="00846E35">
              <w:rPr>
                <w:sz w:val="20"/>
                <w:szCs w:val="20"/>
              </w:rPr>
              <w:t>Peer Online Course Review (POCR) and Online equity tool training for all EDUC/CHDEV faculty</w:t>
            </w:r>
          </w:p>
          <w:p w14:paraId="287F2009" w14:textId="77777777" w:rsidR="00CF1E00" w:rsidRPr="003C536D" w:rsidRDefault="00CF1E00" w:rsidP="00CF1E00">
            <w:pPr>
              <w:rPr>
                <w:sz w:val="6"/>
                <w:szCs w:val="6"/>
              </w:rPr>
            </w:pPr>
          </w:p>
          <w:p w14:paraId="5AFF9955" w14:textId="6E65C656" w:rsidR="00CF1E00" w:rsidRDefault="00846E35" w:rsidP="00CF1E00">
            <w:r>
              <w:rPr>
                <w:sz w:val="20"/>
                <w:szCs w:val="20"/>
              </w:rPr>
              <w:t xml:space="preserve">Faculty </w:t>
            </w:r>
            <w:r w:rsidR="00CF1E00" w:rsidRPr="00846E35">
              <w:rPr>
                <w:sz w:val="20"/>
                <w:szCs w:val="20"/>
              </w:rPr>
              <w:t xml:space="preserve">Community of Practice Participation </w:t>
            </w:r>
            <w:r>
              <w:rPr>
                <w:sz w:val="20"/>
                <w:szCs w:val="20"/>
              </w:rPr>
              <w:t>to meet and engage regularly, including committee work.  SWP covers 6 faculty and need to add two more ($2000 per semester stipend</w:t>
            </w:r>
            <w:r w:rsidR="003C536D">
              <w:rPr>
                <w:sz w:val="20"/>
                <w:szCs w:val="20"/>
              </w:rPr>
              <w:t xml:space="preserve"> for each part-time faculty</w:t>
            </w:r>
            <w:r>
              <w:rPr>
                <w:sz w:val="20"/>
                <w:szCs w:val="20"/>
              </w:rPr>
              <w:t>)</w:t>
            </w:r>
          </w:p>
        </w:tc>
        <w:tc>
          <w:tcPr>
            <w:tcW w:w="1800" w:type="dxa"/>
            <w:shd w:val="clear" w:color="auto" w:fill="FFF2CC"/>
          </w:tcPr>
          <w:p w14:paraId="1AAA3BE8" w14:textId="77777777" w:rsidR="00CF1E00" w:rsidRPr="00A1442B" w:rsidRDefault="00CF1E00" w:rsidP="00CF1E00">
            <w:pPr>
              <w:rPr>
                <w:sz w:val="20"/>
                <w:szCs w:val="20"/>
              </w:rPr>
            </w:pPr>
            <w:r w:rsidRPr="00A1442B">
              <w:rPr>
                <w:sz w:val="20"/>
                <w:szCs w:val="20"/>
              </w:rPr>
              <w:t>2000.00</w:t>
            </w:r>
          </w:p>
          <w:p w14:paraId="0FC8E796" w14:textId="77777777" w:rsidR="00CF1E00" w:rsidRPr="00A1442B" w:rsidRDefault="00CF1E00" w:rsidP="00CF1E00">
            <w:pPr>
              <w:rPr>
                <w:sz w:val="20"/>
                <w:szCs w:val="20"/>
              </w:rPr>
            </w:pPr>
          </w:p>
          <w:p w14:paraId="296910BA" w14:textId="77777777" w:rsidR="00CF1E00" w:rsidRPr="00A1442B" w:rsidRDefault="00CF1E00" w:rsidP="00CF1E00">
            <w:pPr>
              <w:rPr>
                <w:sz w:val="20"/>
                <w:szCs w:val="20"/>
              </w:rPr>
            </w:pPr>
          </w:p>
          <w:p w14:paraId="078EBFA0" w14:textId="5F5555C9" w:rsidR="00CF1E00" w:rsidRPr="00A1442B" w:rsidRDefault="00CF1E00" w:rsidP="00CF1E00">
            <w:pPr>
              <w:rPr>
                <w:sz w:val="20"/>
                <w:szCs w:val="20"/>
              </w:rPr>
            </w:pPr>
            <w:r w:rsidRPr="00A1442B">
              <w:rPr>
                <w:sz w:val="20"/>
                <w:szCs w:val="20"/>
              </w:rPr>
              <w:t xml:space="preserve">2500.00 </w:t>
            </w:r>
          </w:p>
          <w:p w14:paraId="74B08BBC" w14:textId="77777777" w:rsidR="00A1442B" w:rsidRDefault="00A1442B" w:rsidP="00CF1E00">
            <w:pPr>
              <w:rPr>
                <w:sz w:val="20"/>
                <w:szCs w:val="20"/>
              </w:rPr>
            </w:pPr>
          </w:p>
          <w:p w14:paraId="3C5B2765" w14:textId="77777777" w:rsidR="00A1442B" w:rsidRDefault="00A1442B" w:rsidP="00CF1E00">
            <w:pPr>
              <w:rPr>
                <w:sz w:val="20"/>
                <w:szCs w:val="20"/>
              </w:rPr>
            </w:pPr>
          </w:p>
          <w:p w14:paraId="369D72E4" w14:textId="33ED9433" w:rsidR="00CF1E00" w:rsidRPr="00A1442B" w:rsidRDefault="00846E35" w:rsidP="00CF1E00">
            <w:pPr>
              <w:rPr>
                <w:sz w:val="20"/>
                <w:szCs w:val="20"/>
              </w:rPr>
            </w:pPr>
            <w:r w:rsidRPr="00A1442B">
              <w:rPr>
                <w:sz w:val="20"/>
                <w:szCs w:val="20"/>
              </w:rPr>
              <w:t>$4000.00 per year</w:t>
            </w:r>
          </w:p>
          <w:p w14:paraId="21877436" w14:textId="47F82E71" w:rsidR="00CF1E00" w:rsidRPr="00A1442B" w:rsidRDefault="00CF1E00" w:rsidP="00CF1E00">
            <w:pPr>
              <w:rPr>
                <w:sz w:val="20"/>
                <w:szCs w:val="20"/>
              </w:rPr>
            </w:pPr>
          </w:p>
        </w:tc>
        <w:tc>
          <w:tcPr>
            <w:tcW w:w="1067" w:type="dxa"/>
            <w:shd w:val="clear" w:color="auto" w:fill="FFF2CC"/>
          </w:tcPr>
          <w:p w14:paraId="6481FAA1" w14:textId="6B5F237B" w:rsidR="00CF1E00" w:rsidRDefault="00C863B9" w:rsidP="00CF1E00">
            <w:r>
              <w:t>3</w:t>
            </w:r>
          </w:p>
        </w:tc>
      </w:tr>
      <w:tr w:rsidR="00CF1E00" w14:paraId="2B15A26D" w14:textId="77777777">
        <w:trPr>
          <w:trHeight w:val="291"/>
          <w:jc w:val="center"/>
        </w:trPr>
        <w:tc>
          <w:tcPr>
            <w:tcW w:w="1972" w:type="dxa"/>
            <w:shd w:val="clear" w:color="auto" w:fill="auto"/>
          </w:tcPr>
          <w:p w14:paraId="5EA1B1E1" w14:textId="77777777" w:rsidR="00CF1E00" w:rsidRDefault="00CF1E00" w:rsidP="00CF1E00">
            <w:pPr>
              <w:rPr>
                <w:sz w:val="20"/>
                <w:szCs w:val="20"/>
              </w:rPr>
            </w:pPr>
            <w:r>
              <w:rPr>
                <w:sz w:val="20"/>
                <w:szCs w:val="20"/>
              </w:rPr>
              <w:lastRenderedPageBreak/>
              <w:t>Personal/Individual PD needed</w:t>
            </w:r>
          </w:p>
        </w:tc>
        <w:tc>
          <w:tcPr>
            <w:tcW w:w="5133" w:type="dxa"/>
            <w:gridSpan w:val="3"/>
            <w:shd w:val="clear" w:color="auto" w:fill="FFF2CC"/>
          </w:tcPr>
          <w:p w14:paraId="215CB81E" w14:textId="63A1871D" w:rsidR="00CF1E00" w:rsidRPr="003C536D" w:rsidRDefault="00CF1E00" w:rsidP="00CF1E00">
            <w:pPr>
              <w:rPr>
                <w:sz w:val="20"/>
                <w:szCs w:val="20"/>
              </w:rPr>
            </w:pPr>
            <w:r w:rsidRPr="00A1442B">
              <w:rPr>
                <w:sz w:val="20"/>
                <w:szCs w:val="20"/>
              </w:rPr>
              <w:t xml:space="preserve">Being able to take advantage of professional development opportunities both internally and externally </w:t>
            </w:r>
            <w:r w:rsidR="00A1442B">
              <w:rPr>
                <w:sz w:val="20"/>
                <w:szCs w:val="20"/>
              </w:rPr>
              <w:t xml:space="preserve">for the Education Program Coordinator </w:t>
            </w:r>
            <w:r w:rsidRPr="00A1442B">
              <w:rPr>
                <w:sz w:val="20"/>
                <w:szCs w:val="20"/>
              </w:rPr>
              <w:t xml:space="preserve">to </w:t>
            </w:r>
            <w:r w:rsidR="00A1442B">
              <w:rPr>
                <w:sz w:val="20"/>
                <w:szCs w:val="20"/>
              </w:rPr>
              <w:t xml:space="preserve">continue </w:t>
            </w:r>
            <w:r w:rsidRPr="00A1442B">
              <w:rPr>
                <w:sz w:val="20"/>
                <w:szCs w:val="20"/>
              </w:rPr>
              <w:t>support</w:t>
            </w:r>
            <w:r w:rsidR="00A1442B">
              <w:rPr>
                <w:sz w:val="20"/>
                <w:szCs w:val="20"/>
              </w:rPr>
              <w:t>ing</w:t>
            </w:r>
            <w:r w:rsidRPr="00A1442B">
              <w:rPr>
                <w:sz w:val="20"/>
                <w:szCs w:val="20"/>
              </w:rPr>
              <w:t xml:space="preserve"> EDUC/CHDEV faculty to continue growing professionally</w:t>
            </w:r>
          </w:p>
        </w:tc>
        <w:tc>
          <w:tcPr>
            <w:tcW w:w="1800" w:type="dxa"/>
            <w:shd w:val="clear" w:color="auto" w:fill="FFF2CC"/>
          </w:tcPr>
          <w:p w14:paraId="7D102DE3" w14:textId="77777777" w:rsidR="00CF1E00" w:rsidRPr="00A1442B" w:rsidRDefault="00CF1E00" w:rsidP="00CF1E00">
            <w:pPr>
              <w:rPr>
                <w:sz w:val="20"/>
                <w:szCs w:val="20"/>
              </w:rPr>
            </w:pPr>
            <w:r w:rsidRPr="00A1442B">
              <w:rPr>
                <w:sz w:val="20"/>
                <w:szCs w:val="20"/>
              </w:rPr>
              <w:t>$1000.00</w:t>
            </w:r>
          </w:p>
        </w:tc>
        <w:tc>
          <w:tcPr>
            <w:tcW w:w="1067" w:type="dxa"/>
            <w:shd w:val="clear" w:color="auto" w:fill="FFF2CC"/>
          </w:tcPr>
          <w:p w14:paraId="70BD593E" w14:textId="25F125BB" w:rsidR="00CF1E00" w:rsidRDefault="00A1442B" w:rsidP="00CF1E00">
            <w:r>
              <w:t>5</w:t>
            </w:r>
          </w:p>
        </w:tc>
      </w:tr>
      <w:tr w:rsidR="00CF1E00" w14:paraId="7DAB5FD9" w14:textId="77777777">
        <w:trPr>
          <w:trHeight w:val="291"/>
          <w:jc w:val="center"/>
        </w:trPr>
        <w:tc>
          <w:tcPr>
            <w:tcW w:w="1972" w:type="dxa"/>
            <w:shd w:val="clear" w:color="auto" w:fill="93CBB7"/>
          </w:tcPr>
          <w:p w14:paraId="7804EFA9" w14:textId="77777777" w:rsidR="00CF1E00" w:rsidRDefault="00CF1E00" w:rsidP="00CF1E00">
            <w:pPr>
              <w:rPr>
                <w:b/>
                <w:color w:val="000000"/>
                <w:sz w:val="20"/>
                <w:szCs w:val="20"/>
              </w:rPr>
            </w:pPr>
            <w:r>
              <w:rPr>
                <w:b/>
                <w:color w:val="000000"/>
                <w:sz w:val="20"/>
                <w:szCs w:val="20"/>
              </w:rPr>
              <w:t>Supplies</w:t>
            </w:r>
          </w:p>
        </w:tc>
        <w:tc>
          <w:tcPr>
            <w:tcW w:w="5133" w:type="dxa"/>
            <w:gridSpan w:val="3"/>
            <w:shd w:val="clear" w:color="auto" w:fill="93CBB7"/>
          </w:tcPr>
          <w:p w14:paraId="706B0BD8" w14:textId="77777777" w:rsidR="00CF1E00" w:rsidRDefault="00CF1E00" w:rsidP="00CF1E00">
            <w:pPr>
              <w:rPr>
                <w:color w:val="000000"/>
              </w:rPr>
            </w:pPr>
            <w:r>
              <w:rPr>
                <w:color w:val="000000"/>
                <w:sz w:val="16"/>
                <w:szCs w:val="16"/>
              </w:rPr>
              <w:t>Description/Justification</w:t>
            </w:r>
          </w:p>
        </w:tc>
        <w:tc>
          <w:tcPr>
            <w:tcW w:w="1800" w:type="dxa"/>
            <w:shd w:val="clear" w:color="auto" w:fill="93CBB7"/>
          </w:tcPr>
          <w:p w14:paraId="55B25B92" w14:textId="77777777" w:rsidR="00CF1E00" w:rsidRDefault="00CF1E00" w:rsidP="00CF1E00">
            <w:pPr>
              <w:rPr>
                <w:color w:val="000000"/>
              </w:rPr>
            </w:pPr>
            <w:r>
              <w:rPr>
                <w:color w:val="000000"/>
                <w:sz w:val="16"/>
                <w:szCs w:val="16"/>
              </w:rPr>
              <w:t>Estimated Cost</w:t>
            </w:r>
          </w:p>
        </w:tc>
        <w:tc>
          <w:tcPr>
            <w:tcW w:w="1067" w:type="dxa"/>
            <w:shd w:val="clear" w:color="auto" w:fill="93CBB7"/>
          </w:tcPr>
          <w:p w14:paraId="366FE4DA" w14:textId="77777777" w:rsidR="00CF1E00" w:rsidRDefault="00CF1E00" w:rsidP="00CF1E00">
            <w:pPr>
              <w:rPr>
                <w:color w:val="000000"/>
                <w:sz w:val="16"/>
                <w:szCs w:val="16"/>
              </w:rPr>
            </w:pPr>
          </w:p>
        </w:tc>
      </w:tr>
      <w:tr w:rsidR="00CF1E00" w14:paraId="17241707" w14:textId="77777777">
        <w:trPr>
          <w:trHeight w:val="291"/>
          <w:jc w:val="center"/>
        </w:trPr>
        <w:tc>
          <w:tcPr>
            <w:tcW w:w="1972" w:type="dxa"/>
            <w:shd w:val="clear" w:color="auto" w:fill="auto"/>
          </w:tcPr>
          <w:p w14:paraId="3289142D" w14:textId="77777777" w:rsidR="00CF1E00" w:rsidRDefault="00CF1E00" w:rsidP="00CF1E00">
            <w:pPr>
              <w:rPr>
                <w:color w:val="000000"/>
                <w:sz w:val="20"/>
                <w:szCs w:val="20"/>
              </w:rPr>
            </w:pPr>
            <w:r>
              <w:rPr>
                <w:color w:val="000000"/>
                <w:sz w:val="20"/>
                <w:szCs w:val="20"/>
              </w:rPr>
              <w:t>Software (for whom or role?)</w:t>
            </w:r>
          </w:p>
        </w:tc>
        <w:tc>
          <w:tcPr>
            <w:tcW w:w="5133" w:type="dxa"/>
            <w:gridSpan w:val="3"/>
            <w:shd w:val="clear" w:color="auto" w:fill="FFF2CC"/>
          </w:tcPr>
          <w:p w14:paraId="4FD7BE11" w14:textId="77777777" w:rsidR="00CF1E00" w:rsidRDefault="00CF1E00" w:rsidP="00CF1E00"/>
        </w:tc>
        <w:tc>
          <w:tcPr>
            <w:tcW w:w="1800" w:type="dxa"/>
            <w:shd w:val="clear" w:color="auto" w:fill="FFF2CC"/>
          </w:tcPr>
          <w:p w14:paraId="22A3631A" w14:textId="77777777" w:rsidR="00CF1E00" w:rsidRDefault="00CF1E00" w:rsidP="00CF1E00"/>
        </w:tc>
        <w:tc>
          <w:tcPr>
            <w:tcW w:w="1067" w:type="dxa"/>
            <w:shd w:val="clear" w:color="auto" w:fill="FFF2CC"/>
          </w:tcPr>
          <w:p w14:paraId="711D9683" w14:textId="77777777" w:rsidR="00CF1E00" w:rsidRDefault="00CF1E00" w:rsidP="00CF1E00"/>
        </w:tc>
      </w:tr>
      <w:tr w:rsidR="00CF1E00" w14:paraId="6EA8727E" w14:textId="77777777">
        <w:trPr>
          <w:trHeight w:val="291"/>
          <w:jc w:val="center"/>
        </w:trPr>
        <w:tc>
          <w:tcPr>
            <w:tcW w:w="1972" w:type="dxa"/>
            <w:shd w:val="clear" w:color="auto" w:fill="auto"/>
          </w:tcPr>
          <w:p w14:paraId="5E942FB3" w14:textId="77777777" w:rsidR="00CF1E00" w:rsidRDefault="00CF1E00" w:rsidP="00CF1E00">
            <w:pPr>
              <w:rPr>
                <w:sz w:val="20"/>
                <w:szCs w:val="20"/>
              </w:rPr>
            </w:pPr>
            <w:r>
              <w:rPr>
                <w:sz w:val="20"/>
                <w:szCs w:val="20"/>
              </w:rPr>
              <w:t>Books, Magazines, and/or Periodicals</w:t>
            </w:r>
          </w:p>
        </w:tc>
        <w:tc>
          <w:tcPr>
            <w:tcW w:w="5133" w:type="dxa"/>
            <w:gridSpan w:val="3"/>
            <w:shd w:val="clear" w:color="auto" w:fill="FFF2CC"/>
          </w:tcPr>
          <w:p w14:paraId="75F6BCCB" w14:textId="77777777" w:rsidR="00CF1E00" w:rsidRDefault="00CF1E00" w:rsidP="00CF1E00"/>
        </w:tc>
        <w:tc>
          <w:tcPr>
            <w:tcW w:w="1800" w:type="dxa"/>
            <w:shd w:val="clear" w:color="auto" w:fill="FFF2CC"/>
          </w:tcPr>
          <w:p w14:paraId="15B59EA0" w14:textId="77777777" w:rsidR="00CF1E00" w:rsidRDefault="00CF1E00" w:rsidP="00CF1E00"/>
        </w:tc>
        <w:tc>
          <w:tcPr>
            <w:tcW w:w="1067" w:type="dxa"/>
            <w:shd w:val="clear" w:color="auto" w:fill="FFF2CC"/>
          </w:tcPr>
          <w:p w14:paraId="739322BC" w14:textId="77777777" w:rsidR="00CF1E00" w:rsidRDefault="00CF1E00" w:rsidP="00CF1E00"/>
        </w:tc>
      </w:tr>
      <w:tr w:rsidR="00CF1E00" w14:paraId="7DD0C16D" w14:textId="77777777">
        <w:trPr>
          <w:trHeight w:val="291"/>
          <w:jc w:val="center"/>
        </w:trPr>
        <w:tc>
          <w:tcPr>
            <w:tcW w:w="1972" w:type="dxa"/>
            <w:shd w:val="clear" w:color="auto" w:fill="auto"/>
          </w:tcPr>
          <w:p w14:paraId="4F3D30B4" w14:textId="77777777" w:rsidR="00CF1E00" w:rsidRDefault="00CF1E00" w:rsidP="00CF1E00">
            <w:pPr>
              <w:rPr>
                <w:sz w:val="20"/>
                <w:szCs w:val="20"/>
              </w:rPr>
            </w:pPr>
            <w:r>
              <w:rPr>
                <w:sz w:val="20"/>
                <w:szCs w:val="20"/>
              </w:rPr>
              <w:t>Instructional Supplies</w:t>
            </w:r>
          </w:p>
        </w:tc>
        <w:tc>
          <w:tcPr>
            <w:tcW w:w="5133" w:type="dxa"/>
            <w:gridSpan w:val="3"/>
            <w:shd w:val="clear" w:color="auto" w:fill="FFF2CC"/>
          </w:tcPr>
          <w:p w14:paraId="798236A3" w14:textId="77777777" w:rsidR="00CF1E00" w:rsidRDefault="00CF1E00" w:rsidP="00CF1E00"/>
        </w:tc>
        <w:tc>
          <w:tcPr>
            <w:tcW w:w="1800" w:type="dxa"/>
            <w:shd w:val="clear" w:color="auto" w:fill="FFF2CC"/>
          </w:tcPr>
          <w:p w14:paraId="137715D6" w14:textId="77777777" w:rsidR="00CF1E00" w:rsidRDefault="00CF1E00" w:rsidP="00CF1E00"/>
        </w:tc>
        <w:tc>
          <w:tcPr>
            <w:tcW w:w="1067" w:type="dxa"/>
            <w:shd w:val="clear" w:color="auto" w:fill="FFF2CC"/>
          </w:tcPr>
          <w:p w14:paraId="5A8D67B7" w14:textId="77777777" w:rsidR="00CF1E00" w:rsidRDefault="00CF1E00" w:rsidP="00CF1E00"/>
        </w:tc>
      </w:tr>
      <w:tr w:rsidR="00CF1E00" w14:paraId="288337AF" w14:textId="77777777">
        <w:trPr>
          <w:trHeight w:val="291"/>
          <w:jc w:val="center"/>
        </w:trPr>
        <w:tc>
          <w:tcPr>
            <w:tcW w:w="1972" w:type="dxa"/>
            <w:shd w:val="clear" w:color="auto" w:fill="auto"/>
          </w:tcPr>
          <w:p w14:paraId="4C996CA8" w14:textId="77777777" w:rsidR="00CF1E00" w:rsidRDefault="00CF1E00" w:rsidP="00CF1E00">
            <w:pPr>
              <w:rPr>
                <w:sz w:val="20"/>
                <w:szCs w:val="20"/>
              </w:rPr>
            </w:pPr>
            <w:r>
              <w:rPr>
                <w:sz w:val="20"/>
                <w:szCs w:val="20"/>
              </w:rPr>
              <w:t>Non-Instructional Supplies</w:t>
            </w:r>
          </w:p>
        </w:tc>
        <w:tc>
          <w:tcPr>
            <w:tcW w:w="5133" w:type="dxa"/>
            <w:gridSpan w:val="3"/>
            <w:shd w:val="clear" w:color="auto" w:fill="FFF2CC"/>
          </w:tcPr>
          <w:p w14:paraId="34EA3ED3" w14:textId="77777777" w:rsidR="00CF1E00" w:rsidRPr="00A1442B" w:rsidRDefault="00CF1E00" w:rsidP="00CF1E00">
            <w:pPr>
              <w:rPr>
                <w:sz w:val="20"/>
                <w:szCs w:val="20"/>
              </w:rPr>
            </w:pPr>
            <w:r w:rsidRPr="00A1442B">
              <w:rPr>
                <w:sz w:val="20"/>
                <w:szCs w:val="20"/>
              </w:rPr>
              <w:t xml:space="preserve">Students are required to have the following </w:t>
            </w:r>
            <w:proofErr w:type="gramStart"/>
            <w:r w:rsidRPr="00A1442B">
              <w:rPr>
                <w:sz w:val="20"/>
                <w:szCs w:val="20"/>
              </w:rPr>
              <w:t>in order to</w:t>
            </w:r>
            <w:proofErr w:type="gramEnd"/>
            <w:r w:rsidRPr="00A1442B">
              <w:rPr>
                <w:sz w:val="20"/>
                <w:szCs w:val="20"/>
              </w:rPr>
              <w:t xml:space="preserve"> participate in required state mandated lab hours:</w:t>
            </w:r>
          </w:p>
          <w:p w14:paraId="1978FDAB" w14:textId="77777777" w:rsidR="00CF1E00" w:rsidRPr="00A1442B" w:rsidRDefault="00CF1E00" w:rsidP="00CF1E00">
            <w:pPr>
              <w:numPr>
                <w:ilvl w:val="0"/>
                <w:numId w:val="4"/>
              </w:numPr>
              <w:pBdr>
                <w:top w:val="nil"/>
                <w:left w:val="nil"/>
                <w:bottom w:val="nil"/>
                <w:right w:val="nil"/>
                <w:between w:val="nil"/>
              </w:pBdr>
              <w:spacing w:line="259" w:lineRule="auto"/>
              <w:rPr>
                <w:sz w:val="20"/>
                <w:szCs w:val="20"/>
              </w:rPr>
            </w:pPr>
            <w:r w:rsidRPr="00A1442B">
              <w:rPr>
                <w:sz w:val="20"/>
                <w:szCs w:val="20"/>
              </w:rPr>
              <w:t xml:space="preserve">TB Test ~ 40 Students </w:t>
            </w:r>
          </w:p>
          <w:p w14:paraId="51A85ADE" w14:textId="77777777" w:rsidR="00CF1E00" w:rsidRPr="00A1442B" w:rsidRDefault="00CF1E00" w:rsidP="00CF1E00">
            <w:pPr>
              <w:numPr>
                <w:ilvl w:val="0"/>
                <w:numId w:val="4"/>
              </w:numPr>
              <w:pBdr>
                <w:top w:val="nil"/>
                <w:left w:val="nil"/>
                <w:bottom w:val="nil"/>
                <w:right w:val="nil"/>
                <w:between w:val="nil"/>
              </w:pBdr>
              <w:spacing w:line="259" w:lineRule="auto"/>
              <w:rPr>
                <w:sz w:val="20"/>
                <w:szCs w:val="20"/>
              </w:rPr>
            </w:pPr>
            <w:r w:rsidRPr="00A1442B">
              <w:rPr>
                <w:sz w:val="20"/>
                <w:szCs w:val="20"/>
              </w:rPr>
              <w:t>Fingerprint Clearance ~ 40 Students</w:t>
            </w:r>
          </w:p>
          <w:p w14:paraId="42B2D702" w14:textId="77777777" w:rsidR="00CF1E00" w:rsidRPr="00A1442B" w:rsidRDefault="00CF1E00" w:rsidP="00CF1E00">
            <w:pPr>
              <w:numPr>
                <w:ilvl w:val="0"/>
                <w:numId w:val="4"/>
              </w:numPr>
              <w:pBdr>
                <w:top w:val="nil"/>
                <w:left w:val="nil"/>
                <w:bottom w:val="nil"/>
                <w:right w:val="nil"/>
                <w:between w:val="nil"/>
              </w:pBdr>
              <w:spacing w:after="160" w:line="259" w:lineRule="auto"/>
              <w:rPr>
                <w:sz w:val="20"/>
                <w:szCs w:val="20"/>
              </w:rPr>
            </w:pPr>
            <w:r w:rsidRPr="00A1442B">
              <w:rPr>
                <w:sz w:val="20"/>
                <w:szCs w:val="20"/>
              </w:rPr>
              <w:t>CPR/First Aid ~ 40 Students</w:t>
            </w:r>
          </w:p>
        </w:tc>
        <w:tc>
          <w:tcPr>
            <w:tcW w:w="1800" w:type="dxa"/>
            <w:shd w:val="clear" w:color="auto" w:fill="FFF2CC"/>
          </w:tcPr>
          <w:p w14:paraId="61EF31D4" w14:textId="3F5E7EB6" w:rsidR="00CF1E00" w:rsidRPr="00A1442B" w:rsidRDefault="00A1442B" w:rsidP="00CF1E00">
            <w:pPr>
              <w:rPr>
                <w:sz w:val="20"/>
                <w:szCs w:val="20"/>
              </w:rPr>
            </w:pPr>
            <w:r w:rsidRPr="00A1442B">
              <w:rPr>
                <w:sz w:val="20"/>
                <w:szCs w:val="20"/>
              </w:rPr>
              <w:t>$9400.00 (approx. $235.00 per student)</w:t>
            </w:r>
          </w:p>
        </w:tc>
        <w:tc>
          <w:tcPr>
            <w:tcW w:w="1067" w:type="dxa"/>
            <w:shd w:val="clear" w:color="auto" w:fill="FFF2CC"/>
          </w:tcPr>
          <w:p w14:paraId="30578482" w14:textId="3BE11481" w:rsidR="00CF1E00" w:rsidRPr="00A1442B" w:rsidRDefault="00C863B9" w:rsidP="00CF1E00">
            <w:pPr>
              <w:rPr>
                <w:sz w:val="20"/>
                <w:szCs w:val="20"/>
              </w:rPr>
            </w:pPr>
            <w:r w:rsidRPr="00A1442B">
              <w:rPr>
                <w:sz w:val="20"/>
                <w:szCs w:val="20"/>
              </w:rPr>
              <w:t>4</w:t>
            </w:r>
          </w:p>
        </w:tc>
      </w:tr>
      <w:tr w:rsidR="00CF1E00" w14:paraId="4309D712" w14:textId="77777777">
        <w:trPr>
          <w:trHeight w:val="291"/>
          <w:jc w:val="center"/>
        </w:trPr>
        <w:tc>
          <w:tcPr>
            <w:tcW w:w="1972" w:type="dxa"/>
            <w:shd w:val="clear" w:color="auto" w:fill="93CBB7"/>
            <w:vAlign w:val="bottom"/>
          </w:tcPr>
          <w:p w14:paraId="4CFC00DA" w14:textId="77777777" w:rsidR="00CF1E00" w:rsidRDefault="00CF1E00" w:rsidP="00CF1E00">
            <w:pPr>
              <w:rPr>
                <w:b/>
                <w:color w:val="000000"/>
                <w:sz w:val="20"/>
                <w:szCs w:val="20"/>
              </w:rPr>
            </w:pPr>
            <w:r>
              <w:rPr>
                <w:b/>
                <w:color w:val="000000"/>
                <w:sz w:val="20"/>
                <w:szCs w:val="20"/>
              </w:rPr>
              <w:t>Technology &amp; Equipment</w:t>
            </w:r>
          </w:p>
        </w:tc>
        <w:tc>
          <w:tcPr>
            <w:tcW w:w="5133" w:type="dxa"/>
            <w:gridSpan w:val="3"/>
            <w:shd w:val="clear" w:color="auto" w:fill="93CBB7"/>
            <w:vAlign w:val="bottom"/>
          </w:tcPr>
          <w:p w14:paraId="7AB98196" w14:textId="77777777" w:rsidR="00CF1E00" w:rsidRDefault="00CF1E00" w:rsidP="00CF1E00">
            <w:pPr>
              <w:rPr>
                <w:color w:val="000000"/>
                <w:sz w:val="16"/>
                <w:szCs w:val="16"/>
              </w:rPr>
            </w:pPr>
            <w:r>
              <w:rPr>
                <w:color w:val="000000"/>
                <w:sz w:val="16"/>
                <w:szCs w:val="16"/>
              </w:rPr>
              <w:t>Description/Justification</w:t>
            </w:r>
          </w:p>
          <w:p w14:paraId="39AD41E4" w14:textId="77777777" w:rsidR="00CF1E00" w:rsidRDefault="00CF1E00" w:rsidP="00CF1E00">
            <w:pPr>
              <w:rPr>
                <w:i/>
                <w:color w:val="000000"/>
                <w:sz w:val="16"/>
                <w:szCs w:val="16"/>
              </w:rPr>
            </w:pPr>
            <w:r>
              <w:rPr>
                <w:i/>
                <w:color w:val="000000"/>
                <w:sz w:val="16"/>
                <w:szCs w:val="16"/>
              </w:rPr>
              <w:t xml:space="preserve">Before you list your technology request, </w:t>
            </w:r>
            <w:hyperlink r:id="rId29">
              <w:r>
                <w:rPr>
                  <w:i/>
                  <w:color w:val="0563C1"/>
                  <w:sz w:val="16"/>
                  <w:szCs w:val="16"/>
                  <w:u w:val="single"/>
                </w:rPr>
                <w:t>click here to view the latest Technology Refresh Plan</w:t>
              </w:r>
            </w:hyperlink>
            <w:r>
              <w:rPr>
                <w:i/>
                <w:color w:val="000000"/>
                <w:sz w:val="16"/>
                <w:szCs w:val="16"/>
              </w:rPr>
              <w:t xml:space="preserve"> to verify whether it has already included.</w:t>
            </w:r>
          </w:p>
        </w:tc>
        <w:tc>
          <w:tcPr>
            <w:tcW w:w="1800" w:type="dxa"/>
            <w:shd w:val="clear" w:color="auto" w:fill="93CBB7"/>
            <w:vAlign w:val="bottom"/>
          </w:tcPr>
          <w:p w14:paraId="46C59EF8" w14:textId="77777777" w:rsidR="00CF1E00" w:rsidRDefault="00CF1E00" w:rsidP="00CF1E00">
            <w:pPr>
              <w:rPr>
                <w:color w:val="000000"/>
              </w:rPr>
            </w:pPr>
            <w:r>
              <w:rPr>
                <w:color w:val="000000"/>
                <w:sz w:val="16"/>
                <w:szCs w:val="16"/>
              </w:rPr>
              <w:t>Estimated Cost</w:t>
            </w:r>
          </w:p>
        </w:tc>
        <w:tc>
          <w:tcPr>
            <w:tcW w:w="1067" w:type="dxa"/>
            <w:shd w:val="clear" w:color="auto" w:fill="93CBB7"/>
            <w:vAlign w:val="bottom"/>
          </w:tcPr>
          <w:p w14:paraId="26707373" w14:textId="77777777" w:rsidR="00CF1E00" w:rsidRDefault="00CF1E00" w:rsidP="00CF1E00">
            <w:pPr>
              <w:rPr>
                <w:color w:val="000000"/>
                <w:sz w:val="16"/>
                <w:szCs w:val="16"/>
              </w:rPr>
            </w:pPr>
          </w:p>
        </w:tc>
      </w:tr>
      <w:tr w:rsidR="00CF1E00" w14:paraId="3D9C4E18" w14:textId="77777777">
        <w:trPr>
          <w:trHeight w:val="291"/>
          <w:jc w:val="center"/>
        </w:trPr>
        <w:tc>
          <w:tcPr>
            <w:tcW w:w="1972" w:type="dxa"/>
          </w:tcPr>
          <w:p w14:paraId="6B8CB4A3" w14:textId="77777777" w:rsidR="00CF1E00" w:rsidRDefault="00CF1E00" w:rsidP="00CF1E00">
            <w:pPr>
              <w:rPr>
                <w:sz w:val="20"/>
                <w:szCs w:val="20"/>
              </w:rPr>
            </w:pPr>
            <w:r>
              <w:rPr>
                <w:sz w:val="20"/>
                <w:szCs w:val="20"/>
              </w:rPr>
              <w:t>New</w:t>
            </w:r>
          </w:p>
        </w:tc>
        <w:tc>
          <w:tcPr>
            <w:tcW w:w="5133" w:type="dxa"/>
            <w:gridSpan w:val="3"/>
            <w:shd w:val="clear" w:color="auto" w:fill="FFF2CC"/>
          </w:tcPr>
          <w:p w14:paraId="0FFACF06" w14:textId="77777777" w:rsidR="00CF1E00" w:rsidRDefault="00CF1E00" w:rsidP="00CF1E00"/>
        </w:tc>
        <w:tc>
          <w:tcPr>
            <w:tcW w:w="1800" w:type="dxa"/>
            <w:shd w:val="clear" w:color="auto" w:fill="FFF2CC"/>
          </w:tcPr>
          <w:p w14:paraId="23E4CBC2" w14:textId="77777777" w:rsidR="00CF1E00" w:rsidRDefault="00CF1E00" w:rsidP="00CF1E00"/>
        </w:tc>
        <w:tc>
          <w:tcPr>
            <w:tcW w:w="1067" w:type="dxa"/>
            <w:shd w:val="clear" w:color="auto" w:fill="FFF2CC"/>
          </w:tcPr>
          <w:p w14:paraId="1B699C42" w14:textId="77777777" w:rsidR="00CF1E00" w:rsidRDefault="00CF1E00" w:rsidP="00CF1E00"/>
        </w:tc>
      </w:tr>
      <w:tr w:rsidR="00CF1E00" w14:paraId="1E20B430" w14:textId="77777777">
        <w:trPr>
          <w:trHeight w:val="291"/>
          <w:jc w:val="center"/>
        </w:trPr>
        <w:tc>
          <w:tcPr>
            <w:tcW w:w="1972" w:type="dxa"/>
          </w:tcPr>
          <w:p w14:paraId="306CB873" w14:textId="77777777" w:rsidR="00CF1E00" w:rsidRDefault="00CF1E00" w:rsidP="00CF1E00">
            <w:pPr>
              <w:rPr>
                <w:sz w:val="20"/>
                <w:szCs w:val="20"/>
              </w:rPr>
            </w:pPr>
            <w:r>
              <w:rPr>
                <w:sz w:val="20"/>
                <w:szCs w:val="20"/>
              </w:rPr>
              <w:t>Replacement</w:t>
            </w:r>
          </w:p>
        </w:tc>
        <w:tc>
          <w:tcPr>
            <w:tcW w:w="5133" w:type="dxa"/>
            <w:gridSpan w:val="3"/>
            <w:shd w:val="clear" w:color="auto" w:fill="FFF2CC"/>
          </w:tcPr>
          <w:p w14:paraId="55ECE36D" w14:textId="77777777" w:rsidR="00CF1E00" w:rsidRPr="00A1442B" w:rsidRDefault="00CF1E00" w:rsidP="00CF1E00">
            <w:pPr>
              <w:rPr>
                <w:sz w:val="20"/>
                <w:szCs w:val="20"/>
              </w:rPr>
            </w:pPr>
            <w:r w:rsidRPr="00A1442B">
              <w:rPr>
                <w:sz w:val="20"/>
                <w:szCs w:val="20"/>
              </w:rPr>
              <w:t xml:space="preserve">All Education faculty </w:t>
            </w:r>
            <w:proofErr w:type="gramStart"/>
            <w:r w:rsidRPr="00A1442B">
              <w:rPr>
                <w:sz w:val="20"/>
                <w:szCs w:val="20"/>
              </w:rPr>
              <w:t>are in need of</w:t>
            </w:r>
            <w:proofErr w:type="gramEnd"/>
            <w:r w:rsidRPr="00A1442B">
              <w:rPr>
                <w:sz w:val="20"/>
                <w:szCs w:val="20"/>
              </w:rPr>
              <w:t xml:space="preserve"> new laptops as the system updates are no longer effective in resolving glitches resulting from old operating systems. Estimate $1000 each part time faculty member inclusive of educational software needs</w:t>
            </w:r>
          </w:p>
        </w:tc>
        <w:tc>
          <w:tcPr>
            <w:tcW w:w="1800" w:type="dxa"/>
            <w:shd w:val="clear" w:color="auto" w:fill="FFF2CC"/>
          </w:tcPr>
          <w:p w14:paraId="7BDDA9A8" w14:textId="77777777" w:rsidR="00CF1E00" w:rsidRPr="00A1442B" w:rsidRDefault="00CF1E00" w:rsidP="00CF1E00">
            <w:pPr>
              <w:rPr>
                <w:sz w:val="20"/>
                <w:szCs w:val="20"/>
              </w:rPr>
            </w:pPr>
            <w:r w:rsidRPr="00A1442B">
              <w:rPr>
                <w:sz w:val="20"/>
                <w:szCs w:val="20"/>
              </w:rPr>
              <w:t xml:space="preserve">$9,000.00 </w:t>
            </w:r>
            <w:r>
              <w:rPr>
                <w:sz w:val="20"/>
                <w:szCs w:val="20"/>
              </w:rPr>
              <w:t>($1000 per faculty)</w:t>
            </w:r>
          </w:p>
        </w:tc>
        <w:tc>
          <w:tcPr>
            <w:tcW w:w="1067" w:type="dxa"/>
            <w:shd w:val="clear" w:color="auto" w:fill="FFF2CC"/>
          </w:tcPr>
          <w:p w14:paraId="01C282CD" w14:textId="2F4138DF" w:rsidR="00CF1E00" w:rsidRDefault="00A1442B" w:rsidP="00CF1E00">
            <w:r>
              <w:t>6</w:t>
            </w:r>
          </w:p>
        </w:tc>
      </w:tr>
      <w:tr w:rsidR="00CF1E00" w14:paraId="6A0AC150" w14:textId="77777777">
        <w:trPr>
          <w:trHeight w:val="291"/>
          <w:jc w:val="center"/>
        </w:trPr>
        <w:tc>
          <w:tcPr>
            <w:tcW w:w="1972" w:type="dxa"/>
            <w:shd w:val="clear" w:color="auto" w:fill="93CBB7"/>
          </w:tcPr>
          <w:p w14:paraId="67AD5461" w14:textId="77777777" w:rsidR="00CF1E00" w:rsidRDefault="00CF1E00" w:rsidP="00CF1E00">
            <w:pPr>
              <w:rPr>
                <w:b/>
                <w:color w:val="000000"/>
                <w:sz w:val="20"/>
                <w:szCs w:val="20"/>
              </w:rPr>
            </w:pPr>
            <w:r>
              <w:rPr>
                <w:b/>
                <w:color w:val="000000"/>
                <w:sz w:val="20"/>
                <w:szCs w:val="20"/>
              </w:rPr>
              <w:t>Facilities</w:t>
            </w:r>
          </w:p>
        </w:tc>
        <w:tc>
          <w:tcPr>
            <w:tcW w:w="5133" w:type="dxa"/>
            <w:gridSpan w:val="3"/>
            <w:shd w:val="clear" w:color="auto" w:fill="93CBB7"/>
          </w:tcPr>
          <w:p w14:paraId="7F8AEDE4" w14:textId="77777777" w:rsidR="00CF1E00" w:rsidRDefault="00CF1E00" w:rsidP="00CF1E00">
            <w:pPr>
              <w:rPr>
                <w:color w:val="000000"/>
              </w:rPr>
            </w:pPr>
            <w:r>
              <w:rPr>
                <w:color w:val="000000"/>
                <w:sz w:val="16"/>
                <w:szCs w:val="16"/>
              </w:rPr>
              <w:t>Description/Justification</w:t>
            </w:r>
          </w:p>
        </w:tc>
        <w:tc>
          <w:tcPr>
            <w:tcW w:w="1800" w:type="dxa"/>
            <w:shd w:val="clear" w:color="auto" w:fill="93CBB7"/>
          </w:tcPr>
          <w:p w14:paraId="0FD5502C" w14:textId="77777777" w:rsidR="00CF1E00" w:rsidRDefault="00CF1E00" w:rsidP="00CF1E00">
            <w:pPr>
              <w:rPr>
                <w:color w:val="000000"/>
              </w:rPr>
            </w:pPr>
            <w:r>
              <w:rPr>
                <w:color w:val="000000"/>
                <w:sz w:val="16"/>
                <w:szCs w:val="16"/>
              </w:rPr>
              <w:t>Estimated Cost</w:t>
            </w:r>
          </w:p>
        </w:tc>
        <w:tc>
          <w:tcPr>
            <w:tcW w:w="1067" w:type="dxa"/>
            <w:shd w:val="clear" w:color="auto" w:fill="93CBB7"/>
          </w:tcPr>
          <w:p w14:paraId="057163B5" w14:textId="77777777" w:rsidR="00CF1E00" w:rsidRDefault="00CF1E00" w:rsidP="00CF1E00">
            <w:pPr>
              <w:rPr>
                <w:strike/>
                <w:color w:val="000000"/>
                <w:sz w:val="16"/>
                <w:szCs w:val="16"/>
              </w:rPr>
            </w:pPr>
          </w:p>
        </w:tc>
      </w:tr>
      <w:tr w:rsidR="00CF1E00" w14:paraId="3D6D67C2" w14:textId="77777777">
        <w:trPr>
          <w:trHeight w:val="291"/>
          <w:jc w:val="center"/>
        </w:trPr>
        <w:tc>
          <w:tcPr>
            <w:tcW w:w="1972" w:type="dxa"/>
          </w:tcPr>
          <w:p w14:paraId="39A6FA7F" w14:textId="77777777" w:rsidR="00CF1E00" w:rsidRDefault="00CF1E00" w:rsidP="00CF1E00">
            <w:pPr>
              <w:rPr>
                <w:sz w:val="20"/>
                <w:szCs w:val="20"/>
              </w:rPr>
            </w:pPr>
            <w:r>
              <w:rPr>
                <w:sz w:val="20"/>
                <w:szCs w:val="20"/>
              </w:rPr>
              <w:t>Classrooms</w:t>
            </w:r>
          </w:p>
        </w:tc>
        <w:tc>
          <w:tcPr>
            <w:tcW w:w="5133" w:type="dxa"/>
            <w:gridSpan w:val="3"/>
            <w:shd w:val="clear" w:color="auto" w:fill="FFF2CC"/>
          </w:tcPr>
          <w:p w14:paraId="55E4AB35" w14:textId="77777777" w:rsidR="00CF1E00" w:rsidRPr="00A1442B" w:rsidRDefault="00CF1E00" w:rsidP="00CF1E00">
            <w:pPr>
              <w:rPr>
                <w:sz w:val="20"/>
                <w:szCs w:val="20"/>
              </w:rPr>
            </w:pPr>
            <w:r w:rsidRPr="00A1442B">
              <w:rPr>
                <w:sz w:val="20"/>
                <w:szCs w:val="20"/>
              </w:rPr>
              <w:t>Hi-Flex Technology Classroom equipment so that students experiencing barriers (i.e., childcare, transportation, etc.) can still attend.</w:t>
            </w:r>
          </w:p>
        </w:tc>
        <w:tc>
          <w:tcPr>
            <w:tcW w:w="1800" w:type="dxa"/>
            <w:shd w:val="clear" w:color="auto" w:fill="FFF2CC"/>
          </w:tcPr>
          <w:p w14:paraId="4088FEA0" w14:textId="77777777" w:rsidR="00CF1E00" w:rsidRPr="00A1442B" w:rsidRDefault="00CF1E00" w:rsidP="00CF1E00">
            <w:pPr>
              <w:rPr>
                <w:sz w:val="20"/>
                <w:szCs w:val="20"/>
              </w:rPr>
            </w:pPr>
            <w:r w:rsidRPr="00A1442B">
              <w:rPr>
                <w:sz w:val="20"/>
                <w:szCs w:val="20"/>
              </w:rPr>
              <w:t xml:space="preserve">$14,000 </w:t>
            </w:r>
            <w:r>
              <w:rPr>
                <w:sz w:val="20"/>
                <w:szCs w:val="20"/>
              </w:rPr>
              <w:t>(2 Classroom Equipment Access/ 7K each)</w:t>
            </w:r>
          </w:p>
        </w:tc>
        <w:tc>
          <w:tcPr>
            <w:tcW w:w="1067" w:type="dxa"/>
            <w:shd w:val="clear" w:color="auto" w:fill="FFF2CC"/>
          </w:tcPr>
          <w:p w14:paraId="629D08F4" w14:textId="742F96DB" w:rsidR="00CF1E00" w:rsidRDefault="00A1442B" w:rsidP="00CF1E00">
            <w:pPr>
              <w:rPr>
                <w:strike/>
              </w:rPr>
            </w:pPr>
            <w:r w:rsidRPr="00616CE1">
              <w:t>7</w:t>
            </w:r>
          </w:p>
        </w:tc>
      </w:tr>
      <w:tr w:rsidR="00CF1E00" w14:paraId="202FDE4F" w14:textId="77777777">
        <w:trPr>
          <w:trHeight w:val="291"/>
          <w:jc w:val="center"/>
        </w:trPr>
        <w:tc>
          <w:tcPr>
            <w:tcW w:w="1972" w:type="dxa"/>
          </w:tcPr>
          <w:p w14:paraId="293265A1" w14:textId="77777777" w:rsidR="00CF1E00" w:rsidRDefault="00CF1E00" w:rsidP="00CF1E00">
            <w:pPr>
              <w:rPr>
                <w:sz w:val="20"/>
                <w:szCs w:val="20"/>
              </w:rPr>
            </w:pPr>
            <w:r>
              <w:rPr>
                <w:sz w:val="20"/>
                <w:szCs w:val="20"/>
              </w:rPr>
              <w:t>Offices</w:t>
            </w:r>
          </w:p>
        </w:tc>
        <w:tc>
          <w:tcPr>
            <w:tcW w:w="5133" w:type="dxa"/>
            <w:gridSpan w:val="3"/>
            <w:shd w:val="clear" w:color="auto" w:fill="FFF2CC"/>
          </w:tcPr>
          <w:p w14:paraId="0D719766" w14:textId="2F9B2A95" w:rsidR="00CF1E00" w:rsidRPr="00A1442B" w:rsidRDefault="00CF1E00" w:rsidP="00CF1E00">
            <w:pPr>
              <w:rPr>
                <w:sz w:val="20"/>
                <w:szCs w:val="20"/>
              </w:rPr>
            </w:pPr>
            <w:r w:rsidRPr="00A1442B">
              <w:rPr>
                <w:sz w:val="20"/>
                <w:szCs w:val="20"/>
              </w:rPr>
              <w:t>Need office space and mailboxes for each Education faculty member</w:t>
            </w:r>
            <w:r w:rsidR="00A64D38">
              <w:rPr>
                <w:sz w:val="20"/>
                <w:szCs w:val="20"/>
              </w:rPr>
              <w:t xml:space="preserve">. </w:t>
            </w:r>
            <w:r w:rsidR="00A64D38" w:rsidRPr="00A1442B">
              <w:rPr>
                <w:sz w:val="20"/>
                <w:szCs w:val="20"/>
              </w:rPr>
              <w:t>Desire space for Education Teacher Preparation Program Club~ welcoming all students across disciplines who are interested in teaching</w:t>
            </w:r>
          </w:p>
        </w:tc>
        <w:tc>
          <w:tcPr>
            <w:tcW w:w="1800" w:type="dxa"/>
            <w:shd w:val="clear" w:color="auto" w:fill="FFF2CC"/>
          </w:tcPr>
          <w:p w14:paraId="59C9E996" w14:textId="19E5C80B" w:rsidR="00CF1E00" w:rsidRPr="00A1442B" w:rsidRDefault="00A1442B" w:rsidP="00CF1E00">
            <w:pPr>
              <w:rPr>
                <w:sz w:val="20"/>
                <w:szCs w:val="20"/>
              </w:rPr>
            </w:pPr>
            <w:r w:rsidRPr="00A1442B">
              <w:rPr>
                <w:sz w:val="20"/>
                <w:szCs w:val="20"/>
              </w:rPr>
              <w:t>In-kind/Shared</w:t>
            </w:r>
            <w:r w:rsidR="00452F3A">
              <w:rPr>
                <w:sz w:val="20"/>
                <w:szCs w:val="20"/>
              </w:rPr>
              <w:t xml:space="preserve"> Costs</w:t>
            </w:r>
            <w:r w:rsidR="00616CE1">
              <w:rPr>
                <w:sz w:val="20"/>
                <w:szCs w:val="20"/>
              </w:rPr>
              <w:t>?</w:t>
            </w:r>
          </w:p>
        </w:tc>
        <w:tc>
          <w:tcPr>
            <w:tcW w:w="1067" w:type="dxa"/>
            <w:shd w:val="clear" w:color="auto" w:fill="FFF2CC"/>
          </w:tcPr>
          <w:p w14:paraId="32130EE9" w14:textId="41441A5F" w:rsidR="00CF1E00" w:rsidRDefault="00A64D38" w:rsidP="00CF1E00">
            <w:pPr>
              <w:rPr>
                <w:strike/>
              </w:rPr>
            </w:pPr>
            <w:r>
              <w:rPr>
                <w:strike/>
              </w:rPr>
              <w:t>9</w:t>
            </w:r>
          </w:p>
        </w:tc>
      </w:tr>
      <w:tr w:rsidR="00CF1E00" w14:paraId="36C39E08" w14:textId="77777777">
        <w:trPr>
          <w:trHeight w:val="291"/>
          <w:jc w:val="center"/>
        </w:trPr>
        <w:tc>
          <w:tcPr>
            <w:tcW w:w="1972" w:type="dxa"/>
          </w:tcPr>
          <w:p w14:paraId="6770321F" w14:textId="77777777" w:rsidR="00CF1E00" w:rsidRDefault="00CF1E00" w:rsidP="00CF1E00">
            <w:pPr>
              <w:rPr>
                <w:sz w:val="20"/>
                <w:szCs w:val="20"/>
              </w:rPr>
            </w:pPr>
            <w:r>
              <w:rPr>
                <w:sz w:val="20"/>
                <w:szCs w:val="20"/>
              </w:rPr>
              <w:t>Labs</w:t>
            </w:r>
          </w:p>
        </w:tc>
        <w:tc>
          <w:tcPr>
            <w:tcW w:w="5133" w:type="dxa"/>
            <w:gridSpan w:val="3"/>
            <w:shd w:val="clear" w:color="auto" w:fill="FFF2CC"/>
          </w:tcPr>
          <w:p w14:paraId="563FBCA8" w14:textId="77777777" w:rsidR="00CF1E00" w:rsidRPr="00A1442B" w:rsidRDefault="00CF1E00" w:rsidP="00CF1E00">
            <w:pPr>
              <w:rPr>
                <w:strike/>
                <w:sz w:val="12"/>
                <w:szCs w:val="12"/>
              </w:rPr>
            </w:pPr>
          </w:p>
        </w:tc>
        <w:tc>
          <w:tcPr>
            <w:tcW w:w="1800" w:type="dxa"/>
            <w:shd w:val="clear" w:color="auto" w:fill="FFF2CC"/>
          </w:tcPr>
          <w:p w14:paraId="66355A5C" w14:textId="77777777" w:rsidR="00CF1E00" w:rsidRDefault="00CF1E00" w:rsidP="00CF1E00">
            <w:pPr>
              <w:rPr>
                <w:strike/>
              </w:rPr>
            </w:pPr>
          </w:p>
        </w:tc>
        <w:tc>
          <w:tcPr>
            <w:tcW w:w="1067" w:type="dxa"/>
            <w:shd w:val="clear" w:color="auto" w:fill="FFF2CC"/>
          </w:tcPr>
          <w:p w14:paraId="27D879C1" w14:textId="77777777" w:rsidR="00CF1E00" w:rsidRDefault="00CF1E00" w:rsidP="00CF1E00">
            <w:pPr>
              <w:rPr>
                <w:strike/>
              </w:rPr>
            </w:pPr>
          </w:p>
        </w:tc>
      </w:tr>
      <w:tr w:rsidR="00CF1E00" w14:paraId="29825703" w14:textId="77777777">
        <w:trPr>
          <w:trHeight w:val="291"/>
          <w:jc w:val="center"/>
        </w:trPr>
        <w:tc>
          <w:tcPr>
            <w:tcW w:w="1972" w:type="dxa"/>
          </w:tcPr>
          <w:p w14:paraId="0992663C" w14:textId="77777777" w:rsidR="00CF1E00" w:rsidRDefault="00CF1E00" w:rsidP="00CF1E00">
            <w:pPr>
              <w:rPr>
                <w:sz w:val="20"/>
                <w:szCs w:val="20"/>
              </w:rPr>
            </w:pPr>
            <w:r>
              <w:rPr>
                <w:sz w:val="20"/>
                <w:szCs w:val="20"/>
              </w:rPr>
              <w:t>Other</w:t>
            </w:r>
          </w:p>
        </w:tc>
        <w:tc>
          <w:tcPr>
            <w:tcW w:w="5133" w:type="dxa"/>
            <w:gridSpan w:val="3"/>
            <w:shd w:val="clear" w:color="auto" w:fill="FFF2CC"/>
          </w:tcPr>
          <w:p w14:paraId="5068D0A8" w14:textId="3E3A0BC7" w:rsidR="00CF1E00" w:rsidRPr="00A1442B" w:rsidRDefault="00CF1E00" w:rsidP="00CF1E00">
            <w:pPr>
              <w:rPr>
                <w:sz w:val="20"/>
                <w:szCs w:val="20"/>
              </w:rPr>
            </w:pPr>
          </w:p>
        </w:tc>
        <w:tc>
          <w:tcPr>
            <w:tcW w:w="1800" w:type="dxa"/>
            <w:shd w:val="clear" w:color="auto" w:fill="FFF2CC"/>
          </w:tcPr>
          <w:p w14:paraId="60199419" w14:textId="53E2B3BF" w:rsidR="00CF1E00" w:rsidRPr="00A1442B" w:rsidRDefault="00CF1E00" w:rsidP="00CF1E00">
            <w:pPr>
              <w:rPr>
                <w:sz w:val="20"/>
                <w:szCs w:val="20"/>
              </w:rPr>
            </w:pPr>
          </w:p>
        </w:tc>
        <w:tc>
          <w:tcPr>
            <w:tcW w:w="1067" w:type="dxa"/>
            <w:shd w:val="clear" w:color="auto" w:fill="FFF2CC"/>
          </w:tcPr>
          <w:p w14:paraId="50535F78" w14:textId="77777777" w:rsidR="00CF1E00" w:rsidRDefault="00CF1E00" w:rsidP="00CF1E00">
            <w:pPr>
              <w:rPr>
                <w:strike/>
              </w:rPr>
            </w:pPr>
          </w:p>
        </w:tc>
      </w:tr>
      <w:tr w:rsidR="00CF1E00" w14:paraId="6ED4608B" w14:textId="77777777">
        <w:trPr>
          <w:trHeight w:val="291"/>
          <w:jc w:val="center"/>
        </w:trPr>
        <w:tc>
          <w:tcPr>
            <w:tcW w:w="1972" w:type="dxa"/>
            <w:shd w:val="clear" w:color="auto" w:fill="93CBB7"/>
          </w:tcPr>
          <w:p w14:paraId="0850CE75" w14:textId="77777777" w:rsidR="00CF1E00" w:rsidRDefault="00CF1E00" w:rsidP="00CF1E00">
            <w:pPr>
              <w:rPr>
                <w:b/>
                <w:color w:val="000000"/>
                <w:sz w:val="20"/>
                <w:szCs w:val="20"/>
              </w:rPr>
            </w:pPr>
            <w:r>
              <w:rPr>
                <w:b/>
                <w:color w:val="000000"/>
                <w:sz w:val="20"/>
                <w:szCs w:val="20"/>
              </w:rPr>
              <w:t>Library</w:t>
            </w:r>
          </w:p>
        </w:tc>
        <w:tc>
          <w:tcPr>
            <w:tcW w:w="5133" w:type="dxa"/>
            <w:gridSpan w:val="3"/>
            <w:shd w:val="clear" w:color="auto" w:fill="93CBB7"/>
          </w:tcPr>
          <w:p w14:paraId="1F0D131B" w14:textId="77777777" w:rsidR="00CF1E00" w:rsidRDefault="00CF1E00" w:rsidP="00CF1E00">
            <w:pPr>
              <w:rPr>
                <w:color w:val="000000"/>
              </w:rPr>
            </w:pPr>
            <w:r>
              <w:rPr>
                <w:color w:val="000000"/>
                <w:sz w:val="16"/>
                <w:szCs w:val="16"/>
              </w:rPr>
              <w:t>Description/Justification</w:t>
            </w:r>
          </w:p>
        </w:tc>
        <w:tc>
          <w:tcPr>
            <w:tcW w:w="1800" w:type="dxa"/>
            <w:shd w:val="clear" w:color="auto" w:fill="93CBB7"/>
          </w:tcPr>
          <w:p w14:paraId="53A2B9EA" w14:textId="77777777" w:rsidR="00CF1E00" w:rsidRDefault="00CF1E00" w:rsidP="00CF1E00">
            <w:pPr>
              <w:rPr>
                <w:color w:val="000000"/>
              </w:rPr>
            </w:pPr>
            <w:r>
              <w:rPr>
                <w:color w:val="000000"/>
                <w:sz w:val="16"/>
                <w:szCs w:val="16"/>
              </w:rPr>
              <w:t>Estimated Cost</w:t>
            </w:r>
          </w:p>
        </w:tc>
        <w:tc>
          <w:tcPr>
            <w:tcW w:w="1067" w:type="dxa"/>
            <w:shd w:val="clear" w:color="auto" w:fill="93CBB7"/>
          </w:tcPr>
          <w:p w14:paraId="24C32E4F" w14:textId="77777777" w:rsidR="00CF1E00" w:rsidRDefault="00CF1E00" w:rsidP="00CF1E00">
            <w:pPr>
              <w:rPr>
                <w:color w:val="000000"/>
                <w:sz w:val="16"/>
                <w:szCs w:val="16"/>
              </w:rPr>
            </w:pPr>
          </w:p>
        </w:tc>
      </w:tr>
      <w:tr w:rsidR="00CF1E00" w14:paraId="15BBF2A8" w14:textId="77777777">
        <w:trPr>
          <w:trHeight w:val="291"/>
          <w:jc w:val="center"/>
        </w:trPr>
        <w:tc>
          <w:tcPr>
            <w:tcW w:w="1972" w:type="dxa"/>
          </w:tcPr>
          <w:p w14:paraId="64889826" w14:textId="77777777" w:rsidR="00CF1E00" w:rsidRDefault="00CF1E00" w:rsidP="00CF1E00">
            <w:pPr>
              <w:rPr>
                <w:sz w:val="20"/>
                <w:szCs w:val="20"/>
              </w:rPr>
            </w:pPr>
            <w:r>
              <w:rPr>
                <w:sz w:val="20"/>
                <w:szCs w:val="20"/>
              </w:rPr>
              <w:t>Library materials (including streamline media needs)</w:t>
            </w:r>
          </w:p>
        </w:tc>
        <w:tc>
          <w:tcPr>
            <w:tcW w:w="5133" w:type="dxa"/>
            <w:gridSpan w:val="3"/>
            <w:shd w:val="clear" w:color="auto" w:fill="FFF2CC"/>
          </w:tcPr>
          <w:p w14:paraId="6741DA1F" w14:textId="77777777" w:rsidR="00CF1E00" w:rsidRDefault="00CF1E00" w:rsidP="00CF1E00"/>
        </w:tc>
        <w:tc>
          <w:tcPr>
            <w:tcW w:w="1800" w:type="dxa"/>
            <w:shd w:val="clear" w:color="auto" w:fill="FFF2CC"/>
          </w:tcPr>
          <w:p w14:paraId="6459BBD0" w14:textId="77777777" w:rsidR="00CF1E00" w:rsidRDefault="00CF1E00" w:rsidP="00CF1E00"/>
        </w:tc>
        <w:tc>
          <w:tcPr>
            <w:tcW w:w="1067" w:type="dxa"/>
            <w:shd w:val="clear" w:color="auto" w:fill="FFF2CC"/>
          </w:tcPr>
          <w:p w14:paraId="6187119F" w14:textId="77777777" w:rsidR="00CF1E00" w:rsidRDefault="00CF1E00" w:rsidP="00CF1E00"/>
        </w:tc>
      </w:tr>
      <w:tr w:rsidR="00CF1E00" w14:paraId="67B73269" w14:textId="77777777">
        <w:trPr>
          <w:trHeight w:val="291"/>
          <w:jc w:val="center"/>
        </w:trPr>
        <w:tc>
          <w:tcPr>
            <w:tcW w:w="1972" w:type="dxa"/>
          </w:tcPr>
          <w:p w14:paraId="6658CE1A" w14:textId="77777777" w:rsidR="00CF1E00" w:rsidRDefault="00CF1E00" w:rsidP="00CF1E00">
            <w:pPr>
              <w:rPr>
                <w:sz w:val="20"/>
                <w:szCs w:val="20"/>
              </w:rPr>
            </w:pPr>
            <w:r>
              <w:rPr>
                <w:sz w:val="20"/>
                <w:szCs w:val="20"/>
              </w:rPr>
              <w:t>Library collections</w:t>
            </w:r>
          </w:p>
        </w:tc>
        <w:tc>
          <w:tcPr>
            <w:tcW w:w="5133" w:type="dxa"/>
            <w:gridSpan w:val="3"/>
            <w:shd w:val="clear" w:color="auto" w:fill="FFF2CC"/>
          </w:tcPr>
          <w:p w14:paraId="77E7A8B0" w14:textId="77777777" w:rsidR="00CF1E00" w:rsidRDefault="00CF1E00" w:rsidP="00CF1E00"/>
        </w:tc>
        <w:tc>
          <w:tcPr>
            <w:tcW w:w="1800" w:type="dxa"/>
            <w:shd w:val="clear" w:color="auto" w:fill="FFF2CC"/>
          </w:tcPr>
          <w:p w14:paraId="0D3F61B3" w14:textId="77777777" w:rsidR="00CF1E00" w:rsidRDefault="00CF1E00" w:rsidP="00CF1E00"/>
        </w:tc>
        <w:tc>
          <w:tcPr>
            <w:tcW w:w="1067" w:type="dxa"/>
            <w:shd w:val="clear" w:color="auto" w:fill="FFF2CC"/>
          </w:tcPr>
          <w:p w14:paraId="5393C9F2" w14:textId="77777777" w:rsidR="00CF1E00" w:rsidRDefault="00CF1E00" w:rsidP="00CF1E00"/>
        </w:tc>
      </w:tr>
      <w:tr w:rsidR="00CF1E00" w14:paraId="77A450E8" w14:textId="77777777">
        <w:trPr>
          <w:trHeight w:val="291"/>
          <w:jc w:val="center"/>
        </w:trPr>
        <w:tc>
          <w:tcPr>
            <w:tcW w:w="1972" w:type="dxa"/>
          </w:tcPr>
          <w:p w14:paraId="7A15DCC1" w14:textId="77777777" w:rsidR="00CF1E00" w:rsidRDefault="00CF1E00" w:rsidP="00CF1E00">
            <w:pPr>
              <w:rPr>
                <w:sz w:val="20"/>
                <w:szCs w:val="20"/>
              </w:rPr>
            </w:pPr>
            <w:r>
              <w:rPr>
                <w:sz w:val="20"/>
                <w:szCs w:val="20"/>
              </w:rPr>
              <w:t>OER</w:t>
            </w:r>
          </w:p>
        </w:tc>
        <w:tc>
          <w:tcPr>
            <w:tcW w:w="5133" w:type="dxa"/>
            <w:gridSpan w:val="3"/>
            <w:shd w:val="clear" w:color="auto" w:fill="FFF2CC"/>
          </w:tcPr>
          <w:p w14:paraId="33C2C68F" w14:textId="77777777" w:rsidR="00CF1E00" w:rsidRPr="00A1442B" w:rsidRDefault="00CF1E00" w:rsidP="00CF1E00">
            <w:pPr>
              <w:rPr>
                <w:sz w:val="20"/>
                <w:szCs w:val="20"/>
              </w:rPr>
            </w:pPr>
            <w:r w:rsidRPr="00A1442B">
              <w:rPr>
                <w:sz w:val="20"/>
                <w:szCs w:val="20"/>
              </w:rPr>
              <w:t>Enhance OER EDUC/CHDEV materials to include Black and Brown theorists and scholars. Education Faculty Community of Practice Stipends</w:t>
            </w:r>
          </w:p>
        </w:tc>
        <w:tc>
          <w:tcPr>
            <w:tcW w:w="1800" w:type="dxa"/>
            <w:shd w:val="clear" w:color="auto" w:fill="FFF2CC"/>
          </w:tcPr>
          <w:p w14:paraId="52482BE6" w14:textId="77777777" w:rsidR="00CF1E00" w:rsidRPr="00A1442B" w:rsidRDefault="00CF1E00" w:rsidP="00CF1E00">
            <w:pPr>
              <w:rPr>
                <w:sz w:val="20"/>
                <w:szCs w:val="20"/>
              </w:rPr>
            </w:pPr>
            <w:r w:rsidRPr="00A1442B">
              <w:rPr>
                <w:sz w:val="20"/>
                <w:szCs w:val="20"/>
              </w:rPr>
              <w:t xml:space="preserve">$4000.00 </w:t>
            </w:r>
            <w:r>
              <w:rPr>
                <w:sz w:val="20"/>
                <w:szCs w:val="20"/>
              </w:rPr>
              <w:t>($500 stipend per each faculty engaged in the work)</w:t>
            </w:r>
          </w:p>
        </w:tc>
        <w:tc>
          <w:tcPr>
            <w:tcW w:w="1067" w:type="dxa"/>
            <w:shd w:val="clear" w:color="auto" w:fill="FFF2CC"/>
          </w:tcPr>
          <w:p w14:paraId="35C8E920" w14:textId="53439B16" w:rsidR="00CF1E00" w:rsidRDefault="003C536D" w:rsidP="00CF1E00">
            <w:r>
              <w:t>8</w:t>
            </w:r>
          </w:p>
        </w:tc>
      </w:tr>
      <w:tr w:rsidR="00CF1E00" w14:paraId="5BAA0CE3" w14:textId="77777777">
        <w:trPr>
          <w:trHeight w:val="291"/>
          <w:jc w:val="center"/>
        </w:trPr>
        <w:tc>
          <w:tcPr>
            <w:tcW w:w="1972" w:type="dxa"/>
            <w:shd w:val="clear" w:color="auto" w:fill="93CBB7"/>
          </w:tcPr>
          <w:p w14:paraId="75C0BDC7" w14:textId="77777777" w:rsidR="00CF1E00" w:rsidRDefault="00CF1E00" w:rsidP="00CF1E00">
            <w:pPr>
              <w:rPr>
                <w:b/>
                <w:color w:val="000000"/>
                <w:sz w:val="20"/>
                <w:szCs w:val="20"/>
              </w:rPr>
            </w:pPr>
            <w:r>
              <w:rPr>
                <w:b/>
                <w:color w:val="000000"/>
                <w:sz w:val="20"/>
                <w:szCs w:val="20"/>
              </w:rPr>
              <w:t>Other</w:t>
            </w:r>
          </w:p>
        </w:tc>
        <w:tc>
          <w:tcPr>
            <w:tcW w:w="5133" w:type="dxa"/>
            <w:gridSpan w:val="3"/>
            <w:shd w:val="clear" w:color="auto" w:fill="93CBB7"/>
          </w:tcPr>
          <w:p w14:paraId="7E3D71E7" w14:textId="77777777" w:rsidR="00CF1E00" w:rsidRDefault="00CF1E00" w:rsidP="00CF1E00">
            <w:pPr>
              <w:rPr>
                <w:color w:val="000000"/>
              </w:rPr>
            </w:pPr>
            <w:r>
              <w:rPr>
                <w:color w:val="000000"/>
                <w:sz w:val="16"/>
                <w:szCs w:val="16"/>
              </w:rPr>
              <w:t>Description/Justification</w:t>
            </w:r>
          </w:p>
        </w:tc>
        <w:tc>
          <w:tcPr>
            <w:tcW w:w="1800" w:type="dxa"/>
            <w:shd w:val="clear" w:color="auto" w:fill="93CBB7"/>
          </w:tcPr>
          <w:p w14:paraId="16479971" w14:textId="77777777" w:rsidR="00CF1E00" w:rsidRDefault="00CF1E00" w:rsidP="00CF1E00">
            <w:pPr>
              <w:rPr>
                <w:color w:val="000000"/>
              </w:rPr>
            </w:pPr>
            <w:r>
              <w:rPr>
                <w:color w:val="000000"/>
                <w:sz w:val="16"/>
                <w:szCs w:val="16"/>
              </w:rPr>
              <w:t>Estimated Cost</w:t>
            </w:r>
          </w:p>
        </w:tc>
        <w:tc>
          <w:tcPr>
            <w:tcW w:w="1067" w:type="dxa"/>
            <w:shd w:val="clear" w:color="auto" w:fill="93CBB7"/>
          </w:tcPr>
          <w:p w14:paraId="53D63487" w14:textId="77777777" w:rsidR="00CF1E00" w:rsidRDefault="00CF1E00" w:rsidP="00CF1E00">
            <w:pPr>
              <w:rPr>
                <w:color w:val="000000"/>
                <w:sz w:val="16"/>
                <w:szCs w:val="16"/>
              </w:rPr>
            </w:pPr>
          </w:p>
        </w:tc>
      </w:tr>
      <w:tr w:rsidR="00CF1E00" w14:paraId="1AC11E41" w14:textId="77777777">
        <w:trPr>
          <w:trHeight w:val="291"/>
          <w:jc w:val="center"/>
        </w:trPr>
        <w:tc>
          <w:tcPr>
            <w:tcW w:w="1972" w:type="dxa"/>
          </w:tcPr>
          <w:p w14:paraId="25BD453F" w14:textId="77777777" w:rsidR="00CF1E00" w:rsidRDefault="00CF1E00" w:rsidP="00CF1E00">
            <w:pPr>
              <w:rPr>
                <w:sz w:val="20"/>
                <w:szCs w:val="20"/>
              </w:rPr>
            </w:pPr>
            <w:r>
              <w:rPr>
                <w:sz w:val="20"/>
                <w:szCs w:val="20"/>
              </w:rPr>
              <w:t>OTHER Description</w:t>
            </w:r>
          </w:p>
        </w:tc>
        <w:tc>
          <w:tcPr>
            <w:tcW w:w="5133" w:type="dxa"/>
            <w:gridSpan w:val="3"/>
            <w:shd w:val="clear" w:color="auto" w:fill="FFF2CC"/>
          </w:tcPr>
          <w:p w14:paraId="69164120" w14:textId="77777777" w:rsidR="00CF1E00" w:rsidRDefault="00CF1E00" w:rsidP="00CF1E00"/>
        </w:tc>
        <w:tc>
          <w:tcPr>
            <w:tcW w:w="1800" w:type="dxa"/>
            <w:shd w:val="clear" w:color="auto" w:fill="FFF2CC"/>
          </w:tcPr>
          <w:p w14:paraId="15CD4E28" w14:textId="77777777" w:rsidR="00CF1E00" w:rsidRDefault="00CF1E00" w:rsidP="00CF1E00"/>
        </w:tc>
        <w:tc>
          <w:tcPr>
            <w:tcW w:w="1067" w:type="dxa"/>
            <w:shd w:val="clear" w:color="auto" w:fill="FFF2CC"/>
          </w:tcPr>
          <w:p w14:paraId="003C0CBB" w14:textId="77777777" w:rsidR="00CF1E00" w:rsidRDefault="00CF1E00" w:rsidP="00CF1E00"/>
        </w:tc>
      </w:tr>
    </w:tbl>
    <w:p w14:paraId="3F08BECD" w14:textId="77777777" w:rsidR="00501EA5" w:rsidRDefault="0074728A">
      <w:pPr>
        <w:widowControl w:val="0"/>
        <w:pBdr>
          <w:top w:val="nil"/>
          <w:left w:val="nil"/>
          <w:bottom w:val="nil"/>
          <w:right w:val="nil"/>
          <w:between w:val="nil"/>
        </w:pBdr>
        <w:spacing w:before="99"/>
        <w:ind w:right="40"/>
        <w:jc w:val="center"/>
        <w:rPr>
          <w:b/>
          <w:color w:val="000000"/>
        </w:rPr>
      </w:pPr>
      <w:r>
        <w:rPr>
          <w:b/>
          <w:color w:val="000000"/>
        </w:rPr>
        <w:t>Thank you for your time and effort in completing the Program Review!</w:t>
      </w:r>
    </w:p>
    <w:p w14:paraId="6AD94AFE" w14:textId="5176BF16" w:rsidR="00501EA5" w:rsidRPr="003C536D" w:rsidRDefault="0074728A" w:rsidP="003C536D">
      <w:pPr>
        <w:widowControl w:val="0"/>
        <w:pBdr>
          <w:top w:val="nil"/>
          <w:left w:val="nil"/>
          <w:bottom w:val="nil"/>
          <w:right w:val="nil"/>
          <w:between w:val="nil"/>
        </w:pBdr>
        <w:jc w:val="center"/>
        <w:rPr>
          <w:b/>
          <w:color w:val="000000"/>
          <w:sz w:val="22"/>
          <w:szCs w:val="22"/>
        </w:rPr>
      </w:pPr>
      <w:r>
        <w:rPr>
          <w:b/>
          <w:color w:val="000000"/>
          <w:sz w:val="22"/>
          <w:szCs w:val="22"/>
        </w:rPr>
        <w:t>Please email the completed Program Review to your Dean by November 30, 2021.</w:t>
      </w:r>
    </w:p>
    <w:sectPr w:rsidR="00501EA5" w:rsidRPr="003C536D">
      <w:headerReference w:type="default" r:id="rId30"/>
      <w:footerReference w:type="default" r:id="rId31"/>
      <w:pgSz w:w="12240" w:h="15840"/>
      <w:pgMar w:top="720" w:right="1152" w:bottom="1008"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657B" w14:textId="77777777" w:rsidR="008A2983" w:rsidRDefault="008A2983">
      <w:r>
        <w:separator/>
      </w:r>
    </w:p>
  </w:endnote>
  <w:endnote w:type="continuationSeparator" w:id="0">
    <w:p w14:paraId="7E8F9661" w14:textId="77777777" w:rsidR="008A2983" w:rsidRDefault="008A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B5DF" w14:textId="77777777" w:rsidR="00501EA5" w:rsidRDefault="0074728A">
    <w:pPr>
      <w:pBdr>
        <w:top w:val="nil"/>
        <w:left w:val="nil"/>
        <w:bottom w:val="nil"/>
        <w:right w:val="nil"/>
        <w:between w:val="nil"/>
      </w:pBdr>
      <w:tabs>
        <w:tab w:val="center" w:pos="4680"/>
        <w:tab w:val="right" w:pos="9360"/>
      </w:tabs>
      <w:rPr>
        <w:rFonts w:ascii="Avenir" w:eastAsia="Avenir" w:hAnsi="Avenir" w:cs="Avenir"/>
        <w:color w:val="000000"/>
        <w:sz w:val="16"/>
        <w:szCs w:val="16"/>
      </w:rPr>
    </w:pPr>
    <w:r>
      <w:rPr>
        <w:rFonts w:ascii="Avenir" w:eastAsia="Avenir" w:hAnsi="Avenir" w:cs="Avenir"/>
        <w:b/>
        <w:color w:val="000000"/>
        <w:sz w:val="16"/>
        <w:szCs w:val="16"/>
      </w:rPr>
      <w:t>Due to Deans and Managers by: November 30, 2021.</w:t>
    </w:r>
    <w:r>
      <w:rPr>
        <w:rFonts w:ascii="Avenir" w:eastAsia="Avenir" w:hAnsi="Avenir" w:cs="Avenir"/>
        <w:color w:val="000000"/>
        <w:sz w:val="16"/>
        <w:szCs w:val="16"/>
      </w:rPr>
      <w:t xml:space="preserve"> </w:t>
    </w:r>
    <w:r>
      <w:rPr>
        <w:rFonts w:ascii="Avenir" w:eastAsia="Avenir" w:hAnsi="Avenir" w:cs="Avenir"/>
        <w:color w:val="000000"/>
        <w:sz w:val="16"/>
        <w:szCs w:val="16"/>
      </w:rPr>
      <w:tab/>
    </w:r>
    <w:r>
      <w:rPr>
        <w:rFonts w:ascii="Avenir" w:eastAsia="Avenir" w:hAnsi="Avenir" w:cs="Avenir"/>
        <w:color w:val="000000"/>
        <w:sz w:val="16"/>
        <w:szCs w:val="16"/>
      </w:rPr>
      <w:tab/>
      <w:t xml:space="preserve"> 2021-22 Program Review – Instructional/Services/Admin – Page </w:t>
    </w:r>
    <w:r>
      <w:rPr>
        <w:rFonts w:ascii="Avenir" w:eastAsia="Avenir" w:hAnsi="Avenir" w:cs="Avenir"/>
        <w:color w:val="000000"/>
        <w:sz w:val="16"/>
        <w:szCs w:val="16"/>
      </w:rPr>
      <w:fldChar w:fldCharType="begin"/>
    </w:r>
    <w:r>
      <w:rPr>
        <w:rFonts w:ascii="Avenir" w:eastAsia="Avenir" w:hAnsi="Avenir" w:cs="Avenir"/>
        <w:color w:val="000000"/>
        <w:sz w:val="16"/>
        <w:szCs w:val="16"/>
      </w:rPr>
      <w:instrText>PAGE</w:instrText>
    </w:r>
    <w:r>
      <w:rPr>
        <w:rFonts w:ascii="Avenir" w:eastAsia="Avenir" w:hAnsi="Avenir" w:cs="Avenir"/>
        <w:color w:val="000000"/>
        <w:sz w:val="16"/>
        <w:szCs w:val="16"/>
      </w:rPr>
      <w:fldChar w:fldCharType="separate"/>
    </w:r>
    <w:r w:rsidR="00FF2B5F">
      <w:rPr>
        <w:rFonts w:ascii="Avenir" w:eastAsia="Avenir" w:hAnsi="Avenir" w:cs="Avenir"/>
        <w:noProof/>
        <w:color w:val="000000"/>
        <w:sz w:val="16"/>
        <w:szCs w:val="16"/>
      </w:rPr>
      <w:t>1</w:t>
    </w:r>
    <w:r>
      <w:rPr>
        <w:rFonts w:ascii="Avenir" w:eastAsia="Avenir" w:hAnsi="Avenir" w:cs="Avenir"/>
        <w:color w:val="000000"/>
        <w:sz w:val="16"/>
        <w:szCs w:val="16"/>
      </w:rPr>
      <w:fldChar w:fldCharType="end"/>
    </w:r>
  </w:p>
  <w:p w14:paraId="22B1DD04" w14:textId="77777777" w:rsidR="00501EA5" w:rsidRDefault="00501EA5">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5B97" w14:textId="77777777" w:rsidR="008A2983" w:rsidRDefault="008A2983">
      <w:r>
        <w:separator/>
      </w:r>
    </w:p>
  </w:footnote>
  <w:footnote w:type="continuationSeparator" w:id="0">
    <w:p w14:paraId="72B67D62" w14:textId="77777777" w:rsidR="008A2983" w:rsidRDefault="008A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6566" w14:textId="77777777" w:rsidR="00501EA5" w:rsidRDefault="0074728A">
    <w:pPr>
      <w:pBdr>
        <w:top w:val="nil"/>
        <w:left w:val="nil"/>
        <w:bottom w:val="nil"/>
        <w:right w:val="nil"/>
        <w:between w:val="nil"/>
      </w:pBdr>
      <w:jc w:val="center"/>
      <w:rPr>
        <w:rFonts w:ascii="Helvetica Neue" w:eastAsia="Helvetica Neue" w:hAnsi="Helvetica Neue" w:cs="Helvetica Neue"/>
        <w:color w:val="009193"/>
        <w:sz w:val="44"/>
        <w:szCs w:val="44"/>
      </w:rPr>
    </w:pPr>
    <w:r>
      <w:rPr>
        <w:rFonts w:ascii="Helvetica Neue" w:eastAsia="Helvetica Neue" w:hAnsi="Helvetica Neue" w:cs="Helvetica Neue"/>
        <w:color w:val="009193"/>
        <w:sz w:val="44"/>
        <w:szCs w:val="44"/>
      </w:rPr>
      <w:t>2021-22 PROGRAM REVIEW</w:t>
    </w:r>
    <w:r>
      <w:rPr>
        <w:noProof/>
      </w:rPr>
      <w:drawing>
        <wp:anchor distT="0" distB="0" distL="114300" distR="114300" simplePos="0" relativeHeight="251658240" behindDoc="0" locked="0" layoutInCell="1" hidden="0" allowOverlap="1" wp14:anchorId="1D70EA5A" wp14:editId="0FDB4B93">
          <wp:simplePos x="0" y="0"/>
          <wp:positionH relativeFrom="column">
            <wp:posOffset>5705784</wp:posOffset>
          </wp:positionH>
          <wp:positionV relativeFrom="paragraph">
            <wp:posOffset>53751</wp:posOffset>
          </wp:positionV>
          <wp:extent cx="561975" cy="561975"/>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61975" cy="5619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AEF07D0" wp14:editId="6F0BA65A">
          <wp:simplePos x="0" y="0"/>
          <wp:positionH relativeFrom="column">
            <wp:posOffset>15876</wp:posOffset>
          </wp:positionH>
          <wp:positionV relativeFrom="paragraph">
            <wp:posOffset>78568</wp:posOffset>
          </wp:positionV>
          <wp:extent cx="1195070" cy="56832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30468"/>
                  <a:stretch>
                    <a:fillRect/>
                  </a:stretch>
                </pic:blipFill>
                <pic:spPr>
                  <a:xfrm>
                    <a:off x="0" y="0"/>
                    <a:ext cx="1195070" cy="568325"/>
                  </a:xfrm>
                  <a:prstGeom prst="rect">
                    <a:avLst/>
                  </a:prstGeom>
                  <a:ln/>
                </pic:spPr>
              </pic:pic>
            </a:graphicData>
          </a:graphic>
        </wp:anchor>
      </w:drawing>
    </w:r>
  </w:p>
  <w:p w14:paraId="058AE189" w14:textId="77777777" w:rsidR="00501EA5" w:rsidRDefault="0074728A">
    <w:pPr>
      <w:pBdr>
        <w:top w:val="nil"/>
        <w:left w:val="nil"/>
        <w:bottom w:val="nil"/>
        <w:right w:val="nil"/>
        <w:between w:val="nil"/>
      </w:pBdr>
      <w:shd w:val="clear" w:color="auto" w:fill="009193"/>
      <w:jc w:val="center"/>
      <w:rPr>
        <w:rFonts w:ascii="Helvetica Neue" w:eastAsia="Helvetica Neue" w:hAnsi="Helvetica Neue" w:cs="Helvetica Neue"/>
        <w:color w:val="FFFFFF"/>
        <w:sz w:val="36"/>
        <w:szCs w:val="36"/>
      </w:rPr>
    </w:pPr>
    <w:r>
      <w:rPr>
        <w:rFonts w:ascii="Helvetica Neue" w:eastAsia="Helvetica Neue" w:hAnsi="Helvetica Neue" w:cs="Helvetica Neue"/>
        <w:color w:val="FFFFFF"/>
        <w:sz w:val="36"/>
        <w:szCs w:val="36"/>
      </w:rPr>
      <w:t>INSTRUCTION</w:t>
    </w:r>
  </w:p>
  <w:p w14:paraId="3BFAF267" w14:textId="77777777" w:rsidR="00501EA5" w:rsidRDefault="00501EA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552"/>
    <w:multiLevelType w:val="multilevel"/>
    <w:tmpl w:val="638A1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113A26"/>
    <w:multiLevelType w:val="multilevel"/>
    <w:tmpl w:val="E68AEDCA"/>
    <w:lvl w:ilvl="0">
      <w:start w:val="1"/>
      <w:numFmt w:val="upperRoman"/>
      <w:lvlText w:val="%1."/>
      <w:lvlJc w:val="left"/>
      <w:pPr>
        <w:ind w:left="800" w:hanging="72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2" w15:restartNumberingAfterBreak="0">
    <w:nsid w:val="242D14B5"/>
    <w:multiLevelType w:val="multilevel"/>
    <w:tmpl w:val="354E6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D81CC5"/>
    <w:multiLevelType w:val="multilevel"/>
    <w:tmpl w:val="E27AF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6F66EE"/>
    <w:multiLevelType w:val="multilevel"/>
    <w:tmpl w:val="02749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1666D4"/>
    <w:multiLevelType w:val="hybridMultilevel"/>
    <w:tmpl w:val="21FA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537FE"/>
    <w:multiLevelType w:val="multilevel"/>
    <w:tmpl w:val="A31E2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1E6565"/>
    <w:multiLevelType w:val="multilevel"/>
    <w:tmpl w:val="5950D70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901D06"/>
    <w:multiLevelType w:val="hybridMultilevel"/>
    <w:tmpl w:val="903A9A14"/>
    <w:lvl w:ilvl="0" w:tplc="73DE67D4">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A19F8"/>
    <w:multiLevelType w:val="multilevel"/>
    <w:tmpl w:val="E12CD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E3358C"/>
    <w:multiLevelType w:val="multilevel"/>
    <w:tmpl w:val="F564C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906F60"/>
    <w:multiLevelType w:val="hybridMultilevel"/>
    <w:tmpl w:val="F738A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AC31B0"/>
    <w:multiLevelType w:val="multilevel"/>
    <w:tmpl w:val="BC2EE8B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9D39A7"/>
    <w:multiLevelType w:val="multilevel"/>
    <w:tmpl w:val="1C16DE80"/>
    <w:lvl w:ilvl="0">
      <w:start w:val="3"/>
      <w:numFmt w:val="upperRoman"/>
      <w:lvlText w:val="%1."/>
      <w:lvlJc w:val="left"/>
      <w:pPr>
        <w:ind w:left="800" w:hanging="720"/>
      </w:pPr>
      <w:rPr>
        <w:b/>
        <w:u w:val="none"/>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14" w15:restartNumberingAfterBreak="0">
    <w:nsid w:val="7E347727"/>
    <w:multiLevelType w:val="hybridMultilevel"/>
    <w:tmpl w:val="ACA84830"/>
    <w:lvl w:ilvl="0" w:tplc="73DE67D4">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9"/>
  </w:num>
  <w:num w:numId="5">
    <w:abstractNumId w:val="10"/>
  </w:num>
  <w:num w:numId="6">
    <w:abstractNumId w:val="2"/>
  </w:num>
  <w:num w:numId="7">
    <w:abstractNumId w:val="3"/>
  </w:num>
  <w:num w:numId="8">
    <w:abstractNumId w:val="12"/>
  </w:num>
  <w:num w:numId="9">
    <w:abstractNumId w:val="1"/>
  </w:num>
  <w:num w:numId="10">
    <w:abstractNumId w:val="13"/>
  </w:num>
  <w:num w:numId="11">
    <w:abstractNumId w:val="6"/>
  </w:num>
  <w:num w:numId="12">
    <w:abstractNumId w:val="8"/>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A5"/>
    <w:rsid w:val="0006410E"/>
    <w:rsid w:val="00103EEA"/>
    <w:rsid w:val="00105CFB"/>
    <w:rsid w:val="00186F4F"/>
    <w:rsid w:val="001E3EC6"/>
    <w:rsid w:val="00266676"/>
    <w:rsid w:val="00274FA2"/>
    <w:rsid w:val="002D1882"/>
    <w:rsid w:val="003C536D"/>
    <w:rsid w:val="003F09EC"/>
    <w:rsid w:val="00401006"/>
    <w:rsid w:val="0040763A"/>
    <w:rsid w:val="00415C64"/>
    <w:rsid w:val="0044561E"/>
    <w:rsid w:val="00452F3A"/>
    <w:rsid w:val="004C5653"/>
    <w:rsid w:val="00501EA5"/>
    <w:rsid w:val="005200EC"/>
    <w:rsid w:val="00567785"/>
    <w:rsid w:val="005E0853"/>
    <w:rsid w:val="005E5F73"/>
    <w:rsid w:val="005F2214"/>
    <w:rsid w:val="00605890"/>
    <w:rsid w:val="00616CE1"/>
    <w:rsid w:val="00650E8F"/>
    <w:rsid w:val="00663A72"/>
    <w:rsid w:val="006E3721"/>
    <w:rsid w:val="006F1A70"/>
    <w:rsid w:val="00733FA0"/>
    <w:rsid w:val="007422B9"/>
    <w:rsid w:val="007423DA"/>
    <w:rsid w:val="0074728A"/>
    <w:rsid w:val="007A32D3"/>
    <w:rsid w:val="007A69FD"/>
    <w:rsid w:val="007B439A"/>
    <w:rsid w:val="007B61A5"/>
    <w:rsid w:val="007F078F"/>
    <w:rsid w:val="00846E35"/>
    <w:rsid w:val="0086739F"/>
    <w:rsid w:val="008706D8"/>
    <w:rsid w:val="008A2983"/>
    <w:rsid w:val="008B07A0"/>
    <w:rsid w:val="00906E39"/>
    <w:rsid w:val="00992051"/>
    <w:rsid w:val="00992243"/>
    <w:rsid w:val="0099500B"/>
    <w:rsid w:val="00A1442B"/>
    <w:rsid w:val="00A516B2"/>
    <w:rsid w:val="00A54973"/>
    <w:rsid w:val="00A600EC"/>
    <w:rsid w:val="00A64D38"/>
    <w:rsid w:val="00AD31F1"/>
    <w:rsid w:val="00B140F8"/>
    <w:rsid w:val="00B35A44"/>
    <w:rsid w:val="00B736D9"/>
    <w:rsid w:val="00C028EE"/>
    <w:rsid w:val="00C30BE5"/>
    <w:rsid w:val="00C863B9"/>
    <w:rsid w:val="00CF1E00"/>
    <w:rsid w:val="00D45A7B"/>
    <w:rsid w:val="00D51E41"/>
    <w:rsid w:val="00DC6A86"/>
    <w:rsid w:val="00DD2650"/>
    <w:rsid w:val="00DE181E"/>
    <w:rsid w:val="00DF4737"/>
    <w:rsid w:val="00E50BE4"/>
    <w:rsid w:val="00E860C4"/>
    <w:rsid w:val="00EB5360"/>
    <w:rsid w:val="00EC1BC9"/>
    <w:rsid w:val="00EC6A54"/>
    <w:rsid w:val="00F17E79"/>
    <w:rsid w:val="00F25F40"/>
    <w:rsid w:val="00F83C80"/>
    <w:rsid w:val="00FF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8B2F"/>
  <w15:docId w15:val="{B45EABD2-7ADC-4336-AB2F-51FBC145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pPr>
    <w:rPr>
      <w:rFonts w:ascii="Cambria" w:hAnsi="Cambria" w:cs="Cambria"/>
      <w:color w:val="000000"/>
    </w:rPr>
  </w:style>
  <w:style w:type="paragraph" w:styleId="NormalWeb">
    <w:name w:val="Normal (Web)"/>
    <w:basedOn w:val="Normal"/>
    <w:uiPriority w:val="99"/>
    <w:unhideWhenUsed/>
    <w:rsid w:val="00060B8A"/>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4202">
      <w:bodyDiv w:val="1"/>
      <w:marLeft w:val="0"/>
      <w:marRight w:val="0"/>
      <w:marTop w:val="0"/>
      <w:marBottom w:val="0"/>
      <w:divBdr>
        <w:top w:val="none" w:sz="0" w:space="0" w:color="auto"/>
        <w:left w:val="none" w:sz="0" w:space="0" w:color="auto"/>
        <w:bottom w:val="none" w:sz="0" w:space="0" w:color="auto"/>
        <w:right w:val="none" w:sz="0" w:space="0" w:color="auto"/>
      </w:divBdr>
    </w:div>
    <w:div w:id="63178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sayavong@peralta.edu?subject=Program%20Review%20Data%20Dashboard%20Assistance" TargetMode="External"/><Relationship Id="rId18" Type="http://schemas.openxmlformats.org/officeDocument/2006/relationships/image" Target="media/image1.png"/><Relationship Id="rId26" Type="http://schemas.openxmlformats.org/officeDocument/2006/relationships/hyperlink" Target="https://doi.org/10.4324/9781003127666" TargetMode="External"/><Relationship Id="rId3" Type="http://schemas.openxmlformats.org/officeDocument/2006/relationships/styles" Target="styles.xml"/><Relationship Id="rId21" Type="http://schemas.openxmlformats.org/officeDocument/2006/relationships/image" Target="media/image2.jp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berkeleycitycollege.edu/prm/bcc-plans/" TargetMode="External"/><Relationship Id="rId17" Type="http://schemas.openxmlformats.org/officeDocument/2006/relationships/hyperlink" Target="https://www.berkeleycitycollege.edu/prm/files/2020/09/Student-Equity-Plan-2019-2020.pdf" TargetMode="External"/><Relationship Id="rId25"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4C9cxxXt_YAzK_LJEVPSD_fJwwcWUVps/view?usp=sharing" TargetMode="External"/><Relationship Id="rId20" Type="http://schemas.openxmlformats.org/officeDocument/2006/relationships/hyperlink" Target="https://datamart.cccco.edu/Default.aspx" TargetMode="External"/><Relationship Id="rId29" Type="http://schemas.openxmlformats.org/officeDocument/2006/relationships/hyperlink" Target="https://drive.google.com/drive/folders/1SityYoJ8rYTzcYq_Iwtr59fJ6205LWIX?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education-programs/files/2020/06/BCC-2020-2021-EDUCATION-SCHOOL-READINESS-CERT.pdf" TargetMode="External"/><Relationship Id="rId24" Type="http://schemas.openxmlformats.org/officeDocument/2006/relationships/hyperlink" Target="https://sites.google.com/baccc.net/baccctpp-rjv/hom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3" Type="http://schemas.openxmlformats.org/officeDocument/2006/relationships/hyperlink" Target="https://www.ccdaily.com/2021/10/community-colleges-step-into-teacher-ed-breach/" TargetMode="External"/><Relationship Id="rId28" Type="http://schemas.openxmlformats.org/officeDocument/2006/relationships/hyperlink" Target="https://drive.google.com/file/d/1AaC-W2_qjNaYbe6h8WjQ4_HIX43eBctx/view?usp=sharing" TargetMode="External"/><Relationship Id="rId36" Type="http://schemas.openxmlformats.org/officeDocument/2006/relationships/customXml" Target="../customXml/item4.xml"/><Relationship Id="rId10" Type="http://schemas.openxmlformats.org/officeDocument/2006/relationships/hyperlink" Target="https://drive.google.com/drive/folders/1NcFLqqL0DhYtaKQ6ntaejh1z7qtGao1F?usp=sharing"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uzclwbMDUQPLY-nkDx1sq8Dy6ODICv-6?usp=sharing" TargetMode="External"/><Relationship Id="rId1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2" Type="http://schemas.openxmlformats.org/officeDocument/2006/relationships/hyperlink" Target="https://app.powerbi.com/view?r=eyJrIjoiZmJlODJiODktZjM0OC00ZWIwLWIzNDMtN2Y1Yzc3ZGFhNGRhIiwidCI6ImVlYTE2YTE2LTQ4YWYtNDc3Yi05MTEzLTA1YjFjMDExMjNmZiIsImMiOjZ9" TargetMode="External"/><Relationship Id="rId27" Type="http://schemas.openxmlformats.org/officeDocument/2006/relationships/hyperlink" Target="https://doi.org/10.4324/9781003127666" TargetMode="External"/><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hyperlink" Target="https://app.powerbi.com/view?r=eyJrIjoiOWQ0NDc2M2YtZDUyMi00MjdkLTljZTktOWI3MzQyYzdlNDc0IiwidCI6ImVlYTE2YTE2LTQ4YWYtNDc3Yi05MTEzLTA1YjFjMDExMjNmZiIsImMiOjZ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JVqThdJICm2HFDMcaoa1JDRlA==">AMUW2mWmujG0Qg417Hu4jOXzKapl50VT4zM2kUfWGRWY0Hvxp8uXcHkVzWLKzMJlUqbfKqfYvMFWdHD/huySyFGo3dFuTPI4lUBejxwu3iPF8+yGbLzpJ2s=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77F6A0-C8C2-4CC5-896A-2941165EEF99}"/>
</file>

<file path=customXml/itemProps3.xml><?xml version="1.0" encoding="utf-8"?>
<ds:datastoreItem xmlns:ds="http://schemas.openxmlformats.org/officeDocument/2006/customXml" ds:itemID="{F4C98234-7672-4901-BB94-6E3227A6971D}"/>
</file>

<file path=customXml/itemProps4.xml><?xml version="1.0" encoding="utf-8"?>
<ds:datastoreItem xmlns:ds="http://schemas.openxmlformats.org/officeDocument/2006/customXml" ds:itemID="{E807BD7B-CCFA-40AB-9CCB-F7E7D8D8252F}"/>
</file>

<file path=docProps/app.xml><?xml version="1.0" encoding="utf-8"?>
<Properties xmlns="http://schemas.openxmlformats.org/officeDocument/2006/extended-properties" xmlns:vt="http://schemas.openxmlformats.org/officeDocument/2006/docPropsVTypes">
  <Template>Normal</Template>
  <TotalTime>1336</TotalTime>
  <Pages>16</Pages>
  <Words>6681</Words>
  <Characters>38087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Benavides</dc:creator>
  <cp:lastModifiedBy>Joya Chavarin</cp:lastModifiedBy>
  <cp:revision>2</cp:revision>
  <dcterms:created xsi:type="dcterms:W3CDTF">2022-01-04T21:12:00Z</dcterms:created>
  <dcterms:modified xsi:type="dcterms:W3CDTF">2022-01-04T21:12:00Z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