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3723225D"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62A995E7"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xml:space="preserve">, please contact your </w:t>
      </w:r>
      <w:proofErr w:type="gramStart"/>
      <w:r w:rsidRPr="00E87A17">
        <w:rPr>
          <w:rFonts w:ascii="Helvetica Neue" w:hAnsi="Helvetica Neue"/>
          <w:sz w:val="22"/>
          <w:szCs w:val="22"/>
        </w:rPr>
        <w:t>Dean</w:t>
      </w:r>
      <w:proofErr w:type="gramEnd"/>
      <w:r w:rsidRPr="00E87A17">
        <w:rPr>
          <w:rFonts w:ascii="Helvetica Neue" w:hAnsi="Helvetica Neue"/>
          <w:sz w:val="22"/>
          <w:szCs w:val="22"/>
        </w:rPr>
        <w:t xml:space="preserve">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210C2653"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C17994"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6C06BC3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77777777" w:rsidR="00C634A7" w:rsidRPr="00A5253D" w:rsidRDefault="00C634A7" w:rsidP="00470CEB">
            <w:pPr>
              <w:pStyle w:val="NoSpacing"/>
              <w:numPr>
                <w:ilvl w:val="0"/>
                <w:numId w:val="28"/>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14:paraId="6053CDA7" w14:textId="5788FFA2"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241CB8" w14:paraId="200C4A14" w14:textId="77777777" w:rsidTr="0047187E">
        <w:tc>
          <w:tcPr>
            <w:tcW w:w="9926" w:type="dxa"/>
            <w:gridSpan w:val="3"/>
            <w:tcBorders>
              <w:bottom w:val="single" w:sz="4" w:space="0" w:color="auto"/>
            </w:tcBorders>
            <w:shd w:val="clear" w:color="auto" w:fill="E2EFD9" w:themeFill="accent6" w:themeFillTint="33"/>
          </w:tcPr>
          <w:p w14:paraId="386E393A" w14:textId="2C8D2303" w:rsidR="00241CB8" w:rsidRDefault="00B34110" w:rsidP="00241CB8">
            <w:pPr>
              <w:pStyle w:val="NoSpacing"/>
              <w:ind w:left="46"/>
              <w:rPr>
                <w:rFonts w:ascii="Helvetica Neue" w:hAnsi="Helvetica Neue"/>
                <w:b/>
                <w:bCs/>
                <w:color w:val="FFFFFF" w:themeColor="background1"/>
                <w:sz w:val="28"/>
                <w:szCs w:val="28"/>
              </w:rPr>
            </w:pPr>
            <w:r>
              <w:rPr>
                <w:rFonts w:ascii="Times" w:eastAsia="Times" w:hAnsi="Times" w:cs="Times"/>
                <w:color w:val="000000"/>
              </w:rPr>
              <w:t xml:space="preserve">The most important goal of the science department, in which Astronomy, Biotechnology, Biology, Geography, and Physical Sciences are the disciplines, is to provide students with the knowledge and skills they will need in order to perform successfully in the next stage of their careers, whether that stage involves transfer to a 4-year institution, entering a professional program of study such as nursing, or entering the workplace in a specialized field such as biotechnology. Another important goal is to build </w:t>
            </w:r>
            <w:proofErr w:type="gramStart"/>
            <w:r>
              <w:rPr>
                <w:rFonts w:ascii="Times" w:eastAsia="Times" w:hAnsi="Times" w:cs="Times"/>
                <w:color w:val="000000"/>
              </w:rPr>
              <w:t>stepping stones</w:t>
            </w:r>
            <w:proofErr w:type="gramEnd"/>
            <w:r>
              <w:rPr>
                <w:rFonts w:ascii="Times" w:eastAsia="Times" w:hAnsi="Times" w:cs="Times"/>
                <w:color w:val="000000"/>
              </w:rPr>
              <w:t xml:space="preserve"> to science in order to make careers in science accessible to students who have little or no background in science and math but who have been excited by the news and the potential of interesting jobs in biotechnology and other science related fields.     </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6ACD1D7F"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436740BB" w:rsidR="00AC3850" w:rsidRPr="00B34110" w:rsidRDefault="00B34110" w:rsidP="00BF4F9D">
            <w:pPr>
              <w:pStyle w:val="NoSpacing"/>
              <w:ind w:left="46"/>
              <w:rPr>
                <w:rFonts w:ascii="Helvetica Neue" w:hAnsi="Helvetica Neue"/>
                <w:color w:val="000000" w:themeColor="text1"/>
              </w:rPr>
            </w:pPr>
            <w:r w:rsidRPr="00B34110">
              <w:rPr>
                <w:rFonts w:ascii="Helvetica Neue" w:hAnsi="Helvetica Neue"/>
                <w:color w:val="000000" w:themeColor="text1"/>
              </w:rPr>
              <w:t>Pieter de Haan</w:t>
            </w:r>
          </w:p>
          <w:p w14:paraId="0C4DDCDE" w14:textId="1F4857A2" w:rsidR="00AC3850" w:rsidRPr="00B34110" w:rsidRDefault="00AC3850" w:rsidP="00BF4F9D">
            <w:pPr>
              <w:pStyle w:val="NoSpacing"/>
              <w:ind w:left="46"/>
              <w:rPr>
                <w:rFonts w:ascii="Helvetica Neue" w:hAnsi="Helvetica Neue"/>
                <w:color w:val="000000" w:themeColor="text1"/>
              </w:rPr>
            </w:pPr>
          </w:p>
        </w:tc>
        <w:tc>
          <w:tcPr>
            <w:tcW w:w="2862" w:type="dxa"/>
            <w:shd w:val="clear" w:color="auto" w:fill="FFF2CC" w:themeFill="accent4" w:themeFillTint="33"/>
            <w:vAlign w:val="bottom"/>
          </w:tcPr>
          <w:p w14:paraId="221EEE64" w14:textId="0CA33D60" w:rsidR="00AC3850" w:rsidRPr="00BF4F9D" w:rsidRDefault="00B34110" w:rsidP="00BF4F9D">
            <w:pPr>
              <w:pStyle w:val="NoSpacing"/>
              <w:ind w:left="46"/>
              <w:rPr>
                <w:rFonts w:ascii="Helvetica Neue" w:hAnsi="Helvetica Neue"/>
                <w:color w:val="FFFFFF" w:themeColor="background1"/>
              </w:rPr>
            </w:pPr>
            <w:r>
              <w:rPr>
                <w:rFonts w:ascii="Times" w:eastAsia="Times" w:hAnsi="Times" w:cs="Times"/>
                <w:color w:val="000000"/>
              </w:rPr>
              <w:t>Science: Astronomy, Biology and Biotechnology, Geography, Physical Sciences</w:t>
            </w:r>
          </w:p>
        </w:tc>
        <w:tc>
          <w:tcPr>
            <w:tcW w:w="2101" w:type="dxa"/>
            <w:shd w:val="clear" w:color="auto" w:fill="FFF2CC" w:themeFill="accent4" w:themeFillTint="33"/>
            <w:vAlign w:val="bottom"/>
          </w:tcPr>
          <w:p w14:paraId="32758B3C" w14:textId="67679862" w:rsidR="00AC3850" w:rsidRPr="00BF4F9D" w:rsidRDefault="00AC3850" w:rsidP="00BF4F9D">
            <w:pPr>
              <w:pStyle w:val="NoSpacing"/>
              <w:ind w:left="46"/>
              <w:rPr>
                <w:rFonts w:ascii="Helvetica Neue" w:hAnsi="Helvetica Neue"/>
                <w:color w:val="FFFFFF" w:themeColor="background1"/>
              </w:rPr>
            </w:pP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265AC4E" w14:textId="77777777" w:rsidR="00B34110" w:rsidRPr="001C3184" w:rsidRDefault="00B34110" w:rsidP="00B34110">
            <w:pPr>
              <w:autoSpaceDE w:val="0"/>
              <w:autoSpaceDN w:val="0"/>
              <w:adjustRightInd w:val="0"/>
              <w:rPr>
                <w:rFonts w:asciiTheme="majorBidi" w:eastAsiaTheme="minorHAnsi" w:hAnsiTheme="majorBidi" w:cstheme="majorBidi"/>
                <w:sz w:val="20"/>
                <w:szCs w:val="20"/>
                <w:lang w:bidi="he-IL"/>
              </w:rPr>
            </w:pPr>
            <w:r w:rsidRPr="001C3184">
              <w:rPr>
                <w:rFonts w:asciiTheme="majorBidi" w:eastAsiaTheme="minorHAnsi" w:hAnsiTheme="majorBidi" w:cstheme="majorBidi"/>
                <w:sz w:val="20"/>
                <w:szCs w:val="20"/>
                <w:lang w:bidi="he-IL"/>
              </w:rPr>
              <w:t>Barbara Des Rochers Ph.D. (Biol)</w:t>
            </w:r>
          </w:p>
          <w:p w14:paraId="39F6080C" w14:textId="0B7873E7" w:rsidR="00B34110" w:rsidRPr="001C3184" w:rsidRDefault="00B34110" w:rsidP="00B34110">
            <w:pPr>
              <w:pStyle w:val="NoSpacing"/>
              <w:rPr>
                <w:rFonts w:asciiTheme="majorBidi" w:hAnsiTheme="majorBidi" w:cstheme="majorBidi"/>
                <w:sz w:val="20"/>
                <w:szCs w:val="20"/>
                <w:lang w:bidi="he-IL"/>
              </w:rPr>
            </w:pPr>
            <w:r w:rsidRPr="001C3184">
              <w:rPr>
                <w:rFonts w:asciiTheme="majorBidi" w:hAnsiTheme="majorBidi" w:cstheme="majorBidi"/>
                <w:sz w:val="20"/>
                <w:szCs w:val="20"/>
                <w:lang w:bidi="he-IL"/>
              </w:rPr>
              <w:t>Pieter de Haan Ph.D. (Biol)</w:t>
            </w:r>
          </w:p>
          <w:p w14:paraId="55455A5C" w14:textId="569B10FB" w:rsidR="00B34110" w:rsidRDefault="00B34110" w:rsidP="00B34110">
            <w:pPr>
              <w:pStyle w:val="NoSpacing"/>
              <w:rPr>
                <w:rFonts w:asciiTheme="majorBidi" w:hAnsiTheme="majorBidi" w:cstheme="majorBidi"/>
                <w:sz w:val="20"/>
                <w:szCs w:val="20"/>
                <w:lang w:bidi="he-IL"/>
              </w:rPr>
            </w:pPr>
            <w:r w:rsidRPr="001C3184">
              <w:rPr>
                <w:rFonts w:asciiTheme="majorBidi" w:hAnsiTheme="majorBidi" w:cstheme="majorBidi"/>
                <w:sz w:val="20"/>
                <w:szCs w:val="20"/>
                <w:lang w:bidi="he-IL"/>
              </w:rPr>
              <w:t>Randy Yang Ph.D. (Biol)</w:t>
            </w:r>
          </w:p>
          <w:p w14:paraId="15E76166" w14:textId="0426581A" w:rsidR="00473F0D" w:rsidRPr="00473F0D" w:rsidRDefault="00473F0D" w:rsidP="00473F0D">
            <w:pPr>
              <w:autoSpaceDE w:val="0"/>
              <w:autoSpaceDN w:val="0"/>
              <w:adjustRightInd w:val="0"/>
              <w:rPr>
                <w:rFonts w:asciiTheme="majorBidi" w:eastAsiaTheme="minorHAnsi" w:hAnsiTheme="majorBidi" w:cstheme="majorBidi"/>
                <w:sz w:val="20"/>
                <w:szCs w:val="20"/>
                <w:lang w:bidi="he-IL"/>
              </w:rPr>
            </w:pPr>
            <w:r w:rsidRPr="001C3184">
              <w:rPr>
                <w:rFonts w:asciiTheme="majorBidi" w:eastAsiaTheme="minorHAnsi" w:hAnsiTheme="majorBidi" w:cstheme="majorBidi"/>
                <w:sz w:val="20"/>
                <w:szCs w:val="20"/>
                <w:lang w:bidi="he-IL"/>
              </w:rPr>
              <w:t>Erika Yeh Ph.D. (Biol)</w:t>
            </w:r>
          </w:p>
          <w:p w14:paraId="60A86046" w14:textId="77777777" w:rsidR="00B34110" w:rsidRPr="001C3184" w:rsidRDefault="00B34110" w:rsidP="00B34110">
            <w:pPr>
              <w:pStyle w:val="NoSpacing"/>
              <w:rPr>
                <w:rFonts w:asciiTheme="majorBidi" w:hAnsiTheme="majorBidi" w:cstheme="majorBidi"/>
                <w:sz w:val="20"/>
                <w:szCs w:val="20"/>
                <w:lang w:bidi="he-IL"/>
              </w:rPr>
            </w:pPr>
            <w:r w:rsidRPr="001C3184">
              <w:rPr>
                <w:rFonts w:asciiTheme="majorBidi" w:hAnsiTheme="majorBidi" w:cstheme="majorBidi"/>
                <w:sz w:val="20"/>
                <w:szCs w:val="20"/>
                <w:lang w:bidi="he-IL"/>
              </w:rPr>
              <w:t xml:space="preserve">Natalia </w:t>
            </w:r>
            <w:proofErr w:type="spellStart"/>
            <w:r w:rsidRPr="001C3184">
              <w:rPr>
                <w:rFonts w:asciiTheme="majorBidi" w:hAnsiTheme="majorBidi" w:cstheme="majorBidi"/>
                <w:sz w:val="20"/>
                <w:szCs w:val="20"/>
                <w:lang w:bidi="he-IL"/>
              </w:rPr>
              <w:t>Federova</w:t>
            </w:r>
            <w:proofErr w:type="spellEnd"/>
            <w:r w:rsidRPr="001C3184">
              <w:rPr>
                <w:rFonts w:asciiTheme="majorBidi" w:hAnsiTheme="majorBidi" w:cstheme="majorBidi"/>
                <w:sz w:val="20"/>
                <w:szCs w:val="20"/>
                <w:lang w:bidi="he-IL"/>
              </w:rPr>
              <w:t xml:space="preserve"> MS (Biol)</w:t>
            </w:r>
          </w:p>
          <w:p w14:paraId="18744806" w14:textId="77777777" w:rsidR="00C634A7" w:rsidRDefault="00B34110" w:rsidP="00B34110">
            <w:pPr>
              <w:pStyle w:val="NoSpacing"/>
              <w:rPr>
                <w:rFonts w:asciiTheme="majorBidi" w:hAnsiTheme="majorBidi" w:cstheme="majorBidi"/>
                <w:sz w:val="20"/>
                <w:szCs w:val="20"/>
                <w:lang w:bidi="he-IL"/>
              </w:rPr>
            </w:pPr>
            <w:r w:rsidRPr="001C3184">
              <w:rPr>
                <w:rFonts w:asciiTheme="majorBidi" w:hAnsiTheme="majorBidi" w:cstheme="majorBidi"/>
                <w:sz w:val="20"/>
                <w:szCs w:val="20"/>
                <w:lang w:bidi="he-IL"/>
              </w:rPr>
              <w:t>Bio technician (Vacant)</w:t>
            </w:r>
          </w:p>
          <w:p w14:paraId="049756DB" w14:textId="3CFEDD15" w:rsidR="00B34110" w:rsidRPr="007335EF" w:rsidRDefault="00B34110" w:rsidP="00B34110">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2B120AE2" w14:textId="77777777" w:rsidR="00B34110" w:rsidRPr="001C3184" w:rsidRDefault="00B34110" w:rsidP="00B34110">
            <w:pPr>
              <w:autoSpaceDE w:val="0"/>
              <w:autoSpaceDN w:val="0"/>
              <w:adjustRightInd w:val="0"/>
              <w:rPr>
                <w:rFonts w:asciiTheme="majorBidi" w:eastAsiaTheme="minorHAnsi" w:hAnsiTheme="majorBidi" w:cstheme="majorBidi"/>
                <w:sz w:val="20"/>
                <w:szCs w:val="20"/>
                <w:lang w:bidi="he-IL"/>
              </w:rPr>
            </w:pPr>
            <w:r w:rsidRPr="001C3184">
              <w:rPr>
                <w:rFonts w:asciiTheme="majorBidi" w:eastAsiaTheme="minorHAnsi" w:hAnsiTheme="majorBidi" w:cstheme="majorBidi"/>
                <w:sz w:val="20"/>
                <w:szCs w:val="20"/>
                <w:lang w:bidi="he-IL"/>
              </w:rPr>
              <w:t xml:space="preserve">Matthew </w:t>
            </w:r>
            <w:proofErr w:type="spellStart"/>
            <w:r w:rsidRPr="001C3184">
              <w:rPr>
                <w:rFonts w:asciiTheme="majorBidi" w:eastAsiaTheme="minorHAnsi" w:hAnsiTheme="majorBidi" w:cstheme="majorBidi"/>
                <w:sz w:val="20"/>
                <w:szCs w:val="20"/>
                <w:lang w:bidi="he-IL"/>
              </w:rPr>
              <w:t>Fillingim</w:t>
            </w:r>
            <w:proofErr w:type="spellEnd"/>
            <w:r w:rsidRPr="001C3184">
              <w:rPr>
                <w:rFonts w:asciiTheme="majorBidi" w:eastAsiaTheme="minorHAnsi" w:hAnsiTheme="majorBidi" w:cstheme="majorBidi"/>
                <w:sz w:val="20"/>
                <w:szCs w:val="20"/>
                <w:lang w:bidi="he-IL"/>
              </w:rPr>
              <w:t xml:space="preserve"> Ph.D. (</w:t>
            </w:r>
            <w:proofErr w:type="spellStart"/>
            <w:r w:rsidRPr="001C3184">
              <w:rPr>
                <w:rFonts w:asciiTheme="majorBidi" w:eastAsiaTheme="minorHAnsi" w:hAnsiTheme="majorBidi" w:cstheme="majorBidi"/>
                <w:sz w:val="20"/>
                <w:szCs w:val="20"/>
                <w:lang w:bidi="he-IL"/>
              </w:rPr>
              <w:t>Astr</w:t>
            </w:r>
            <w:proofErr w:type="spellEnd"/>
            <w:r w:rsidRPr="001C3184">
              <w:rPr>
                <w:rFonts w:asciiTheme="majorBidi" w:eastAsiaTheme="minorHAnsi" w:hAnsiTheme="majorBidi" w:cstheme="majorBidi"/>
                <w:sz w:val="20"/>
                <w:szCs w:val="20"/>
                <w:lang w:bidi="he-IL"/>
              </w:rPr>
              <w:t xml:space="preserve"> +Phys)</w:t>
            </w:r>
          </w:p>
          <w:p w14:paraId="6E384ABA" w14:textId="77777777" w:rsidR="00B34110" w:rsidRPr="001C3184" w:rsidRDefault="00B34110" w:rsidP="00B34110">
            <w:pPr>
              <w:pStyle w:val="NoSpacing"/>
              <w:rPr>
                <w:rFonts w:asciiTheme="majorBidi" w:hAnsiTheme="majorBidi" w:cstheme="majorBidi"/>
                <w:sz w:val="20"/>
                <w:szCs w:val="20"/>
                <w:lang w:bidi="he-IL"/>
              </w:rPr>
            </w:pPr>
            <w:r w:rsidRPr="001C3184">
              <w:rPr>
                <w:rFonts w:asciiTheme="majorBidi" w:hAnsiTheme="majorBidi" w:cstheme="majorBidi"/>
                <w:sz w:val="20"/>
                <w:szCs w:val="20"/>
                <w:lang w:bidi="he-IL"/>
              </w:rPr>
              <w:t>Doug Schmidt Ph.D. (Biol)</w:t>
            </w:r>
          </w:p>
          <w:p w14:paraId="0097BE7B" w14:textId="77777777" w:rsidR="00B34110" w:rsidRPr="001C3184" w:rsidRDefault="00B34110" w:rsidP="00B34110">
            <w:pPr>
              <w:pStyle w:val="NoSpacing"/>
              <w:rPr>
                <w:rFonts w:asciiTheme="majorBidi" w:hAnsiTheme="majorBidi" w:cstheme="majorBidi"/>
                <w:sz w:val="20"/>
                <w:szCs w:val="20"/>
                <w:lang w:bidi="he-IL"/>
              </w:rPr>
            </w:pPr>
            <w:r w:rsidRPr="001C3184">
              <w:rPr>
                <w:rFonts w:asciiTheme="majorBidi" w:hAnsiTheme="majorBidi" w:cstheme="majorBidi"/>
                <w:sz w:val="20"/>
                <w:szCs w:val="20"/>
                <w:lang w:bidi="he-IL"/>
              </w:rPr>
              <w:t xml:space="preserve">Linda </w:t>
            </w:r>
            <w:proofErr w:type="spellStart"/>
            <w:r w:rsidRPr="001C3184">
              <w:rPr>
                <w:rFonts w:asciiTheme="majorBidi" w:hAnsiTheme="majorBidi" w:cstheme="majorBidi"/>
                <w:sz w:val="20"/>
                <w:szCs w:val="20"/>
                <w:lang w:bidi="he-IL"/>
              </w:rPr>
              <w:t>McPheron</w:t>
            </w:r>
            <w:proofErr w:type="spellEnd"/>
            <w:r w:rsidRPr="001C3184">
              <w:rPr>
                <w:rFonts w:asciiTheme="majorBidi" w:hAnsiTheme="majorBidi" w:cstheme="majorBidi"/>
                <w:sz w:val="20"/>
                <w:szCs w:val="20"/>
                <w:lang w:bidi="he-IL"/>
              </w:rPr>
              <w:t xml:space="preserve"> Ph.D. (Biol)</w:t>
            </w:r>
          </w:p>
          <w:p w14:paraId="5873205E" w14:textId="77777777" w:rsidR="00B34110" w:rsidRPr="001C3184" w:rsidRDefault="00B34110" w:rsidP="00B34110">
            <w:pPr>
              <w:pStyle w:val="NoSpacing"/>
              <w:rPr>
                <w:rFonts w:asciiTheme="majorBidi" w:hAnsiTheme="majorBidi" w:cstheme="majorBidi"/>
                <w:sz w:val="20"/>
                <w:szCs w:val="20"/>
                <w:lang w:bidi="he-IL"/>
              </w:rPr>
            </w:pPr>
            <w:r w:rsidRPr="001C3184">
              <w:rPr>
                <w:rFonts w:asciiTheme="majorBidi" w:hAnsiTheme="majorBidi" w:cstheme="majorBidi"/>
                <w:sz w:val="20"/>
                <w:szCs w:val="20"/>
                <w:lang w:bidi="he-IL"/>
              </w:rPr>
              <w:t>Julia Chang Ph.D. (Biol)</w:t>
            </w:r>
          </w:p>
          <w:p w14:paraId="53AD8C04" w14:textId="77777777" w:rsidR="00B34110" w:rsidRPr="001C3184" w:rsidRDefault="00B34110" w:rsidP="00B34110">
            <w:pPr>
              <w:pStyle w:val="NoSpacing"/>
              <w:rPr>
                <w:rFonts w:asciiTheme="majorBidi" w:hAnsiTheme="majorBidi" w:cstheme="majorBidi"/>
                <w:sz w:val="20"/>
                <w:szCs w:val="20"/>
                <w:lang w:bidi="he-IL"/>
              </w:rPr>
            </w:pPr>
            <w:r w:rsidRPr="001C3184">
              <w:rPr>
                <w:rFonts w:asciiTheme="majorBidi" w:hAnsiTheme="majorBidi" w:cstheme="majorBidi"/>
                <w:sz w:val="20"/>
                <w:szCs w:val="20"/>
                <w:lang w:bidi="he-IL"/>
              </w:rPr>
              <w:t xml:space="preserve">Lili </w:t>
            </w:r>
            <w:proofErr w:type="spellStart"/>
            <w:r w:rsidRPr="001C3184">
              <w:rPr>
                <w:rFonts w:asciiTheme="majorBidi" w:hAnsiTheme="majorBidi" w:cstheme="majorBidi"/>
                <w:sz w:val="20"/>
                <w:szCs w:val="20"/>
                <w:lang w:bidi="he-IL"/>
              </w:rPr>
              <w:t>Banihashemi</w:t>
            </w:r>
            <w:proofErr w:type="spellEnd"/>
            <w:r w:rsidRPr="001C3184">
              <w:rPr>
                <w:rFonts w:asciiTheme="majorBidi" w:hAnsiTheme="majorBidi" w:cstheme="majorBidi"/>
                <w:sz w:val="20"/>
                <w:szCs w:val="20"/>
                <w:lang w:bidi="he-IL"/>
              </w:rPr>
              <w:t xml:space="preserve"> MS. (Biol)</w:t>
            </w:r>
          </w:p>
          <w:p w14:paraId="43E160E6" w14:textId="77777777" w:rsidR="00B34110" w:rsidRPr="001C3184" w:rsidRDefault="00B34110" w:rsidP="00B34110">
            <w:pPr>
              <w:autoSpaceDE w:val="0"/>
              <w:autoSpaceDN w:val="0"/>
              <w:adjustRightInd w:val="0"/>
              <w:rPr>
                <w:rFonts w:asciiTheme="majorBidi" w:eastAsiaTheme="minorHAnsi" w:hAnsiTheme="majorBidi" w:cstheme="majorBidi"/>
                <w:sz w:val="20"/>
                <w:szCs w:val="20"/>
                <w:lang w:bidi="he-IL"/>
              </w:rPr>
            </w:pPr>
            <w:r w:rsidRPr="001C3184">
              <w:rPr>
                <w:rFonts w:asciiTheme="majorBidi" w:eastAsiaTheme="minorHAnsi" w:hAnsiTheme="majorBidi" w:cstheme="majorBidi"/>
                <w:sz w:val="20"/>
                <w:szCs w:val="20"/>
                <w:lang w:bidi="he-IL"/>
              </w:rPr>
              <w:t xml:space="preserve">Scott </w:t>
            </w:r>
            <w:proofErr w:type="spellStart"/>
            <w:r w:rsidRPr="001C3184">
              <w:rPr>
                <w:rFonts w:asciiTheme="majorBidi" w:eastAsiaTheme="minorHAnsi" w:hAnsiTheme="majorBidi" w:cstheme="majorBidi"/>
                <w:sz w:val="20"/>
                <w:szCs w:val="20"/>
                <w:lang w:bidi="he-IL"/>
              </w:rPr>
              <w:t>Blitch</w:t>
            </w:r>
            <w:proofErr w:type="spellEnd"/>
            <w:r w:rsidRPr="001C3184">
              <w:rPr>
                <w:rFonts w:asciiTheme="majorBidi" w:eastAsiaTheme="minorHAnsi" w:hAnsiTheme="majorBidi" w:cstheme="majorBidi"/>
                <w:sz w:val="20"/>
                <w:szCs w:val="20"/>
                <w:lang w:bidi="he-IL"/>
              </w:rPr>
              <w:t xml:space="preserve"> MS. (Biol) </w:t>
            </w:r>
          </w:p>
          <w:p w14:paraId="53DE6211" w14:textId="77777777" w:rsidR="00B34110" w:rsidRPr="001C3184" w:rsidRDefault="00B34110" w:rsidP="00B34110">
            <w:pPr>
              <w:pStyle w:val="NoSpacing"/>
              <w:rPr>
                <w:rFonts w:asciiTheme="majorBidi" w:hAnsiTheme="majorBidi" w:cstheme="majorBidi"/>
                <w:sz w:val="20"/>
                <w:szCs w:val="20"/>
                <w:lang w:bidi="he-IL"/>
              </w:rPr>
            </w:pPr>
            <w:r w:rsidRPr="001C3184">
              <w:rPr>
                <w:rFonts w:asciiTheme="majorBidi" w:hAnsiTheme="majorBidi" w:cstheme="majorBidi"/>
                <w:sz w:val="20"/>
                <w:szCs w:val="20"/>
                <w:lang w:bidi="he-IL"/>
              </w:rPr>
              <w:t>Jacob Bertrand Ph.D. (Biol)</w:t>
            </w:r>
          </w:p>
          <w:p w14:paraId="1564FFB8" w14:textId="77777777" w:rsidR="00B34110" w:rsidRPr="001C3184" w:rsidRDefault="00B34110" w:rsidP="00B34110">
            <w:pPr>
              <w:pStyle w:val="NoSpacing"/>
              <w:rPr>
                <w:rFonts w:asciiTheme="majorBidi" w:hAnsiTheme="majorBidi" w:cstheme="majorBidi"/>
                <w:sz w:val="20"/>
                <w:szCs w:val="20"/>
                <w:lang w:bidi="he-IL"/>
              </w:rPr>
            </w:pPr>
            <w:r w:rsidRPr="001C3184">
              <w:rPr>
                <w:rFonts w:asciiTheme="majorBidi" w:hAnsiTheme="majorBidi" w:cstheme="majorBidi"/>
                <w:sz w:val="20"/>
                <w:szCs w:val="20"/>
                <w:lang w:bidi="he-IL"/>
              </w:rPr>
              <w:t>Sheldon Nelson MS(</w:t>
            </w:r>
            <w:proofErr w:type="spellStart"/>
            <w:r w:rsidRPr="001C3184">
              <w:rPr>
                <w:rFonts w:asciiTheme="majorBidi" w:hAnsiTheme="majorBidi" w:cstheme="majorBidi"/>
                <w:sz w:val="20"/>
                <w:szCs w:val="20"/>
                <w:lang w:bidi="he-IL"/>
              </w:rPr>
              <w:t>PhysS</w:t>
            </w:r>
            <w:proofErr w:type="spellEnd"/>
            <w:r w:rsidRPr="001C3184">
              <w:rPr>
                <w:rFonts w:asciiTheme="majorBidi" w:hAnsiTheme="majorBidi" w:cstheme="majorBidi"/>
                <w:sz w:val="20"/>
                <w:szCs w:val="20"/>
                <w:lang w:bidi="he-IL"/>
              </w:rPr>
              <w:t>)</w:t>
            </w:r>
          </w:p>
          <w:p w14:paraId="5EB2EBA4" w14:textId="77777777" w:rsidR="00B34110" w:rsidRPr="001C3184" w:rsidRDefault="00B34110" w:rsidP="00B34110">
            <w:pPr>
              <w:pStyle w:val="NoSpacing"/>
              <w:rPr>
                <w:rFonts w:asciiTheme="majorBidi" w:hAnsiTheme="majorBidi" w:cstheme="majorBidi"/>
                <w:sz w:val="20"/>
                <w:szCs w:val="20"/>
                <w:lang w:bidi="he-IL"/>
              </w:rPr>
            </w:pPr>
            <w:r w:rsidRPr="001C3184">
              <w:rPr>
                <w:rFonts w:asciiTheme="majorBidi" w:hAnsiTheme="majorBidi" w:cstheme="majorBidi"/>
                <w:sz w:val="20"/>
                <w:szCs w:val="20"/>
                <w:lang w:bidi="he-IL"/>
              </w:rPr>
              <w:t xml:space="preserve">Irene Yung-Wen </w:t>
            </w:r>
            <w:proofErr w:type="spellStart"/>
            <w:r w:rsidRPr="001C3184">
              <w:rPr>
                <w:rFonts w:asciiTheme="majorBidi" w:hAnsiTheme="majorBidi" w:cstheme="majorBidi"/>
                <w:sz w:val="20"/>
                <w:szCs w:val="20"/>
                <w:lang w:bidi="he-IL"/>
              </w:rPr>
              <w:t>Liou</w:t>
            </w:r>
            <w:proofErr w:type="spellEnd"/>
            <w:r w:rsidRPr="001C3184">
              <w:rPr>
                <w:rFonts w:asciiTheme="majorBidi" w:hAnsiTheme="majorBidi" w:cstheme="majorBidi"/>
                <w:sz w:val="20"/>
                <w:szCs w:val="20"/>
                <w:lang w:bidi="he-IL"/>
              </w:rPr>
              <w:t xml:space="preserve"> (MA </w:t>
            </w:r>
            <w:proofErr w:type="spellStart"/>
            <w:r w:rsidRPr="001C3184">
              <w:rPr>
                <w:rFonts w:asciiTheme="majorBidi" w:hAnsiTheme="majorBidi" w:cstheme="majorBidi"/>
                <w:sz w:val="20"/>
                <w:szCs w:val="20"/>
                <w:lang w:bidi="he-IL"/>
              </w:rPr>
              <w:t>Geog</w:t>
            </w:r>
            <w:proofErr w:type="spellEnd"/>
            <w:r w:rsidRPr="001C3184">
              <w:rPr>
                <w:rFonts w:asciiTheme="majorBidi" w:hAnsiTheme="majorBidi" w:cstheme="majorBidi"/>
                <w:sz w:val="20"/>
                <w:szCs w:val="20"/>
                <w:lang w:bidi="he-IL"/>
              </w:rPr>
              <w:t>)</w:t>
            </w:r>
          </w:p>
          <w:p w14:paraId="1106DC74" w14:textId="77777777" w:rsidR="00B34110" w:rsidRPr="001C3184" w:rsidRDefault="00B34110" w:rsidP="00B34110">
            <w:pPr>
              <w:pStyle w:val="NoSpacing"/>
              <w:rPr>
                <w:rFonts w:asciiTheme="majorBidi" w:hAnsiTheme="majorBidi" w:cstheme="majorBidi"/>
                <w:sz w:val="20"/>
                <w:szCs w:val="20"/>
                <w:lang w:bidi="he-IL"/>
              </w:rPr>
            </w:pPr>
            <w:r w:rsidRPr="001C3184">
              <w:rPr>
                <w:rFonts w:asciiTheme="majorBidi" w:hAnsiTheme="majorBidi" w:cstheme="majorBidi"/>
                <w:sz w:val="20"/>
                <w:szCs w:val="20"/>
                <w:lang w:bidi="he-IL"/>
              </w:rPr>
              <w:lastRenderedPageBreak/>
              <w:t xml:space="preserve">Elena </w:t>
            </w:r>
            <w:proofErr w:type="spellStart"/>
            <w:r w:rsidRPr="001C3184">
              <w:rPr>
                <w:rFonts w:asciiTheme="majorBidi" w:hAnsiTheme="majorBidi" w:cstheme="majorBidi"/>
                <w:sz w:val="20"/>
                <w:szCs w:val="20"/>
                <w:lang w:bidi="he-IL"/>
              </w:rPr>
              <w:t>Givental</w:t>
            </w:r>
            <w:proofErr w:type="spellEnd"/>
            <w:r w:rsidRPr="001C3184">
              <w:rPr>
                <w:rFonts w:asciiTheme="majorBidi" w:hAnsiTheme="majorBidi" w:cstheme="majorBidi"/>
                <w:sz w:val="20"/>
                <w:szCs w:val="20"/>
                <w:lang w:bidi="he-IL"/>
              </w:rPr>
              <w:t xml:space="preserve"> Ph.D. (</w:t>
            </w:r>
            <w:proofErr w:type="spellStart"/>
            <w:r w:rsidRPr="001C3184">
              <w:rPr>
                <w:rFonts w:asciiTheme="majorBidi" w:hAnsiTheme="majorBidi" w:cstheme="majorBidi"/>
                <w:sz w:val="20"/>
                <w:szCs w:val="20"/>
                <w:lang w:bidi="he-IL"/>
              </w:rPr>
              <w:t>Geog</w:t>
            </w:r>
            <w:proofErr w:type="spellEnd"/>
            <w:r w:rsidRPr="001C3184">
              <w:rPr>
                <w:rFonts w:asciiTheme="majorBidi" w:hAnsiTheme="majorBidi" w:cstheme="majorBidi"/>
                <w:sz w:val="20"/>
                <w:szCs w:val="20"/>
                <w:lang w:bidi="he-IL"/>
              </w:rPr>
              <w:t>)</w:t>
            </w:r>
          </w:p>
          <w:p w14:paraId="33D0569D" w14:textId="77777777" w:rsidR="00C634A7" w:rsidRPr="007335EF" w:rsidRDefault="00C634A7" w:rsidP="00BF4F9D">
            <w:pPr>
              <w:pStyle w:val="NoSpacing"/>
              <w:rPr>
                <w:rFonts w:ascii="Helvetica Neue" w:hAnsi="Helvetica Neue"/>
              </w:rPr>
            </w:pP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7C7977AE" w:rsidR="00D34063" w:rsidRPr="007335EF" w:rsidRDefault="00D34063" w:rsidP="00D34063">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C17994"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26425B">
                <w:rPr>
                  <w:rStyle w:val="Hyperlink"/>
                  <w:rFonts w:ascii="Helvetica Neue" w:eastAsia="Avenir" w:hAnsi="Helvetica Neue" w:cs="Avenir"/>
                  <w:b/>
                  <w:bCs/>
                  <w:color w:val="0070C0"/>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2FB1800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your enrollment trends in the past three years? </w:t>
            </w:r>
          </w:p>
        </w:tc>
      </w:tr>
      <w:tr w:rsidR="00106447" w:rsidRPr="00EC7286" w14:paraId="69E2598A" w14:textId="77777777" w:rsidTr="00821912">
        <w:tc>
          <w:tcPr>
            <w:tcW w:w="9926" w:type="dxa"/>
            <w:gridSpan w:val="3"/>
            <w:shd w:val="clear" w:color="auto" w:fill="FFF2CC" w:themeFill="accent4" w:themeFillTint="33"/>
          </w:tcPr>
          <w:p w14:paraId="795E4E50" w14:textId="3AF6166C" w:rsidR="00B34110" w:rsidRDefault="00B34110" w:rsidP="00B34110">
            <w:pPr>
              <w:rPr>
                <w:rFonts w:ascii="Helvetica Neue" w:hAnsi="Helvetica Neue"/>
                <w:sz w:val="22"/>
                <w:szCs w:val="22"/>
              </w:rPr>
            </w:pPr>
            <w:r w:rsidRPr="00F9549F">
              <w:rPr>
                <w:rFonts w:ascii="Helvetica Neue" w:hAnsi="Helvetica Neue"/>
                <w:b/>
                <w:bCs/>
                <w:sz w:val="22"/>
                <w:szCs w:val="22"/>
              </w:rPr>
              <w:t>Astronomy</w:t>
            </w:r>
            <w:r>
              <w:rPr>
                <w:rFonts w:ascii="Helvetica Neue" w:hAnsi="Helvetica Neue"/>
                <w:sz w:val="22"/>
                <w:szCs w:val="22"/>
              </w:rPr>
              <w:t xml:space="preserve"> had a 50% decline in enrollment in Spring 2019 </w:t>
            </w:r>
            <w:r w:rsidR="00B82888">
              <w:rPr>
                <w:rFonts w:ascii="Helvetica Neue" w:hAnsi="Helvetica Neue"/>
                <w:sz w:val="22"/>
                <w:szCs w:val="22"/>
              </w:rPr>
              <w:t>w</w:t>
            </w:r>
            <w:r>
              <w:rPr>
                <w:rFonts w:ascii="Helvetica Neue" w:hAnsi="Helvetica Neue"/>
                <w:sz w:val="22"/>
                <w:szCs w:val="22"/>
              </w:rPr>
              <w:t xml:space="preserve">hen the course </w:t>
            </w:r>
            <w:r w:rsidR="00B82888">
              <w:rPr>
                <w:rFonts w:ascii="Helvetica Neue" w:hAnsi="Helvetica Neue"/>
                <w:sz w:val="22"/>
                <w:szCs w:val="22"/>
              </w:rPr>
              <w:t>established a</w:t>
            </w:r>
            <w:r>
              <w:rPr>
                <w:rFonts w:ascii="Helvetica Neue" w:hAnsi="Helvetica Neue"/>
                <w:sz w:val="22"/>
                <w:szCs w:val="22"/>
              </w:rPr>
              <w:t xml:space="preserve"> math prerequisite. The enrollment in 2017-2018 was 150 students and in 2020-2021 it was down to 76 students.</w:t>
            </w:r>
            <w:r w:rsidR="00F9549F">
              <w:rPr>
                <w:rFonts w:ascii="Helvetica Neue" w:hAnsi="Helvetica Neue"/>
                <w:sz w:val="22"/>
                <w:szCs w:val="22"/>
              </w:rPr>
              <w:t xml:space="preserve"> Productivity declined from 25.1 in 2017-2018 to 18.8 in 2019-2020 and shows a slight increase in the last year to 19.0</w:t>
            </w:r>
            <w:r w:rsidR="00016FB1">
              <w:rPr>
                <w:rFonts w:ascii="Helvetica Neue" w:hAnsi="Helvetica Neue"/>
                <w:sz w:val="22"/>
                <w:szCs w:val="22"/>
              </w:rPr>
              <w:t>. This is still well above the number 17.5.</w:t>
            </w:r>
          </w:p>
          <w:p w14:paraId="454FE2D4" w14:textId="28494439" w:rsidR="00016FB1" w:rsidRDefault="00B54339" w:rsidP="00B34110">
            <w:pPr>
              <w:rPr>
                <w:rFonts w:ascii="Helvetica Neue" w:hAnsi="Helvetica Neue"/>
                <w:sz w:val="22"/>
                <w:szCs w:val="22"/>
              </w:rPr>
            </w:pPr>
            <w:r>
              <w:rPr>
                <w:rFonts w:ascii="Helvetica Neue" w:hAnsi="Helvetica Neue"/>
                <w:sz w:val="22"/>
                <w:szCs w:val="22"/>
              </w:rPr>
              <w:t>For Astronomy the Total Course Completion and Retention is 84.1% and 91.2% Without the EW and MW the total number are a little different at 85.6% and 91.0%.</w:t>
            </w:r>
          </w:p>
          <w:p w14:paraId="5D8BD9E4" w14:textId="77777777" w:rsidR="00623618" w:rsidRDefault="00623618" w:rsidP="00B34110">
            <w:pPr>
              <w:rPr>
                <w:rFonts w:ascii="Helvetica Neue" w:hAnsi="Helvetica Neue"/>
                <w:sz w:val="22"/>
                <w:szCs w:val="22"/>
              </w:rPr>
            </w:pPr>
          </w:p>
          <w:p w14:paraId="62DF361E" w14:textId="2E24B611" w:rsidR="005B0DE4" w:rsidRDefault="00B34110" w:rsidP="005B0DE4">
            <w:pPr>
              <w:rPr>
                <w:rFonts w:ascii="Helvetica Neue" w:hAnsi="Helvetica Neue"/>
                <w:sz w:val="22"/>
                <w:szCs w:val="22"/>
              </w:rPr>
            </w:pPr>
            <w:r w:rsidRPr="00F9549F">
              <w:rPr>
                <w:rFonts w:ascii="Helvetica Neue" w:hAnsi="Helvetica Neue"/>
                <w:b/>
                <w:bCs/>
                <w:sz w:val="22"/>
                <w:szCs w:val="22"/>
              </w:rPr>
              <w:t>Biology</w:t>
            </w:r>
            <w:r>
              <w:rPr>
                <w:rFonts w:ascii="Helvetica Neue" w:hAnsi="Helvetica Neue"/>
                <w:sz w:val="22"/>
                <w:szCs w:val="22"/>
              </w:rPr>
              <w:t xml:space="preserve"> had a slight decline in enrollment from 1082 students in 2017-2018 to 918 students in 2020-2021.</w:t>
            </w:r>
            <w:r w:rsidR="005B0DE4">
              <w:rPr>
                <w:rFonts w:ascii="Helvetica Neue" w:hAnsi="Helvetica Neue"/>
                <w:sz w:val="22"/>
                <w:szCs w:val="22"/>
              </w:rPr>
              <w:t xml:space="preserve"> Productivity declined from 16.7 in 2017-2018 to 15.4 in 2020-21. This is still well above the numbers of the College, which this academic year is around 14.3.</w:t>
            </w:r>
          </w:p>
          <w:p w14:paraId="53995190" w14:textId="3BE15694" w:rsidR="005B0DE4" w:rsidRDefault="005B0DE4" w:rsidP="005B0DE4">
            <w:pPr>
              <w:rPr>
                <w:rFonts w:ascii="Helvetica Neue" w:hAnsi="Helvetica Neue"/>
                <w:sz w:val="22"/>
                <w:szCs w:val="22"/>
              </w:rPr>
            </w:pPr>
            <w:r>
              <w:rPr>
                <w:rFonts w:ascii="Helvetica Neue" w:hAnsi="Helvetica Neue"/>
                <w:sz w:val="22"/>
                <w:szCs w:val="22"/>
              </w:rPr>
              <w:t>For Biology the Total Course Completion and Retention is 79.3.1% and 88.5% Without the EW and MW the total number are a little different at 81.4% and 88.2%.</w:t>
            </w:r>
          </w:p>
          <w:p w14:paraId="25281B6C" w14:textId="77777777" w:rsidR="005B0DE4" w:rsidRDefault="005B0DE4" w:rsidP="00B34110">
            <w:pPr>
              <w:rPr>
                <w:rFonts w:ascii="Helvetica Neue" w:hAnsi="Helvetica Neue"/>
                <w:sz w:val="22"/>
                <w:szCs w:val="22"/>
              </w:rPr>
            </w:pPr>
          </w:p>
          <w:p w14:paraId="7D75CF56" w14:textId="3C2427E5" w:rsidR="00630224" w:rsidRDefault="00B34110" w:rsidP="00630224">
            <w:pPr>
              <w:rPr>
                <w:rFonts w:ascii="Helvetica Neue" w:hAnsi="Helvetica Neue"/>
                <w:sz w:val="22"/>
                <w:szCs w:val="22"/>
              </w:rPr>
            </w:pPr>
            <w:r w:rsidRPr="00F9549F">
              <w:rPr>
                <w:rFonts w:ascii="Helvetica Neue" w:hAnsi="Helvetica Neue"/>
                <w:b/>
                <w:bCs/>
                <w:sz w:val="22"/>
                <w:szCs w:val="22"/>
              </w:rPr>
              <w:t>Geography</w:t>
            </w:r>
            <w:r>
              <w:rPr>
                <w:rFonts w:ascii="Helvetica Neue" w:hAnsi="Helvetica Neue"/>
                <w:sz w:val="22"/>
                <w:szCs w:val="22"/>
              </w:rPr>
              <w:t xml:space="preserve"> had a dramatic decline in enrollment from 405 students in 2017-2018 to 107 students in 2020-2021.</w:t>
            </w:r>
            <w:r w:rsidR="000E0B39">
              <w:rPr>
                <w:rFonts w:ascii="Helvetica Neue" w:hAnsi="Helvetica Neue"/>
                <w:sz w:val="22"/>
                <w:szCs w:val="22"/>
              </w:rPr>
              <w:t xml:space="preserve"> </w:t>
            </w:r>
            <w:r w:rsidR="00630224">
              <w:rPr>
                <w:rFonts w:ascii="Helvetica Neue" w:hAnsi="Helvetica Neue"/>
                <w:sz w:val="22"/>
                <w:szCs w:val="22"/>
              </w:rPr>
              <w:t>Productivity declined from 16.6 in 2017-2018 to 14.1 in 2020-21. This is slightly below the numbers of the College, which this academic year is around 14.3.</w:t>
            </w:r>
          </w:p>
          <w:p w14:paraId="1DE4052F" w14:textId="5F291C65" w:rsidR="000E0B39" w:rsidRDefault="000E0B39" w:rsidP="000E0B39">
            <w:pPr>
              <w:rPr>
                <w:rFonts w:ascii="Helvetica Neue" w:hAnsi="Helvetica Neue"/>
                <w:sz w:val="22"/>
                <w:szCs w:val="22"/>
              </w:rPr>
            </w:pPr>
            <w:r>
              <w:rPr>
                <w:rFonts w:ascii="Helvetica Neue" w:hAnsi="Helvetica Neue"/>
                <w:sz w:val="22"/>
                <w:szCs w:val="22"/>
              </w:rPr>
              <w:t>For Geography the Total Course Completion and Retention is 69.</w:t>
            </w:r>
            <w:r w:rsidR="00630224">
              <w:rPr>
                <w:rFonts w:ascii="Helvetica Neue" w:hAnsi="Helvetica Neue"/>
                <w:sz w:val="22"/>
                <w:szCs w:val="22"/>
              </w:rPr>
              <w:t>9</w:t>
            </w:r>
            <w:r>
              <w:rPr>
                <w:rFonts w:ascii="Helvetica Neue" w:hAnsi="Helvetica Neue"/>
                <w:sz w:val="22"/>
                <w:szCs w:val="22"/>
              </w:rPr>
              <w:t>% and 8</w:t>
            </w:r>
            <w:r w:rsidR="00630224">
              <w:rPr>
                <w:rFonts w:ascii="Helvetica Neue" w:hAnsi="Helvetica Neue"/>
                <w:sz w:val="22"/>
                <w:szCs w:val="22"/>
              </w:rPr>
              <w:t>3</w:t>
            </w:r>
            <w:r>
              <w:rPr>
                <w:rFonts w:ascii="Helvetica Neue" w:hAnsi="Helvetica Neue"/>
                <w:sz w:val="22"/>
                <w:szCs w:val="22"/>
              </w:rPr>
              <w:t>.</w:t>
            </w:r>
            <w:r w:rsidR="00630224">
              <w:rPr>
                <w:rFonts w:ascii="Helvetica Neue" w:hAnsi="Helvetica Neue"/>
                <w:sz w:val="22"/>
                <w:szCs w:val="22"/>
              </w:rPr>
              <w:t>8</w:t>
            </w:r>
            <w:r>
              <w:rPr>
                <w:rFonts w:ascii="Helvetica Neue" w:hAnsi="Helvetica Neue"/>
                <w:sz w:val="22"/>
                <w:szCs w:val="22"/>
              </w:rPr>
              <w:t xml:space="preserve">% Without the EW and MW the total number are a little different at </w:t>
            </w:r>
            <w:r w:rsidR="00630224">
              <w:rPr>
                <w:rFonts w:ascii="Helvetica Neue" w:hAnsi="Helvetica Neue"/>
                <w:sz w:val="22"/>
                <w:szCs w:val="22"/>
              </w:rPr>
              <w:t>72</w:t>
            </w:r>
            <w:r>
              <w:rPr>
                <w:rFonts w:ascii="Helvetica Neue" w:hAnsi="Helvetica Neue"/>
                <w:sz w:val="22"/>
                <w:szCs w:val="22"/>
              </w:rPr>
              <w:t>.</w:t>
            </w:r>
            <w:r w:rsidR="00630224">
              <w:rPr>
                <w:rFonts w:ascii="Helvetica Neue" w:hAnsi="Helvetica Neue"/>
                <w:sz w:val="22"/>
                <w:szCs w:val="22"/>
              </w:rPr>
              <w:t>0</w:t>
            </w:r>
            <w:r>
              <w:rPr>
                <w:rFonts w:ascii="Helvetica Neue" w:hAnsi="Helvetica Neue"/>
                <w:sz w:val="22"/>
                <w:szCs w:val="22"/>
              </w:rPr>
              <w:t>% and 8</w:t>
            </w:r>
            <w:r w:rsidR="00630224">
              <w:rPr>
                <w:rFonts w:ascii="Helvetica Neue" w:hAnsi="Helvetica Neue"/>
                <w:sz w:val="22"/>
                <w:szCs w:val="22"/>
              </w:rPr>
              <w:t>3</w:t>
            </w:r>
            <w:r>
              <w:rPr>
                <w:rFonts w:ascii="Helvetica Neue" w:hAnsi="Helvetica Neue"/>
                <w:sz w:val="22"/>
                <w:szCs w:val="22"/>
              </w:rPr>
              <w:t>.</w:t>
            </w:r>
            <w:r w:rsidR="00630224">
              <w:rPr>
                <w:rFonts w:ascii="Helvetica Neue" w:hAnsi="Helvetica Neue"/>
                <w:sz w:val="22"/>
                <w:szCs w:val="22"/>
              </w:rPr>
              <w:t>3</w:t>
            </w:r>
            <w:r>
              <w:rPr>
                <w:rFonts w:ascii="Helvetica Neue" w:hAnsi="Helvetica Neue"/>
                <w:sz w:val="22"/>
                <w:szCs w:val="22"/>
              </w:rPr>
              <w:t>%.</w:t>
            </w:r>
          </w:p>
          <w:p w14:paraId="455D093F" w14:textId="2466008E" w:rsidR="00B34110" w:rsidRDefault="00B34110" w:rsidP="00B34110">
            <w:pPr>
              <w:rPr>
                <w:rFonts w:ascii="Helvetica Neue" w:hAnsi="Helvetica Neue"/>
                <w:sz w:val="22"/>
                <w:szCs w:val="22"/>
              </w:rPr>
            </w:pPr>
          </w:p>
          <w:p w14:paraId="1D388B28" w14:textId="7C87E2A3" w:rsidR="00B34110" w:rsidRDefault="00B34110" w:rsidP="00B34110">
            <w:pPr>
              <w:rPr>
                <w:rFonts w:ascii="Helvetica Neue" w:hAnsi="Helvetica Neue"/>
                <w:sz w:val="22"/>
                <w:szCs w:val="22"/>
              </w:rPr>
            </w:pPr>
            <w:r w:rsidRPr="00F9549F">
              <w:rPr>
                <w:rFonts w:ascii="Helvetica Neue" w:hAnsi="Helvetica Neue"/>
                <w:b/>
                <w:bCs/>
                <w:sz w:val="22"/>
                <w:szCs w:val="22"/>
              </w:rPr>
              <w:t>Physical Sciences</w:t>
            </w:r>
            <w:r>
              <w:rPr>
                <w:rFonts w:ascii="Helvetica Neue" w:hAnsi="Helvetica Neue"/>
                <w:sz w:val="22"/>
                <w:szCs w:val="22"/>
              </w:rPr>
              <w:t xml:space="preserve"> stayed steady with around 80 students. In the years 2018 to 2020</w:t>
            </w:r>
            <w:r w:rsidR="006B0AD3">
              <w:rPr>
                <w:rFonts w:ascii="Helvetica Neue" w:hAnsi="Helvetica Neue"/>
                <w:sz w:val="22"/>
                <w:szCs w:val="22"/>
              </w:rPr>
              <w:t>, the</w:t>
            </w:r>
            <w:r>
              <w:rPr>
                <w:rFonts w:ascii="Helvetica Neue" w:hAnsi="Helvetica Neue"/>
                <w:sz w:val="22"/>
                <w:szCs w:val="22"/>
              </w:rPr>
              <w:t xml:space="preserve"> enrollment was much higher because we ran two sections instead of one.</w:t>
            </w:r>
            <w:r w:rsidR="006B0AD3">
              <w:rPr>
                <w:rFonts w:ascii="Helvetica Neue" w:hAnsi="Helvetica Neue"/>
                <w:sz w:val="22"/>
                <w:szCs w:val="22"/>
              </w:rPr>
              <w:t xml:space="preserve"> The productivity declined slightly from </w:t>
            </w:r>
            <w:r w:rsidR="006B0AD3" w:rsidRPr="006B0AD3">
              <w:rPr>
                <w:rFonts w:ascii="Helvetica Neue" w:hAnsi="Helvetica Neue"/>
                <w:b/>
                <w:bCs/>
                <w:sz w:val="22"/>
                <w:szCs w:val="22"/>
              </w:rPr>
              <w:t>23.4</w:t>
            </w:r>
            <w:r w:rsidR="006B0AD3">
              <w:rPr>
                <w:rFonts w:ascii="Helvetica Neue" w:hAnsi="Helvetica Neue"/>
                <w:sz w:val="22"/>
                <w:szCs w:val="22"/>
              </w:rPr>
              <w:t xml:space="preserve"> in 2017-2018 to </w:t>
            </w:r>
            <w:r w:rsidR="006B0AD3" w:rsidRPr="006B0AD3">
              <w:rPr>
                <w:rFonts w:ascii="Helvetica Neue" w:hAnsi="Helvetica Neue"/>
                <w:b/>
                <w:bCs/>
                <w:sz w:val="22"/>
                <w:szCs w:val="22"/>
              </w:rPr>
              <w:t>20.0</w:t>
            </w:r>
            <w:r w:rsidR="006B0AD3">
              <w:rPr>
                <w:rFonts w:ascii="Helvetica Neue" w:hAnsi="Helvetica Neue"/>
                <w:sz w:val="22"/>
                <w:szCs w:val="22"/>
              </w:rPr>
              <w:t xml:space="preserve"> in 2020-2021. This is still well above the number 17.5.</w:t>
            </w:r>
          </w:p>
          <w:p w14:paraId="1AEE8CC1" w14:textId="551B02BE" w:rsidR="006B0AD3" w:rsidRDefault="006B0AD3" w:rsidP="006B0AD3">
            <w:pPr>
              <w:rPr>
                <w:rFonts w:ascii="Helvetica Neue" w:hAnsi="Helvetica Neue"/>
                <w:sz w:val="22"/>
                <w:szCs w:val="22"/>
              </w:rPr>
            </w:pPr>
            <w:r>
              <w:rPr>
                <w:rFonts w:ascii="Helvetica Neue" w:hAnsi="Helvetica Neue"/>
                <w:sz w:val="22"/>
                <w:szCs w:val="22"/>
              </w:rPr>
              <w:t>For Physical Sciences the Total Course Completion and Retention is 8</w:t>
            </w:r>
            <w:r w:rsidR="00B136C7">
              <w:rPr>
                <w:rFonts w:ascii="Helvetica Neue" w:hAnsi="Helvetica Neue"/>
                <w:sz w:val="22"/>
                <w:szCs w:val="22"/>
              </w:rPr>
              <w:t>3</w:t>
            </w:r>
            <w:r>
              <w:rPr>
                <w:rFonts w:ascii="Helvetica Neue" w:hAnsi="Helvetica Neue"/>
                <w:sz w:val="22"/>
                <w:szCs w:val="22"/>
              </w:rPr>
              <w:t>.</w:t>
            </w:r>
            <w:r w:rsidR="00B136C7">
              <w:rPr>
                <w:rFonts w:ascii="Helvetica Neue" w:hAnsi="Helvetica Neue"/>
                <w:sz w:val="22"/>
                <w:szCs w:val="22"/>
              </w:rPr>
              <w:t>8</w:t>
            </w:r>
            <w:r>
              <w:rPr>
                <w:rFonts w:ascii="Helvetica Neue" w:hAnsi="Helvetica Neue"/>
                <w:sz w:val="22"/>
                <w:szCs w:val="22"/>
              </w:rPr>
              <w:t>% and 9</w:t>
            </w:r>
            <w:r w:rsidR="00B136C7">
              <w:rPr>
                <w:rFonts w:ascii="Helvetica Neue" w:hAnsi="Helvetica Neue"/>
                <w:sz w:val="22"/>
                <w:szCs w:val="22"/>
              </w:rPr>
              <w:t>7</w:t>
            </w:r>
            <w:r>
              <w:rPr>
                <w:rFonts w:ascii="Helvetica Neue" w:hAnsi="Helvetica Neue"/>
                <w:sz w:val="22"/>
                <w:szCs w:val="22"/>
              </w:rPr>
              <w:t>.</w:t>
            </w:r>
            <w:r w:rsidR="00B136C7">
              <w:rPr>
                <w:rFonts w:ascii="Helvetica Neue" w:hAnsi="Helvetica Neue"/>
                <w:sz w:val="22"/>
                <w:szCs w:val="22"/>
              </w:rPr>
              <w:t>0</w:t>
            </w:r>
            <w:r>
              <w:rPr>
                <w:rFonts w:ascii="Helvetica Neue" w:hAnsi="Helvetica Neue"/>
                <w:sz w:val="22"/>
                <w:szCs w:val="22"/>
              </w:rPr>
              <w:t>% Without the EW and MW the total number are a little different at 85.</w:t>
            </w:r>
            <w:r w:rsidR="00B136C7">
              <w:rPr>
                <w:rFonts w:ascii="Helvetica Neue" w:hAnsi="Helvetica Neue"/>
                <w:sz w:val="22"/>
                <w:szCs w:val="22"/>
              </w:rPr>
              <w:t>2</w:t>
            </w:r>
            <w:r>
              <w:rPr>
                <w:rFonts w:ascii="Helvetica Neue" w:hAnsi="Helvetica Neue"/>
                <w:sz w:val="22"/>
                <w:szCs w:val="22"/>
              </w:rPr>
              <w:t>% and 9</w:t>
            </w:r>
            <w:r w:rsidR="00B136C7">
              <w:rPr>
                <w:rFonts w:ascii="Helvetica Neue" w:hAnsi="Helvetica Neue"/>
                <w:sz w:val="22"/>
                <w:szCs w:val="22"/>
              </w:rPr>
              <w:t>7</w:t>
            </w:r>
            <w:r>
              <w:rPr>
                <w:rFonts w:ascii="Helvetica Neue" w:hAnsi="Helvetica Neue"/>
                <w:sz w:val="22"/>
                <w:szCs w:val="22"/>
              </w:rPr>
              <w:t>.0%.</w:t>
            </w:r>
          </w:p>
          <w:p w14:paraId="084515B5" w14:textId="5D5E7CB2" w:rsidR="00C91FC2" w:rsidRDefault="00C91FC2" w:rsidP="006B0AD3">
            <w:pPr>
              <w:rPr>
                <w:rFonts w:ascii="Helvetica Neue" w:hAnsi="Helvetica Neue"/>
                <w:sz w:val="22"/>
                <w:szCs w:val="22"/>
              </w:rPr>
            </w:pPr>
          </w:p>
          <w:p w14:paraId="0CE29E7F" w14:textId="3B8AC95E" w:rsidR="00C91FC2" w:rsidRDefault="00C91FC2" w:rsidP="006B0AD3">
            <w:pPr>
              <w:rPr>
                <w:rFonts w:ascii="Helvetica Neue" w:hAnsi="Helvetica Neue"/>
                <w:sz w:val="22"/>
                <w:szCs w:val="22"/>
              </w:rPr>
            </w:pPr>
            <w:r w:rsidRPr="00C91FC2">
              <w:rPr>
                <w:rFonts w:ascii="Helvetica Neue" w:hAnsi="Helvetica Neue"/>
                <w:b/>
                <w:bCs/>
                <w:sz w:val="22"/>
                <w:szCs w:val="22"/>
              </w:rPr>
              <w:t>Conclusion</w:t>
            </w:r>
            <w:r>
              <w:rPr>
                <w:rFonts w:ascii="Helvetica Neue" w:hAnsi="Helvetica Neue"/>
                <w:sz w:val="22"/>
                <w:szCs w:val="22"/>
              </w:rPr>
              <w:t xml:space="preserve">: For most disciplines described here (except for Geography), the productivity is well above the college productivity. The Total Course Completion and Retention </w:t>
            </w:r>
            <w:r w:rsidR="009207DD">
              <w:rPr>
                <w:rFonts w:ascii="Helvetica Neue" w:hAnsi="Helvetica Neue"/>
                <w:sz w:val="22"/>
                <w:szCs w:val="22"/>
              </w:rPr>
              <w:t xml:space="preserve">in our disciplines (except for Geography) </w:t>
            </w:r>
            <w:r>
              <w:rPr>
                <w:rFonts w:ascii="Helvetica Neue" w:hAnsi="Helvetica Neue"/>
                <w:sz w:val="22"/>
                <w:szCs w:val="22"/>
              </w:rPr>
              <w:t xml:space="preserve">is mostly </w:t>
            </w:r>
            <w:r w:rsidR="009207DD">
              <w:rPr>
                <w:rFonts w:ascii="Helvetica Neue" w:hAnsi="Helvetica Neue"/>
                <w:sz w:val="22"/>
                <w:szCs w:val="22"/>
              </w:rPr>
              <w:t>higher than seen at the college level.</w:t>
            </w:r>
          </w:p>
          <w:p w14:paraId="45B5C8BA" w14:textId="19EB8E9E" w:rsidR="00D32B9E" w:rsidRPr="007335EF" w:rsidRDefault="00D32B9E" w:rsidP="00D25D2A">
            <w:pPr>
              <w:rPr>
                <w:rFonts w:ascii="Helvetica Neue" w:hAnsi="Helvetica Neue"/>
                <w:sz w:val="22"/>
                <w:szCs w:val="22"/>
              </w:rPr>
            </w:pPr>
          </w:p>
        </w:tc>
      </w:tr>
      <w:tr w:rsidR="00106447" w:rsidRPr="00EC7286" w14:paraId="19F31ECC" w14:textId="77777777" w:rsidTr="00106447">
        <w:tc>
          <w:tcPr>
            <w:tcW w:w="9926" w:type="dxa"/>
            <w:gridSpan w:val="3"/>
          </w:tcPr>
          <w:p w14:paraId="2B91F866" w14:textId="3E30A3F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When the data for your department are disaggregated by student ethnic groups, what trends do you observe and how do plan to address them over the next three years?</w:t>
            </w:r>
          </w:p>
        </w:tc>
      </w:tr>
      <w:tr w:rsidR="00444ED8" w:rsidRPr="00EC7286" w14:paraId="76F18448" w14:textId="77777777" w:rsidTr="0047187E">
        <w:tc>
          <w:tcPr>
            <w:tcW w:w="9926" w:type="dxa"/>
            <w:gridSpan w:val="3"/>
            <w:shd w:val="clear" w:color="auto" w:fill="E2EFD9" w:themeFill="accent6" w:themeFillTint="33"/>
          </w:tcPr>
          <w:p w14:paraId="4DCBF097" w14:textId="77777777" w:rsidR="0047187E" w:rsidRPr="0047187E" w:rsidRDefault="0047187E" w:rsidP="0047187E">
            <w:pPr>
              <w:ind w:left="360"/>
              <w:rPr>
                <w:rFonts w:ascii="Times" w:hAnsi="Times" w:cstheme="minorHAnsi"/>
                <w:i/>
                <w:iCs/>
                <w:color w:val="FF0000"/>
              </w:rPr>
            </w:pPr>
            <w:r w:rsidRPr="0047187E">
              <w:rPr>
                <w:rFonts w:ascii="Times" w:hAnsi="Times" w:cstheme="minorHAnsi"/>
                <w:i/>
                <w:iCs/>
                <w:color w:val="FF0000"/>
              </w:rPr>
              <w:t xml:space="preserve">Disaggregate the data and outcomes as far down as a possible then ask: </w:t>
            </w:r>
          </w:p>
          <w:p w14:paraId="23D9B7E2" w14:textId="77777777" w:rsidR="0047187E" w:rsidRPr="0047187E" w:rsidRDefault="0047187E" w:rsidP="0047187E">
            <w:pPr>
              <w:pStyle w:val="ListParagraph"/>
              <w:rPr>
                <w:rFonts w:ascii="Times" w:hAnsi="Times" w:cstheme="minorHAnsi"/>
                <w:i/>
                <w:iCs/>
                <w:color w:val="FF0000"/>
              </w:rPr>
            </w:pPr>
          </w:p>
          <w:p w14:paraId="72702992" w14:textId="77777777" w:rsidR="0047187E" w:rsidRPr="0047187E" w:rsidRDefault="0047187E" w:rsidP="0047187E">
            <w:pPr>
              <w:pStyle w:val="ListParagraph"/>
              <w:numPr>
                <w:ilvl w:val="1"/>
                <w:numId w:val="37"/>
              </w:numPr>
              <w:spacing w:after="0" w:line="240" w:lineRule="auto"/>
              <w:rPr>
                <w:rFonts w:ascii="Times" w:hAnsi="Times" w:cstheme="minorHAnsi"/>
                <w:i/>
                <w:iCs/>
                <w:color w:val="FF0000"/>
              </w:rPr>
            </w:pPr>
            <w:r w:rsidRPr="0047187E">
              <w:rPr>
                <w:rFonts w:ascii="Times" w:hAnsi="Times" w:cstheme="minorHAnsi"/>
                <w:i/>
                <w:iCs/>
                <w:color w:val="FF0000"/>
              </w:rPr>
              <w:t>What trends do you notice when examining course success rates for disproportionately impacted student populations? Which factors do you believe have the greatest impact (positive or negative) and cause variation between student course success rates between faculty in your department? Describe some specific methods your department/unit is planning or implementing to address these equity gaps. How will you evaluate the efficacy of these interventions?</w:t>
            </w:r>
          </w:p>
          <w:p w14:paraId="53F7C963" w14:textId="77777777" w:rsidR="0047187E" w:rsidRPr="0047187E" w:rsidRDefault="0047187E" w:rsidP="0047187E">
            <w:pPr>
              <w:pStyle w:val="ListParagraph"/>
              <w:ind w:left="1440"/>
              <w:rPr>
                <w:rFonts w:ascii="Times" w:hAnsi="Times" w:cstheme="minorHAnsi"/>
                <w:i/>
                <w:iCs/>
                <w:color w:val="FF0000"/>
              </w:rPr>
            </w:pPr>
          </w:p>
          <w:p w14:paraId="63F5C4D6" w14:textId="77777777" w:rsidR="0047187E" w:rsidRPr="0047187E" w:rsidRDefault="0047187E" w:rsidP="0047187E">
            <w:pPr>
              <w:pStyle w:val="ListParagraph"/>
              <w:numPr>
                <w:ilvl w:val="1"/>
                <w:numId w:val="37"/>
              </w:numPr>
              <w:spacing w:after="0" w:line="240" w:lineRule="auto"/>
              <w:rPr>
                <w:rFonts w:ascii="Times" w:hAnsi="Times" w:cstheme="minorHAnsi"/>
                <w:i/>
                <w:iCs/>
                <w:color w:val="FF0000"/>
              </w:rPr>
            </w:pPr>
            <w:r w:rsidRPr="0047187E">
              <w:rPr>
                <w:rFonts w:ascii="Times" w:hAnsi="Times" w:cstheme="minorHAnsi"/>
                <w:i/>
                <w:iCs/>
                <w:color w:val="FF0000"/>
              </w:rPr>
              <w:t xml:space="preserve">How has pivoting to online instruction contributed to potential reductions in student success? Provide some specific examples of practices that faculty in your department have found ineffective in the online environment.  </w:t>
            </w:r>
          </w:p>
          <w:p w14:paraId="59A70180" w14:textId="2A6CB6DE" w:rsidR="00444ED8" w:rsidRPr="007335EF" w:rsidRDefault="00444ED8" w:rsidP="00EE3904">
            <w:pPr>
              <w:rPr>
                <w:rFonts w:ascii="Helvetica Neue" w:eastAsia="Avenir Black" w:hAnsi="Helvetica Neue" w:cs="Avenir Black"/>
                <w:b/>
                <w:bCs/>
                <w:sz w:val="22"/>
                <w:szCs w:val="22"/>
              </w:rPr>
            </w:pP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lastRenderedPageBreak/>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5CFDB816" w14:textId="604ECD34" w:rsidR="000D087A" w:rsidRPr="007335EF" w:rsidRDefault="00464C6C" w:rsidP="00EE3904">
            <w:pPr>
              <w:rPr>
                <w:rFonts w:ascii="Helvetica Neue" w:hAnsi="Helvetica Neue"/>
                <w:sz w:val="22"/>
                <w:szCs w:val="22"/>
              </w:rPr>
            </w:pPr>
            <w:r>
              <w:rPr>
                <w:rFonts w:ascii="Helvetica Neue" w:hAnsi="Helvetica Neue"/>
                <w:sz w:val="22"/>
                <w:szCs w:val="22"/>
              </w:rPr>
              <w:t xml:space="preserve">Spring 2022 will be the first semester with some F2F classes. Our hope is that the Equity gap in Biology and </w:t>
            </w:r>
            <w:r w:rsidRPr="00FA17EC">
              <w:rPr>
                <w:rFonts w:ascii="Helvetica Neue" w:hAnsi="Helvetica Neue"/>
                <w:sz w:val="22"/>
                <w:szCs w:val="22"/>
              </w:rPr>
              <w:t>Geography</w:t>
            </w:r>
            <w:r>
              <w:rPr>
                <w:rFonts w:ascii="Helvetica Neue" w:hAnsi="Helvetica Neue"/>
                <w:sz w:val="22"/>
                <w:szCs w:val="22"/>
              </w:rPr>
              <w:t xml:space="preserve"> will narrow. Over the last 2 semesters several Biology Instructors took workshops in reducing existing equity gaps.</w:t>
            </w:r>
            <w:r w:rsidR="00975C3F">
              <w:rPr>
                <w:rFonts w:ascii="Helvetica Neue" w:hAnsi="Helvetica Neue"/>
                <w:sz w:val="22"/>
                <w:szCs w:val="22"/>
              </w:rPr>
              <w:t xml:space="preserve"> See next </w:t>
            </w:r>
            <w:r w:rsidR="009207DD">
              <w:rPr>
                <w:rFonts w:ascii="Helvetica Neue" w:hAnsi="Helvetica Neue"/>
                <w:sz w:val="22"/>
                <w:szCs w:val="22"/>
              </w:rPr>
              <w:t>paragraph</w:t>
            </w:r>
            <w:r w:rsidR="00975C3F">
              <w:rPr>
                <w:rFonts w:ascii="Helvetica Neue" w:hAnsi="Helvetica Neue"/>
                <w:sz w:val="22"/>
                <w:szCs w:val="22"/>
              </w:rPr>
              <w:t>.</w:t>
            </w:r>
          </w:p>
          <w:p w14:paraId="684F20FC" w14:textId="74FB050D" w:rsidR="000D087A" w:rsidRPr="007335EF" w:rsidRDefault="000D087A" w:rsidP="00EE3904">
            <w:pPr>
              <w:rPr>
                <w:rFonts w:ascii="Helvetica Neue" w:hAnsi="Helvetica Neue"/>
                <w:sz w:val="22"/>
                <w:szCs w:val="22"/>
              </w:rPr>
            </w:pPr>
          </w:p>
        </w:tc>
        <w:tc>
          <w:tcPr>
            <w:tcW w:w="3309" w:type="dxa"/>
            <w:shd w:val="clear" w:color="auto" w:fill="FFF2CC" w:themeFill="accent4" w:themeFillTint="33"/>
          </w:tcPr>
          <w:p w14:paraId="1BA46D56" w14:textId="75B06F05" w:rsidR="000D087A" w:rsidRDefault="00464C6C" w:rsidP="00EE3904">
            <w:pPr>
              <w:rPr>
                <w:rFonts w:ascii="Helvetica Neue" w:hAnsi="Helvetica Neue"/>
                <w:sz w:val="22"/>
                <w:szCs w:val="22"/>
              </w:rPr>
            </w:pPr>
            <w:r>
              <w:rPr>
                <w:rFonts w:ascii="Helvetica Neue" w:hAnsi="Helvetica Neue"/>
                <w:sz w:val="22"/>
                <w:szCs w:val="22"/>
              </w:rPr>
              <w:t>The workshops in reducing existing equity gaps will be continuing and opened for other STEM fields.</w:t>
            </w:r>
          </w:p>
          <w:p w14:paraId="3EB16540" w14:textId="42AE3D7F" w:rsidR="00464C6C" w:rsidRPr="007335EF" w:rsidRDefault="00464C6C" w:rsidP="00EE3904">
            <w:pPr>
              <w:rPr>
                <w:rFonts w:ascii="Helvetica Neue" w:hAnsi="Helvetica Neue"/>
                <w:sz w:val="22"/>
                <w:szCs w:val="22"/>
              </w:rPr>
            </w:pPr>
            <w:r>
              <w:rPr>
                <w:rFonts w:ascii="Helvetica Neue" w:hAnsi="Helvetica Neue"/>
                <w:sz w:val="22"/>
                <w:szCs w:val="22"/>
              </w:rPr>
              <w:t xml:space="preserve">Right now, it is geared </w:t>
            </w:r>
            <w:r w:rsidR="00783253">
              <w:rPr>
                <w:rFonts w:ascii="Helvetica Neue" w:hAnsi="Helvetica Neue"/>
                <w:sz w:val="22"/>
                <w:szCs w:val="22"/>
              </w:rPr>
              <w:t>towards Biology instructors</w:t>
            </w:r>
          </w:p>
        </w:tc>
        <w:tc>
          <w:tcPr>
            <w:tcW w:w="3309" w:type="dxa"/>
            <w:shd w:val="clear" w:color="auto" w:fill="FFF2CC" w:themeFill="accent4" w:themeFillTint="33"/>
          </w:tcPr>
          <w:p w14:paraId="36860BD6" w14:textId="5FE00BB5" w:rsidR="000D087A" w:rsidRPr="007335EF" w:rsidRDefault="00783253" w:rsidP="00EE3904">
            <w:pPr>
              <w:rPr>
                <w:rFonts w:ascii="Helvetica Neue" w:hAnsi="Helvetica Neue"/>
                <w:sz w:val="22"/>
                <w:szCs w:val="22"/>
              </w:rPr>
            </w:pPr>
            <w:r>
              <w:rPr>
                <w:rFonts w:ascii="Helvetica Neue" w:hAnsi="Helvetica Neue"/>
                <w:sz w:val="22"/>
                <w:szCs w:val="22"/>
              </w:rPr>
              <w:t>Hopefully by this year we can assess our results of the workshop.</w:t>
            </w:r>
          </w:p>
        </w:tc>
      </w:tr>
      <w:tr w:rsidR="00106447" w:rsidRPr="00EC7286" w14:paraId="3E1E0B48" w14:textId="77777777" w:rsidTr="00106447">
        <w:tc>
          <w:tcPr>
            <w:tcW w:w="9926" w:type="dxa"/>
            <w:gridSpan w:val="3"/>
          </w:tcPr>
          <w:p w14:paraId="4FE5CE09" w14:textId="4EF6ABAC"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What would you recommend that we do to increase student enrollment in your department?</w:t>
            </w:r>
          </w:p>
        </w:tc>
      </w:tr>
      <w:tr w:rsidR="00106447" w:rsidRPr="00EC7286" w14:paraId="1E015EB1" w14:textId="77777777" w:rsidTr="00821912">
        <w:tc>
          <w:tcPr>
            <w:tcW w:w="9926" w:type="dxa"/>
            <w:gridSpan w:val="3"/>
            <w:shd w:val="clear" w:color="auto" w:fill="FFF2CC" w:themeFill="accent4" w:themeFillTint="33"/>
          </w:tcPr>
          <w:p w14:paraId="12B640A8" w14:textId="775B4C42" w:rsidR="00783253" w:rsidRPr="00FA17EC" w:rsidRDefault="00783253" w:rsidP="00783253">
            <w:pPr>
              <w:pBdr>
                <w:top w:val="nil"/>
                <w:left w:val="nil"/>
                <w:bottom w:val="nil"/>
                <w:right w:val="nil"/>
                <w:between w:val="nil"/>
              </w:pBdr>
              <w:rPr>
                <w:rFonts w:ascii="Helvetica Neue" w:eastAsia="Avenir" w:hAnsi="Helvetica Neue" w:cs="Avenir"/>
                <w:color w:val="000000"/>
                <w:sz w:val="22"/>
                <w:szCs w:val="22"/>
              </w:rPr>
            </w:pPr>
            <w:r w:rsidRPr="00FA17EC">
              <w:rPr>
                <w:rFonts w:ascii="Helvetica Neue" w:eastAsia="Avenir" w:hAnsi="Helvetica Neue" w:cs="Avenir"/>
                <w:color w:val="000000"/>
                <w:sz w:val="22"/>
                <w:szCs w:val="22"/>
              </w:rPr>
              <w:t xml:space="preserve">To Address </w:t>
            </w:r>
            <w:r w:rsidR="00455585">
              <w:rPr>
                <w:rFonts w:ascii="Helvetica Neue" w:eastAsia="Avenir" w:hAnsi="Helvetica Neue" w:cs="Avenir"/>
                <w:color w:val="000000"/>
                <w:sz w:val="22"/>
                <w:szCs w:val="22"/>
              </w:rPr>
              <w:t>the</w:t>
            </w:r>
            <w:r w:rsidRPr="00FA17EC">
              <w:rPr>
                <w:rFonts w:ascii="Helvetica Neue" w:eastAsia="Avenir" w:hAnsi="Helvetica Neue" w:cs="Avenir"/>
                <w:color w:val="000000"/>
                <w:sz w:val="22"/>
                <w:szCs w:val="22"/>
              </w:rPr>
              <w:t xml:space="preserve"> equity gap, Pieter de Haan at the Biology department is in contact with faculty at UCB and CS</w:t>
            </w:r>
            <w:r w:rsidR="00FA17EC">
              <w:rPr>
                <w:rFonts w:ascii="Helvetica Neue" w:eastAsia="Avenir" w:hAnsi="Helvetica Neue" w:cs="Avenir"/>
                <w:color w:val="000000"/>
                <w:sz w:val="22"/>
                <w:szCs w:val="22"/>
              </w:rPr>
              <w:t>U-</w:t>
            </w:r>
            <w:r w:rsidRPr="00FA17EC">
              <w:rPr>
                <w:rFonts w:ascii="Helvetica Neue" w:eastAsia="Avenir" w:hAnsi="Helvetica Neue" w:cs="Avenir"/>
                <w:color w:val="000000"/>
                <w:sz w:val="22"/>
                <w:szCs w:val="22"/>
              </w:rPr>
              <w:t>EB. We applied and received a grant to solve this problem. The Title of the grant is: "Closing Equity Gaps in Introductory Biology through Faculty Professional Development in Active Learning Practices". A short synopsis of the grant is: "Faculty Learning Opportunities for Student Success (FLOSS) is a multi-institution initiative to support faculty instruction and student learning in introductory biology courses. Faculty and instructional staff representing University of California, Berkeley (UCB); California State University, East Bay (CSU</w:t>
            </w:r>
            <w:r w:rsidR="00FA17EC">
              <w:rPr>
                <w:rFonts w:ascii="Helvetica Neue" w:eastAsia="Avenir" w:hAnsi="Helvetica Neue" w:cs="Avenir"/>
                <w:color w:val="000000"/>
                <w:sz w:val="22"/>
                <w:szCs w:val="22"/>
              </w:rPr>
              <w:t>-</w:t>
            </w:r>
            <w:r w:rsidRPr="00FA17EC">
              <w:rPr>
                <w:rFonts w:ascii="Helvetica Neue" w:eastAsia="Avenir" w:hAnsi="Helvetica Neue" w:cs="Avenir"/>
                <w:color w:val="000000"/>
                <w:sz w:val="22"/>
                <w:szCs w:val="22"/>
              </w:rPr>
              <w:t>EB); and Berkeley City College (BCC) developed a Community of Practice (CoP) to boost student achievement and to narrow observed equity gaps via faculty professional development in active, student-centered teaching practices.</w:t>
            </w:r>
          </w:p>
          <w:p w14:paraId="74DB1E55" w14:textId="77777777" w:rsidR="00783253" w:rsidRPr="00FA17EC" w:rsidRDefault="00783253" w:rsidP="00783253">
            <w:pPr>
              <w:pBdr>
                <w:top w:val="nil"/>
                <w:left w:val="nil"/>
                <w:bottom w:val="nil"/>
                <w:right w:val="nil"/>
                <w:between w:val="nil"/>
              </w:pBdr>
              <w:rPr>
                <w:rFonts w:ascii="Helvetica Neue" w:eastAsia="Avenir" w:hAnsi="Helvetica Neue" w:cs="Avenir"/>
                <w:color w:val="000000"/>
                <w:sz w:val="22"/>
                <w:szCs w:val="22"/>
              </w:rPr>
            </w:pPr>
          </w:p>
          <w:p w14:paraId="152790A7" w14:textId="5F2F02F6" w:rsidR="00783253" w:rsidRPr="00FA17EC" w:rsidRDefault="00783253" w:rsidP="00783253">
            <w:pPr>
              <w:pBdr>
                <w:top w:val="nil"/>
                <w:left w:val="nil"/>
                <w:bottom w:val="nil"/>
                <w:right w:val="nil"/>
                <w:between w:val="nil"/>
              </w:pBdr>
              <w:rPr>
                <w:rFonts w:ascii="Helvetica Neue" w:eastAsia="Avenir" w:hAnsi="Helvetica Neue" w:cs="Avenir"/>
                <w:color w:val="000000"/>
                <w:sz w:val="22"/>
                <w:szCs w:val="22"/>
              </w:rPr>
            </w:pPr>
            <w:r w:rsidRPr="00FA17EC">
              <w:rPr>
                <w:rFonts w:ascii="Helvetica Neue" w:eastAsia="Avenir" w:hAnsi="Helvetica Neue" w:cs="Avenir"/>
                <w:color w:val="000000"/>
                <w:sz w:val="22"/>
                <w:szCs w:val="22"/>
              </w:rPr>
              <w:t>The CoP proposed here meet three goals: 1) to foster, in faculty participants, a deeper understanding of the academic and social barriers to learning in their students; 2) to provide faculty participants with critical pedagogical theory (how students learn) and with practices to promote deeper learning and greater engagement in diverse student learners; and 3) to improve the classroom experience and increase student achievement while reducing existing equity gaps. FLOSS participants engaged in eight interconnected sessions over one semester to use, refine, and share practices and strategies in a collaborative environment. Expert guest speakers did model dynamic, hands-on activities and interactive discussions of learning theory. Participants implemented evidence-based, high-impact practices, geared toward stimulating engagement and promoting problem-solving skills and critical thinking in their students.</w:t>
            </w:r>
          </w:p>
          <w:p w14:paraId="29E50E31" w14:textId="77777777" w:rsidR="00783253" w:rsidRPr="00FA17EC" w:rsidRDefault="00783253" w:rsidP="00783253">
            <w:pPr>
              <w:pBdr>
                <w:top w:val="nil"/>
                <w:left w:val="nil"/>
                <w:bottom w:val="nil"/>
                <w:right w:val="nil"/>
                <w:between w:val="nil"/>
              </w:pBdr>
              <w:rPr>
                <w:rFonts w:ascii="Helvetica Neue" w:eastAsia="Avenir" w:hAnsi="Helvetica Neue" w:cs="Avenir"/>
                <w:color w:val="000000"/>
                <w:sz w:val="22"/>
                <w:szCs w:val="22"/>
              </w:rPr>
            </w:pPr>
          </w:p>
          <w:p w14:paraId="535E3821" w14:textId="107BB266" w:rsidR="00783253" w:rsidRPr="00FA17EC" w:rsidRDefault="00783253" w:rsidP="00783253">
            <w:pPr>
              <w:pBdr>
                <w:top w:val="nil"/>
                <w:left w:val="nil"/>
                <w:bottom w:val="nil"/>
                <w:right w:val="nil"/>
                <w:between w:val="nil"/>
              </w:pBdr>
              <w:rPr>
                <w:rFonts w:ascii="Helvetica Neue" w:eastAsia="Avenir" w:hAnsi="Helvetica Neue" w:cs="Avenir"/>
                <w:color w:val="000000"/>
                <w:sz w:val="22"/>
                <w:szCs w:val="22"/>
              </w:rPr>
            </w:pPr>
            <w:r w:rsidRPr="00FA17EC">
              <w:rPr>
                <w:rFonts w:ascii="Helvetica Neue" w:eastAsia="Avenir" w:hAnsi="Helvetica Neue" w:cs="Avenir"/>
                <w:color w:val="000000"/>
                <w:sz w:val="22"/>
                <w:szCs w:val="22"/>
              </w:rPr>
              <w:t xml:space="preserve">Proposed outcomes for faculty participants include enhancements in pedagogical knowledge, instructor confidence, and student achievement, persistence, and retention in introductory biology </w:t>
            </w:r>
            <w:r w:rsidRPr="00FA17EC">
              <w:rPr>
                <w:rFonts w:ascii="Helvetica Neue" w:eastAsia="Avenir" w:hAnsi="Helvetica Neue" w:cs="Avenir"/>
                <w:color w:val="000000"/>
                <w:sz w:val="22"/>
                <w:szCs w:val="22"/>
              </w:rPr>
              <w:lastRenderedPageBreak/>
              <w:t xml:space="preserve">courses. Beyond this, the proposed project extended new knowledge and insights to a wider group of UCB, CSUEB, and BCC STEM faculty and staff. Evaluation of program success will involve focus groups and surveys to understand the student experience in student-centered teaching environments; grade assessments of students in target courses will identify whether student achievement has </w:t>
            </w:r>
            <w:r w:rsidR="00FA17EC" w:rsidRPr="00FA17EC">
              <w:rPr>
                <w:rFonts w:ascii="Helvetica Neue" w:eastAsia="Avenir" w:hAnsi="Helvetica Neue" w:cs="Avenir"/>
                <w:color w:val="000000"/>
                <w:sz w:val="22"/>
                <w:szCs w:val="22"/>
              </w:rPr>
              <w:t>increased,</w:t>
            </w:r>
            <w:r w:rsidRPr="00FA17EC">
              <w:rPr>
                <w:rFonts w:ascii="Helvetica Neue" w:eastAsia="Avenir" w:hAnsi="Helvetica Neue" w:cs="Avenir"/>
                <w:color w:val="000000"/>
                <w:sz w:val="22"/>
                <w:szCs w:val="22"/>
              </w:rPr>
              <w:t xml:space="preserve"> and equity gaps have diminished. Ultimately, the project goal through the planned program of faculty professional development is the translation of improved teaching strategy and confidence in pedagogical practices to measurable improvements in student success."</w:t>
            </w:r>
          </w:p>
          <w:p w14:paraId="609C2B05" w14:textId="315222B6" w:rsidR="00783253" w:rsidRPr="00FA17EC" w:rsidRDefault="00783253" w:rsidP="00783253">
            <w:pPr>
              <w:pBdr>
                <w:top w:val="nil"/>
                <w:left w:val="nil"/>
                <w:bottom w:val="nil"/>
                <w:right w:val="nil"/>
                <w:between w:val="nil"/>
              </w:pBdr>
              <w:rPr>
                <w:rFonts w:ascii="Helvetica Neue" w:eastAsia="Avenir" w:hAnsi="Helvetica Neue" w:cs="Avenir"/>
                <w:color w:val="000000"/>
                <w:sz w:val="22"/>
                <w:szCs w:val="22"/>
              </w:rPr>
            </w:pPr>
            <w:r w:rsidRPr="00FA17EC">
              <w:rPr>
                <w:rFonts w:ascii="Helvetica Neue" w:eastAsia="Avenir" w:hAnsi="Helvetica Neue" w:cs="Avenir"/>
                <w:color w:val="000000"/>
                <w:sz w:val="22"/>
                <w:szCs w:val="22"/>
              </w:rPr>
              <w:t xml:space="preserve">The purpose of this grant </w:t>
            </w:r>
            <w:r w:rsidR="00FA17EC" w:rsidRPr="00FA17EC">
              <w:rPr>
                <w:rFonts w:ascii="Helvetica Neue" w:eastAsia="Avenir" w:hAnsi="Helvetica Neue" w:cs="Avenir"/>
                <w:color w:val="000000"/>
                <w:sz w:val="22"/>
                <w:szCs w:val="22"/>
              </w:rPr>
              <w:t xml:space="preserve">for BCC is that the teaching techniques in the following courses are used: </w:t>
            </w:r>
            <w:r w:rsidRPr="00FA17EC">
              <w:rPr>
                <w:rFonts w:ascii="Helvetica Neue" w:eastAsia="Avenir" w:hAnsi="Helvetica Neue" w:cs="Avenir"/>
                <w:color w:val="000000"/>
                <w:sz w:val="22"/>
                <w:szCs w:val="22"/>
              </w:rPr>
              <w:t>BIOL-1A</w:t>
            </w:r>
            <w:r w:rsidR="00FA17EC" w:rsidRPr="00FA17EC">
              <w:rPr>
                <w:rFonts w:ascii="Helvetica Neue" w:eastAsia="Avenir" w:hAnsi="Helvetica Neue" w:cs="Avenir"/>
                <w:color w:val="000000"/>
                <w:sz w:val="22"/>
                <w:szCs w:val="22"/>
              </w:rPr>
              <w:t xml:space="preserve">, </w:t>
            </w:r>
            <w:r w:rsidRPr="00FA17EC">
              <w:rPr>
                <w:rFonts w:ascii="Helvetica Neue" w:eastAsia="Avenir" w:hAnsi="Helvetica Neue" w:cs="Avenir"/>
                <w:color w:val="000000"/>
                <w:sz w:val="22"/>
                <w:szCs w:val="22"/>
              </w:rPr>
              <w:t>BIOL-1B</w:t>
            </w:r>
            <w:r w:rsidR="00FA17EC" w:rsidRPr="00FA17EC">
              <w:rPr>
                <w:rFonts w:ascii="Helvetica Neue" w:eastAsia="Avenir" w:hAnsi="Helvetica Neue" w:cs="Avenir"/>
                <w:color w:val="000000"/>
                <w:sz w:val="22"/>
                <w:szCs w:val="22"/>
              </w:rPr>
              <w:t xml:space="preserve"> and BIOL-10</w:t>
            </w:r>
            <w:r w:rsidRPr="00FA17EC">
              <w:rPr>
                <w:rFonts w:ascii="Helvetica Neue" w:eastAsia="Avenir" w:hAnsi="Helvetica Neue" w:cs="Avenir"/>
                <w:color w:val="000000"/>
                <w:sz w:val="22"/>
                <w:szCs w:val="22"/>
              </w:rPr>
              <w:t xml:space="preserve">. If we are successful in breaking this equity gap, </w:t>
            </w:r>
            <w:r w:rsidR="00FA17EC" w:rsidRPr="00FA17EC">
              <w:rPr>
                <w:rFonts w:ascii="Helvetica Neue" w:eastAsia="Avenir" w:hAnsi="Helvetica Neue" w:cs="Avenir"/>
                <w:color w:val="000000"/>
                <w:sz w:val="22"/>
                <w:szCs w:val="22"/>
              </w:rPr>
              <w:t>then</w:t>
            </w:r>
            <w:r w:rsidRPr="00FA17EC">
              <w:rPr>
                <w:rFonts w:ascii="Helvetica Neue" w:eastAsia="Avenir" w:hAnsi="Helvetica Neue" w:cs="Avenir"/>
                <w:color w:val="000000"/>
                <w:sz w:val="22"/>
                <w:szCs w:val="22"/>
              </w:rPr>
              <w:t xml:space="preserve"> this method will be used in </w:t>
            </w:r>
            <w:r w:rsidR="00FA17EC" w:rsidRPr="00FA17EC">
              <w:rPr>
                <w:rFonts w:ascii="Helvetica Neue" w:eastAsia="Avenir" w:hAnsi="Helvetica Neue" w:cs="Avenir"/>
                <w:color w:val="000000"/>
                <w:sz w:val="22"/>
                <w:szCs w:val="22"/>
              </w:rPr>
              <w:t>all</w:t>
            </w:r>
            <w:r w:rsidRPr="00FA17EC">
              <w:rPr>
                <w:rFonts w:ascii="Helvetica Neue" w:eastAsia="Avenir" w:hAnsi="Helvetica Neue" w:cs="Avenir"/>
                <w:color w:val="000000"/>
                <w:sz w:val="22"/>
                <w:szCs w:val="22"/>
              </w:rPr>
              <w:t xml:space="preserve"> the sciences and probably it will eventually lead to Flex-day workshops to address the methods we developed.     </w:t>
            </w:r>
          </w:p>
          <w:p w14:paraId="622B4145" w14:textId="77777777" w:rsidR="00783253" w:rsidRPr="00FA17EC" w:rsidRDefault="00783253" w:rsidP="00783253">
            <w:pPr>
              <w:pBdr>
                <w:top w:val="nil"/>
                <w:left w:val="nil"/>
                <w:bottom w:val="nil"/>
                <w:right w:val="nil"/>
                <w:between w:val="nil"/>
              </w:pBdr>
              <w:rPr>
                <w:rFonts w:ascii="Helvetica Neue" w:eastAsia="Avenir" w:hAnsi="Helvetica Neue" w:cs="Avenir"/>
                <w:color w:val="000000"/>
                <w:sz w:val="22"/>
                <w:szCs w:val="22"/>
              </w:rPr>
            </w:pPr>
          </w:p>
          <w:p w14:paraId="4D1E159C" w14:textId="6CA2FFE5" w:rsidR="00106447" w:rsidRDefault="00F4061C" w:rsidP="00EE3904">
            <w:pPr>
              <w:rPr>
                <w:rFonts w:ascii="Helvetica Neue" w:hAnsi="Helvetica Neue"/>
                <w:b/>
                <w:bCs/>
                <w:sz w:val="22"/>
                <w:szCs w:val="22"/>
              </w:rPr>
            </w:pPr>
            <w:r w:rsidRPr="00F53678">
              <w:rPr>
                <w:rFonts w:ascii="Helvetica Neue" w:hAnsi="Helvetica Neue"/>
                <w:b/>
                <w:bCs/>
                <w:sz w:val="22"/>
                <w:szCs w:val="22"/>
              </w:rPr>
              <w:t>Dual</w:t>
            </w:r>
            <w:r>
              <w:rPr>
                <w:rFonts w:ascii="Helvetica Neue" w:hAnsi="Helvetica Neue"/>
                <w:b/>
                <w:bCs/>
                <w:sz w:val="22"/>
                <w:szCs w:val="22"/>
              </w:rPr>
              <w:t xml:space="preserve"> enrollment</w:t>
            </w:r>
            <w:r w:rsidR="001F5CF4">
              <w:rPr>
                <w:rFonts w:ascii="Helvetica Neue" w:hAnsi="Helvetica Neue"/>
                <w:b/>
                <w:bCs/>
                <w:sz w:val="22"/>
                <w:szCs w:val="22"/>
              </w:rPr>
              <w:t xml:space="preserve"> is tried out during this year with select courses in our department.</w:t>
            </w:r>
            <w:r w:rsidR="00F53678">
              <w:rPr>
                <w:rFonts w:ascii="Helvetica Neue" w:hAnsi="Helvetica Neue"/>
                <w:b/>
                <w:bCs/>
                <w:sz w:val="22"/>
                <w:szCs w:val="22"/>
              </w:rPr>
              <w:t xml:space="preserve">  </w:t>
            </w:r>
            <w:r>
              <w:rPr>
                <w:rFonts w:ascii="Helvetica Neue" w:hAnsi="Helvetica Neue"/>
                <w:b/>
                <w:bCs/>
                <w:sz w:val="22"/>
                <w:szCs w:val="22"/>
              </w:rPr>
              <w:t xml:space="preserve">The </w:t>
            </w:r>
            <w:r w:rsidR="00F53678">
              <w:rPr>
                <w:rFonts w:ascii="Helvetica Neue" w:hAnsi="Helvetica Neue"/>
                <w:b/>
                <w:bCs/>
                <w:sz w:val="22"/>
                <w:szCs w:val="22"/>
              </w:rPr>
              <w:t>Summer Institute</w:t>
            </w:r>
            <w:r w:rsidR="001F5CF4">
              <w:rPr>
                <w:rFonts w:ascii="Helvetica Neue" w:hAnsi="Helvetica Neue"/>
                <w:b/>
                <w:bCs/>
                <w:sz w:val="22"/>
                <w:szCs w:val="22"/>
              </w:rPr>
              <w:t xml:space="preserve"> has our Biology-13</w:t>
            </w:r>
            <w:r w:rsidR="00F53678">
              <w:rPr>
                <w:rFonts w:ascii="Helvetica Neue" w:hAnsi="Helvetica Neue"/>
                <w:b/>
                <w:bCs/>
                <w:sz w:val="22"/>
                <w:szCs w:val="22"/>
              </w:rPr>
              <w:t xml:space="preserve"> </w:t>
            </w:r>
            <w:r>
              <w:rPr>
                <w:rFonts w:ascii="Helvetica Neue" w:hAnsi="Helvetica Neue"/>
                <w:b/>
                <w:bCs/>
                <w:sz w:val="22"/>
                <w:szCs w:val="22"/>
              </w:rPr>
              <w:t>(</w:t>
            </w:r>
            <w:r w:rsidR="00F53678">
              <w:rPr>
                <w:rFonts w:ascii="Helvetica Neue" w:hAnsi="Helvetica Neue"/>
                <w:b/>
                <w:bCs/>
                <w:sz w:val="22"/>
                <w:szCs w:val="22"/>
              </w:rPr>
              <w:t>Ecology</w:t>
            </w:r>
            <w:r>
              <w:rPr>
                <w:rFonts w:ascii="Helvetica Neue" w:hAnsi="Helvetica Neue"/>
                <w:b/>
                <w:bCs/>
                <w:sz w:val="22"/>
                <w:szCs w:val="22"/>
              </w:rPr>
              <w:t>)</w:t>
            </w:r>
            <w:r w:rsidR="009B64D9">
              <w:rPr>
                <w:rFonts w:ascii="Helvetica Neue" w:hAnsi="Helvetica Neue"/>
                <w:b/>
                <w:bCs/>
                <w:sz w:val="22"/>
                <w:szCs w:val="22"/>
              </w:rPr>
              <w:t>, Physics-10,</w:t>
            </w:r>
            <w:r>
              <w:rPr>
                <w:rFonts w:ascii="Helvetica Neue" w:hAnsi="Helvetica Neue"/>
                <w:b/>
                <w:bCs/>
                <w:sz w:val="22"/>
                <w:szCs w:val="22"/>
              </w:rPr>
              <w:t xml:space="preserve"> and Astronomy-10 earmarked</w:t>
            </w:r>
            <w:r w:rsidR="00F53678">
              <w:rPr>
                <w:rFonts w:ascii="Helvetica Neue" w:hAnsi="Helvetica Neue"/>
                <w:b/>
                <w:bCs/>
                <w:sz w:val="22"/>
                <w:szCs w:val="22"/>
              </w:rPr>
              <w:t xml:space="preserve"> </w:t>
            </w:r>
            <w:r>
              <w:rPr>
                <w:rFonts w:ascii="Helvetica Neue" w:hAnsi="Helvetica Neue"/>
                <w:b/>
                <w:bCs/>
                <w:sz w:val="22"/>
                <w:szCs w:val="22"/>
              </w:rPr>
              <w:t xml:space="preserve">for </w:t>
            </w:r>
            <w:r w:rsidR="00F53678">
              <w:rPr>
                <w:rFonts w:ascii="Helvetica Neue" w:hAnsi="Helvetica Neue"/>
                <w:b/>
                <w:bCs/>
                <w:sz w:val="22"/>
                <w:szCs w:val="22"/>
              </w:rPr>
              <w:t>High School students</w:t>
            </w:r>
            <w:r>
              <w:rPr>
                <w:rFonts w:ascii="Helvetica Neue" w:hAnsi="Helvetica Neue"/>
                <w:b/>
                <w:bCs/>
                <w:sz w:val="22"/>
                <w:szCs w:val="22"/>
              </w:rPr>
              <w:t>.</w:t>
            </w:r>
            <w:r w:rsidR="00F53678">
              <w:rPr>
                <w:rFonts w:ascii="Helvetica Neue" w:hAnsi="Helvetica Neue"/>
                <w:b/>
                <w:bCs/>
                <w:sz w:val="22"/>
                <w:szCs w:val="22"/>
              </w:rPr>
              <w:t xml:space="preserve"> </w:t>
            </w:r>
            <w:r>
              <w:rPr>
                <w:rFonts w:ascii="Helvetica Neue" w:hAnsi="Helvetica Neue"/>
                <w:b/>
                <w:bCs/>
                <w:sz w:val="22"/>
                <w:szCs w:val="22"/>
              </w:rPr>
              <w:t xml:space="preserve">The CIRM grant for </w:t>
            </w:r>
            <w:r w:rsidR="00F53678">
              <w:rPr>
                <w:rFonts w:ascii="Helvetica Neue" w:hAnsi="Helvetica Neue"/>
                <w:b/>
                <w:bCs/>
                <w:sz w:val="22"/>
                <w:szCs w:val="22"/>
              </w:rPr>
              <w:t>Bio</w:t>
            </w:r>
            <w:r w:rsidR="00561612">
              <w:rPr>
                <w:rFonts w:ascii="Helvetica Neue" w:hAnsi="Helvetica Neue"/>
                <w:b/>
                <w:bCs/>
                <w:sz w:val="22"/>
                <w:szCs w:val="22"/>
              </w:rPr>
              <w:t>tech</w:t>
            </w:r>
            <w:r>
              <w:rPr>
                <w:rFonts w:ascii="Helvetica Neue" w:hAnsi="Helvetica Neue"/>
                <w:b/>
                <w:bCs/>
                <w:sz w:val="22"/>
                <w:szCs w:val="22"/>
              </w:rPr>
              <w:t>nology</w:t>
            </w:r>
            <w:r w:rsidR="00561612">
              <w:rPr>
                <w:rFonts w:ascii="Helvetica Neue" w:hAnsi="Helvetica Neue"/>
                <w:b/>
                <w:bCs/>
                <w:sz w:val="22"/>
                <w:szCs w:val="22"/>
              </w:rPr>
              <w:t xml:space="preserve"> </w:t>
            </w:r>
            <w:r>
              <w:rPr>
                <w:rFonts w:ascii="Helvetica Neue" w:hAnsi="Helvetica Neue"/>
                <w:b/>
                <w:bCs/>
                <w:sz w:val="22"/>
                <w:szCs w:val="22"/>
              </w:rPr>
              <w:t>is expected to increase the</w:t>
            </w:r>
            <w:r w:rsidR="00561612">
              <w:rPr>
                <w:rFonts w:ascii="Helvetica Neue" w:hAnsi="Helvetica Neue"/>
                <w:b/>
                <w:bCs/>
                <w:sz w:val="22"/>
                <w:szCs w:val="22"/>
              </w:rPr>
              <w:t xml:space="preserve"> enrollment in Biology. </w:t>
            </w:r>
          </w:p>
          <w:p w14:paraId="0A1A5230" w14:textId="3099AEAA" w:rsidR="00AF1D5A" w:rsidRDefault="00F4061C" w:rsidP="00AF1D5A">
            <w:r>
              <w:rPr>
                <w:rFonts w:ascii="Helvetica Neue" w:hAnsi="Helvetica Neue"/>
                <w:b/>
                <w:bCs/>
                <w:sz w:val="22"/>
                <w:szCs w:val="22"/>
              </w:rPr>
              <w:t xml:space="preserve">There are plans to </w:t>
            </w:r>
            <w:r w:rsidR="00F93868">
              <w:rPr>
                <w:rFonts w:ascii="Helvetica Neue" w:hAnsi="Helvetica Neue"/>
                <w:b/>
                <w:bCs/>
                <w:sz w:val="22"/>
                <w:szCs w:val="22"/>
              </w:rPr>
              <w:t>investigate</w:t>
            </w:r>
            <w:r>
              <w:rPr>
                <w:rFonts w:ascii="Helvetica Neue" w:hAnsi="Helvetica Neue"/>
                <w:b/>
                <w:bCs/>
                <w:sz w:val="22"/>
                <w:szCs w:val="22"/>
              </w:rPr>
              <w:t xml:space="preserve"> a new CE program of </w:t>
            </w:r>
            <w:r w:rsidR="00561612">
              <w:rPr>
                <w:rFonts w:ascii="Helvetica Neue" w:hAnsi="Helvetica Neue"/>
                <w:b/>
                <w:bCs/>
                <w:sz w:val="22"/>
                <w:szCs w:val="22"/>
              </w:rPr>
              <w:t>Environmental Sciences</w:t>
            </w:r>
            <w:r>
              <w:rPr>
                <w:rFonts w:ascii="Helvetica Neue" w:hAnsi="Helvetica Neue"/>
                <w:b/>
                <w:bCs/>
                <w:sz w:val="22"/>
                <w:szCs w:val="22"/>
              </w:rPr>
              <w:t xml:space="preserve">. </w:t>
            </w:r>
            <w:r w:rsidR="00AF1D5A">
              <w:rPr>
                <w:rFonts w:ascii="Helvetica Neue" w:hAnsi="Helvetica Neue"/>
                <w:b/>
                <w:bCs/>
                <w:sz w:val="22"/>
                <w:szCs w:val="22"/>
              </w:rPr>
              <w:t>The LMI data looks very strong. (</w:t>
            </w:r>
            <w:hyperlink r:id="rId16" w:history="1">
              <w:r w:rsidR="00AF1D5A">
                <w:rPr>
                  <w:rStyle w:val="Hyperlink"/>
                  <w:rFonts w:ascii="Calibri" w:hAnsi="Calibri" w:cs="Calibri"/>
                  <w:color w:val="0563C1"/>
                  <w:sz w:val="22"/>
                  <w:szCs w:val="22"/>
                </w:rPr>
                <w:t>Environmental Scientists and Specialists, Including Health (bls.gov)</w:t>
              </w:r>
            </w:hyperlink>
            <w:r w:rsidR="00AF1D5A">
              <w:t>).</w:t>
            </w:r>
          </w:p>
          <w:p w14:paraId="026D8400" w14:textId="4C3CCF93" w:rsidR="00561612" w:rsidRPr="00F53678" w:rsidRDefault="00AF1D5A" w:rsidP="00EE3904">
            <w:pPr>
              <w:rPr>
                <w:rFonts w:ascii="Helvetica Neue" w:hAnsi="Helvetica Neue"/>
                <w:b/>
                <w:bCs/>
                <w:sz w:val="22"/>
                <w:szCs w:val="22"/>
              </w:rPr>
            </w:pPr>
            <w:r>
              <w:rPr>
                <w:rFonts w:ascii="Helvetica Neue" w:hAnsi="Helvetica Neue"/>
                <w:b/>
                <w:bCs/>
                <w:sz w:val="22"/>
                <w:szCs w:val="22"/>
              </w:rPr>
              <w:t xml:space="preserve">It shows the highest employment, and the second highest wages in California. </w:t>
            </w:r>
            <w:r w:rsidR="000324E6">
              <w:rPr>
                <w:rFonts w:ascii="Helvetica Neue" w:hAnsi="Helvetica Neue"/>
                <w:b/>
                <w:bCs/>
                <w:sz w:val="22"/>
                <w:szCs w:val="22"/>
              </w:rPr>
              <w:t>To</w:t>
            </w:r>
            <w:r w:rsidR="00F4061C">
              <w:rPr>
                <w:rFonts w:ascii="Helvetica Neue" w:hAnsi="Helvetica Neue"/>
                <w:b/>
                <w:bCs/>
                <w:sz w:val="22"/>
                <w:szCs w:val="22"/>
              </w:rPr>
              <w:t xml:space="preserve"> complete this </w:t>
            </w:r>
            <w:r w:rsidR="00F93868">
              <w:rPr>
                <w:rFonts w:ascii="Helvetica Neue" w:hAnsi="Helvetica Neue"/>
                <w:b/>
                <w:bCs/>
                <w:sz w:val="22"/>
                <w:szCs w:val="22"/>
              </w:rPr>
              <w:t>program,</w:t>
            </w:r>
            <w:r w:rsidR="00F4061C">
              <w:rPr>
                <w:rFonts w:ascii="Helvetica Neue" w:hAnsi="Helvetica Neue"/>
                <w:b/>
                <w:bCs/>
                <w:sz w:val="22"/>
                <w:szCs w:val="22"/>
              </w:rPr>
              <w:t xml:space="preserve"> we need to </w:t>
            </w:r>
            <w:r w:rsidR="00F93868">
              <w:rPr>
                <w:rFonts w:ascii="Helvetica Neue" w:hAnsi="Helvetica Neue"/>
                <w:b/>
                <w:bCs/>
                <w:sz w:val="22"/>
                <w:szCs w:val="22"/>
              </w:rPr>
              <w:t xml:space="preserve">establish new courses including </w:t>
            </w:r>
            <w:r w:rsidR="000E5342">
              <w:rPr>
                <w:rFonts w:ascii="Helvetica Neue" w:hAnsi="Helvetica Neue"/>
                <w:b/>
                <w:bCs/>
                <w:sz w:val="22"/>
                <w:szCs w:val="22"/>
              </w:rPr>
              <w:t xml:space="preserve">a </w:t>
            </w:r>
            <w:r w:rsidR="00F93868">
              <w:rPr>
                <w:rFonts w:ascii="Helvetica Neue" w:hAnsi="Helvetica Neue"/>
                <w:b/>
                <w:bCs/>
                <w:sz w:val="22"/>
                <w:szCs w:val="22"/>
              </w:rPr>
              <w:t>Geographic Information Systems (</w:t>
            </w:r>
            <w:r w:rsidR="00561612">
              <w:rPr>
                <w:rFonts w:ascii="Helvetica Neue" w:hAnsi="Helvetica Neue"/>
                <w:b/>
                <w:bCs/>
                <w:sz w:val="22"/>
                <w:szCs w:val="22"/>
              </w:rPr>
              <w:t>GIS</w:t>
            </w:r>
            <w:r w:rsidR="00F93868">
              <w:rPr>
                <w:rFonts w:ascii="Helvetica Neue" w:hAnsi="Helvetica Neue"/>
                <w:b/>
                <w:bCs/>
                <w:sz w:val="22"/>
                <w:szCs w:val="22"/>
              </w:rPr>
              <w:t>)</w:t>
            </w:r>
            <w:r w:rsidR="0034772C">
              <w:rPr>
                <w:rFonts w:ascii="Helvetica Neue" w:hAnsi="Helvetica Neue"/>
                <w:b/>
                <w:bCs/>
                <w:sz w:val="22"/>
                <w:szCs w:val="22"/>
              </w:rPr>
              <w:t xml:space="preserve"> and an Introduction to Environmental Science</w:t>
            </w:r>
            <w:r w:rsidR="00561612">
              <w:rPr>
                <w:rFonts w:ascii="Helvetica Neue" w:hAnsi="Helvetica Neue"/>
                <w:b/>
                <w:bCs/>
                <w:sz w:val="22"/>
                <w:szCs w:val="22"/>
              </w:rPr>
              <w:t>.</w:t>
            </w:r>
            <w:r w:rsidR="00F4061C">
              <w:rPr>
                <w:rFonts w:ascii="Helvetica Neue" w:hAnsi="Helvetica Neue"/>
                <w:b/>
                <w:bCs/>
                <w:sz w:val="22"/>
                <w:szCs w:val="22"/>
              </w:rPr>
              <w:t xml:space="preserve"> </w:t>
            </w:r>
            <w:r w:rsidR="0034772C">
              <w:rPr>
                <w:rFonts w:ascii="Helvetica Neue" w:hAnsi="Helvetica Neue"/>
                <w:b/>
                <w:bCs/>
                <w:sz w:val="22"/>
                <w:szCs w:val="22"/>
              </w:rPr>
              <w:t xml:space="preserve">We are </w:t>
            </w:r>
            <w:r>
              <w:rPr>
                <w:rFonts w:ascii="Helvetica Neue" w:hAnsi="Helvetica Neue"/>
                <w:b/>
                <w:bCs/>
                <w:sz w:val="22"/>
                <w:szCs w:val="22"/>
              </w:rPr>
              <w:t xml:space="preserve">also </w:t>
            </w:r>
            <w:r w:rsidR="0034772C">
              <w:rPr>
                <w:rFonts w:ascii="Helvetica Neue" w:hAnsi="Helvetica Neue"/>
                <w:b/>
                <w:bCs/>
                <w:sz w:val="22"/>
                <w:szCs w:val="22"/>
              </w:rPr>
              <w:t>t</w:t>
            </w:r>
            <w:r w:rsidR="000324E6">
              <w:rPr>
                <w:rFonts w:ascii="Helvetica Neue" w:hAnsi="Helvetica Neue"/>
                <w:b/>
                <w:bCs/>
                <w:sz w:val="22"/>
                <w:szCs w:val="22"/>
              </w:rPr>
              <w:t xml:space="preserve">hinking about a </w:t>
            </w:r>
            <w:r w:rsidR="00F4061C">
              <w:rPr>
                <w:rFonts w:ascii="Helvetica Neue" w:hAnsi="Helvetica Neue"/>
                <w:b/>
                <w:bCs/>
                <w:sz w:val="22"/>
                <w:szCs w:val="22"/>
              </w:rPr>
              <w:t>Coordinator</w:t>
            </w:r>
            <w:r w:rsidR="000324E6">
              <w:rPr>
                <w:rFonts w:ascii="Helvetica Neue" w:hAnsi="Helvetica Neue"/>
                <w:b/>
                <w:bCs/>
                <w:sz w:val="22"/>
                <w:szCs w:val="22"/>
              </w:rPr>
              <w:t xml:space="preserve"> position for Biotechnology</w:t>
            </w:r>
            <w:r w:rsidR="00F4061C">
              <w:rPr>
                <w:rFonts w:ascii="Helvetica Neue" w:hAnsi="Helvetica Neue"/>
                <w:b/>
                <w:bCs/>
                <w:sz w:val="22"/>
                <w:szCs w:val="22"/>
              </w:rPr>
              <w:t>.</w:t>
            </w:r>
          </w:p>
          <w:p w14:paraId="21A3A518" w14:textId="1E9C892B" w:rsidR="00D32B9E" w:rsidRPr="007335EF" w:rsidRDefault="00D32B9E" w:rsidP="00EE3904">
            <w:pPr>
              <w:rPr>
                <w:rFonts w:ascii="Helvetica Neue" w:hAnsi="Helvetica Neue"/>
                <w:sz w:val="22"/>
                <w:szCs w:val="22"/>
              </w:rPr>
            </w:pP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78795C" w:rsidRDefault="00106447" w:rsidP="00106447">
            <w:pPr>
              <w:rPr>
                <w:rFonts w:ascii="Helvetica Neue" w:hAnsi="Helvetica Neue"/>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B</w:t>
            </w:r>
            <w:r w:rsidRPr="0078795C">
              <w:rPr>
                <w:rFonts w:ascii="Helvetica Neue" w:eastAsia="Calibri" w:hAnsi="Helvetica Neue" w:cs="Calibri"/>
                <w:b/>
                <w:bCs/>
                <w:sz w:val="28"/>
                <w:szCs w:val="28"/>
              </w:rPr>
              <w:t xml:space="preserve">. </w:t>
            </w:r>
            <w:hyperlink r:id="rId17">
              <w:r w:rsidRPr="0078795C">
                <w:rPr>
                  <w:rStyle w:val="Hyperlink"/>
                  <w:rFonts w:ascii="Helvetica Neue" w:eastAsia="Avenir" w:hAnsi="Helvetica Neue" w:cs="Avenir"/>
                  <w:b/>
                  <w:bCs/>
                  <w:sz w:val="28"/>
                  <w:szCs w:val="28"/>
                </w:rPr>
                <w:t>Course Completion and Retention Rates Dashboard – Instruction</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A7298D">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8">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9"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6DBFE768" w:rsidR="00106447" w:rsidRDefault="00106447" w:rsidP="00A7298D">
            <w:pPr>
              <w:rPr>
                <w:rFonts w:ascii="Helvetica Neue" w:eastAsia="Avenir" w:hAnsi="Helvetica Neue" w:cs="Avenir"/>
                <w:b/>
                <w:bCs/>
                <w:sz w:val="22"/>
                <w:szCs w:val="22"/>
              </w:rPr>
            </w:pPr>
          </w:p>
          <w:p w14:paraId="761D71EC" w14:textId="4B27A726" w:rsidR="008F5851" w:rsidRDefault="008F5851" w:rsidP="00A7298D">
            <w:pPr>
              <w:rPr>
                <w:rFonts w:ascii="Helvetica Neue" w:eastAsia="Avenir" w:hAnsi="Helvetica Neue" w:cs="Avenir"/>
                <w:sz w:val="22"/>
                <w:szCs w:val="22"/>
              </w:rPr>
            </w:pPr>
            <w:r w:rsidRPr="008F5851">
              <w:rPr>
                <w:rFonts w:ascii="Helvetica Neue" w:eastAsia="Avenir" w:hAnsi="Helvetica Neue" w:cs="Avenir"/>
                <w:sz w:val="22"/>
                <w:szCs w:val="22"/>
              </w:rPr>
              <w:t xml:space="preserve">The Course and Retention </w:t>
            </w:r>
            <w:r>
              <w:rPr>
                <w:rFonts w:ascii="Helvetica Neue" w:eastAsia="Avenir" w:hAnsi="Helvetica Neue" w:cs="Avenir"/>
                <w:sz w:val="22"/>
                <w:szCs w:val="22"/>
              </w:rPr>
              <w:t>Rates by Gender</w:t>
            </w:r>
            <w:r w:rsidR="00A37680">
              <w:rPr>
                <w:rFonts w:ascii="Helvetica Neue" w:eastAsia="Avenir" w:hAnsi="Helvetica Neue" w:cs="Avenir"/>
                <w:sz w:val="22"/>
                <w:szCs w:val="22"/>
              </w:rPr>
              <w:t xml:space="preserve">, </w:t>
            </w:r>
            <w:r>
              <w:rPr>
                <w:rFonts w:ascii="Helvetica Neue" w:eastAsia="Avenir" w:hAnsi="Helvetica Neue" w:cs="Avenir"/>
                <w:sz w:val="22"/>
                <w:szCs w:val="22"/>
              </w:rPr>
              <w:t>Age</w:t>
            </w:r>
            <w:r w:rsidR="00A37680">
              <w:rPr>
                <w:rFonts w:ascii="Helvetica Neue" w:eastAsia="Avenir" w:hAnsi="Helvetica Neue" w:cs="Avenir"/>
                <w:sz w:val="22"/>
                <w:szCs w:val="22"/>
              </w:rPr>
              <w:t xml:space="preserve"> and Ethnicity</w:t>
            </w:r>
            <w:r>
              <w:rPr>
                <w:rFonts w:ascii="Helvetica Neue" w:eastAsia="Avenir" w:hAnsi="Helvetica Neue" w:cs="Avenir"/>
                <w:sz w:val="22"/>
                <w:szCs w:val="22"/>
              </w:rPr>
              <w:t>:</w:t>
            </w:r>
          </w:p>
          <w:p w14:paraId="6AD033E0" w14:textId="4F83E671" w:rsidR="00D16D44" w:rsidRDefault="00D16D44" w:rsidP="00A7298D">
            <w:pPr>
              <w:rPr>
                <w:rFonts w:ascii="Helvetica Neue" w:eastAsia="Avenir" w:hAnsi="Helvetica Neue" w:cs="Avenir"/>
                <w:sz w:val="22"/>
                <w:szCs w:val="22"/>
              </w:rPr>
            </w:pPr>
            <w:r>
              <w:rPr>
                <w:rFonts w:ascii="Helvetica Neue" w:eastAsia="Avenir" w:hAnsi="Helvetica Neue" w:cs="Avenir"/>
                <w:sz w:val="22"/>
                <w:szCs w:val="22"/>
              </w:rPr>
              <w:t>Astronomy</w:t>
            </w:r>
          </w:p>
          <w:p w14:paraId="56A4E103" w14:textId="12DBCB53" w:rsidR="008F5851" w:rsidRDefault="008F5851" w:rsidP="00A7298D">
            <w:pPr>
              <w:rPr>
                <w:rFonts w:ascii="Helvetica Neue" w:eastAsia="Avenir" w:hAnsi="Helvetica Neue" w:cs="Avenir"/>
                <w:sz w:val="22"/>
                <w:szCs w:val="22"/>
              </w:rPr>
            </w:pPr>
            <w:r>
              <w:rPr>
                <w:rFonts w:ascii="Helvetica Neue" w:eastAsia="Avenir" w:hAnsi="Helvetica Neue" w:cs="Avenir"/>
                <w:sz w:val="22"/>
                <w:szCs w:val="22"/>
              </w:rPr>
              <w:t>Gender</w:t>
            </w:r>
            <w:r w:rsidR="00704D7B">
              <w:rPr>
                <w:rFonts w:ascii="Helvetica Neue" w:eastAsia="Avenir" w:hAnsi="Helvetica Neue" w:cs="Avenir"/>
                <w:sz w:val="22"/>
                <w:szCs w:val="22"/>
              </w:rPr>
              <w:t xml:space="preserve">: The completion rate for both sexes is increasing, however the difference between Female and Male is about 6 to10% lower for the Females </w:t>
            </w:r>
            <w:r w:rsidR="00BE6D44">
              <w:rPr>
                <w:rFonts w:ascii="Helvetica Neue" w:eastAsia="Avenir" w:hAnsi="Helvetica Neue" w:cs="Avenir"/>
                <w:sz w:val="22"/>
                <w:szCs w:val="22"/>
              </w:rPr>
              <w:t>e.g.,</w:t>
            </w:r>
            <w:r w:rsidR="00704D7B">
              <w:rPr>
                <w:rFonts w:ascii="Helvetica Neue" w:eastAsia="Avenir" w:hAnsi="Helvetica Neue" w:cs="Avenir"/>
                <w:sz w:val="22"/>
                <w:szCs w:val="22"/>
              </w:rPr>
              <w:t xml:space="preserve"> 84.7% Males 78.1% Females in 2018-1019 to 93.9% Males and 82.5% Females.</w:t>
            </w:r>
            <w:r w:rsidR="00D16D44">
              <w:rPr>
                <w:rFonts w:ascii="Helvetica Neue" w:eastAsia="Avenir" w:hAnsi="Helvetica Neue" w:cs="Avenir"/>
                <w:sz w:val="22"/>
                <w:szCs w:val="22"/>
              </w:rPr>
              <w:t xml:space="preserve"> The retention rate follows the completion rate.</w:t>
            </w:r>
          </w:p>
          <w:p w14:paraId="2A2AF0B4" w14:textId="0E573FB1" w:rsidR="00704D7B" w:rsidRDefault="00704D7B" w:rsidP="00A7298D">
            <w:pPr>
              <w:rPr>
                <w:rFonts w:ascii="Helvetica Neue" w:eastAsia="Avenir" w:hAnsi="Helvetica Neue" w:cs="Avenir"/>
                <w:sz w:val="22"/>
                <w:szCs w:val="22"/>
              </w:rPr>
            </w:pPr>
            <w:r>
              <w:rPr>
                <w:rFonts w:ascii="Helvetica Neue" w:eastAsia="Avenir" w:hAnsi="Helvetica Neue" w:cs="Avenir"/>
                <w:sz w:val="22"/>
                <w:szCs w:val="22"/>
              </w:rPr>
              <w:t>Age</w:t>
            </w:r>
            <w:r w:rsidR="00D16D44">
              <w:rPr>
                <w:rFonts w:ascii="Helvetica Neue" w:eastAsia="Avenir" w:hAnsi="Helvetica Neue" w:cs="Avenir"/>
                <w:sz w:val="22"/>
                <w:szCs w:val="22"/>
              </w:rPr>
              <w:t>: Over the last three years the largest group 19-24 years old showed an increase in completion and retention. The increasing rate is seen in all the age groups.</w:t>
            </w:r>
          </w:p>
          <w:p w14:paraId="7C3A4B5C" w14:textId="77777777" w:rsidR="00A37680" w:rsidRDefault="00A37680" w:rsidP="00A37680">
            <w:pPr>
              <w:rPr>
                <w:rFonts w:ascii="Helvetica Neue" w:hAnsi="Helvetica Neue"/>
                <w:sz w:val="22"/>
                <w:szCs w:val="22"/>
              </w:rPr>
            </w:pPr>
          </w:p>
          <w:p w14:paraId="79AFBB45" w14:textId="074A32DF" w:rsidR="00A37680" w:rsidRDefault="00A37680" w:rsidP="00A37680">
            <w:pPr>
              <w:rPr>
                <w:rFonts w:ascii="Helvetica Neue" w:hAnsi="Helvetica Neue"/>
                <w:sz w:val="22"/>
                <w:szCs w:val="22"/>
              </w:rPr>
            </w:pPr>
            <w:r>
              <w:rPr>
                <w:rFonts w:ascii="Helvetica Neue" w:hAnsi="Helvetica Neue"/>
                <w:sz w:val="22"/>
                <w:szCs w:val="22"/>
              </w:rPr>
              <w:t>Ethnicity: The Disaggregated data of the Course Completion and Retention shows the following results:</w:t>
            </w:r>
          </w:p>
          <w:p w14:paraId="65B03EA0" w14:textId="77777777" w:rsidR="00A37680" w:rsidRDefault="00A37680" w:rsidP="00A37680">
            <w:pPr>
              <w:rPr>
                <w:rFonts w:ascii="Helvetica Neue" w:hAnsi="Helvetica Neue"/>
                <w:sz w:val="22"/>
                <w:szCs w:val="22"/>
              </w:rPr>
            </w:pPr>
            <w:r>
              <w:rPr>
                <w:rFonts w:ascii="Helvetica Neue" w:hAnsi="Helvetica Neue"/>
                <w:sz w:val="22"/>
                <w:szCs w:val="22"/>
              </w:rPr>
              <w:t>Course Completion and Retention for Asian students are increasing from 84% (25 students) in 2018-2019 to 92.2% (14 students) in 2020-2021.</w:t>
            </w:r>
          </w:p>
          <w:p w14:paraId="355F6401" w14:textId="77777777" w:rsidR="00A37680" w:rsidRDefault="00A37680" w:rsidP="00A37680">
            <w:pPr>
              <w:rPr>
                <w:rFonts w:ascii="Helvetica Neue" w:hAnsi="Helvetica Neue"/>
                <w:sz w:val="22"/>
                <w:szCs w:val="22"/>
              </w:rPr>
            </w:pPr>
            <w:r>
              <w:rPr>
                <w:rFonts w:ascii="Helvetica Neue" w:hAnsi="Helvetica Neue"/>
                <w:sz w:val="22"/>
                <w:szCs w:val="22"/>
              </w:rPr>
              <w:t xml:space="preserve">Course Completion and Retention for Black / African American students have mixed results: </w:t>
            </w:r>
          </w:p>
          <w:p w14:paraId="278C5913" w14:textId="77777777" w:rsidR="00A37680" w:rsidRDefault="00A37680" w:rsidP="00A37680">
            <w:pPr>
              <w:rPr>
                <w:rFonts w:ascii="Helvetica Neue" w:hAnsi="Helvetica Neue"/>
                <w:sz w:val="22"/>
                <w:szCs w:val="22"/>
              </w:rPr>
            </w:pPr>
            <w:r>
              <w:rPr>
                <w:rFonts w:ascii="Helvetica Neue" w:hAnsi="Helvetica Neue"/>
                <w:sz w:val="22"/>
                <w:szCs w:val="22"/>
              </w:rPr>
              <w:lastRenderedPageBreak/>
              <w:t>75% and 100% (12 students) in 2018-2019, 64.3%, 75%* (14 students), and 85.7%, 83.3%* in 2019-2020. 76.9% (13 students) and 100% in 2020-2021.</w:t>
            </w:r>
          </w:p>
          <w:p w14:paraId="4E41F828" w14:textId="77777777" w:rsidR="00A37680" w:rsidRDefault="00A37680" w:rsidP="00A37680">
            <w:pPr>
              <w:rPr>
                <w:rFonts w:ascii="Helvetica Neue" w:hAnsi="Helvetica Neue"/>
                <w:sz w:val="22"/>
                <w:szCs w:val="22"/>
              </w:rPr>
            </w:pPr>
            <w:r>
              <w:rPr>
                <w:rFonts w:ascii="Helvetica Neue" w:hAnsi="Helvetica Neue"/>
                <w:sz w:val="22"/>
                <w:szCs w:val="22"/>
              </w:rPr>
              <w:t>Course Completion and Retention for Hispanic / Latino students have also a mixed result: 80.6% and 88.9% (36 students) in 2018-2019, 91.7%, 95.7%* and 100% in 2019-2020. 81.3% and 87.5% (16 students) in 2020-2021.</w:t>
            </w:r>
          </w:p>
          <w:p w14:paraId="53D9F098" w14:textId="77777777" w:rsidR="00A37680" w:rsidRDefault="00A37680" w:rsidP="00A37680">
            <w:pPr>
              <w:rPr>
                <w:rFonts w:ascii="Helvetica Neue" w:hAnsi="Helvetica Neue"/>
                <w:sz w:val="22"/>
                <w:szCs w:val="22"/>
              </w:rPr>
            </w:pPr>
            <w:r>
              <w:rPr>
                <w:rFonts w:ascii="Helvetica Neue" w:hAnsi="Helvetica Neue"/>
                <w:sz w:val="22"/>
                <w:szCs w:val="22"/>
              </w:rPr>
              <w:t>Course Completion and Retention for Two or More students increased from 89.9% (18 students) in 2018-1019 to 100% (6 students) in both 2019-2020 and 2020-2021.</w:t>
            </w:r>
          </w:p>
          <w:p w14:paraId="6AEFDDCB" w14:textId="77777777" w:rsidR="00A37680" w:rsidRDefault="00A37680" w:rsidP="00A37680">
            <w:pPr>
              <w:rPr>
                <w:rFonts w:ascii="Helvetica Neue" w:hAnsi="Helvetica Neue"/>
                <w:sz w:val="22"/>
                <w:szCs w:val="22"/>
              </w:rPr>
            </w:pPr>
            <w:r>
              <w:rPr>
                <w:rFonts w:ascii="Helvetica Neue" w:hAnsi="Helvetica Neue"/>
                <w:sz w:val="22"/>
                <w:szCs w:val="22"/>
              </w:rPr>
              <w:t>The White student’s data in Course Completion and Retention also show a mixed result: 81.3% (48 students) and 85.4% in 2018-2019, 96.2% (26 students) in 2019-2020 and in 2020-2021 92% (24 students).</w:t>
            </w:r>
          </w:p>
          <w:p w14:paraId="0F1CA824" w14:textId="77777777" w:rsidR="00A37680" w:rsidRDefault="00A37680" w:rsidP="00A37680">
            <w:pPr>
              <w:rPr>
                <w:rFonts w:ascii="Helvetica Neue" w:hAnsi="Helvetica Neue"/>
                <w:sz w:val="22"/>
                <w:szCs w:val="22"/>
              </w:rPr>
            </w:pPr>
            <w:r>
              <w:rPr>
                <w:rFonts w:ascii="Helvetica Neue" w:hAnsi="Helvetica Neue"/>
                <w:sz w:val="22"/>
                <w:szCs w:val="22"/>
              </w:rPr>
              <w:t>The equity gap in Astronomy is not very large. The interesting fact is that the math prerequisite showed a better result for all groups.</w:t>
            </w:r>
          </w:p>
          <w:p w14:paraId="443328C4" w14:textId="77777777" w:rsidR="00A37680" w:rsidRDefault="00A37680" w:rsidP="00A7298D">
            <w:pPr>
              <w:rPr>
                <w:rFonts w:ascii="Helvetica Neue" w:eastAsia="Avenir" w:hAnsi="Helvetica Neue" w:cs="Avenir"/>
                <w:sz w:val="22"/>
                <w:szCs w:val="22"/>
              </w:rPr>
            </w:pPr>
          </w:p>
          <w:p w14:paraId="1F2BE760" w14:textId="72581B7F" w:rsidR="00D16D44" w:rsidRDefault="00D16D44" w:rsidP="00A7298D">
            <w:pPr>
              <w:rPr>
                <w:rFonts w:ascii="Helvetica Neue" w:eastAsia="Avenir" w:hAnsi="Helvetica Neue" w:cs="Avenir"/>
                <w:sz w:val="22"/>
                <w:szCs w:val="22"/>
              </w:rPr>
            </w:pPr>
          </w:p>
          <w:p w14:paraId="3923DE3C" w14:textId="35AAEDAA" w:rsidR="00D16D44" w:rsidRDefault="00D16D44" w:rsidP="00A7298D">
            <w:pPr>
              <w:rPr>
                <w:rFonts w:ascii="Helvetica Neue" w:eastAsia="Avenir" w:hAnsi="Helvetica Neue" w:cs="Avenir"/>
                <w:sz w:val="22"/>
                <w:szCs w:val="22"/>
              </w:rPr>
            </w:pPr>
            <w:r>
              <w:rPr>
                <w:rFonts w:ascii="Helvetica Neue" w:eastAsia="Avenir" w:hAnsi="Helvetica Neue" w:cs="Avenir"/>
                <w:sz w:val="22"/>
                <w:szCs w:val="22"/>
              </w:rPr>
              <w:t>Biology</w:t>
            </w:r>
          </w:p>
          <w:p w14:paraId="4B89E98D" w14:textId="28AC6848" w:rsidR="00D16D44" w:rsidRDefault="00D16D44" w:rsidP="00D16D44">
            <w:pPr>
              <w:rPr>
                <w:rFonts w:ascii="Helvetica Neue" w:eastAsia="Avenir" w:hAnsi="Helvetica Neue" w:cs="Avenir"/>
                <w:sz w:val="22"/>
                <w:szCs w:val="22"/>
              </w:rPr>
            </w:pPr>
            <w:r>
              <w:rPr>
                <w:rFonts w:ascii="Helvetica Neue" w:eastAsia="Avenir" w:hAnsi="Helvetica Neue" w:cs="Avenir"/>
                <w:sz w:val="22"/>
                <w:szCs w:val="22"/>
              </w:rPr>
              <w:t xml:space="preserve">Gender: In Biology there are about 50% more females enrolled than males. The completion rate for both sexes is increasing, however the difference between Female and Male </w:t>
            </w:r>
            <w:r w:rsidR="00F51E0C">
              <w:rPr>
                <w:rFonts w:ascii="Helvetica Neue" w:eastAsia="Avenir" w:hAnsi="Helvetica Neue" w:cs="Avenir"/>
                <w:sz w:val="22"/>
                <w:szCs w:val="22"/>
              </w:rPr>
              <w:t>is diminishing</w:t>
            </w:r>
            <w:r>
              <w:rPr>
                <w:rFonts w:ascii="Helvetica Neue" w:eastAsia="Avenir" w:hAnsi="Helvetica Neue" w:cs="Avenir"/>
                <w:sz w:val="22"/>
                <w:szCs w:val="22"/>
              </w:rPr>
              <w:t xml:space="preserve"> </w:t>
            </w:r>
            <w:r w:rsidR="00BE6D44">
              <w:rPr>
                <w:rFonts w:ascii="Helvetica Neue" w:eastAsia="Avenir" w:hAnsi="Helvetica Neue" w:cs="Avenir"/>
                <w:sz w:val="22"/>
                <w:szCs w:val="22"/>
              </w:rPr>
              <w:t>e.g.,</w:t>
            </w:r>
            <w:r>
              <w:rPr>
                <w:rFonts w:ascii="Helvetica Neue" w:eastAsia="Avenir" w:hAnsi="Helvetica Neue" w:cs="Avenir"/>
                <w:sz w:val="22"/>
                <w:szCs w:val="22"/>
              </w:rPr>
              <w:t xml:space="preserve"> </w:t>
            </w:r>
            <w:r w:rsidR="00F51E0C">
              <w:rPr>
                <w:rFonts w:ascii="Helvetica Neue" w:eastAsia="Avenir" w:hAnsi="Helvetica Neue" w:cs="Avenir"/>
                <w:sz w:val="22"/>
                <w:szCs w:val="22"/>
              </w:rPr>
              <w:t>79</w:t>
            </w:r>
            <w:r>
              <w:rPr>
                <w:rFonts w:ascii="Helvetica Neue" w:eastAsia="Avenir" w:hAnsi="Helvetica Neue" w:cs="Avenir"/>
                <w:sz w:val="22"/>
                <w:szCs w:val="22"/>
              </w:rPr>
              <w:t>.</w:t>
            </w:r>
            <w:r w:rsidR="00F51E0C">
              <w:rPr>
                <w:rFonts w:ascii="Helvetica Neue" w:eastAsia="Avenir" w:hAnsi="Helvetica Neue" w:cs="Avenir"/>
                <w:sz w:val="22"/>
                <w:szCs w:val="22"/>
              </w:rPr>
              <w:t>8</w:t>
            </w:r>
            <w:r>
              <w:rPr>
                <w:rFonts w:ascii="Helvetica Neue" w:eastAsia="Avenir" w:hAnsi="Helvetica Neue" w:cs="Avenir"/>
                <w:sz w:val="22"/>
                <w:szCs w:val="22"/>
              </w:rPr>
              <w:t>% Males 7</w:t>
            </w:r>
            <w:r w:rsidR="00F51E0C">
              <w:rPr>
                <w:rFonts w:ascii="Helvetica Neue" w:eastAsia="Avenir" w:hAnsi="Helvetica Neue" w:cs="Avenir"/>
                <w:sz w:val="22"/>
                <w:szCs w:val="22"/>
              </w:rPr>
              <w:t>5</w:t>
            </w:r>
            <w:r>
              <w:rPr>
                <w:rFonts w:ascii="Helvetica Neue" w:eastAsia="Avenir" w:hAnsi="Helvetica Neue" w:cs="Avenir"/>
                <w:sz w:val="22"/>
                <w:szCs w:val="22"/>
              </w:rPr>
              <w:t>.</w:t>
            </w:r>
            <w:r w:rsidR="00F51E0C">
              <w:rPr>
                <w:rFonts w:ascii="Helvetica Neue" w:eastAsia="Avenir" w:hAnsi="Helvetica Neue" w:cs="Avenir"/>
                <w:sz w:val="22"/>
                <w:szCs w:val="22"/>
              </w:rPr>
              <w:t>9</w:t>
            </w:r>
            <w:r>
              <w:rPr>
                <w:rFonts w:ascii="Helvetica Neue" w:eastAsia="Avenir" w:hAnsi="Helvetica Neue" w:cs="Avenir"/>
                <w:sz w:val="22"/>
                <w:szCs w:val="22"/>
              </w:rPr>
              <w:t xml:space="preserve">% Females in 2018-1019 to </w:t>
            </w:r>
            <w:r w:rsidR="00F51E0C">
              <w:rPr>
                <w:rFonts w:ascii="Helvetica Neue" w:eastAsia="Avenir" w:hAnsi="Helvetica Neue" w:cs="Avenir"/>
                <w:sz w:val="22"/>
                <w:szCs w:val="22"/>
              </w:rPr>
              <w:t>80.1</w:t>
            </w:r>
            <w:r>
              <w:rPr>
                <w:rFonts w:ascii="Helvetica Neue" w:eastAsia="Avenir" w:hAnsi="Helvetica Neue" w:cs="Avenir"/>
                <w:sz w:val="22"/>
                <w:szCs w:val="22"/>
              </w:rPr>
              <w:t xml:space="preserve">% Males and </w:t>
            </w:r>
            <w:r w:rsidR="00F51E0C">
              <w:rPr>
                <w:rFonts w:ascii="Helvetica Neue" w:eastAsia="Avenir" w:hAnsi="Helvetica Neue" w:cs="Avenir"/>
                <w:sz w:val="22"/>
                <w:szCs w:val="22"/>
              </w:rPr>
              <w:t>79</w:t>
            </w:r>
            <w:r>
              <w:rPr>
                <w:rFonts w:ascii="Helvetica Neue" w:eastAsia="Avenir" w:hAnsi="Helvetica Neue" w:cs="Avenir"/>
                <w:sz w:val="22"/>
                <w:szCs w:val="22"/>
              </w:rPr>
              <w:t>.</w:t>
            </w:r>
            <w:r w:rsidR="00F51E0C">
              <w:rPr>
                <w:rFonts w:ascii="Helvetica Neue" w:eastAsia="Avenir" w:hAnsi="Helvetica Neue" w:cs="Avenir"/>
                <w:sz w:val="22"/>
                <w:szCs w:val="22"/>
              </w:rPr>
              <w:t>4</w:t>
            </w:r>
            <w:r>
              <w:rPr>
                <w:rFonts w:ascii="Helvetica Neue" w:eastAsia="Avenir" w:hAnsi="Helvetica Neue" w:cs="Avenir"/>
                <w:sz w:val="22"/>
                <w:szCs w:val="22"/>
              </w:rPr>
              <w:t xml:space="preserve">% Females. </w:t>
            </w:r>
            <w:r w:rsidR="00F51E0C">
              <w:rPr>
                <w:rFonts w:ascii="Helvetica Neue" w:eastAsia="Avenir" w:hAnsi="Helvetica Neue" w:cs="Avenir"/>
                <w:sz w:val="22"/>
                <w:szCs w:val="22"/>
              </w:rPr>
              <w:t>The retention rate gets better for females</w:t>
            </w:r>
          </w:p>
          <w:p w14:paraId="04D1B126" w14:textId="2487D22A" w:rsidR="00D16D44" w:rsidRDefault="00D16D44" w:rsidP="00D16D44">
            <w:pPr>
              <w:rPr>
                <w:rFonts w:ascii="Helvetica Neue" w:eastAsia="Avenir" w:hAnsi="Helvetica Neue" w:cs="Avenir"/>
                <w:sz w:val="22"/>
                <w:szCs w:val="22"/>
              </w:rPr>
            </w:pPr>
            <w:r>
              <w:rPr>
                <w:rFonts w:ascii="Helvetica Neue" w:eastAsia="Avenir" w:hAnsi="Helvetica Neue" w:cs="Avenir"/>
                <w:sz w:val="22"/>
                <w:szCs w:val="22"/>
              </w:rPr>
              <w:t xml:space="preserve">Age: Over the last three years the group </w:t>
            </w:r>
            <w:r w:rsidR="00455E47">
              <w:rPr>
                <w:rFonts w:ascii="Helvetica Neue" w:eastAsia="Avenir" w:hAnsi="Helvetica Neue" w:cs="Avenir"/>
                <w:sz w:val="22"/>
                <w:szCs w:val="22"/>
              </w:rPr>
              <w:t>35</w:t>
            </w:r>
            <w:r>
              <w:rPr>
                <w:rFonts w:ascii="Helvetica Neue" w:eastAsia="Avenir" w:hAnsi="Helvetica Neue" w:cs="Avenir"/>
                <w:sz w:val="22"/>
                <w:szCs w:val="22"/>
              </w:rPr>
              <w:t>-</w:t>
            </w:r>
            <w:r w:rsidR="00455E47">
              <w:rPr>
                <w:rFonts w:ascii="Helvetica Neue" w:eastAsia="Avenir" w:hAnsi="Helvetica Neue" w:cs="Avenir"/>
                <w:sz w:val="22"/>
                <w:szCs w:val="22"/>
              </w:rPr>
              <w:t>54</w:t>
            </w:r>
            <w:r>
              <w:rPr>
                <w:rFonts w:ascii="Helvetica Neue" w:eastAsia="Avenir" w:hAnsi="Helvetica Neue" w:cs="Avenir"/>
                <w:sz w:val="22"/>
                <w:szCs w:val="22"/>
              </w:rPr>
              <w:t xml:space="preserve"> years old showed an increase in completion and retention. The </w:t>
            </w:r>
            <w:r w:rsidR="00455E47">
              <w:rPr>
                <w:rFonts w:ascii="Helvetica Neue" w:eastAsia="Avenir" w:hAnsi="Helvetica Neue" w:cs="Avenir"/>
                <w:sz w:val="22"/>
                <w:szCs w:val="22"/>
              </w:rPr>
              <w:t>other age groups fluctuated.</w:t>
            </w:r>
          </w:p>
          <w:p w14:paraId="09966E80" w14:textId="6B19E4C9" w:rsidR="00A37680" w:rsidRDefault="00A37680" w:rsidP="00D16D44">
            <w:pPr>
              <w:rPr>
                <w:rFonts w:ascii="Helvetica Neue" w:eastAsia="Avenir" w:hAnsi="Helvetica Neue" w:cs="Avenir"/>
                <w:sz w:val="22"/>
                <w:szCs w:val="22"/>
              </w:rPr>
            </w:pPr>
          </w:p>
          <w:p w14:paraId="7C52E8E8" w14:textId="77777777" w:rsidR="00A37680" w:rsidRDefault="00A37680" w:rsidP="00A37680">
            <w:pPr>
              <w:rPr>
                <w:rFonts w:ascii="Helvetica Neue" w:hAnsi="Helvetica Neue"/>
                <w:sz w:val="22"/>
                <w:szCs w:val="22"/>
              </w:rPr>
            </w:pPr>
            <w:r>
              <w:rPr>
                <w:rFonts w:ascii="Helvetica Neue" w:hAnsi="Helvetica Neue"/>
                <w:sz w:val="22"/>
                <w:szCs w:val="22"/>
              </w:rPr>
              <w:t>Ethnicity: The Disaggregated data of the Course Completion and Retention shows the following results:</w:t>
            </w:r>
          </w:p>
          <w:p w14:paraId="13BE1A20" w14:textId="77777777" w:rsidR="00A37680" w:rsidRDefault="00A37680" w:rsidP="00A37680">
            <w:pPr>
              <w:rPr>
                <w:rFonts w:ascii="Helvetica Neue" w:hAnsi="Helvetica Neue"/>
                <w:sz w:val="22"/>
                <w:szCs w:val="22"/>
              </w:rPr>
            </w:pPr>
            <w:r>
              <w:rPr>
                <w:rFonts w:ascii="Helvetica Neue" w:hAnsi="Helvetica Neue"/>
                <w:sz w:val="22"/>
                <w:szCs w:val="22"/>
              </w:rPr>
              <w:t>Course Completion and Retention for Asian students are increasing from 85% (280 students) and 90.7 in 2018-2019 to 86.5% and 91.8% (226 students) in 2020-2021.</w:t>
            </w:r>
          </w:p>
          <w:p w14:paraId="7EFCEB41" w14:textId="77777777" w:rsidR="00A37680" w:rsidRDefault="00A37680" w:rsidP="00A37680">
            <w:pPr>
              <w:rPr>
                <w:rFonts w:ascii="Helvetica Neue" w:hAnsi="Helvetica Neue"/>
                <w:sz w:val="22"/>
                <w:szCs w:val="22"/>
              </w:rPr>
            </w:pPr>
            <w:r>
              <w:rPr>
                <w:rFonts w:ascii="Helvetica Neue" w:hAnsi="Helvetica Neue"/>
                <w:sz w:val="22"/>
                <w:szCs w:val="22"/>
              </w:rPr>
              <w:t xml:space="preserve">Course Completion and Retention for Black / African American students have mixed results: </w:t>
            </w:r>
          </w:p>
          <w:p w14:paraId="47DA0E34" w14:textId="77777777" w:rsidR="00A37680" w:rsidRDefault="00A37680" w:rsidP="00A37680">
            <w:pPr>
              <w:rPr>
                <w:rFonts w:ascii="Helvetica Neue" w:hAnsi="Helvetica Neue"/>
                <w:sz w:val="22"/>
                <w:szCs w:val="22"/>
              </w:rPr>
            </w:pPr>
            <w:r>
              <w:rPr>
                <w:rFonts w:ascii="Helvetica Neue" w:hAnsi="Helvetica Neue"/>
                <w:sz w:val="22"/>
                <w:szCs w:val="22"/>
              </w:rPr>
              <w:t>53.4% and 72.8% (98 students) in 2018-2019, 71.0%, 78.4%* (127 students), and 87.7%, 86.4%* in 2019-2020. 66.7%, 70.7%* (100 students) and 82.9%, 81.8%*in 2020-2021.</w:t>
            </w:r>
          </w:p>
          <w:p w14:paraId="135FC8D2" w14:textId="77777777" w:rsidR="00A37680" w:rsidRDefault="00A37680" w:rsidP="00A37680">
            <w:pPr>
              <w:rPr>
                <w:rFonts w:ascii="Helvetica Neue" w:hAnsi="Helvetica Neue"/>
                <w:sz w:val="22"/>
                <w:szCs w:val="22"/>
              </w:rPr>
            </w:pPr>
            <w:r>
              <w:rPr>
                <w:rFonts w:ascii="Helvetica Neue" w:hAnsi="Helvetica Neue"/>
                <w:sz w:val="22"/>
                <w:szCs w:val="22"/>
              </w:rPr>
              <w:t>Course Completion and Retention for Hispanic / Latino students have also a mixed result: 72.2.6% and 84.6% (216 students) in 2018-2019, 70.5%, 75.0%* (221 students) and 87.2% 86.4%* in 2019-2020. 77.7%, 79.9%* and 88.3%, 88.0%* (238 students) in 2020-2021.</w:t>
            </w:r>
          </w:p>
          <w:p w14:paraId="5CA7D14A" w14:textId="77777777" w:rsidR="00A37680" w:rsidRDefault="00A37680" w:rsidP="00A37680">
            <w:pPr>
              <w:rPr>
                <w:rFonts w:ascii="Helvetica Neue" w:hAnsi="Helvetica Neue"/>
                <w:sz w:val="22"/>
                <w:szCs w:val="22"/>
              </w:rPr>
            </w:pPr>
            <w:r>
              <w:rPr>
                <w:rFonts w:ascii="Helvetica Neue" w:hAnsi="Helvetica Neue"/>
                <w:sz w:val="22"/>
                <w:szCs w:val="22"/>
              </w:rPr>
              <w:t>Course Completion and Retention for Two or More students fluctuates from 73.6% and 80.6% (68 students) in 2018-1019 to 83.8%, 88.6%* (63 students) and 91.9, 91.4* in 2019-2020. 68.8, 72.1* and 84.4, 83.6%* (60 students) in 2020-2021.</w:t>
            </w:r>
          </w:p>
          <w:p w14:paraId="2D14FC25" w14:textId="77777777" w:rsidR="00A37680" w:rsidRDefault="00A37680" w:rsidP="00A37680">
            <w:pPr>
              <w:rPr>
                <w:rFonts w:ascii="Helvetica Neue" w:hAnsi="Helvetica Neue"/>
                <w:sz w:val="22"/>
                <w:szCs w:val="22"/>
              </w:rPr>
            </w:pPr>
            <w:r>
              <w:rPr>
                <w:rFonts w:ascii="Helvetica Neue" w:hAnsi="Helvetica Neue"/>
                <w:sz w:val="22"/>
                <w:szCs w:val="22"/>
              </w:rPr>
              <w:t>The Unknown / NR data in Course Completion and Retention fluctuates from 72.7% (10 students) in 2018-2019, to 93.3%, 96.6%* (23 students) and 96.7%, 96.6%* in 2019-2020. And in 2020-2021 the numbers were down to 78.6%, 84.6*, and 89.3%, 88.5%*.</w:t>
            </w:r>
          </w:p>
          <w:p w14:paraId="1919DF60" w14:textId="77777777" w:rsidR="00A37680" w:rsidRDefault="00A37680" w:rsidP="00A37680">
            <w:pPr>
              <w:rPr>
                <w:rFonts w:ascii="Helvetica Neue" w:hAnsi="Helvetica Neue"/>
                <w:sz w:val="22"/>
                <w:szCs w:val="22"/>
              </w:rPr>
            </w:pPr>
            <w:r>
              <w:rPr>
                <w:rFonts w:ascii="Helvetica Neue" w:hAnsi="Helvetica Neue"/>
                <w:sz w:val="22"/>
                <w:szCs w:val="22"/>
              </w:rPr>
              <w:t>The White student’s data in Course Completion and Retention also show a mixed result: 85.9% (211 students) and 89.9% in 2018-2019, 88.7%, 93.1%* (190 students), and 94.3%. 94.1%* in 2019-2020 and in 2020-2021 83.6%, 84.4%* (192 students), and 87.4%, 87.3%*.</w:t>
            </w:r>
          </w:p>
          <w:p w14:paraId="109B27BD" w14:textId="6C1FD6C0" w:rsidR="00A37680" w:rsidRDefault="00A37680" w:rsidP="00A37680">
            <w:pPr>
              <w:rPr>
                <w:rFonts w:ascii="Helvetica Neue" w:hAnsi="Helvetica Neue"/>
                <w:sz w:val="22"/>
                <w:szCs w:val="22"/>
              </w:rPr>
            </w:pPr>
            <w:r>
              <w:rPr>
                <w:rFonts w:ascii="Helvetica Neue" w:hAnsi="Helvetica Neue"/>
                <w:sz w:val="22"/>
                <w:szCs w:val="22"/>
              </w:rPr>
              <w:t>The equity gap in Biology is large</w:t>
            </w:r>
            <w:r w:rsidR="00D34F52">
              <w:rPr>
                <w:rFonts w:ascii="Helvetica Neue" w:hAnsi="Helvetica Neue"/>
                <w:sz w:val="22"/>
                <w:szCs w:val="22"/>
              </w:rPr>
              <w:t>, but less in this last year</w:t>
            </w:r>
            <w:r>
              <w:rPr>
                <w:rFonts w:ascii="Helvetica Neue" w:hAnsi="Helvetica Neue"/>
                <w:sz w:val="22"/>
                <w:szCs w:val="22"/>
              </w:rPr>
              <w:t xml:space="preserve">. </w:t>
            </w:r>
          </w:p>
          <w:p w14:paraId="7B85B9FF" w14:textId="2B504A8A" w:rsidR="00D16D44" w:rsidRDefault="00D16D44" w:rsidP="00D16D44">
            <w:pPr>
              <w:rPr>
                <w:rFonts w:ascii="Helvetica Neue" w:hAnsi="Helvetica Neue"/>
                <w:sz w:val="22"/>
                <w:szCs w:val="22"/>
              </w:rPr>
            </w:pPr>
          </w:p>
          <w:p w14:paraId="4B337171" w14:textId="77777777" w:rsidR="00A37680" w:rsidRDefault="00A37680" w:rsidP="00D16D44">
            <w:pPr>
              <w:rPr>
                <w:rFonts w:ascii="Helvetica Neue" w:eastAsia="Avenir" w:hAnsi="Helvetica Neue" w:cs="Avenir"/>
                <w:sz w:val="22"/>
                <w:szCs w:val="22"/>
              </w:rPr>
            </w:pPr>
          </w:p>
          <w:p w14:paraId="796C51C5" w14:textId="10249689" w:rsidR="00D16D44" w:rsidRDefault="00D16D44" w:rsidP="00A7298D">
            <w:pPr>
              <w:rPr>
                <w:rFonts w:ascii="Helvetica Neue" w:eastAsia="Avenir" w:hAnsi="Helvetica Neue" w:cs="Avenir"/>
                <w:sz w:val="22"/>
                <w:szCs w:val="22"/>
              </w:rPr>
            </w:pPr>
            <w:r>
              <w:rPr>
                <w:rFonts w:ascii="Helvetica Neue" w:eastAsia="Avenir" w:hAnsi="Helvetica Neue" w:cs="Avenir"/>
                <w:sz w:val="22"/>
                <w:szCs w:val="22"/>
              </w:rPr>
              <w:t>Geography</w:t>
            </w:r>
          </w:p>
          <w:p w14:paraId="069C3910" w14:textId="15434925" w:rsidR="00D16D44" w:rsidRDefault="00D16D44" w:rsidP="00D16D44">
            <w:pPr>
              <w:rPr>
                <w:rFonts w:ascii="Helvetica Neue" w:eastAsia="Avenir" w:hAnsi="Helvetica Neue" w:cs="Avenir"/>
                <w:sz w:val="22"/>
                <w:szCs w:val="22"/>
              </w:rPr>
            </w:pPr>
            <w:r>
              <w:rPr>
                <w:rFonts w:ascii="Helvetica Neue" w:eastAsia="Avenir" w:hAnsi="Helvetica Neue" w:cs="Avenir"/>
                <w:sz w:val="22"/>
                <w:szCs w:val="22"/>
              </w:rPr>
              <w:t>Gender: The completion</w:t>
            </w:r>
            <w:r w:rsidR="00D35536">
              <w:rPr>
                <w:rFonts w:ascii="Helvetica Neue" w:eastAsia="Avenir" w:hAnsi="Helvetica Neue" w:cs="Avenir"/>
                <w:sz w:val="22"/>
                <w:szCs w:val="22"/>
              </w:rPr>
              <w:t xml:space="preserve"> and retention</w:t>
            </w:r>
            <w:r>
              <w:rPr>
                <w:rFonts w:ascii="Helvetica Neue" w:eastAsia="Avenir" w:hAnsi="Helvetica Neue" w:cs="Avenir"/>
                <w:sz w:val="22"/>
                <w:szCs w:val="22"/>
              </w:rPr>
              <w:t xml:space="preserve"> rate for </w:t>
            </w:r>
            <w:r w:rsidR="00C02309">
              <w:rPr>
                <w:rFonts w:ascii="Helvetica Neue" w:eastAsia="Avenir" w:hAnsi="Helvetica Neue" w:cs="Avenir"/>
                <w:sz w:val="22"/>
                <w:szCs w:val="22"/>
              </w:rPr>
              <w:t>f</w:t>
            </w:r>
            <w:r w:rsidR="00D35536">
              <w:rPr>
                <w:rFonts w:ascii="Helvetica Neue" w:eastAsia="Avenir" w:hAnsi="Helvetica Neue" w:cs="Avenir"/>
                <w:sz w:val="22"/>
                <w:szCs w:val="22"/>
              </w:rPr>
              <w:t>emales</w:t>
            </w:r>
            <w:r>
              <w:rPr>
                <w:rFonts w:ascii="Helvetica Neue" w:eastAsia="Avenir" w:hAnsi="Helvetica Neue" w:cs="Avenir"/>
                <w:sz w:val="22"/>
                <w:szCs w:val="22"/>
              </w:rPr>
              <w:t xml:space="preserve"> </w:t>
            </w:r>
            <w:r w:rsidR="00D35536">
              <w:rPr>
                <w:rFonts w:ascii="Helvetica Neue" w:eastAsia="Avenir" w:hAnsi="Helvetica Neue" w:cs="Avenir"/>
                <w:sz w:val="22"/>
                <w:szCs w:val="22"/>
              </w:rPr>
              <w:t>is</w:t>
            </w:r>
            <w:r>
              <w:rPr>
                <w:rFonts w:ascii="Helvetica Neue" w:eastAsia="Avenir" w:hAnsi="Helvetica Neue" w:cs="Avenir"/>
                <w:sz w:val="22"/>
                <w:szCs w:val="22"/>
              </w:rPr>
              <w:t xml:space="preserve"> increasing</w:t>
            </w:r>
            <w:r w:rsidR="00D35536">
              <w:rPr>
                <w:rFonts w:ascii="Helvetica Neue" w:eastAsia="Avenir" w:hAnsi="Helvetica Neue" w:cs="Avenir"/>
                <w:sz w:val="22"/>
                <w:szCs w:val="22"/>
              </w:rPr>
              <w:t xml:space="preserve"> in such a way that females have a higher rate than</w:t>
            </w:r>
            <w:r>
              <w:rPr>
                <w:rFonts w:ascii="Helvetica Neue" w:eastAsia="Avenir" w:hAnsi="Helvetica Neue" w:cs="Avenir"/>
                <w:sz w:val="22"/>
                <w:szCs w:val="22"/>
              </w:rPr>
              <w:t xml:space="preserve"> </w:t>
            </w:r>
            <w:r w:rsidR="00C02309">
              <w:rPr>
                <w:rFonts w:ascii="Helvetica Neue" w:eastAsia="Avenir" w:hAnsi="Helvetica Neue" w:cs="Avenir"/>
                <w:sz w:val="22"/>
                <w:szCs w:val="22"/>
              </w:rPr>
              <w:t>m</w:t>
            </w:r>
            <w:r>
              <w:rPr>
                <w:rFonts w:ascii="Helvetica Neue" w:eastAsia="Avenir" w:hAnsi="Helvetica Neue" w:cs="Avenir"/>
                <w:sz w:val="22"/>
                <w:szCs w:val="22"/>
              </w:rPr>
              <w:t>ale</w:t>
            </w:r>
            <w:r w:rsidR="00C02309">
              <w:rPr>
                <w:rFonts w:ascii="Helvetica Neue" w:eastAsia="Avenir" w:hAnsi="Helvetica Neue" w:cs="Avenir"/>
                <w:sz w:val="22"/>
                <w:szCs w:val="22"/>
              </w:rPr>
              <w:t>s</w:t>
            </w:r>
            <w:r w:rsidR="00D35536">
              <w:rPr>
                <w:rFonts w:ascii="Helvetica Neue" w:eastAsia="Avenir" w:hAnsi="Helvetica Neue" w:cs="Avenir"/>
                <w:sz w:val="22"/>
                <w:szCs w:val="22"/>
              </w:rPr>
              <w:t>.</w:t>
            </w:r>
            <w:r>
              <w:rPr>
                <w:rFonts w:ascii="Helvetica Neue" w:eastAsia="Avenir" w:hAnsi="Helvetica Neue" w:cs="Avenir"/>
                <w:sz w:val="22"/>
                <w:szCs w:val="22"/>
              </w:rPr>
              <w:t xml:space="preserve"> Females </w:t>
            </w:r>
            <w:r w:rsidR="00C02309">
              <w:rPr>
                <w:rFonts w:ascii="Helvetica Neue" w:eastAsia="Avenir" w:hAnsi="Helvetica Neue" w:cs="Avenir"/>
                <w:sz w:val="22"/>
                <w:szCs w:val="22"/>
              </w:rPr>
              <w:t>were lagging males in 2018-2019: 71</w:t>
            </w:r>
            <w:r>
              <w:rPr>
                <w:rFonts w:ascii="Helvetica Neue" w:eastAsia="Avenir" w:hAnsi="Helvetica Neue" w:cs="Avenir"/>
                <w:sz w:val="22"/>
                <w:szCs w:val="22"/>
              </w:rPr>
              <w:t xml:space="preserve">.7% Males </w:t>
            </w:r>
            <w:r w:rsidR="00C02309">
              <w:rPr>
                <w:rFonts w:ascii="Helvetica Neue" w:eastAsia="Avenir" w:hAnsi="Helvetica Neue" w:cs="Avenir"/>
                <w:sz w:val="22"/>
                <w:szCs w:val="22"/>
              </w:rPr>
              <w:t>66</w:t>
            </w:r>
            <w:r>
              <w:rPr>
                <w:rFonts w:ascii="Helvetica Neue" w:eastAsia="Avenir" w:hAnsi="Helvetica Neue" w:cs="Avenir"/>
                <w:sz w:val="22"/>
                <w:szCs w:val="22"/>
              </w:rPr>
              <w:t>.</w:t>
            </w:r>
            <w:r w:rsidR="00C02309">
              <w:rPr>
                <w:rFonts w:ascii="Helvetica Neue" w:eastAsia="Avenir" w:hAnsi="Helvetica Neue" w:cs="Avenir"/>
                <w:sz w:val="22"/>
                <w:szCs w:val="22"/>
              </w:rPr>
              <w:t>7</w:t>
            </w:r>
            <w:r>
              <w:rPr>
                <w:rFonts w:ascii="Helvetica Neue" w:eastAsia="Avenir" w:hAnsi="Helvetica Neue" w:cs="Avenir"/>
                <w:sz w:val="22"/>
                <w:szCs w:val="22"/>
              </w:rPr>
              <w:t xml:space="preserve">% </w:t>
            </w:r>
            <w:r>
              <w:rPr>
                <w:rFonts w:ascii="Helvetica Neue" w:eastAsia="Avenir" w:hAnsi="Helvetica Neue" w:cs="Avenir"/>
                <w:sz w:val="22"/>
                <w:szCs w:val="22"/>
              </w:rPr>
              <w:lastRenderedPageBreak/>
              <w:t>Females</w:t>
            </w:r>
            <w:r w:rsidR="00C02309">
              <w:rPr>
                <w:rFonts w:ascii="Helvetica Neue" w:eastAsia="Avenir" w:hAnsi="Helvetica Neue" w:cs="Avenir"/>
                <w:sz w:val="22"/>
                <w:szCs w:val="22"/>
              </w:rPr>
              <w:t xml:space="preserve">. In 2020-2021 females were higher in completion rates than males: 69.6% Males and 73.5% Females. </w:t>
            </w:r>
            <w:r>
              <w:rPr>
                <w:rFonts w:ascii="Helvetica Neue" w:eastAsia="Avenir" w:hAnsi="Helvetica Neue" w:cs="Avenir"/>
                <w:sz w:val="22"/>
                <w:szCs w:val="22"/>
              </w:rPr>
              <w:t>The retention rate</w:t>
            </w:r>
            <w:r w:rsidR="00F51E0C">
              <w:rPr>
                <w:rFonts w:ascii="Helvetica Neue" w:eastAsia="Avenir" w:hAnsi="Helvetica Neue" w:cs="Avenir"/>
                <w:sz w:val="22"/>
                <w:szCs w:val="22"/>
              </w:rPr>
              <w:t xml:space="preserve"> </w:t>
            </w:r>
            <w:r w:rsidR="00350DE8">
              <w:rPr>
                <w:rFonts w:ascii="Helvetica Neue" w:eastAsia="Avenir" w:hAnsi="Helvetica Neue" w:cs="Avenir"/>
                <w:sz w:val="22"/>
                <w:szCs w:val="22"/>
              </w:rPr>
              <w:t xml:space="preserve">also </w:t>
            </w:r>
            <w:r w:rsidR="00F51E0C">
              <w:rPr>
                <w:rFonts w:ascii="Helvetica Neue" w:eastAsia="Avenir" w:hAnsi="Helvetica Neue" w:cs="Avenir"/>
                <w:sz w:val="22"/>
                <w:szCs w:val="22"/>
              </w:rPr>
              <w:t>gets better for females</w:t>
            </w:r>
            <w:r>
              <w:rPr>
                <w:rFonts w:ascii="Helvetica Neue" w:eastAsia="Avenir" w:hAnsi="Helvetica Neue" w:cs="Avenir"/>
                <w:sz w:val="22"/>
                <w:szCs w:val="22"/>
              </w:rPr>
              <w:t>.</w:t>
            </w:r>
            <w:r w:rsidR="00F51E0C">
              <w:rPr>
                <w:rFonts w:ascii="Helvetica Neue" w:eastAsia="Avenir" w:hAnsi="Helvetica Neue" w:cs="Avenir"/>
                <w:sz w:val="22"/>
                <w:szCs w:val="22"/>
              </w:rPr>
              <w:t xml:space="preserve"> </w:t>
            </w:r>
          </w:p>
          <w:p w14:paraId="3C2171E2" w14:textId="6F832D54" w:rsidR="00D16D44" w:rsidRDefault="00D16D44" w:rsidP="00181189">
            <w:pPr>
              <w:rPr>
                <w:rFonts w:ascii="Helvetica Neue" w:eastAsia="Avenir" w:hAnsi="Helvetica Neue" w:cs="Avenir"/>
                <w:sz w:val="22"/>
                <w:szCs w:val="22"/>
              </w:rPr>
            </w:pPr>
            <w:r>
              <w:rPr>
                <w:rFonts w:ascii="Helvetica Neue" w:eastAsia="Avenir" w:hAnsi="Helvetica Neue" w:cs="Avenir"/>
                <w:sz w:val="22"/>
                <w:szCs w:val="22"/>
              </w:rPr>
              <w:t xml:space="preserve">Age: </w:t>
            </w:r>
            <w:r w:rsidR="00350DE8">
              <w:rPr>
                <w:rFonts w:ascii="Helvetica Neue" w:eastAsia="Avenir" w:hAnsi="Helvetica Neue" w:cs="Avenir"/>
                <w:sz w:val="22"/>
                <w:szCs w:val="22"/>
              </w:rPr>
              <w:t>The 16-18 years have a very low completion rate (9 students). The largest group 19-24 shows some improvement in completion and retention</w:t>
            </w:r>
            <w:r w:rsidR="00181189">
              <w:rPr>
                <w:rFonts w:ascii="Helvetica Neue" w:eastAsia="Avenir" w:hAnsi="Helvetica Neue" w:cs="Avenir"/>
                <w:sz w:val="22"/>
                <w:szCs w:val="22"/>
              </w:rPr>
              <w:t>. The group of 25-29 shows a dramatic increase of completion from 65.6% to 100% last year.</w:t>
            </w:r>
          </w:p>
          <w:p w14:paraId="4B79FEBA" w14:textId="0F93CFAD" w:rsidR="00350DE8" w:rsidRDefault="00350DE8" w:rsidP="00350DE8">
            <w:pPr>
              <w:rPr>
                <w:rFonts w:ascii="Helvetica Neue" w:eastAsia="Avenir" w:hAnsi="Helvetica Neue" w:cs="Avenir"/>
                <w:sz w:val="22"/>
                <w:szCs w:val="22"/>
              </w:rPr>
            </w:pPr>
          </w:p>
          <w:p w14:paraId="5A3B29A2" w14:textId="10A9B273" w:rsidR="00D25D2A" w:rsidRDefault="00A37680" w:rsidP="00D25D2A">
            <w:pPr>
              <w:rPr>
                <w:rFonts w:ascii="Helvetica Neue" w:hAnsi="Helvetica Neue"/>
                <w:sz w:val="22"/>
                <w:szCs w:val="22"/>
              </w:rPr>
            </w:pPr>
            <w:r>
              <w:rPr>
                <w:rFonts w:ascii="Helvetica Neue" w:hAnsi="Helvetica Neue"/>
                <w:sz w:val="22"/>
                <w:szCs w:val="22"/>
              </w:rPr>
              <w:t>Ethnicity:</w:t>
            </w:r>
            <w:r w:rsidR="00D25D2A">
              <w:rPr>
                <w:rFonts w:ascii="Helvetica Neue" w:hAnsi="Helvetica Neue"/>
                <w:sz w:val="22"/>
                <w:szCs w:val="22"/>
              </w:rPr>
              <w:t xml:space="preserve"> The Disaggregated data of the Course Completion and Retention shows the following results:</w:t>
            </w:r>
          </w:p>
          <w:p w14:paraId="2AB9222A" w14:textId="77777777" w:rsidR="00D25D2A" w:rsidRDefault="00D25D2A" w:rsidP="00D25D2A">
            <w:pPr>
              <w:rPr>
                <w:rFonts w:ascii="Helvetica Neue" w:hAnsi="Helvetica Neue"/>
                <w:sz w:val="22"/>
                <w:szCs w:val="22"/>
              </w:rPr>
            </w:pPr>
            <w:r>
              <w:rPr>
                <w:rFonts w:ascii="Helvetica Neue" w:hAnsi="Helvetica Neue"/>
                <w:sz w:val="22"/>
                <w:szCs w:val="22"/>
              </w:rPr>
              <w:t>Course Completion and Retention for Asian students are increasing from 67.3% (40 students) and 85.7% in 2018-2019 to 83.3% and 91.7% (22 students) in 2020-2021.</w:t>
            </w:r>
          </w:p>
          <w:p w14:paraId="1B6077D5" w14:textId="77777777" w:rsidR="00D25D2A" w:rsidRDefault="00D25D2A" w:rsidP="00D25D2A">
            <w:pPr>
              <w:rPr>
                <w:rFonts w:ascii="Helvetica Neue" w:hAnsi="Helvetica Neue"/>
                <w:sz w:val="22"/>
                <w:szCs w:val="22"/>
              </w:rPr>
            </w:pPr>
            <w:r>
              <w:rPr>
                <w:rFonts w:ascii="Helvetica Neue" w:hAnsi="Helvetica Neue"/>
                <w:sz w:val="22"/>
                <w:szCs w:val="22"/>
              </w:rPr>
              <w:t xml:space="preserve">Course Completion and Retention for Black / African American students have mixed results: </w:t>
            </w:r>
          </w:p>
          <w:p w14:paraId="5EE1E04C" w14:textId="77777777" w:rsidR="00D25D2A" w:rsidRDefault="00D25D2A" w:rsidP="00D25D2A">
            <w:pPr>
              <w:rPr>
                <w:rFonts w:ascii="Helvetica Neue" w:hAnsi="Helvetica Neue"/>
                <w:sz w:val="22"/>
                <w:szCs w:val="22"/>
              </w:rPr>
            </w:pPr>
            <w:r>
              <w:rPr>
                <w:rFonts w:ascii="Helvetica Neue" w:hAnsi="Helvetica Neue"/>
                <w:sz w:val="22"/>
                <w:szCs w:val="22"/>
              </w:rPr>
              <w:t>64.7% and 76.5% (13 students) in 2018-2019, 71.4 and 76.2% (18 students), and 87.7%, 86.4%* in 2019-2020. 58.3.% and 75% (9 students) in 2020-2021.</w:t>
            </w:r>
          </w:p>
          <w:p w14:paraId="1A66AD1C" w14:textId="77777777" w:rsidR="00D25D2A" w:rsidRDefault="00D25D2A" w:rsidP="00D25D2A">
            <w:pPr>
              <w:rPr>
                <w:rFonts w:ascii="Helvetica Neue" w:hAnsi="Helvetica Neue"/>
                <w:sz w:val="22"/>
                <w:szCs w:val="22"/>
              </w:rPr>
            </w:pPr>
            <w:r>
              <w:rPr>
                <w:rFonts w:ascii="Helvetica Neue" w:hAnsi="Helvetica Neue"/>
                <w:sz w:val="22"/>
                <w:szCs w:val="22"/>
              </w:rPr>
              <w:t>Course Completion and Retention for Hispanic / Latino students have also a mixed result: 59.3% and 75.3% (65 students) in 2018-2019, 71.1%, 78.0%* (38 students) and 80.0% 78.0%* in 2019-2020. 56.7%, 58.6%* and 66.7%, 65.5%* (27 students) in 2020-2021.</w:t>
            </w:r>
          </w:p>
          <w:p w14:paraId="700BDB6B" w14:textId="77777777" w:rsidR="00D25D2A" w:rsidRDefault="00D25D2A" w:rsidP="00D25D2A">
            <w:pPr>
              <w:rPr>
                <w:rFonts w:ascii="Helvetica Neue" w:hAnsi="Helvetica Neue"/>
                <w:sz w:val="22"/>
                <w:szCs w:val="22"/>
              </w:rPr>
            </w:pPr>
            <w:r>
              <w:rPr>
                <w:rFonts w:ascii="Helvetica Neue" w:hAnsi="Helvetica Neue"/>
                <w:sz w:val="22"/>
                <w:szCs w:val="22"/>
              </w:rPr>
              <w:t>Course Completion and Retention for Two or More students fluctuates from 50.0% and 85.7% (11 students) in 2018-1019 to 85.7% (13 students) and 92.9% in 2019-2020. 62.5% and 87.5% (6 students) in 2020-2021.</w:t>
            </w:r>
          </w:p>
          <w:p w14:paraId="11ED8652" w14:textId="77777777" w:rsidR="00D25D2A" w:rsidRDefault="00D25D2A" w:rsidP="00D25D2A">
            <w:pPr>
              <w:rPr>
                <w:rFonts w:ascii="Helvetica Neue" w:hAnsi="Helvetica Neue"/>
                <w:sz w:val="22"/>
                <w:szCs w:val="22"/>
              </w:rPr>
            </w:pPr>
            <w:r>
              <w:rPr>
                <w:rFonts w:ascii="Helvetica Neue" w:hAnsi="Helvetica Neue"/>
                <w:sz w:val="22"/>
                <w:szCs w:val="22"/>
              </w:rPr>
              <w:t>The White student’s data in Course Completion and Retention also show a mixed result: 80.7% (67 students) and 90.4% in 2018-2019, 64.4%, 74.5%* (47 students), and 88.1%. 86.3%* in 2019-2020 and in 2020-2021 86.7%, (25 students), and 90.0%.</w:t>
            </w:r>
          </w:p>
          <w:p w14:paraId="3492C83C" w14:textId="6046A15F" w:rsidR="00A37680" w:rsidRDefault="00D25D2A" w:rsidP="00D25D2A">
            <w:pPr>
              <w:rPr>
                <w:rFonts w:ascii="Helvetica Neue" w:hAnsi="Helvetica Neue"/>
                <w:sz w:val="22"/>
                <w:szCs w:val="22"/>
              </w:rPr>
            </w:pPr>
            <w:r>
              <w:rPr>
                <w:rFonts w:ascii="Helvetica Neue" w:hAnsi="Helvetica Neue"/>
                <w:sz w:val="22"/>
                <w:szCs w:val="22"/>
              </w:rPr>
              <w:t>The equity gap in Geography is still large.</w:t>
            </w:r>
          </w:p>
          <w:p w14:paraId="3B6ED64A" w14:textId="77777777" w:rsidR="00A37680" w:rsidRDefault="00A37680" w:rsidP="00350DE8">
            <w:pPr>
              <w:rPr>
                <w:rFonts w:ascii="Helvetica Neue" w:eastAsia="Avenir" w:hAnsi="Helvetica Neue" w:cs="Avenir"/>
                <w:sz w:val="22"/>
                <w:szCs w:val="22"/>
              </w:rPr>
            </w:pPr>
          </w:p>
          <w:p w14:paraId="66AFD095" w14:textId="32C25BB3" w:rsidR="00D16D44" w:rsidRDefault="00D16D44" w:rsidP="00A7298D">
            <w:pPr>
              <w:rPr>
                <w:rFonts w:ascii="Helvetica Neue" w:eastAsia="Avenir" w:hAnsi="Helvetica Neue" w:cs="Avenir"/>
                <w:sz w:val="22"/>
                <w:szCs w:val="22"/>
              </w:rPr>
            </w:pPr>
            <w:r>
              <w:rPr>
                <w:rFonts w:ascii="Helvetica Neue" w:eastAsia="Avenir" w:hAnsi="Helvetica Neue" w:cs="Avenir"/>
                <w:sz w:val="22"/>
                <w:szCs w:val="22"/>
              </w:rPr>
              <w:t>Physical Sciences</w:t>
            </w:r>
          </w:p>
          <w:p w14:paraId="0FAE7A89" w14:textId="194A62DE" w:rsidR="00181189" w:rsidRDefault="00D16D44" w:rsidP="00181189">
            <w:pPr>
              <w:rPr>
                <w:rFonts w:ascii="Helvetica Neue" w:eastAsia="Avenir" w:hAnsi="Helvetica Neue" w:cs="Avenir"/>
                <w:sz w:val="22"/>
                <w:szCs w:val="22"/>
              </w:rPr>
            </w:pPr>
            <w:r>
              <w:rPr>
                <w:rFonts w:ascii="Helvetica Neue" w:eastAsia="Avenir" w:hAnsi="Helvetica Neue" w:cs="Avenir"/>
                <w:sz w:val="22"/>
                <w:szCs w:val="22"/>
              </w:rPr>
              <w:t xml:space="preserve">Gender: The completion </w:t>
            </w:r>
            <w:r w:rsidR="00181189">
              <w:rPr>
                <w:rFonts w:ascii="Helvetica Neue" w:eastAsia="Avenir" w:hAnsi="Helvetica Neue" w:cs="Avenir"/>
                <w:sz w:val="22"/>
                <w:szCs w:val="22"/>
              </w:rPr>
              <w:t xml:space="preserve">and retention </w:t>
            </w:r>
            <w:r>
              <w:rPr>
                <w:rFonts w:ascii="Helvetica Neue" w:eastAsia="Avenir" w:hAnsi="Helvetica Neue" w:cs="Avenir"/>
                <w:sz w:val="22"/>
                <w:szCs w:val="22"/>
              </w:rPr>
              <w:t>rate for both sexes is increasing</w:t>
            </w:r>
            <w:r w:rsidR="00181189">
              <w:rPr>
                <w:rFonts w:ascii="Helvetica Neue" w:eastAsia="Avenir" w:hAnsi="Helvetica Neue" w:cs="Avenir"/>
                <w:sz w:val="22"/>
                <w:szCs w:val="22"/>
              </w:rPr>
              <w:t>. Females are doing better in completion rate.</w:t>
            </w:r>
          </w:p>
          <w:p w14:paraId="65195020" w14:textId="189CE2A1" w:rsidR="00D16D44" w:rsidRDefault="00D16D44" w:rsidP="00181189">
            <w:pPr>
              <w:rPr>
                <w:rFonts w:ascii="Helvetica Neue" w:eastAsia="Avenir" w:hAnsi="Helvetica Neue" w:cs="Avenir"/>
                <w:sz w:val="22"/>
                <w:szCs w:val="22"/>
              </w:rPr>
            </w:pPr>
            <w:r>
              <w:rPr>
                <w:rFonts w:ascii="Helvetica Neue" w:eastAsia="Avenir" w:hAnsi="Helvetica Neue" w:cs="Avenir"/>
                <w:sz w:val="22"/>
                <w:szCs w:val="22"/>
              </w:rPr>
              <w:t xml:space="preserve">Age: </w:t>
            </w:r>
            <w:r w:rsidR="00181189">
              <w:rPr>
                <w:rFonts w:ascii="Helvetica Neue" w:eastAsia="Avenir" w:hAnsi="Helvetica Neue" w:cs="Avenir"/>
                <w:sz w:val="22"/>
                <w:szCs w:val="22"/>
              </w:rPr>
              <w:t>The completion and Retention rate are high and stable over the last three years.</w:t>
            </w:r>
          </w:p>
          <w:p w14:paraId="1723D47D" w14:textId="77777777" w:rsidR="00D16D44" w:rsidRDefault="00D16D44" w:rsidP="00D16D44">
            <w:pPr>
              <w:rPr>
                <w:rFonts w:ascii="Helvetica Neue" w:eastAsia="Avenir" w:hAnsi="Helvetica Neue" w:cs="Avenir"/>
                <w:sz w:val="22"/>
                <w:szCs w:val="22"/>
              </w:rPr>
            </w:pPr>
          </w:p>
          <w:p w14:paraId="7AD7896F" w14:textId="77777777" w:rsidR="00D25D2A" w:rsidRDefault="00A37680" w:rsidP="00D25D2A">
            <w:pPr>
              <w:rPr>
                <w:rFonts w:ascii="Helvetica Neue" w:hAnsi="Helvetica Neue"/>
                <w:sz w:val="22"/>
                <w:szCs w:val="22"/>
              </w:rPr>
            </w:pPr>
            <w:r>
              <w:rPr>
                <w:rFonts w:ascii="Helvetica Neue" w:hAnsi="Helvetica Neue"/>
                <w:sz w:val="22"/>
                <w:szCs w:val="22"/>
              </w:rPr>
              <w:t>Ethnicity:</w:t>
            </w:r>
            <w:r w:rsidR="00D25D2A">
              <w:rPr>
                <w:rFonts w:ascii="Helvetica Neue" w:hAnsi="Helvetica Neue"/>
                <w:sz w:val="22"/>
                <w:szCs w:val="22"/>
              </w:rPr>
              <w:t xml:space="preserve"> The Disaggregated data of the Course Completion and Retention shows the following results:</w:t>
            </w:r>
          </w:p>
          <w:p w14:paraId="39C05BD7" w14:textId="77777777" w:rsidR="00D25D2A" w:rsidRDefault="00D25D2A" w:rsidP="00D25D2A">
            <w:pPr>
              <w:rPr>
                <w:rFonts w:ascii="Helvetica Neue" w:hAnsi="Helvetica Neue"/>
                <w:sz w:val="22"/>
                <w:szCs w:val="22"/>
              </w:rPr>
            </w:pPr>
            <w:r>
              <w:rPr>
                <w:rFonts w:ascii="Helvetica Neue" w:hAnsi="Helvetica Neue"/>
                <w:sz w:val="22"/>
                <w:szCs w:val="22"/>
              </w:rPr>
              <w:t>Course Completion and Retention for Asian students increased from 89.5% and 94.7% (36 students) in 2018-2019 to 100% (13 students) in 2020-2021.</w:t>
            </w:r>
          </w:p>
          <w:p w14:paraId="23900BF7" w14:textId="77777777" w:rsidR="00D25D2A" w:rsidRDefault="00D25D2A" w:rsidP="00D25D2A">
            <w:pPr>
              <w:rPr>
                <w:rFonts w:ascii="Helvetica Neue" w:hAnsi="Helvetica Neue"/>
                <w:sz w:val="22"/>
                <w:szCs w:val="22"/>
              </w:rPr>
            </w:pPr>
            <w:r>
              <w:rPr>
                <w:rFonts w:ascii="Helvetica Neue" w:hAnsi="Helvetica Neue"/>
                <w:sz w:val="22"/>
                <w:szCs w:val="22"/>
              </w:rPr>
              <w:t>Course Completion and Retention for Black / African American students increased from</w:t>
            </w:r>
          </w:p>
          <w:p w14:paraId="6827D9CC" w14:textId="77777777" w:rsidR="00D25D2A" w:rsidRDefault="00D25D2A" w:rsidP="00D25D2A">
            <w:pPr>
              <w:rPr>
                <w:rFonts w:ascii="Helvetica Neue" w:hAnsi="Helvetica Neue"/>
                <w:sz w:val="22"/>
                <w:szCs w:val="22"/>
              </w:rPr>
            </w:pPr>
            <w:r>
              <w:rPr>
                <w:rFonts w:ascii="Helvetica Neue" w:hAnsi="Helvetica Neue"/>
                <w:sz w:val="22"/>
                <w:szCs w:val="22"/>
              </w:rPr>
              <w:t>66.7% and 95.2% (21 students) in 2018-2019 to 90.9%, 100% in 2020-2021.</w:t>
            </w:r>
          </w:p>
          <w:p w14:paraId="5BDB437F" w14:textId="77777777" w:rsidR="00D25D2A" w:rsidRDefault="00D25D2A" w:rsidP="00D25D2A">
            <w:pPr>
              <w:rPr>
                <w:rFonts w:ascii="Helvetica Neue" w:hAnsi="Helvetica Neue"/>
                <w:sz w:val="22"/>
                <w:szCs w:val="22"/>
              </w:rPr>
            </w:pPr>
            <w:r>
              <w:rPr>
                <w:rFonts w:ascii="Helvetica Neue" w:hAnsi="Helvetica Neue"/>
                <w:sz w:val="22"/>
                <w:szCs w:val="22"/>
              </w:rPr>
              <w:t>Course Completion and Retention for Hispanic / Latino students have a mixed result: 86.8% and 98.1% (53 students) in 2018-2019, 72.9.7%, 74.1%* and 94.9%, 94.8%* in 2019-2020. 80.0%, 82.8%* and 96.7%, 96.6%* (30 students) in 2020-2021.</w:t>
            </w:r>
          </w:p>
          <w:p w14:paraId="05B9378E" w14:textId="77777777" w:rsidR="00D25D2A" w:rsidRDefault="00D25D2A" w:rsidP="00D25D2A">
            <w:pPr>
              <w:rPr>
                <w:rFonts w:ascii="Helvetica Neue" w:hAnsi="Helvetica Neue"/>
                <w:sz w:val="22"/>
                <w:szCs w:val="22"/>
              </w:rPr>
            </w:pPr>
            <w:r>
              <w:rPr>
                <w:rFonts w:ascii="Helvetica Neue" w:hAnsi="Helvetica Neue"/>
                <w:sz w:val="22"/>
                <w:szCs w:val="22"/>
              </w:rPr>
              <w:t>Course Completion and Retention for Two or More students declined from 100% (9 students) in 2018-1019 to 75%, 85.7%* (8 students) in 2020-2021.</w:t>
            </w:r>
          </w:p>
          <w:p w14:paraId="2D9502F3" w14:textId="77777777" w:rsidR="00D25D2A" w:rsidRDefault="00D25D2A" w:rsidP="00D25D2A">
            <w:pPr>
              <w:rPr>
                <w:rFonts w:ascii="Helvetica Neue" w:hAnsi="Helvetica Neue"/>
                <w:sz w:val="22"/>
                <w:szCs w:val="22"/>
              </w:rPr>
            </w:pPr>
            <w:r>
              <w:rPr>
                <w:rFonts w:ascii="Helvetica Neue" w:hAnsi="Helvetica Neue"/>
                <w:sz w:val="22"/>
                <w:szCs w:val="22"/>
              </w:rPr>
              <w:t>The White student’s data in Course Completion and Retention declined from 100% (15 students) in 2018-2019 to 87.5%, 100% (16 students) in 2020-2021</w:t>
            </w:r>
          </w:p>
          <w:p w14:paraId="489EFF3D" w14:textId="77777777" w:rsidR="00D25D2A" w:rsidRDefault="00D25D2A" w:rsidP="00D25D2A">
            <w:pPr>
              <w:rPr>
                <w:rFonts w:ascii="Helvetica Neue" w:hAnsi="Helvetica Neue"/>
                <w:sz w:val="22"/>
                <w:szCs w:val="22"/>
              </w:rPr>
            </w:pPr>
            <w:r>
              <w:rPr>
                <w:rFonts w:ascii="Helvetica Neue" w:hAnsi="Helvetica Neue"/>
                <w:sz w:val="22"/>
                <w:szCs w:val="22"/>
              </w:rPr>
              <w:t>The equity gap in Physical Sciences is small in the Hispanic/Latino population.</w:t>
            </w:r>
          </w:p>
          <w:p w14:paraId="0D42AE92" w14:textId="77777777" w:rsidR="008F5851" w:rsidRPr="008F5851" w:rsidRDefault="008F5851" w:rsidP="00A7298D">
            <w:pPr>
              <w:rPr>
                <w:rFonts w:ascii="Helvetica Neue" w:eastAsia="Avenir" w:hAnsi="Helvetica Neue" w:cs="Avenir"/>
                <w:sz w:val="22"/>
                <w:szCs w:val="22"/>
              </w:rPr>
            </w:pPr>
          </w:p>
          <w:p w14:paraId="7E3C6841" w14:textId="576DF00D" w:rsidR="00106447" w:rsidRPr="00091285" w:rsidRDefault="00106447" w:rsidP="00A7298D">
            <w:pPr>
              <w:rPr>
                <w:rFonts w:ascii="Helvetica Neue" w:eastAsia="Avenir" w:hAnsi="Helvetica Neue" w:cs="Avenir"/>
                <w:b/>
                <w:bCs/>
                <w:sz w:val="22"/>
                <w:szCs w:val="22"/>
              </w:rPr>
            </w:pP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5ECEC476"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lastRenderedPageBreak/>
              <w:t xml:space="preserve">What disproportionately impacted (DI) population(s) showed outcomes gains in your program area and which need more support? </w:t>
            </w:r>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0F8D812" w14:textId="04F02D14" w:rsidR="00106447" w:rsidRPr="00975C3F" w:rsidRDefault="00EC6E85" w:rsidP="000324E6">
            <w:pPr>
              <w:rPr>
                <w:rFonts w:ascii="Helvetica Neue" w:eastAsia="Avenir" w:hAnsi="Helvetica Neue" w:cs="Avenir"/>
                <w:sz w:val="22"/>
                <w:szCs w:val="22"/>
              </w:rPr>
            </w:pPr>
            <w:r w:rsidRPr="00EC6E85">
              <w:rPr>
                <w:rFonts w:ascii="Helvetica Neue" w:hAnsi="Helvetica Neue"/>
                <w:b/>
                <w:bCs/>
                <w:sz w:val="22"/>
                <w:szCs w:val="22"/>
              </w:rPr>
              <w:lastRenderedPageBreak/>
              <w:t>EQUITY GAP</w:t>
            </w:r>
            <w:r>
              <w:rPr>
                <w:rFonts w:ascii="Helvetica Neue" w:hAnsi="Helvetica Neue"/>
                <w:sz w:val="22"/>
                <w:szCs w:val="22"/>
              </w:rPr>
              <w:t xml:space="preserve"> </w:t>
            </w:r>
            <w:r w:rsidR="000324E6">
              <w:rPr>
                <w:rFonts w:ascii="Helvetica Neue" w:hAnsi="Helvetica Neue"/>
                <w:sz w:val="22"/>
                <w:szCs w:val="22"/>
              </w:rPr>
              <w:t>Biology and Geography are showing the largest equity gap</w:t>
            </w:r>
            <w:r w:rsidR="00D34F52">
              <w:rPr>
                <w:rFonts w:ascii="Helvetica Neue" w:hAnsi="Helvetica Neue"/>
                <w:sz w:val="22"/>
                <w:szCs w:val="22"/>
              </w:rPr>
              <w:t>, however the equity gap decreased for both disciplines during 2020/2021</w:t>
            </w:r>
            <w:r w:rsidR="000324E6">
              <w:rPr>
                <w:rFonts w:ascii="Helvetica Neue" w:hAnsi="Helvetica Neue"/>
                <w:sz w:val="22"/>
                <w:szCs w:val="22"/>
              </w:rPr>
              <w:t>. Physical Sciences and Astronomy show hardly any equity gap.</w:t>
            </w: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88AED32" w14:textId="0348E812" w:rsidR="00106447" w:rsidRPr="00B84D0C" w:rsidRDefault="00AC16F4" w:rsidP="004E6EA3">
            <w:pPr>
              <w:rPr>
                <w:rFonts w:ascii="Helvetica Neue" w:eastAsia="Avenir" w:hAnsi="Helvetica Neue" w:cs="Avenir"/>
                <w:sz w:val="22"/>
                <w:szCs w:val="22"/>
              </w:rPr>
            </w:pPr>
            <w:r>
              <w:rPr>
                <w:rFonts w:ascii="Helvetica Neue" w:eastAsia="Avenir" w:hAnsi="Helvetica Neue" w:cs="Avenir"/>
                <w:sz w:val="22"/>
                <w:szCs w:val="22"/>
              </w:rPr>
              <w:t>The DI population of the College</w:t>
            </w:r>
            <w:r w:rsidR="007A6EDC">
              <w:rPr>
                <w:rFonts w:ascii="Helvetica Neue" w:eastAsia="Avenir" w:hAnsi="Helvetica Neue" w:cs="Avenir"/>
                <w:sz w:val="22"/>
                <w:szCs w:val="22"/>
              </w:rPr>
              <w:t xml:space="preserve"> average</w:t>
            </w:r>
            <w:r>
              <w:rPr>
                <w:rFonts w:ascii="Helvetica Neue" w:eastAsia="Avenir" w:hAnsi="Helvetica Neue" w:cs="Avenir"/>
                <w:sz w:val="22"/>
                <w:szCs w:val="22"/>
              </w:rPr>
              <w:t xml:space="preserve"> shows an increase in completion and </w:t>
            </w:r>
            <w:r w:rsidR="00035E5B">
              <w:rPr>
                <w:rFonts w:ascii="Helvetica Neue" w:eastAsia="Avenir" w:hAnsi="Helvetica Neue" w:cs="Avenir"/>
                <w:sz w:val="22"/>
                <w:szCs w:val="22"/>
              </w:rPr>
              <w:t xml:space="preserve">retention, </w:t>
            </w:r>
            <w:r w:rsidR="00B90450">
              <w:rPr>
                <w:rFonts w:ascii="Helvetica Neue" w:eastAsia="Avenir" w:hAnsi="Helvetica Neue" w:cs="Avenir"/>
                <w:sz w:val="22"/>
                <w:szCs w:val="22"/>
              </w:rPr>
              <w:t>which</w:t>
            </w:r>
            <w:r w:rsidR="007A6EDC">
              <w:rPr>
                <w:rFonts w:ascii="Helvetica Neue" w:eastAsia="Avenir" w:hAnsi="Helvetica Neue" w:cs="Avenir"/>
                <w:sz w:val="22"/>
                <w:szCs w:val="22"/>
              </w:rPr>
              <w:t xml:space="preserve"> is similar</w:t>
            </w:r>
            <w:r>
              <w:rPr>
                <w:rFonts w:ascii="Helvetica Neue" w:eastAsia="Avenir" w:hAnsi="Helvetica Neue" w:cs="Avenir"/>
                <w:sz w:val="22"/>
                <w:szCs w:val="22"/>
              </w:rPr>
              <w:t xml:space="preserve"> in Biology</w:t>
            </w:r>
            <w:r w:rsidR="007A6EDC">
              <w:rPr>
                <w:rFonts w:ascii="Helvetica Neue" w:eastAsia="Avenir" w:hAnsi="Helvetica Neue" w:cs="Avenir"/>
                <w:sz w:val="22"/>
                <w:szCs w:val="22"/>
              </w:rPr>
              <w:t xml:space="preserve"> and Geography.</w:t>
            </w: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trends?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9DFEFC0" w14:textId="76D2487E" w:rsidR="00106447" w:rsidRPr="00B84D0C" w:rsidRDefault="00B90450"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Does the change from F2F classes to online classes reduces the equity gap?</w:t>
            </w: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Based on input you’ve received from students, what have they expressed as their need (s) to complete and succeed in your courses? (</w:t>
            </w:r>
            <w:proofErr w:type="gramStart"/>
            <w:r w:rsidRPr="007335EF">
              <w:rPr>
                <w:rFonts w:ascii="Helvetica Neue" w:eastAsia="Calibri" w:hAnsi="Helvetica Neue" w:cs="Calibri"/>
                <w:b/>
                <w:bCs/>
                <w:color w:val="000000" w:themeColor="text1"/>
                <w:sz w:val="22"/>
                <w:szCs w:val="22"/>
              </w:rPr>
              <w:t>support</w:t>
            </w:r>
            <w:proofErr w:type="gramEnd"/>
            <w:r w:rsidRPr="007335EF">
              <w:rPr>
                <w:rFonts w:ascii="Helvetica Neue" w:eastAsia="Calibri" w:hAnsi="Helvetica Neue" w:cs="Calibri"/>
                <w:b/>
                <w:bCs/>
                <w:color w:val="000000" w:themeColor="text1"/>
                <w:sz w:val="22"/>
                <w:szCs w:val="22"/>
              </w:rPr>
              <w:t xml:space="preserve"> your recommendations with examples) e.g., offer diff modalities; timing of day).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16DE8BC1" w:rsidR="00106447" w:rsidRPr="007335EF" w:rsidRDefault="00B90450"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We will as a department make certain courses are available online.</w:t>
            </w:r>
          </w:p>
          <w:p w14:paraId="6BDC62AE" w14:textId="5B959D3A"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11253602"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AB91F8" w14:textId="367EA3D9" w:rsidR="000D087A" w:rsidRPr="007335EF" w:rsidRDefault="00B90450" w:rsidP="000D087A">
            <w:pPr>
              <w:rPr>
                <w:rFonts w:ascii="Helvetica Neue" w:hAnsi="Helvetica Neue"/>
                <w:sz w:val="22"/>
                <w:szCs w:val="22"/>
              </w:rPr>
            </w:pPr>
            <w:r>
              <w:rPr>
                <w:rFonts w:ascii="Helvetica Neue" w:hAnsi="Helvetica Neue"/>
                <w:sz w:val="22"/>
                <w:szCs w:val="22"/>
              </w:rPr>
              <w:t xml:space="preserve">Research which courses should be </w:t>
            </w:r>
            <w:proofErr w:type="gramStart"/>
            <w:r>
              <w:rPr>
                <w:rFonts w:ascii="Helvetica Neue" w:hAnsi="Helvetica Neue"/>
                <w:sz w:val="22"/>
                <w:szCs w:val="22"/>
              </w:rPr>
              <w:t>F2F</w:t>
            </w:r>
            <w:proofErr w:type="gramEnd"/>
            <w:r>
              <w:rPr>
                <w:rFonts w:ascii="Helvetica Neue" w:hAnsi="Helvetica Neue"/>
                <w:sz w:val="22"/>
                <w:szCs w:val="22"/>
              </w:rPr>
              <w:t xml:space="preserve"> and which courses should be online.</w:t>
            </w:r>
          </w:p>
          <w:p w14:paraId="3F6F53A5" w14:textId="77777777" w:rsidR="000D087A" w:rsidRPr="007335E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CE8A6DA" w14:textId="0DE3DFEB" w:rsidR="000D087A" w:rsidRPr="007335EF" w:rsidRDefault="00B90450"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Establish the online and F2F courses into the program.</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5EFD457C" w:rsidR="000D087A" w:rsidRPr="007335EF" w:rsidRDefault="00B90450"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Assess the impact on online vs F2F classes.</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20">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3D4B2310" w14:textId="0FDE2B0F" w:rsidR="009979A6" w:rsidRPr="007335EF" w:rsidRDefault="00825F16" w:rsidP="009979A6">
            <w:pPr>
              <w:rPr>
                <w:rFonts w:ascii="Helvetica Neue" w:hAnsi="Helvetica Neue"/>
                <w:sz w:val="22"/>
                <w:szCs w:val="22"/>
              </w:rPr>
            </w:pPr>
            <w:r>
              <w:rPr>
                <w:rFonts w:ascii="Helvetica Neue" w:hAnsi="Helvetica Neue"/>
                <w:sz w:val="22"/>
                <w:szCs w:val="22"/>
              </w:rPr>
              <w:t xml:space="preserve">The largest increase in the Degrees and Certificates are seen in the Hispanic / Latino group. More females than males are receiving degree and certificates. The age group of 19-24 </w:t>
            </w:r>
            <w:r w:rsidR="00B5714D">
              <w:rPr>
                <w:rFonts w:ascii="Helvetica Neue" w:hAnsi="Helvetica Neue"/>
                <w:sz w:val="22"/>
                <w:szCs w:val="22"/>
              </w:rPr>
              <w:t>received most of the degrees and certificates.</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6021391" w14:textId="23791B08" w:rsidR="007068E8" w:rsidRPr="007335EF" w:rsidRDefault="007068E8" w:rsidP="009979A6">
            <w:pPr>
              <w:rPr>
                <w:rFonts w:ascii="Helvetica Neue" w:hAnsi="Helvetica Neue"/>
                <w:sz w:val="22"/>
                <w:szCs w:val="22"/>
              </w:rPr>
            </w:pPr>
            <w:r>
              <w:rPr>
                <w:rFonts w:ascii="Helvetica Neue" w:hAnsi="Helvetica Neue"/>
                <w:sz w:val="22"/>
                <w:szCs w:val="22"/>
              </w:rPr>
              <w:t>Looking at the Degrees and Certificates for this group declined from 5 degrees in 2017-2018 to 3 degrees in last year</w:t>
            </w:r>
          </w:p>
          <w:p w14:paraId="5FD27A79" w14:textId="4C911F72" w:rsidR="009979A6" w:rsidRPr="007335EF" w:rsidRDefault="009979A6" w:rsidP="009979A6">
            <w:pPr>
              <w:rPr>
                <w:rFonts w:ascii="Helvetica Neue" w:hAnsi="Helvetica Neue"/>
                <w:sz w:val="22"/>
                <w:szCs w:val="22"/>
              </w:rPr>
            </w:pP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EA7205B" w14:textId="1D58B131" w:rsidR="009979A6" w:rsidRPr="007335EF" w:rsidRDefault="007068E8" w:rsidP="009979A6">
            <w:pPr>
              <w:rPr>
                <w:rFonts w:ascii="Helvetica Neue" w:hAnsi="Helvetica Neue"/>
                <w:sz w:val="22"/>
                <w:szCs w:val="22"/>
              </w:rPr>
            </w:pPr>
            <w:r>
              <w:rPr>
                <w:rFonts w:ascii="Helvetica Neue" w:hAnsi="Helvetica Neue"/>
                <w:sz w:val="22"/>
                <w:szCs w:val="22"/>
              </w:rPr>
              <w:t xml:space="preserve">The College </w:t>
            </w:r>
            <w:r w:rsidR="00AC16F4">
              <w:rPr>
                <w:rFonts w:ascii="Helvetica Neue" w:hAnsi="Helvetica Neue"/>
                <w:sz w:val="22"/>
                <w:szCs w:val="22"/>
              </w:rPr>
              <w:t xml:space="preserve">shows a little increase in these years from 103 to 104 degrees and certificates. During the complete online </w:t>
            </w:r>
            <w:r w:rsidR="00916735">
              <w:rPr>
                <w:rFonts w:ascii="Helvetica Neue" w:hAnsi="Helvetica Neue"/>
                <w:sz w:val="22"/>
                <w:szCs w:val="22"/>
              </w:rPr>
              <w:t>semesters,</w:t>
            </w:r>
            <w:r w:rsidR="00AC16F4">
              <w:rPr>
                <w:rFonts w:ascii="Helvetica Neue" w:hAnsi="Helvetica Neue"/>
                <w:sz w:val="22"/>
                <w:szCs w:val="22"/>
              </w:rPr>
              <w:t xml:space="preserve"> we see an increase to 164 degrees and certificates.</w:t>
            </w:r>
          </w:p>
          <w:p w14:paraId="53F83F71" w14:textId="4BF705D2" w:rsidR="009979A6" w:rsidRPr="007335EF" w:rsidRDefault="009979A6" w:rsidP="009979A6">
            <w:pPr>
              <w:rPr>
                <w:rFonts w:ascii="Helvetica Neue" w:hAnsi="Helvetica Neue"/>
                <w:sz w:val="22"/>
                <w:szCs w:val="22"/>
              </w:rPr>
            </w:pPr>
          </w:p>
        </w:tc>
      </w:tr>
      <w:tr w:rsidR="009979A6" w14:paraId="3A76110D" w14:textId="77777777" w:rsidTr="009979A6">
        <w:tc>
          <w:tcPr>
            <w:tcW w:w="9926" w:type="dxa"/>
            <w:gridSpan w:val="3"/>
          </w:tcPr>
          <w:p w14:paraId="171FCFDD" w14:textId="4E3EE3CF"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Based on input you’ve received from students, what have they expressed as their need (s) to complete their degrees and/or certificates? (</w:t>
            </w:r>
            <w:proofErr w:type="gramStart"/>
            <w:r w:rsidRPr="007335EF">
              <w:rPr>
                <w:rFonts w:ascii="Helvetica Neue" w:eastAsia="Calibri" w:hAnsi="Helvetica Neue" w:cs="Calibri"/>
                <w:b/>
                <w:bCs/>
                <w:color w:val="000000" w:themeColor="text1"/>
                <w:sz w:val="22"/>
                <w:szCs w:val="22"/>
              </w:rPr>
              <w:t>support</w:t>
            </w:r>
            <w:proofErr w:type="gramEnd"/>
            <w:r w:rsidRPr="007335EF">
              <w:rPr>
                <w:rFonts w:ascii="Helvetica Neue" w:eastAsia="Calibri" w:hAnsi="Helvetica Neue" w:cs="Calibri"/>
                <w:b/>
                <w:bCs/>
                <w:color w:val="000000" w:themeColor="text1"/>
                <w:sz w:val="22"/>
                <w:szCs w:val="22"/>
              </w:rPr>
              <w:t xml:space="preserve"> your recommendations with examples) </w:t>
            </w:r>
          </w:p>
        </w:tc>
      </w:tr>
      <w:tr w:rsidR="009979A6" w14:paraId="5FBCC277" w14:textId="77777777" w:rsidTr="00821912">
        <w:tc>
          <w:tcPr>
            <w:tcW w:w="9926" w:type="dxa"/>
            <w:gridSpan w:val="3"/>
            <w:shd w:val="clear" w:color="auto" w:fill="FFF2CC" w:themeFill="accent4" w:themeFillTint="33"/>
          </w:tcPr>
          <w:p w14:paraId="392E9AD7" w14:textId="3D5D9C3D" w:rsidR="009979A6" w:rsidRPr="007335EF" w:rsidRDefault="00AC16F4"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We will keep a certain percentage o</w:t>
            </w:r>
            <w:r w:rsidR="00916735">
              <w:rPr>
                <w:rFonts w:ascii="Helvetica Neue" w:eastAsia="Calibri" w:hAnsi="Helvetica Neue" w:cs="Calibri"/>
                <w:color w:val="000000" w:themeColor="text1"/>
                <w:sz w:val="22"/>
                <w:szCs w:val="22"/>
              </w:rPr>
              <w:t>f our courses online, to make the materials more assessable.</w:t>
            </w:r>
          </w:p>
          <w:p w14:paraId="7D55CD95" w14:textId="02DED218" w:rsidR="009979A6" w:rsidRPr="007335EF" w:rsidRDefault="009979A6" w:rsidP="009979A6">
            <w:pPr>
              <w:rPr>
                <w:rFonts w:ascii="Helvetica Neue" w:eastAsia="Calibri" w:hAnsi="Helvetica Neue" w:cs="Calibri"/>
                <w:color w:val="000000" w:themeColor="text1"/>
                <w:sz w:val="22"/>
                <w:szCs w:val="22"/>
              </w:rPr>
            </w:pPr>
          </w:p>
        </w:tc>
      </w:tr>
      <w:tr w:rsidR="009979A6" w14:paraId="6CAA0CA3" w14:textId="77777777" w:rsidTr="009979A6">
        <w:tc>
          <w:tcPr>
            <w:tcW w:w="9926" w:type="dxa"/>
            <w:gridSpan w:val="3"/>
          </w:tcPr>
          <w:p w14:paraId="4A384B35" w14:textId="5DB65331"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06954AFC" w14:textId="3C9CC551" w:rsidR="000D087A" w:rsidRPr="007335EF" w:rsidRDefault="00916735"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lastRenderedPageBreak/>
              <w:t xml:space="preserve">Rethink the Schedule. </w:t>
            </w:r>
          </w:p>
        </w:tc>
        <w:tc>
          <w:tcPr>
            <w:tcW w:w="3309" w:type="dxa"/>
            <w:shd w:val="clear" w:color="auto" w:fill="FFF2CC" w:themeFill="accent4" w:themeFillTint="33"/>
          </w:tcPr>
          <w:p w14:paraId="5A61AA0C" w14:textId="56C6C445" w:rsidR="000D087A" w:rsidRPr="007335EF" w:rsidRDefault="00916735"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Can we put Biology for majors online, to make it more assessable? We need to discuss this in our department.</w:t>
            </w:r>
          </w:p>
          <w:p w14:paraId="286A476B" w14:textId="180030ED"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5B86165" w14:textId="08B96812" w:rsidR="000D087A" w:rsidRPr="007335EF" w:rsidRDefault="00035E5B"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The action plan of our department meeting will be </w:t>
            </w:r>
            <w:r w:rsidR="00BF43C2">
              <w:rPr>
                <w:rFonts w:ascii="Helvetica Neue" w:eastAsia="Calibri" w:hAnsi="Helvetica Neue" w:cs="Calibri"/>
                <w:color w:val="000000" w:themeColor="text1"/>
                <w:sz w:val="22"/>
                <w:szCs w:val="22"/>
              </w:rPr>
              <w:t>executed</w:t>
            </w:r>
            <w:r>
              <w:rPr>
                <w:rFonts w:ascii="Helvetica Neue" w:eastAsia="Calibri" w:hAnsi="Helvetica Neue" w:cs="Calibri"/>
                <w:color w:val="000000" w:themeColor="text1"/>
                <w:sz w:val="22"/>
                <w:szCs w:val="22"/>
              </w:rPr>
              <w:t>.</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1">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3996F04A" w:rsidR="009979A6" w:rsidRDefault="00916735" w:rsidP="00EE3904">
            <w:pPr>
              <w:rPr>
                <w:rFonts w:ascii="Helvetica Neue" w:hAnsi="Helvetica Neue"/>
                <w:color w:val="000000" w:themeColor="text1"/>
                <w:sz w:val="22"/>
                <w:szCs w:val="22"/>
              </w:rPr>
            </w:pPr>
            <w:r w:rsidRPr="00916735">
              <w:rPr>
                <w:rFonts w:ascii="Helvetica Neue" w:hAnsi="Helvetica Neue"/>
                <w:color w:val="000000" w:themeColor="text1"/>
                <w:sz w:val="22"/>
                <w:szCs w:val="22"/>
              </w:rPr>
              <w:t>We are wo</w:t>
            </w:r>
            <w:r>
              <w:rPr>
                <w:rFonts w:ascii="Helvetica Neue" w:hAnsi="Helvetica Neue"/>
                <w:color w:val="000000" w:themeColor="text1"/>
                <w:sz w:val="22"/>
                <w:szCs w:val="22"/>
              </w:rPr>
              <w:t>rking on more AS-T degrees. Physics AS-T is in curricunet and will soon be established.</w:t>
            </w:r>
          </w:p>
          <w:p w14:paraId="6E8D0D76" w14:textId="341A8222" w:rsidR="00035E5B" w:rsidRPr="00916735" w:rsidRDefault="006F6B68" w:rsidP="00EE3904">
            <w:pPr>
              <w:rPr>
                <w:rFonts w:ascii="Helvetica Neue" w:hAnsi="Helvetica Neue"/>
                <w:color w:val="000000" w:themeColor="text1"/>
                <w:sz w:val="22"/>
                <w:szCs w:val="22"/>
              </w:rPr>
            </w:pPr>
            <w:r>
              <w:rPr>
                <w:rFonts w:ascii="Helvetica Neue" w:hAnsi="Helvetica Neue"/>
                <w:color w:val="000000" w:themeColor="text1"/>
                <w:sz w:val="22"/>
                <w:szCs w:val="22"/>
              </w:rPr>
              <w:t xml:space="preserve">A new program in </w:t>
            </w:r>
            <w:r w:rsidRPr="00B048A0">
              <w:rPr>
                <w:rFonts w:ascii="Helvetica Neue" w:hAnsi="Helvetica Neue"/>
                <w:color w:val="000000" w:themeColor="text1"/>
                <w:sz w:val="22"/>
                <w:szCs w:val="22"/>
              </w:rPr>
              <w:t>Environmental Sciences</w:t>
            </w:r>
            <w:r>
              <w:rPr>
                <w:rFonts w:ascii="Helvetica Neue" w:hAnsi="Helvetica Neue"/>
                <w:color w:val="000000" w:themeColor="text1"/>
                <w:sz w:val="22"/>
                <w:szCs w:val="22"/>
              </w:rPr>
              <w:t xml:space="preserve"> is researched because the </w:t>
            </w:r>
            <w:r w:rsidR="00B048A0">
              <w:rPr>
                <w:rFonts w:ascii="Helvetica Neue" w:hAnsi="Helvetica Neue"/>
                <w:color w:val="000000" w:themeColor="text1"/>
                <w:sz w:val="22"/>
                <w:szCs w:val="22"/>
              </w:rPr>
              <w:t xml:space="preserve">job </w:t>
            </w:r>
            <w:r>
              <w:rPr>
                <w:rFonts w:ascii="Helvetica Neue" w:hAnsi="Helvetica Neue"/>
                <w:color w:val="000000" w:themeColor="text1"/>
                <w:sz w:val="22"/>
                <w:szCs w:val="22"/>
              </w:rPr>
              <w:t xml:space="preserve">data shows that this is a </w:t>
            </w:r>
            <w:r w:rsidR="00B048A0">
              <w:rPr>
                <w:rFonts w:ascii="Helvetica Neue" w:hAnsi="Helvetica Neue"/>
                <w:color w:val="000000" w:themeColor="text1"/>
                <w:sz w:val="22"/>
                <w:szCs w:val="22"/>
              </w:rPr>
              <w:t>popular</w:t>
            </w:r>
            <w:r>
              <w:rPr>
                <w:rFonts w:ascii="Helvetica Neue" w:hAnsi="Helvetica Neue"/>
                <w:color w:val="000000" w:themeColor="text1"/>
                <w:sz w:val="22"/>
                <w:szCs w:val="22"/>
              </w:rPr>
              <w:t xml:space="preserve"> </w:t>
            </w:r>
            <w:r w:rsidR="00B048A0">
              <w:rPr>
                <w:rFonts w:ascii="Helvetica Neue" w:hAnsi="Helvetica Neue"/>
                <w:color w:val="000000" w:themeColor="text1"/>
                <w:sz w:val="22"/>
                <w:szCs w:val="22"/>
              </w:rPr>
              <w:t xml:space="preserve">degree for students. </w:t>
            </w:r>
            <w:r w:rsidR="00035E5B">
              <w:rPr>
                <w:rFonts w:ascii="Helvetica Neue" w:hAnsi="Helvetica Neue"/>
                <w:color w:val="000000" w:themeColor="text1"/>
                <w:sz w:val="22"/>
                <w:szCs w:val="22"/>
              </w:rPr>
              <w:t xml:space="preserve">Although the enrollment declined in Geography, we should </w:t>
            </w:r>
            <w:r w:rsidR="00B048A0">
              <w:rPr>
                <w:rFonts w:ascii="Helvetica Neue" w:hAnsi="Helvetica Neue"/>
                <w:color w:val="000000" w:themeColor="text1"/>
                <w:sz w:val="22"/>
                <w:szCs w:val="22"/>
              </w:rPr>
              <w:t xml:space="preserve">also </w:t>
            </w:r>
            <w:r w:rsidR="00035E5B">
              <w:rPr>
                <w:rFonts w:ascii="Helvetica Neue" w:hAnsi="Helvetica Neue"/>
                <w:color w:val="000000" w:themeColor="text1"/>
                <w:sz w:val="22"/>
                <w:szCs w:val="22"/>
              </w:rPr>
              <w:t>look at the possibility of an AD-T or AS-T degree. It might increase the enrollment in Geography.</w:t>
            </w:r>
          </w:p>
          <w:p w14:paraId="1EC8528F" w14:textId="3D670A84" w:rsidR="007E1142" w:rsidRPr="00916735" w:rsidRDefault="007E1142" w:rsidP="00EE3904">
            <w:pPr>
              <w:rPr>
                <w:rFonts w:ascii="Helvetica Neue" w:hAnsi="Helvetica Neue"/>
                <w:color w:val="000000" w:themeColor="text1"/>
                <w:sz w:val="22"/>
                <w:szCs w:val="22"/>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A45E54">
        <w:tc>
          <w:tcPr>
            <w:tcW w:w="9926" w:type="dxa"/>
            <w:shd w:val="clear" w:color="auto" w:fill="D9D9D9" w:themeFill="background1" w:themeFillShade="D9"/>
          </w:tcPr>
          <w:p w14:paraId="417E9944" w14:textId="361D4CE5" w:rsidR="006425C8" w:rsidRPr="006425C8" w:rsidRDefault="006425C8" w:rsidP="00EE3904">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009979A6" w:rsidRPr="00F4718F" w14:paraId="678642B3" w14:textId="77777777" w:rsidTr="00A45E54">
        <w:tc>
          <w:tcPr>
            <w:tcW w:w="9926" w:type="dxa"/>
            <w:shd w:val="clear" w:color="auto" w:fill="D9D9D9" w:themeFill="background1" w:themeFillShade="D9"/>
          </w:tcPr>
          <w:p w14:paraId="1A73CCD8" w14:textId="1159694B"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sz w:val="22"/>
                <w:szCs w:val="22"/>
              </w:rPr>
              <w:t xml:space="preserve">  </w:t>
            </w:r>
          </w:p>
        </w:tc>
      </w:tr>
      <w:tr w:rsidR="009979A6" w14:paraId="01D8DD99" w14:textId="77777777" w:rsidTr="009979A6">
        <w:tc>
          <w:tcPr>
            <w:tcW w:w="9926" w:type="dxa"/>
          </w:tcPr>
          <w:p w14:paraId="600CF42E" w14:textId="77777777" w:rsidR="007E1142" w:rsidRDefault="009979A6" w:rsidP="00EE3904">
            <w:pPr>
              <w:rPr>
                <w:rFonts w:ascii="Helvetica Neue" w:eastAsia="Avenir Black" w:hAnsi="Helvetica Neue" w:cs="Avenir Black"/>
                <w:b/>
                <w:bCs/>
                <w:color w:val="000000" w:themeColor="text1"/>
                <w:sz w:val="22"/>
                <w:szCs w:val="22"/>
              </w:rPr>
            </w:pPr>
            <w:r w:rsidRPr="009979A6">
              <w:rPr>
                <w:rFonts w:ascii="Helvetica Neue" w:eastAsia="Avenir Black" w:hAnsi="Helvetica Neue" w:cs="Avenir Black"/>
                <w:b/>
                <w:bCs/>
                <w:color w:val="000000" w:themeColor="text1"/>
                <w:sz w:val="22"/>
                <w:szCs w:val="22"/>
              </w:rPr>
              <w:t xml:space="preserve">How do you plan to adjust the curriculum to advance student equity and address DI student outcome gaps?  </w:t>
            </w:r>
          </w:p>
          <w:p w14:paraId="24B9AAC4" w14:textId="294F3E12" w:rsidR="009979A6" w:rsidRPr="007E1142" w:rsidRDefault="007E1142" w:rsidP="00EE3904">
            <w:pPr>
              <w:rPr>
                <w:rFonts w:ascii="Helvetica Neue" w:eastAsia="Avenir Black" w:hAnsi="Helvetica Neue" w:cs="Avenir Black"/>
                <w:color w:val="000000" w:themeColor="text1"/>
                <w:sz w:val="22"/>
                <w:szCs w:val="22"/>
              </w:rPr>
            </w:pPr>
            <w:r w:rsidRPr="007E1142">
              <w:rPr>
                <w:rFonts w:ascii="Helvetica Neue" w:eastAsia="Avenir Black" w:hAnsi="Helvetica Neue" w:cs="Avenir Black"/>
                <w:color w:val="000000" w:themeColor="text1"/>
                <w:sz w:val="22"/>
                <w:szCs w:val="22"/>
              </w:rPr>
              <w:t xml:space="preserve">Examples include: </w:t>
            </w:r>
            <w:r w:rsidR="009979A6" w:rsidRPr="007E1142">
              <w:rPr>
                <w:rFonts w:ascii="Helvetica Neue" w:eastAsia="Avenir Black" w:hAnsi="Helvetica Neue" w:cs="Avenir Black"/>
                <w:color w:val="000000" w:themeColor="text1"/>
                <w:sz w:val="22"/>
                <w:szCs w:val="22"/>
              </w:rPr>
              <w:t>mak</w:t>
            </w:r>
            <w:r w:rsidRPr="007E1142">
              <w:rPr>
                <w:rFonts w:ascii="Helvetica Neue" w:eastAsia="Avenir Black" w:hAnsi="Helvetica Neue" w:cs="Avenir Black"/>
                <w:color w:val="000000" w:themeColor="text1"/>
                <w:sz w:val="22"/>
                <w:szCs w:val="22"/>
              </w:rPr>
              <w:t>ing</w:t>
            </w:r>
            <w:r w:rsidR="009979A6" w:rsidRPr="007E1142">
              <w:rPr>
                <w:rFonts w:ascii="Helvetica Neue" w:eastAsia="Avenir Black" w:hAnsi="Helvetica Neue" w:cs="Avenir Black"/>
                <w:color w:val="000000" w:themeColor="text1"/>
                <w:sz w:val="22"/>
                <w:szCs w:val="22"/>
              </w:rPr>
              <w:t xml:space="preserve"> adjustments to lesson plans based on student assessment outcomes</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review pedagogy and revise assignments for culturally relevant content</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simplify student processes and make service areas student-centered</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manage class discussions and student participation</w:t>
            </w:r>
            <w:r w:rsidRPr="007E1142">
              <w:rPr>
                <w:rFonts w:ascii="Helvetica Neue" w:eastAsia="Avenir Black" w:hAnsi="Helvetica Neue" w:cs="Avenir Black"/>
                <w:color w:val="000000" w:themeColor="text1"/>
                <w:sz w:val="22"/>
                <w:szCs w:val="22"/>
              </w:rPr>
              <w:t xml:space="preserve">; </w:t>
            </w:r>
            <w:r w:rsidR="009979A6" w:rsidRPr="007E1142">
              <w:rPr>
                <w:rFonts w:ascii="Helvetica Neue" w:eastAsia="Avenir Black" w:hAnsi="Helvetica Neue" w:cs="Avenir Black"/>
                <w:color w:val="000000" w:themeColor="text1"/>
                <w:sz w:val="22"/>
                <w:szCs w:val="22"/>
              </w:rPr>
              <w:t>review best practices</w:t>
            </w:r>
            <w:r w:rsidRPr="007E1142">
              <w:rPr>
                <w:rFonts w:ascii="Helvetica Neue" w:eastAsia="Avenir Black" w:hAnsi="Helvetica Neue" w:cs="Avenir Black"/>
                <w:color w:val="000000" w:themeColor="text1"/>
                <w:sz w:val="22"/>
                <w:szCs w:val="22"/>
              </w:rPr>
              <w:t>, etc.</w:t>
            </w:r>
            <w:r w:rsidR="009979A6" w:rsidRPr="007E1142">
              <w:rPr>
                <w:rFonts w:ascii="Helvetica Neue" w:eastAsia="Avenir Black" w:hAnsi="Helvetica Neue" w:cs="Avenir Black"/>
                <w:color w:val="000000" w:themeColor="text1"/>
                <w:sz w:val="22"/>
                <w:szCs w:val="22"/>
              </w:rPr>
              <w:t xml:space="preserve">).  </w:t>
            </w:r>
          </w:p>
        </w:tc>
      </w:tr>
      <w:tr w:rsidR="009979A6" w14:paraId="34A5387C" w14:textId="77777777" w:rsidTr="00821912">
        <w:tc>
          <w:tcPr>
            <w:tcW w:w="9926" w:type="dxa"/>
            <w:shd w:val="clear" w:color="auto" w:fill="FFF2CC" w:themeFill="accent4" w:themeFillTint="33"/>
          </w:tcPr>
          <w:p w14:paraId="692FE618" w14:textId="2F343785" w:rsidR="009979A6" w:rsidRDefault="00455585" w:rsidP="00EE3904">
            <w:pPr>
              <w:rPr>
                <w:rFonts w:ascii="Helvetica Neue" w:hAnsi="Helvetica Neue"/>
              </w:rPr>
            </w:pPr>
            <w:r w:rsidRPr="00FA17EC">
              <w:rPr>
                <w:rFonts w:ascii="Helvetica Neue" w:eastAsia="Avenir" w:hAnsi="Helvetica Neue" w:cs="Avenir"/>
                <w:color w:val="000000"/>
                <w:sz w:val="22"/>
                <w:szCs w:val="22"/>
              </w:rPr>
              <w:t>Faculty Learning Opportunities for Student Success (FLOSS) is a multi-institution initiative to support faculty instruction and student learning in introductory biology courses.</w:t>
            </w:r>
            <w:r>
              <w:rPr>
                <w:rFonts w:ascii="Helvetica Neue" w:eastAsia="Avenir" w:hAnsi="Helvetica Neue" w:cs="Avenir"/>
                <w:color w:val="000000"/>
                <w:sz w:val="22"/>
                <w:szCs w:val="22"/>
              </w:rPr>
              <w:t xml:space="preserve"> This semester is the last semester that is covered by the State Grant. The plan is to open it up for all disciplines in our department. See Pages 6 and 7 of this Program Review.</w:t>
            </w:r>
          </w:p>
          <w:p w14:paraId="77B9F97D" w14:textId="6C007907" w:rsidR="007E1142" w:rsidRDefault="007E1142" w:rsidP="00EE3904">
            <w:pPr>
              <w:rPr>
                <w:rFonts w:ascii="Helvetica Neue" w:hAnsi="Helvetica Neue"/>
              </w:rPr>
            </w:pPr>
          </w:p>
        </w:tc>
      </w:tr>
    </w:tbl>
    <w:p w14:paraId="57B9C113" w14:textId="77777777" w:rsidR="00EE3904" w:rsidRPr="00EC7286" w:rsidRDefault="00EE3904" w:rsidP="00EE3904">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A7298D">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A7298D">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77777777" w:rsidR="00EE3904" w:rsidRPr="007335EF" w:rsidRDefault="00EE3904" w:rsidP="00A7298D">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14:paraId="055840DA" w14:textId="12153078" w:rsidR="00EE3904" w:rsidRPr="00BF43C2" w:rsidRDefault="00455585" w:rsidP="00A7298D">
            <w:pPr>
              <w:rPr>
                <w:rFonts w:ascii="Helvetica Neue" w:hAnsi="Helvetica Neue"/>
                <w:sz w:val="22"/>
                <w:szCs w:val="22"/>
              </w:rPr>
            </w:pPr>
            <w:r w:rsidRPr="00BF43C2">
              <w:rPr>
                <w:rFonts w:ascii="Helvetica Neue" w:hAnsi="Helvetica Neue"/>
                <w:sz w:val="22"/>
                <w:szCs w:val="22"/>
              </w:rPr>
              <w:t>Biology</w:t>
            </w:r>
          </w:p>
        </w:tc>
      </w:tr>
      <w:tr w:rsidR="00EE3904" w:rsidRPr="00EC7286" w14:paraId="2FABBC34" w14:textId="77777777" w:rsidTr="00821912">
        <w:tc>
          <w:tcPr>
            <w:tcW w:w="3196" w:type="dxa"/>
          </w:tcPr>
          <w:p w14:paraId="4DDE3826" w14:textId="77777777" w:rsidR="00EE3904" w:rsidRPr="007335EF" w:rsidRDefault="00EE3904" w:rsidP="00A7298D">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0FDDF71B" w:rsidR="00EE3904" w:rsidRPr="00BF43C2" w:rsidRDefault="00455585" w:rsidP="00A7298D">
            <w:pPr>
              <w:rPr>
                <w:rFonts w:ascii="Helvetica Neue" w:hAnsi="Helvetica Neue"/>
                <w:sz w:val="22"/>
                <w:szCs w:val="22"/>
              </w:rPr>
            </w:pPr>
            <w:r w:rsidRPr="00BF43C2">
              <w:rPr>
                <w:rFonts w:ascii="Helvetica Neue" w:hAnsi="Helvetica Neue"/>
                <w:sz w:val="22"/>
                <w:szCs w:val="22"/>
              </w:rPr>
              <w:t>FLOSS</w:t>
            </w:r>
          </w:p>
        </w:tc>
      </w:tr>
      <w:tr w:rsidR="00EE3904" w:rsidRPr="00EC7286" w14:paraId="783B67FE" w14:textId="77777777" w:rsidTr="00821912">
        <w:tc>
          <w:tcPr>
            <w:tcW w:w="3196" w:type="dxa"/>
          </w:tcPr>
          <w:p w14:paraId="6A5FF3F3" w14:textId="77777777" w:rsidR="00EE3904" w:rsidRPr="007335EF" w:rsidRDefault="00EE3904" w:rsidP="00A7298D">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10042D2E" w14:textId="77777777" w:rsidR="00455585" w:rsidRPr="00BF43C2" w:rsidRDefault="00455585" w:rsidP="00455585">
            <w:pPr>
              <w:pBdr>
                <w:top w:val="nil"/>
                <w:left w:val="nil"/>
                <w:bottom w:val="nil"/>
                <w:right w:val="nil"/>
                <w:between w:val="nil"/>
              </w:pBdr>
              <w:rPr>
                <w:rFonts w:ascii="Helvetica Neue" w:eastAsia="Avenir" w:hAnsi="Helvetica Neue" w:cs="Avenir"/>
                <w:color w:val="000000"/>
                <w:sz w:val="22"/>
                <w:szCs w:val="22"/>
              </w:rPr>
            </w:pPr>
            <w:r w:rsidRPr="00BF43C2">
              <w:rPr>
                <w:rFonts w:ascii="Helvetica Neue" w:eastAsia="Avenir" w:hAnsi="Helvetica Neue" w:cs="Avenir"/>
                <w:color w:val="000000"/>
                <w:sz w:val="22"/>
                <w:szCs w:val="22"/>
              </w:rPr>
              <w:t xml:space="preserve">To Address the equity gap, Pieter de Haan at the Biology department is in contact with faculty at UCB and CSU-EB. We applied and received a grant to solve this problem. The Title of the grant is: "Closing Equity Gaps in Introductory Biology through Faculty Professional Development in Active Learning Practices". A short synopsis of the grant is: "Faculty Learning Opportunities for Student Success (FLOSS) is a multi-institution initiative to support faculty instruction and student learning in introductory </w:t>
            </w:r>
            <w:r w:rsidRPr="00BF43C2">
              <w:rPr>
                <w:rFonts w:ascii="Helvetica Neue" w:eastAsia="Avenir" w:hAnsi="Helvetica Neue" w:cs="Avenir"/>
                <w:color w:val="000000"/>
                <w:sz w:val="22"/>
                <w:szCs w:val="22"/>
              </w:rPr>
              <w:lastRenderedPageBreak/>
              <w:t>biology courses. Faculty and instructional staff representing University of California, Berkeley (UCB); California State University, East Bay (CSU-EB); and Berkeley City College (BCC) developed a Community of Practice (CoP) to boost student achievement and to narrow observed equity gaps via faculty professional development in active, student-centered teaching practices.</w:t>
            </w:r>
          </w:p>
          <w:p w14:paraId="0B45F829" w14:textId="77777777" w:rsidR="00455585" w:rsidRPr="00BF43C2" w:rsidRDefault="00455585" w:rsidP="00455585">
            <w:pPr>
              <w:pBdr>
                <w:top w:val="nil"/>
                <w:left w:val="nil"/>
                <w:bottom w:val="nil"/>
                <w:right w:val="nil"/>
                <w:between w:val="nil"/>
              </w:pBdr>
              <w:rPr>
                <w:rFonts w:ascii="Helvetica Neue" w:eastAsia="Avenir" w:hAnsi="Helvetica Neue" w:cs="Avenir"/>
                <w:color w:val="000000"/>
                <w:sz w:val="22"/>
                <w:szCs w:val="22"/>
              </w:rPr>
            </w:pPr>
          </w:p>
          <w:p w14:paraId="164DE416" w14:textId="77777777" w:rsidR="00455585" w:rsidRPr="00BF43C2" w:rsidRDefault="00455585" w:rsidP="00455585">
            <w:pPr>
              <w:pBdr>
                <w:top w:val="nil"/>
                <w:left w:val="nil"/>
                <w:bottom w:val="nil"/>
                <w:right w:val="nil"/>
                <w:between w:val="nil"/>
              </w:pBdr>
              <w:rPr>
                <w:rFonts w:ascii="Helvetica Neue" w:eastAsia="Avenir" w:hAnsi="Helvetica Neue" w:cs="Avenir"/>
                <w:color w:val="000000"/>
                <w:sz w:val="22"/>
                <w:szCs w:val="22"/>
              </w:rPr>
            </w:pPr>
            <w:r w:rsidRPr="00BF43C2">
              <w:rPr>
                <w:rFonts w:ascii="Helvetica Neue" w:eastAsia="Avenir" w:hAnsi="Helvetica Neue" w:cs="Avenir"/>
                <w:color w:val="000000"/>
                <w:sz w:val="22"/>
                <w:szCs w:val="22"/>
              </w:rPr>
              <w:t>The CoP proposed here meet three goals: 1) to foster, in faculty participants, a deeper understanding of the academic and social barriers to learning in their students; 2) to provide faculty participants with critical pedagogical theory (how students learn) and with practices to promote deeper learning and greater engagement in diverse student learners; and 3) to improve the classroom experience and increase student achievement while reducing existing equity gaps. FLOSS participants engaged in eight interconnected sessions over one semester to use, refine, and share practices and strategies in a collaborative environment. Expert guest speakers did model dynamic, hands-on activities and interactive discussions of learning theory. Participants implemented evidence-based, high-impact practices, geared toward stimulating engagement and promoting problem-solving skills and critical thinking in their students.</w:t>
            </w:r>
          </w:p>
          <w:p w14:paraId="4533D365" w14:textId="77777777" w:rsidR="00455585" w:rsidRPr="00BF43C2" w:rsidRDefault="00455585" w:rsidP="00455585">
            <w:pPr>
              <w:pBdr>
                <w:top w:val="nil"/>
                <w:left w:val="nil"/>
                <w:bottom w:val="nil"/>
                <w:right w:val="nil"/>
                <w:between w:val="nil"/>
              </w:pBdr>
              <w:rPr>
                <w:rFonts w:ascii="Helvetica Neue" w:eastAsia="Avenir" w:hAnsi="Helvetica Neue" w:cs="Avenir"/>
                <w:color w:val="000000"/>
                <w:sz w:val="22"/>
                <w:szCs w:val="22"/>
              </w:rPr>
            </w:pPr>
          </w:p>
          <w:p w14:paraId="70419464" w14:textId="77777777" w:rsidR="00455585" w:rsidRPr="00BF43C2" w:rsidRDefault="00455585" w:rsidP="00455585">
            <w:pPr>
              <w:pBdr>
                <w:top w:val="nil"/>
                <w:left w:val="nil"/>
                <w:bottom w:val="nil"/>
                <w:right w:val="nil"/>
                <w:between w:val="nil"/>
              </w:pBdr>
              <w:rPr>
                <w:rFonts w:ascii="Helvetica Neue" w:eastAsia="Avenir" w:hAnsi="Helvetica Neue" w:cs="Avenir"/>
                <w:color w:val="000000"/>
                <w:sz w:val="22"/>
                <w:szCs w:val="22"/>
              </w:rPr>
            </w:pPr>
            <w:r w:rsidRPr="00BF43C2">
              <w:rPr>
                <w:rFonts w:ascii="Helvetica Neue" w:eastAsia="Avenir" w:hAnsi="Helvetica Neue" w:cs="Avenir"/>
                <w:color w:val="000000"/>
                <w:sz w:val="22"/>
                <w:szCs w:val="22"/>
              </w:rPr>
              <w:t>Proposed outcomes for faculty participants include enhancements in pedagogical knowledge, instructor confidence, and student achievement, persistence, and retention in introductory biology courses. Beyond this, the proposed project extended new knowledge and insights to a wider group of UCB, CSUEB, and BCC STEM faculty and staff. Evaluation of program success will involve focus groups and surveys to understand the student experience in student-centered teaching environments; grade assessments of students in target courses will identify whether student achievement has increased, and equity gaps have diminished. Ultimately, the project goal through the planned program of faculty professional development is the translation of improved teaching strategy and confidence in pedagogical practices to measurable improvements in student success."</w:t>
            </w:r>
          </w:p>
          <w:p w14:paraId="7E1EA20A" w14:textId="1EE6C434" w:rsidR="00EE3904" w:rsidRPr="00BF43C2" w:rsidRDefault="00455585" w:rsidP="00455585">
            <w:pPr>
              <w:rPr>
                <w:rFonts w:ascii="Helvetica Neue" w:hAnsi="Helvetica Neue"/>
                <w:sz w:val="22"/>
                <w:szCs w:val="22"/>
              </w:rPr>
            </w:pPr>
            <w:r w:rsidRPr="00BF43C2">
              <w:rPr>
                <w:rFonts w:ascii="Helvetica Neue" w:eastAsia="Avenir" w:hAnsi="Helvetica Neue" w:cs="Avenir"/>
                <w:color w:val="000000"/>
                <w:sz w:val="22"/>
                <w:szCs w:val="22"/>
              </w:rPr>
              <w:t>The purpose of this grant for BCC is that the teaching techniques in the following courses are used: BIOL-1A, BIOL-1B and BIOL-10. If we are successful in breaking this equity gap, then this method will be used in all the sciences and probably it will eventually lead to Flex-day workshops to address the methods we developed.</w:t>
            </w:r>
          </w:p>
        </w:tc>
      </w:tr>
      <w:tr w:rsidR="00EE3904" w:rsidRPr="00EC7286" w14:paraId="104142FA" w14:textId="77777777" w:rsidTr="00821912">
        <w:tc>
          <w:tcPr>
            <w:tcW w:w="3196" w:type="dxa"/>
          </w:tcPr>
          <w:p w14:paraId="1A117FF9" w14:textId="16D0A42C" w:rsidR="00EE3904" w:rsidRPr="007335EF" w:rsidRDefault="006425C8" w:rsidP="00A7298D">
            <w:pPr>
              <w:rPr>
                <w:rFonts w:ascii="Helvetica Neue" w:hAnsi="Helvetica Neue"/>
                <w:sz w:val="22"/>
                <w:szCs w:val="22"/>
              </w:rPr>
            </w:pPr>
            <w:r>
              <w:rPr>
                <w:rFonts w:ascii="Helvetica Neue" w:hAnsi="Helvetica Neue"/>
                <w:sz w:val="22"/>
                <w:szCs w:val="22"/>
              </w:rPr>
              <w:lastRenderedPageBreak/>
              <w:t>Completion timeline:</w:t>
            </w:r>
          </w:p>
        </w:tc>
        <w:tc>
          <w:tcPr>
            <w:tcW w:w="6704" w:type="dxa"/>
            <w:shd w:val="clear" w:color="auto" w:fill="FFF2CC" w:themeFill="accent4" w:themeFillTint="33"/>
          </w:tcPr>
          <w:p w14:paraId="2C67414F" w14:textId="2FB64B6D" w:rsidR="00EE3904" w:rsidRPr="00BF43C2" w:rsidRDefault="00455585" w:rsidP="00A7298D">
            <w:pPr>
              <w:rPr>
                <w:rFonts w:ascii="Helvetica Neue" w:hAnsi="Helvetica Neue"/>
                <w:sz w:val="22"/>
                <w:szCs w:val="22"/>
              </w:rPr>
            </w:pPr>
            <w:r w:rsidRPr="00BF43C2">
              <w:rPr>
                <w:rFonts w:ascii="Helvetica Neue" w:hAnsi="Helvetica Neue"/>
                <w:sz w:val="22"/>
                <w:szCs w:val="22"/>
              </w:rPr>
              <w:t>During the year 2022-2023 we hope to open these workshops for STEM related fields.</w:t>
            </w:r>
          </w:p>
        </w:tc>
      </w:tr>
      <w:tr w:rsidR="00EE3904" w:rsidRPr="00EC7286" w14:paraId="3BBD62B5" w14:textId="77777777" w:rsidTr="00821912">
        <w:tc>
          <w:tcPr>
            <w:tcW w:w="3196" w:type="dxa"/>
          </w:tcPr>
          <w:p w14:paraId="32B32B0A" w14:textId="77777777" w:rsidR="00EE3904" w:rsidRPr="007335EF" w:rsidRDefault="00EE3904" w:rsidP="00A7298D">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177D8ECF" w:rsidR="00EE3904" w:rsidRPr="00BF43C2" w:rsidRDefault="00455585" w:rsidP="00A7298D">
            <w:pPr>
              <w:rPr>
                <w:rFonts w:ascii="Helvetica Neue" w:hAnsi="Helvetica Neue"/>
                <w:sz w:val="22"/>
                <w:szCs w:val="22"/>
              </w:rPr>
            </w:pPr>
            <w:r w:rsidRPr="00BF43C2">
              <w:rPr>
                <w:rFonts w:ascii="Helvetica Neue" w:hAnsi="Helvetica Neue"/>
                <w:sz w:val="22"/>
                <w:szCs w:val="22"/>
              </w:rPr>
              <w:t>Pieter de Haan</w:t>
            </w: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lastRenderedPageBreak/>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364F5F4E"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List your current Department Goals.</w:t>
            </w:r>
          </w:p>
        </w:tc>
      </w:tr>
      <w:tr w:rsidR="00F4718F" w14:paraId="3B7B366C" w14:textId="77777777" w:rsidTr="00821912">
        <w:tc>
          <w:tcPr>
            <w:tcW w:w="9926" w:type="dxa"/>
            <w:gridSpan w:val="3"/>
            <w:shd w:val="clear" w:color="auto" w:fill="FFF2CC" w:themeFill="accent4" w:themeFillTint="33"/>
          </w:tcPr>
          <w:p w14:paraId="0CD9AFD8" w14:textId="025B412D" w:rsidR="003348DB" w:rsidRDefault="003348DB" w:rsidP="003348DB">
            <w:pPr>
              <w:numPr>
                <w:ilvl w:val="0"/>
                <w:numId w:val="38"/>
              </w:numPr>
              <w:pBdr>
                <w:top w:val="single" w:sz="4" w:space="1" w:color="000000"/>
                <w:left w:val="single" w:sz="4" w:space="4" w:color="000000"/>
                <w:bottom w:val="single" w:sz="4" w:space="1" w:color="000000"/>
                <w:right w:val="single" w:sz="4" w:space="4" w:color="000000"/>
                <w:between w:val="nil"/>
              </w:pBdr>
              <w:rPr>
                <w:rFonts w:ascii="Times" w:eastAsia="Times" w:hAnsi="Times" w:cs="Times"/>
                <w:color w:val="000000"/>
                <w:sz w:val="22"/>
                <w:szCs w:val="22"/>
              </w:rPr>
            </w:pPr>
            <w:r>
              <w:rPr>
                <w:rFonts w:ascii="Times" w:eastAsia="Times" w:hAnsi="Times" w:cs="Times"/>
                <w:color w:val="000000"/>
                <w:sz w:val="22"/>
                <w:szCs w:val="22"/>
              </w:rPr>
              <w:t xml:space="preserve">The goal of the Biotechnology Program at Berkeley City College is to provide students with the knowledge and skills they will need in order to perform successfully in the next stage of their careers, whether that stage involves entering the workplace in a research or industrial laboratory, transferring to a 4-year institution to complete an undergraduate degree, or entering a professional program of study such as nursing or medicine.  The programs and courses are designed to include both academic and laboratory training and emphasize development of competence and confidence.   There are two Certificates of Achievement (CA) and an A.S. degree in Biotechnology and they are stackable:  The first CA prepares students for entry level biotechnology laboratory assistant positions in industry and academic laboratories, the second CA is designed for students who have completed the first certificate and want to progress in their education and training so that they can either enter the workforce directly or transfer to a </w:t>
            </w:r>
            <w:r w:rsidR="00464C6C">
              <w:rPr>
                <w:rFonts w:ascii="Times" w:eastAsia="Times" w:hAnsi="Times" w:cs="Times"/>
                <w:color w:val="000000"/>
                <w:sz w:val="22"/>
                <w:szCs w:val="22"/>
              </w:rPr>
              <w:t>4-year</w:t>
            </w:r>
            <w:r>
              <w:rPr>
                <w:rFonts w:ascii="Times" w:eastAsia="Times" w:hAnsi="Times" w:cs="Times"/>
                <w:color w:val="000000"/>
                <w:sz w:val="22"/>
                <w:szCs w:val="22"/>
              </w:rPr>
              <w:t xml:space="preserve"> institution. The second CA also has been designed for professionals in the industry and research laboratories, who desire more up to date laboratory training.   The A.S. degree in Biotechnology prepares students for employment as technicians and research associates in the pharmaceutical and biotechnology industries, state and federal laboratories, and a range of clinical and academic laboratories. BIOL-AST: The Associate in Science in Biology for Transfer Degree is designed to prepare students to complete the baccalaureate degree in Biology upon transferring into the CSU system. This program assists in seamlessly transferring to a CSU </w:t>
            </w:r>
            <w:r w:rsidR="00464C6C">
              <w:rPr>
                <w:rFonts w:ascii="Times" w:eastAsia="Times" w:hAnsi="Times" w:cs="Times"/>
                <w:color w:val="000000"/>
                <w:sz w:val="22"/>
                <w:szCs w:val="22"/>
              </w:rPr>
              <w:t>to</w:t>
            </w:r>
            <w:r>
              <w:rPr>
                <w:rFonts w:ascii="Times" w:eastAsia="Times" w:hAnsi="Times" w:cs="Times"/>
                <w:color w:val="000000"/>
                <w:sz w:val="22"/>
                <w:szCs w:val="22"/>
              </w:rPr>
              <w:t xml:space="preserve"> earn a bachelor’s degree in Biology. The courses in the BIOL-AST degree program are also articulated to allow students to transfer to local U.C.’s. All classes in this program are currently being offered at BCC.</w:t>
            </w:r>
          </w:p>
          <w:p w14:paraId="64C1813E" w14:textId="77777777" w:rsidR="00F4718F" w:rsidRPr="00F4718F" w:rsidRDefault="00F4718F" w:rsidP="00EE3904">
            <w:pPr>
              <w:rPr>
                <w:rFonts w:ascii="Helvetica Neue" w:hAnsi="Helvetica Neue"/>
                <w:sz w:val="22"/>
                <w:szCs w:val="22"/>
              </w:rPr>
            </w:pPr>
          </w:p>
          <w:p w14:paraId="548CE006" w14:textId="3E0F1C67" w:rsidR="00F4718F" w:rsidRPr="00F4718F" w:rsidRDefault="00F4718F" w:rsidP="00EE3904">
            <w:pPr>
              <w:rPr>
                <w:rFonts w:ascii="Helvetica Neue" w:hAnsi="Helvetica Neue"/>
                <w:sz w:val="22"/>
                <w:szCs w:val="22"/>
              </w:rPr>
            </w:pPr>
          </w:p>
        </w:tc>
      </w:tr>
      <w:tr w:rsidR="00F4718F" w14:paraId="391D0F1C" w14:textId="77777777" w:rsidTr="00F4718F">
        <w:tc>
          <w:tcPr>
            <w:tcW w:w="9926" w:type="dxa"/>
            <w:gridSpan w:val="3"/>
          </w:tcPr>
          <w:p w14:paraId="00E3AAD3" w14:textId="2A92A743"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the College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034BB6" w14:paraId="4CC7F056" w14:textId="77777777" w:rsidTr="00821912">
        <w:tc>
          <w:tcPr>
            <w:tcW w:w="9926" w:type="dxa"/>
            <w:gridSpan w:val="3"/>
            <w:shd w:val="clear" w:color="auto" w:fill="FFF2CC" w:themeFill="accent4" w:themeFillTint="33"/>
          </w:tcPr>
          <w:p w14:paraId="3F255D8D"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r w:rsidRPr="00034BB6">
              <w:rPr>
                <w:rFonts w:ascii="Helvetica Neue" w:eastAsia="Times" w:hAnsi="Helvetica Neue" w:cs="Times"/>
                <w:color w:val="000000"/>
                <w:sz w:val="22"/>
                <w:szCs w:val="22"/>
              </w:rPr>
              <w:t>GOAL I. Strengthen Resilience: Strengthen BCC students’ abilities to become self-directed, focused and engaged in the pursuit of transformative, life-long learning experiences that result in personal and academic success.</w:t>
            </w:r>
          </w:p>
          <w:p w14:paraId="1782B993"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p>
          <w:p w14:paraId="0D15FD98" w14:textId="7F786FDB"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r w:rsidRPr="00034BB6">
              <w:rPr>
                <w:rFonts w:ascii="Helvetica Neue" w:eastAsia="Times" w:hAnsi="Helvetica Neue" w:cs="Times"/>
                <w:color w:val="000000"/>
                <w:sz w:val="22"/>
                <w:szCs w:val="22"/>
              </w:rPr>
              <w:t xml:space="preserve">Closing Equity Gaps in Introductory Biology through Faculty Professional Development in Active Learning Practices" is the title of our Grant from the State of California: Faculty Learning Opportunities for Student Success (FLOSS) is a multi-institution initiative to support faculty </w:t>
            </w:r>
            <w:r w:rsidRPr="00034BB6">
              <w:rPr>
                <w:rFonts w:ascii="Helvetica Neue" w:eastAsia="Times" w:hAnsi="Helvetica Neue" w:cs="Times"/>
                <w:color w:val="000000"/>
                <w:sz w:val="22"/>
                <w:szCs w:val="22"/>
              </w:rPr>
              <w:lastRenderedPageBreak/>
              <w:t>instruction and student learning in introductory biology courses. Faculty and instructional staff representing University of California, Berkeley (UCB); California State University, East Bay (CSU</w:t>
            </w:r>
            <w:r>
              <w:rPr>
                <w:rFonts w:ascii="Helvetica Neue" w:eastAsia="Times" w:hAnsi="Helvetica Neue" w:cs="Times"/>
                <w:color w:val="000000"/>
                <w:sz w:val="22"/>
                <w:szCs w:val="22"/>
              </w:rPr>
              <w:t>-</w:t>
            </w:r>
            <w:r w:rsidRPr="00034BB6">
              <w:rPr>
                <w:rFonts w:ascii="Helvetica Neue" w:eastAsia="Times" w:hAnsi="Helvetica Neue" w:cs="Times"/>
                <w:color w:val="000000"/>
                <w:sz w:val="22"/>
                <w:szCs w:val="22"/>
              </w:rPr>
              <w:t>EB); and Berkeley City College (BCC) will develop a Community of Practice (CoP) to boost student achievement and to narrow observed equity gaps via faculty professional development in active, student-centered teaching practices.</w:t>
            </w:r>
          </w:p>
          <w:p w14:paraId="1FAE64BF" w14:textId="028A00FC"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r w:rsidRPr="00034BB6">
              <w:rPr>
                <w:rFonts w:ascii="Helvetica Neue" w:eastAsia="Times" w:hAnsi="Helvetica Neue" w:cs="Times"/>
                <w:color w:val="000000"/>
                <w:sz w:val="22"/>
                <w:szCs w:val="22"/>
              </w:rPr>
              <w:t>The grant started Fall</w:t>
            </w:r>
            <w:r>
              <w:rPr>
                <w:rFonts w:ascii="Helvetica Neue" w:eastAsia="Times" w:hAnsi="Helvetica Neue" w:cs="Times"/>
                <w:color w:val="000000"/>
                <w:sz w:val="22"/>
                <w:szCs w:val="22"/>
              </w:rPr>
              <w:t xml:space="preserve"> 2020</w:t>
            </w:r>
            <w:r w:rsidRPr="00034BB6">
              <w:rPr>
                <w:rFonts w:ascii="Helvetica Neue" w:eastAsia="Times" w:hAnsi="Helvetica Neue" w:cs="Times"/>
                <w:color w:val="000000"/>
                <w:sz w:val="22"/>
                <w:szCs w:val="22"/>
              </w:rPr>
              <w:t xml:space="preserve"> and open</w:t>
            </w:r>
            <w:r>
              <w:rPr>
                <w:rFonts w:ascii="Helvetica Neue" w:eastAsia="Times" w:hAnsi="Helvetica Neue" w:cs="Times"/>
                <w:color w:val="000000"/>
                <w:sz w:val="22"/>
                <w:szCs w:val="22"/>
              </w:rPr>
              <w:t>ed</w:t>
            </w:r>
            <w:r w:rsidRPr="00034BB6">
              <w:rPr>
                <w:rFonts w:ascii="Helvetica Neue" w:eastAsia="Times" w:hAnsi="Helvetica Neue" w:cs="Times"/>
                <w:color w:val="000000"/>
                <w:sz w:val="22"/>
                <w:szCs w:val="22"/>
              </w:rPr>
              <w:t xml:space="preserve"> for workshops in Spring 2021.</w:t>
            </w:r>
          </w:p>
          <w:p w14:paraId="005BB388"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p>
          <w:p w14:paraId="5903081A"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r w:rsidRPr="00034BB6">
              <w:rPr>
                <w:rFonts w:ascii="Helvetica Neue" w:eastAsia="Times" w:hAnsi="Helvetica Neue" w:cs="Times"/>
                <w:color w:val="000000"/>
                <w:sz w:val="22"/>
                <w:szCs w:val="22"/>
              </w:rPr>
              <w:t>GOAL II. Raise College Competence: Raise student skills and competencies, and expand their learning experiences, so that they can successfully complete their college program.</w:t>
            </w:r>
          </w:p>
          <w:p w14:paraId="645AA0EA"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p>
          <w:p w14:paraId="03DC2693" w14:textId="5D01D4D9"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r w:rsidRPr="00034BB6">
              <w:rPr>
                <w:rFonts w:ascii="Helvetica Neue" w:eastAsia="Times" w:hAnsi="Helvetica Neue" w:cs="Times"/>
                <w:color w:val="000000"/>
                <w:sz w:val="22"/>
                <w:szCs w:val="22"/>
              </w:rPr>
              <w:t>The A.S. degree in Biotechnology prepares students for employment as technicians and research associates in the pharmaceutical and biotechnology industries, state and federal laboratories, and a range of clinical and academic laboratories. This degree recently was upgraded to allow students to incorporate transfer level science coursework while they are completing the A.S. degree. For students transferring to 4-year schools with active research programs, an A.S. degree in biotechnology enhances their prospects of securing employment in a laboratory as they complete their degree.</w:t>
            </w:r>
          </w:p>
          <w:p w14:paraId="2FC088A8"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p>
          <w:p w14:paraId="084751CD"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r w:rsidRPr="00034BB6">
              <w:rPr>
                <w:rFonts w:ascii="Helvetica Neue" w:eastAsia="Times" w:hAnsi="Helvetica Neue" w:cs="Times"/>
                <w:color w:val="000000"/>
                <w:sz w:val="22"/>
                <w:szCs w:val="22"/>
              </w:rPr>
              <w:t>GOAL III.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3319E4DD"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p>
          <w:p w14:paraId="036DBF64" w14:textId="39DB2580" w:rsidR="00034BB6" w:rsidRPr="00034BB6" w:rsidRDefault="00034BB6" w:rsidP="00455585">
            <w:pPr>
              <w:pStyle w:val="Heading1"/>
              <w:outlineLvl w:val="0"/>
              <w:rPr>
                <w:rFonts w:ascii="Helvetica Neue" w:eastAsia="Times" w:hAnsi="Helvetica Neue" w:cs="Times"/>
                <w:color w:val="000000"/>
                <w:sz w:val="22"/>
                <w:szCs w:val="22"/>
              </w:rPr>
            </w:pPr>
            <w:r w:rsidRPr="00034BB6">
              <w:rPr>
                <w:rFonts w:ascii="Helvetica Neue" w:eastAsia="Times" w:hAnsi="Helvetica Neue" w:cs="Times"/>
                <w:color w:val="000000"/>
                <w:sz w:val="22"/>
                <w:szCs w:val="22"/>
              </w:rPr>
              <w:t xml:space="preserve">The goal of the Biotechnology Program at Berkeley City College is to provide students with the knowledge and skills they will need </w:t>
            </w:r>
            <w:r w:rsidR="00455585" w:rsidRPr="00034BB6">
              <w:rPr>
                <w:rFonts w:ascii="Helvetica Neue" w:eastAsia="Times" w:hAnsi="Helvetica Neue" w:cs="Times"/>
                <w:color w:val="000000"/>
                <w:sz w:val="22"/>
                <w:szCs w:val="22"/>
              </w:rPr>
              <w:t>to</w:t>
            </w:r>
            <w:r w:rsidRPr="00034BB6">
              <w:rPr>
                <w:rFonts w:ascii="Helvetica Neue" w:eastAsia="Times" w:hAnsi="Helvetica Neue" w:cs="Times"/>
                <w:color w:val="000000"/>
                <w:sz w:val="22"/>
                <w:szCs w:val="22"/>
              </w:rPr>
              <w:t xml:space="preserve"> perform successfully in the next stage of their careers, whether that stage involves entering the workplace in a research or industrial laboratory, transferring to a 4-year institution to complete an undergraduate degree, or entering a professional program of study such as nursing or medicine. The programs and courses are designed to include both academic and laboratory training and emphasize development of competence and confidence. There are two Certificates of Achievement (CA) and an A.S. degree in Biotechnology and they are stackable: The first is designed for students who are just starting their careers in a STEM related field and who have yet to complete formal coursework in biology and chemistry. Completion of this certificate allows students to apply for entry level laboratory assistant positions. The second CA certificate is designed to build on the first certificate and give the student more in-depth laboratory experience while allowing them to complete coursework toward a </w:t>
            </w:r>
            <w:r w:rsidR="00AB7034" w:rsidRPr="00034BB6">
              <w:rPr>
                <w:rFonts w:ascii="Helvetica Neue" w:eastAsia="Times" w:hAnsi="Helvetica Neue" w:cs="Times"/>
                <w:color w:val="000000"/>
                <w:sz w:val="22"/>
                <w:szCs w:val="22"/>
              </w:rPr>
              <w:t>4-year</w:t>
            </w:r>
            <w:r w:rsidRPr="00034BB6">
              <w:rPr>
                <w:rFonts w:ascii="Helvetica Neue" w:eastAsia="Times" w:hAnsi="Helvetica Neue" w:cs="Times"/>
                <w:color w:val="000000"/>
                <w:sz w:val="22"/>
                <w:szCs w:val="22"/>
              </w:rPr>
              <w:t xml:space="preserve"> STEM degree. Completion of this certificate prepares students for a broader range of assistant positions in industry and academic laboratories. The second CA also has been designed for professionals in the industry and research laboratories who desire more up to date laboratory training. Future goals for the Biotechnology program are to develop one or two non-credit certificates that parallel the second CA certificate which will allow laboratory technicians currently employed in the industry to upgrade their skill set at no cost.</w:t>
            </w:r>
            <w:r w:rsidR="00AB7034">
              <w:rPr>
                <w:rFonts w:ascii="Helvetica Neue" w:eastAsia="Times" w:hAnsi="Helvetica Neue" w:cs="Times"/>
                <w:color w:val="000000"/>
                <w:sz w:val="22"/>
                <w:szCs w:val="22"/>
              </w:rPr>
              <w:t xml:space="preserve"> Barbara Des Rochers worked </w:t>
            </w:r>
            <w:r w:rsidR="00455585" w:rsidRPr="00455585">
              <w:rPr>
                <w:rFonts w:ascii="Helvetica Neue" w:hAnsi="Helvetica Neue"/>
                <w:color w:val="000000" w:themeColor="text1"/>
                <w:sz w:val="22"/>
                <w:szCs w:val="22"/>
              </w:rPr>
              <w:t>tirelessly</w:t>
            </w:r>
            <w:r w:rsidR="00455585">
              <w:rPr>
                <w:color w:val="000000" w:themeColor="text1"/>
              </w:rPr>
              <w:t xml:space="preserve"> </w:t>
            </w:r>
            <w:r w:rsidR="00AB7034">
              <w:rPr>
                <w:rFonts w:ascii="Helvetica Neue" w:eastAsia="Times" w:hAnsi="Helvetica Neue" w:cs="Times"/>
                <w:color w:val="000000"/>
                <w:sz w:val="22"/>
                <w:szCs w:val="22"/>
              </w:rPr>
              <w:t>on a Grant that was funded by CIRM (Californian Institute of Regenerative Medicine) for students to do paid internship at research institutions in the Bay Area. This 5-year grant will increase the Degrees and Certificates.</w:t>
            </w:r>
          </w:p>
          <w:p w14:paraId="24540F49" w14:textId="74F72587" w:rsidR="00034BB6" w:rsidRPr="00B048A0" w:rsidRDefault="00B048A0" w:rsidP="00034BB6">
            <w:pPr>
              <w:pBdr>
                <w:top w:val="nil"/>
                <w:left w:val="nil"/>
                <w:bottom w:val="nil"/>
                <w:right w:val="nil"/>
                <w:between w:val="nil"/>
              </w:pBdr>
              <w:rPr>
                <w:rFonts w:ascii="Helvetica Neue" w:eastAsia="Times" w:hAnsi="Helvetica Neue" w:cs="Times"/>
                <w:color w:val="000000"/>
                <w:sz w:val="22"/>
                <w:szCs w:val="22"/>
              </w:rPr>
            </w:pPr>
            <w:r>
              <w:rPr>
                <w:rFonts w:ascii="Helvetica Neue" w:eastAsia="Times" w:hAnsi="Helvetica Neue" w:cs="Times"/>
                <w:color w:val="000000"/>
                <w:sz w:val="22"/>
                <w:szCs w:val="22"/>
              </w:rPr>
              <w:t xml:space="preserve">The CIRM grant does also </w:t>
            </w:r>
            <w:r w:rsidR="00B95EF3">
              <w:rPr>
                <w:rFonts w:ascii="Helvetica Neue" w:eastAsia="Times" w:hAnsi="Helvetica Neue" w:cs="Times"/>
                <w:color w:val="000000"/>
                <w:sz w:val="22"/>
                <w:szCs w:val="22"/>
              </w:rPr>
              <w:t>opens</w:t>
            </w:r>
            <w:r>
              <w:rPr>
                <w:rFonts w:ascii="Helvetica Neue" w:eastAsia="Times" w:hAnsi="Helvetica Neue" w:cs="Times"/>
                <w:color w:val="000000"/>
                <w:sz w:val="22"/>
                <w:szCs w:val="22"/>
              </w:rPr>
              <w:t xml:space="preserve"> the </w:t>
            </w:r>
            <w:r w:rsidR="00FD2357" w:rsidRPr="00B048A0">
              <w:rPr>
                <w:rFonts w:ascii="Helvetica Neue" w:eastAsia="Times" w:hAnsi="Helvetica Neue" w:cs="Times"/>
                <w:color w:val="000000"/>
                <w:sz w:val="22"/>
                <w:szCs w:val="22"/>
              </w:rPr>
              <w:t xml:space="preserve">Connections with </w:t>
            </w:r>
            <w:r>
              <w:rPr>
                <w:rFonts w:ascii="Helvetica Neue" w:eastAsia="Times" w:hAnsi="Helvetica Neue" w:cs="Times"/>
                <w:color w:val="000000"/>
                <w:sz w:val="22"/>
                <w:szCs w:val="22"/>
              </w:rPr>
              <w:t xml:space="preserve">bay area </w:t>
            </w:r>
            <w:r w:rsidR="00FD2357" w:rsidRPr="00B048A0">
              <w:rPr>
                <w:rFonts w:ascii="Helvetica Neue" w:eastAsia="Times" w:hAnsi="Helvetica Neue" w:cs="Times"/>
                <w:color w:val="000000"/>
                <w:sz w:val="22"/>
                <w:szCs w:val="22"/>
              </w:rPr>
              <w:t>Biotech companies</w:t>
            </w:r>
            <w:r>
              <w:rPr>
                <w:rFonts w:ascii="Helvetica Neue" w:eastAsia="Times" w:hAnsi="Helvetica Neue" w:cs="Times"/>
                <w:color w:val="000000"/>
                <w:sz w:val="22"/>
                <w:szCs w:val="22"/>
              </w:rPr>
              <w:t>.</w:t>
            </w:r>
          </w:p>
          <w:p w14:paraId="167A9C90" w14:textId="77777777" w:rsidR="00FD2357" w:rsidRPr="00B048A0" w:rsidRDefault="00FD2357" w:rsidP="00034BB6">
            <w:pPr>
              <w:pBdr>
                <w:top w:val="nil"/>
                <w:left w:val="nil"/>
                <w:bottom w:val="nil"/>
                <w:right w:val="nil"/>
                <w:between w:val="nil"/>
              </w:pBdr>
              <w:rPr>
                <w:rFonts w:ascii="Helvetica Neue" w:eastAsia="Times" w:hAnsi="Helvetica Neue" w:cs="Times"/>
                <w:color w:val="000000"/>
                <w:sz w:val="22"/>
                <w:szCs w:val="22"/>
              </w:rPr>
            </w:pPr>
          </w:p>
          <w:p w14:paraId="47DB2096"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p>
          <w:p w14:paraId="3C7DF5C1"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r w:rsidRPr="00034BB6">
              <w:rPr>
                <w:rFonts w:ascii="Helvetica Neue" w:eastAsia="Times" w:hAnsi="Helvetica Neue" w:cs="Times"/>
                <w:color w:val="000000"/>
                <w:sz w:val="22"/>
                <w:szCs w:val="22"/>
              </w:rPr>
              <w:lastRenderedPageBreak/>
              <w:t xml:space="preserve">Goal IV: Increase Transfer and Transfer Degrees: Ensure that all of BCC’s programs of study and transfer pathways for degrees prepare students, in a timely manner, for multiple transfer options. </w:t>
            </w:r>
          </w:p>
          <w:p w14:paraId="4749D018"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r w:rsidRPr="00034BB6">
              <w:rPr>
                <w:rFonts w:ascii="Helvetica Neue" w:eastAsia="Times" w:hAnsi="Helvetica Neue" w:cs="Times"/>
                <w:color w:val="000000"/>
                <w:sz w:val="22"/>
                <w:szCs w:val="22"/>
              </w:rPr>
              <w:t xml:space="preserve"> </w:t>
            </w:r>
          </w:p>
          <w:p w14:paraId="75C10088" w14:textId="79C189AA"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r w:rsidRPr="00034BB6">
              <w:rPr>
                <w:rFonts w:ascii="Helvetica Neue" w:eastAsia="Times" w:hAnsi="Helvetica Neue" w:cs="Times"/>
                <w:color w:val="000000"/>
                <w:sz w:val="22"/>
                <w:szCs w:val="22"/>
              </w:rPr>
              <w:t>In our department we are working on more AS-T degrees (Physics is in the works right now)</w:t>
            </w:r>
            <w:r w:rsidR="00BF43C2">
              <w:rPr>
                <w:rFonts w:ascii="Helvetica Neue" w:eastAsia="Times" w:hAnsi="Helvetica Neue" w:cs="Times"/>
                <w:color w:val="000000"/>
                <w:sz w:val="22"/>
                <w:szCs w:val="22"/>
              </w:rPr>
              <w:t xml:space="preserve">, Geography AA-T degree is starting up at Curricunet </w:t>
            </w:r>
            <w:r w:rsidR="00151B68">
              <w:rPr>
                <w:rFonts w:ascii="Helvetica Neue" w:eastAsia="Times" w:hAnsi="Helvetica Neue" w:cs="Times"/>
                <w:color w:val="000000"/>
                <w:sz w:val="22"/>
                <w:szCs w:val="22"/>
              </w:rPr>
              <w:t xml:space="preserve">and is overseen by Elena </w:t>
            </w:r>
            <w:proofErr w:type="spellStart"/>
            <w:r w:rsidR="00151B68">
              <w:rPr>
                <w:rFonts w:ascii="Helvetica Neue" w:eastAsia="Times" w:hAnsi="Helvetica Neue" w:cs="Times"/>
                <w:color w:val="000000"/>
                <w:sz w:val="22"/>
                <w:szCs w:val="22"/>
              </w:rPr>
              <w:t>Givental</w:t>
            </w:r>
            <w:proofErr w:type="spellEnd"/>
            <w:r w:rsidR="00151B68">
              <w:rPr>
                <w:rFonts w:ascii="Helvetica Neue" w:eastAsia="Times" w:hAnsi="Helvetica Neue" w:cs="Times"/>
                <w:color w:val="000000"/>
                <w:sz w:val="22"/>
                <w:szCs w:val="22"/>
              </w:rPr>
              <w:t xml:space="preserve">. </w:t>
            </w:r>
            <w:r w:rsidRPr="00034BB6">
              <w:rPr>
                <w:rFonts w:ascii="Helvetica Neue" w:eastAsia="Times" w:hAnsi="Helvetica Neue" w:cs="Times"/>
                <w:color w:val="000000"/>
                <w:sz w:val="22"/>
                <w:szCs w:val="22"/>
              </w:rPr>
              <w:t xml:space="preserve"> We do have a Bio-AST degree</w:t>
            </w:r>
            <w:r w:rsidR="00151B68">
              <w:rPr>
                <w:rFonts w:ascii="Helvetica Neue" w:eastAsia="Times" w:hAnsi="Helvetica Neue" w:cs="Times"/>
                <w:color w:val="000000"/>
                <w:sz w:val="22"/>
                <w:szCs w:val="22"/>
              </w:rPr>
              <w:t xml:space="preserve">, this degree is updated </w:t>
            </w:r>
            <w:r w:rsidR="002F023F">
              <w:rPr>
                <w:rFonts w:ascii="Helvetica Neue" w:eastAsia="Times" w:hAnsi="Helvetica Neue" w:cs="Times"/>
                <w:color w:val="000000"/>
                <w:sz w:val="22"/>
                <w:szCs w:val="22"/>
              </w:rPr>
              <w:t>now</w:t>
            </w:r>
            <w:r w:rsidR="00151B68">
              <w:rPr>
                <w:rFonts w:ascii="Helvetica Neue" w:eastAsia="Times" w:hAnsi="Helvetica Neue" w:cs="Times"/>
                <w:color w:val="000000"/>
                <w:sz w:val="22"/>
                <w:szCs w:val="22"/>
              </w:rPr>
              <w:t>.</w:t>
            </w:r>
            <w:r w:rsidR="00BF43C2">
              <w:rPr>
                <w:rFonts w:ascii="Helvetica Neue" w:eastAsia="Times" w:hAnsi="Helvetica Neue" w:cs="Times"/>
                <w:color w:val="000000"/>
                <w:sz w:val="22"/>
                <w:szCs w:val="22"/>
              </w:rPr>
              <w:t xml:space="preserve"> </w:t>
            </w:r>
          </w:p>
          <w:p w14:paraId="083E5D1E"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p>
          <w:p w14:paraId="5B86F72D"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r w:rsidRPr="00034BB6">
              <w:rPr>
                <w:rFonts w:ascii="Helvetica Neue" w:eastAsia="Times" w:hAnsi="Helvetica Neue" w:cs="Times"/>
                <w:color w:val="000000"/>
                <w:sz w:val="22"/>
                <w:szCs w:val="22"/>
              </w:rPr>
              <w:t>GOAL V. Ensure Institutional Sustainability: Increase BCC’s impact in education through innovation, internal and external collaboration and partnerships, and sufficient resources, both short-term and long-term.</w:t>
            </w:r>
          </w:p>
          <w:p w14:paraId="63C56ACA"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p>
          <w:p w14:paraId="279EA160"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r w:rsidRPr="00034BB6">
              <w:rPr>
                <w:rFonts w:ascii="Helvetica Neue" w:eastAsia="Times" w:hAnsi="Helvetica Neue" w:cs="Times"/>
                <w:color w:val="000000"/>
                <w:sz w:val="22"/>
                <w:szCs w:val="22"/>
              </w:rPr>
              <w:t>See reply to the first Goal.</w:t>
            </w:r>
          </w:p>
          <w:p w14:paraId="0BA19920" w14:textId="77777777" w:rsidR="00034BB6" w:rsidRPr="00034BB6" w:rsidRDefault="00034BB6" w:rsidP="00034BB6">
            <w:pPr>
              <w:pBdr>
                <w:top w:val="nil"/>
                <w:left w:val="nil"/>
                <w:bottom w:val="nil"/>
                <w:right w:val="nil"/>
                <w:between w:val="nil"/>
              </w:pBdr>
              <w:rPr>
                <w:rFonts w:ascii="Helvetica Neue" w:eastAsia="Times" w:hAnsi="Helvetica Neue" w:cs="Times"/>
                <w:color w:val="000000"/>
                <w:sz w:val="22"/>
                <w:szCs w:val="22"/>
              </w:rPr>
            </w:pPr>
          </w:p>
          <w:p w14:paraId="517C0B69" w14:textId="77777777" w:rsidR="00034BB6" w:rsidRPr="00034BB6" w:rsidRDefault="00034BB6" w:rsidP="00034BB6">
            <w:pPr>
              <w:rPr>
                <w:rFonts w:ascii="Helvetica Neue" w:eastAsia="Avenir" w:hAnsi="Helvetica Neue" w:cs="Avenir"/>
              </w:rPr>
            </w:pPr>
          </w:p>
          <w:p w14:paraId="1ECE8A1F" w14:textId="77777777" w:rsidR="00034BB6" w:rsidRPr="00034BB6" w:rsidRDefault="00034BB6" w:rsidP="00034BB6">
            <w:pPr>
              <w:rPr>
                <w:rFonts w:ascii="Helvetica Neue" w:eastAsia="Avenir" w:hAnsi="Helvetica Neue" w:cs="Avenir"/>
              </w:rPr>
            </w:pPr>
          </w:p>
          <w:p w14:paraId="736A36DF" w14:textId="47335B4B" w:rsidR="00034BB6" w:rsidRPr="00034BB6" w:rsidRDefault="00034BB6" w:rsidP="00034BB6">
            <w:pPr>
              <w:rPr>
                <w:rFonts w:ascii="Helvetica Neue" w:hAnsi="Helvetica Neue"/>
                <w:sz w:val="22"/>
                <w:szCs w:val="22"/>
              </w:rPr>
            </w:pPr>
          </w:p>
        </w:tc>
      </w:tr>
      <w:tr w:rsidR="00034BB6" w14:paraId="3D6BF03A" w14:textId="77777777" w:rsidTr="00F4718F">
        <w:tc>
          <w:tcPr>
            <w:tcW w:w="9926" w:type="dxa"/>
            <w:gridSpan w:val="3"/>
          </w:tcPr>
          <w:p w14:paraId="2D5BFFAA" w14:textId="615ADE6C" w:rsidR="00034BB6" w:rsidRPr="00F4718F" w:rsidRDefault="00034BB6" w:rsidP="00034BB6">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lastRenderedPageBreak/>
              <w:t xml:space="preserve">Assess your facilities utilization (including labs, support for online learning, and other spaces) and for each year, indicate if the space is insufficient.  If so, what are the needs and why? </w:t>
            </w:r>
            <w:r w:rsidRPr="008075D2">
              <w:rPr>
                <w:rFonts w:ascii="Helvetica Neue" w:hAnsi="Helvetica Neue" w:cs="Segoe UI"/>
                <w:b/>
                <w:bCs/>
                <w:color w:val="000000" w:themeColor="text1"/>
                <w:sz w:val="18"/>
                <w:szCs w:val="18"/>
              </w:rPr>
              <w:t>*</w:t>
            </w:r>
            <w:r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034BB6" w14:paraId="206DF74C" w14:textId="77777777" w:rsidTr="00A45E54">
        <w:trPr>
          <w:trHeight w:val="171"/>
        </w:trPr>
        <w:tc>
          <w:tcPr>
            <w:tcW w:w="3308" w:type="dxa"/>
            <w:shd w:val="clear" w:color="auto" w:fill="D9D9D9" w:themeFill="background1" w:themeFillShade="D9"/>
          </w:tcPr>
          <w:p w14:paraId="437AE9C9" w14:textId="4E6C4206" w:rsidR="00034BB6" w:rsidRPr="00F4718F" w:rsidRDefault="00034BB6" w:rsidP="00034BB6">
            <w:pP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034BB6" w:rsidRPr="00F4718F" w:rsidRDefault="00034BB6" w:rsidP="00034BB6">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034BB6" w:rsidRPr="00F4718F" w:rsidRDefault="00034BB6" w:rsidP="00034BB6">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034BB6" w14:paraId="050516CA" w14:textId="77777777" w:rsidTr="00821912">
        <w:trPr>
          <w:trHeight w:val="171"/>
        </w:trPr>
        <w:tc>
          <w:tcPr>
            <w:tcW w:w="3308" w:type="dxa"/>
            <w:shd w:val="clear" w:color="auto" w:fill="FFF2CC" w:themeFill="accent4" w:themeFillTint="33"/>
          </w:tcPr>
          <w:p w14:paraId="0FBFABED" w14:textId="7768B33B" w:rsidR="00034BB6" w:rsidRPr="00EF6B11" w:rsidRDefault="00EF6B11" w:rsidP="00034BB6">
            <w:pPr>
              <w:rPr>
                <w:rFonts w:ascii="Helvetica Neue" w:hAnsi="Helvetica Neue"/>
                <w:sz w:val="22"/>
                <w:szCs w:val="22"/>
              </w:rPr>
            </w:pPr>
            <w:r w:rsidRPr="00EF6B11">
              <w:rPr>
                <w:rFonts w:ascii="Helvetica Neue" w:hAnsi="Helvetica Neue"/>
                <w:sz w:val="22"/>
                <w:szCs w:val="22"/>
              </w:rPr>
              <w:t xml:space="preserve">We need more space when we return to in person teaching. Especially Lab space is needed. </w:t>
            </w:r>
            <w:r w:rsidRPr="00EF6B11">
              <w:rPr>
                <w:rFonts w:ascii="Helvetica Neue" w:eastAsia="Avenir" w:hAnsi="Helvetica Neue" w:cs="Avenir"/>
                <w:sz w:val="22"/>
                <w:szCs w:val="22"/>
              </w:rPr>
              <w:t>We are using all Lab spaces in our building. Lectures are held in different lecture rooms. The tiered classroom 431 is always used for double sections. We need more of these tiered classrooms! Lunch seminars are also held at the tiered classroom. Evening seminars utilize the auditorium.</w:t>
            </w:r>
          </w:p>
          <w:p w14:paraId="62E6E28E" w14:textId="22220FAA" w:rsidR="00034BB6" w:rsidRPr="00EF6B11" w:rsidRDefault="00034BB6" w:rsidP="00034BB6">
            <w:pPr>
              <w:rPr>
                <w:rFonts w:ascii="Helvetica Neue" w:hAnsi="Helvetica Neue"/>
                <w:sz w:val="22"/>
                <w:szCs w:val="22"/>
              </w:rPr>
            </w:pPr>
          </w:p>
        </w:tc>
        <w:tc>
          <w:tcPr>
            <w:tcW w:w="3309" w:type="dxa"/>
            <w:shd w:val="clear" w:color="auto" w:fill="FFF2CC" w:themeFill="accent4" w:themeFillTint="33"/>
          </w:tcPr>
          <w:p w14:paraId="4E8E3FFF" w14:textId="180B618C" w:rsidR="00034BB6" w:rsidRPr="00F4718F" w:rsidRDefault="00151B68" w:rsidP="00034BB6">
            <w:pPr>
              <w:rPr>
                <w:rFonts w:ascii="Helvetica Neue" w:hAnsi="Helvetica Neue"/>
                <w:sz w:val="22"/>
                <w:szCs w:val="22"/>
              </w:rPr>
            </w:pPr>
            <w:r>
              <w:rPr>
                <w:rFonts w:ascii="Helvetica Neue" w:hAnsi="Helvetica Neue"/>
                <w:sz w:val="22"/>
                <w:szCs w:val="22"/>
              </w:rPr>
              <w:t xml:space="preserve">We are in need for a Biotech Center and a dedicated Biotech lab that needs to be sterile to grow stem cells. We have the plans for the expansion to the </w:t>
            </w:r>
            <w:r w:rsidR="004B4071">
              <w:rPr>
                <w:rFonts w:ascii="Helvetica Neue" w:hAnsi="Helvetica Neue"/>
                <w:sz w:val="22"/>
                <w:szCs w:val="22"/>
              </w:rPr>
              <w:t>4</w:t>
            </w:r>
            <w:r w:rsidR="004B4071" w:rsidRPr="004B4071">
              <w:rPr>
                <w:rFonts w:ascii="Helvetica Neue" w:hAnsi="Helvetica Neue"/>
                <w:sz w:val="22"/>
                <w:szCs w:val="22"/>
                <w:vertAlign w:val="superscript"/>
              </w:rPr>
              <w:t>th</w:t>
            </w:r>
            <w:r w:rsidR="004B4071">
              <w:rPr>
                <w:rFonts w:ascii="Helvetica Neue" w:hAnsi="Helvetica Neue"/>
                <w:sz w:val="22"/>
                <w:szCs w:val="22"/>
              </w:rPr>
              <w:t xml:space="preserve"> floor to increase dedicated labs for Physics, Geography, and Geology.</w:t>
            </w:r>
          </w:p>
        </w:tc>
        <w:tc>
          <w:tcPr>
            <w:tcW w:w="3309" w:type="dxa"/>
            <w:shd w:val="clear" w:color="auto" w:fill="FFF2CC" w:themeFill="accent4" w:themeFillTint="33"/>
          </w:tcPr>
          <w:p w14:paraId="59B80E2F" w14:textId="6E709E37" w:rsidR="00034BB6" w:rsidRPr="00F4718F" w:rsidRDefault="004B4071" w:rsidP="00034BB6">
            <w:pPr>
              <w:rPr>
                <w:rFonts w:ascii="Helvetica Neue" w:hAnsi="Helvetica Neue"/>
                <w:sz w:val="22"/>
                <w:szCs w:val="22"/>
              </w:rPr>
            </w:pPr>
            <w:r>
              <w:rPr>
                <w:rFonts w:ascii="Helvetica Neue" w:hAnsi="Helvetica Neue"/>
                <w:sz w:val="22"/>
                <w:szCs w:val="22"/>
              </w:rPr>
              <w:t xml:space="preserve">Hopefully we can start moving into the new spaces and establish the new </w:t>
            </w:r>
            <w:r w:rsidR="005317C4">
              <w:rPr>
                <w:rFonts w:ascii="Helvetica Neue" w:hAnsi="Helvetica Neue"/>
                <w:sz w:val="22"/>
                <w:szCs w:val="22"/>
              </w:rPr>
              <w:t>Biotech C</w:t>
            </w:r>
            <w:r>
              <w:rPr>
                <w:rFonts w:ascii="Helvetica Neue" w:hAnsi="Helvetica Neue"/>
                <w:sz w:val="22"/>
                <w:szCs w:val="22"/>
              </w:rPr>
              <w:t>enter and laboratories.</w:t>
            </w:r>
          </w:p>
        </w:tc>
      </w:tr>
      <w:tr w:rsidR="00034BB6" w14:paraId="50D909C1" w14:textId="77777777" w:rsidTr="00F4718F">
        <w:tc>
          <w:tcPr>
            <w:tcW w:w="9926" w:type="dxa"/>
            <w:gridSpan w:val="3"/>
          </w:tcPr>
          <w:p w14:paraId="327F186E" w14:textId="5C096F6F" w:rsidR="00034BB6" w:rsidRPr="00F4718F" w:rsidRDefault="00034BB6" w:rsidP="00034BB6">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of your department, any unique characteristics or trends? Provide specific examples.</w:t>
            </w:r>
          </w:p>
        </w:tc>
      </w:tr>
      <w:tr w:rsidR="00034BB6" w14:paraId="4710BDA8" w14:textId="77777777" w:rsidTr="00821912">
        <w:tc>
          <w:tcPr>
            <w:tcW w:w="9926" w:type="dxa"/>
            <w:gridSpan w:val="3"/>
            <w:shd w:val="clear" w:color="auto" w:fill="FFF2CC" w:themeFill="accent4" w:themeFillTint="33"/>
          </w:tcPr>
          <w:p w14:paraId="60BF335B" w14:textId="658EC46B" w:rsidR="00034BB6" w:rsidRPr="00F4718F" w:rsidRDefault="00FD2357" w:rsidP="00034BB6">
            <w:pPr>
              <w:rPr>
                <w:rFonts w:ascii="Helvetica Neue" w:hAnsi="Helvetica Neue"/>
                <w:sz w:val="22"/>
                <w:szCs w:val="22"/>
              </w:rPr>
            </w:pPr>
            <w:r>
              <w:rPr>
                <w:rFonts w:ascii="Helvetica Neue" w:hAnsi="Helvetica Neue"/>
                <w:sz w:val="22"/>
                <w:szCs w:val="22"/>
              </w:rPr>
              <w:t xml:space="preserve">Lab Support </w:t>
            </w:r>
          </w:p>
          <w:p w14:paraId="198965BD" w14:textId="2D8EF7A5" w:rsidR="00034BB6" w:rsidRPr="00F4718F" w:rsidRDefault="00034BB6" w:rsidP="00034BB6">
            <w:pPr>
              <w:rPr>
                <w:rFonts w:ascii="Helvetica Neue" w:hAnsi="Helvetica Neue"/>
                <w:sz w:val="22"/>
                <w:szCs w:val="22"/>
              </w:rPr>
            </w:pPr>
          </w:p>
        </w:tc>
      </w:tr>
      <w:tr w:rsidR="00034BB6" w14:paraId="7D5C68EC" w14:textId="77777777" w:rsidTr="00F4718F">
        <w:tc>
          <w:tcPr>
            <w:tcW w:w="9926" w:type="dxa"/>
            <w:gridSpan w:val="3"/>
          </w:tcPr>
          <w:p w14:paraId="45342AD8" w14:textId="719C4F50" w:rsidR="00034BB6" w:rsidRPr="00F4718F" w:rsidRDefault="00034BB6" w:rsidP="00034BB6">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Pr="00262FF3">
              <w:rPr>
                <w:rFonts w:ascii="Helvetica Neue" w:hAnsi="Helvetica Neue" w:cs="Segoe UI"/>
                <w:b/>
                <w:bCs/>
              </w:rPr>
              <w:t xml:space="preserve">(e.g., partnered with dual enrollment and contract Ed programs at K-12 districts and high schools; support staff at high schools have access to </w:t>
            </w:r>
            <w:r w:rsidRPr="00262FF3">
              <w:rPr>
                <w:rFonts w:ascii="Helvetica Neue" w:hAnsi="Helvetica Neue" w:cs="Segoe UI"/>
                <w:b/>
                <w:bCs/>
              </w:rPr>
              <w:lastRenderedPageBreak/>
              <w:t xml:space="preserve">Canvas to follow along and support students; allow tutors into the classes; </w:t>
            </w:r>
            <w:r>
              <w:rPr>
                <w:rFonts w:ascii="Helvetica Neue" w:hAnsi="Helvetica Neue" w:cs="Segoe UI"/>
                <w:b/>
                <w:bCs/>
              </w:rPr>
              <w:t>G</w:t>
            </w:r>
            <w:r w:rsidRPr="00262FF3">
              <w:rPr>
                <w:rFonts w:ascii="Helvetica Neue" w:hAnsi="Helvetica Neue" w:cs="Segoe UI"/>
                <w:b/>
                <w:bCs/>
              </w:rPr>
              <w:t xml:space="preserve">uided </w:t>
            </w:r>
            <w:r>
              <w:rPr>
                <w:rFonts w:ascii="Helvetica Neue" w:hAnsi="Helvetica Neue" w:cs="Segoe UI"/>
                <w:b/>
                <w:bCs/>
              </w:rPr>
              <w:t>P</w:t>
            </w:r>
            <w:r w:rsidRPr="00262FF3">
              <w:rPr>
                <w:rFonts w:ascii="Helvetica Neue" w:hAnsi="Helvetica Neue" w:cs="Segoe UI"/>
                <w:b/>
                <w:bCs/>
              </w:rPr>
              <w:t>athways</w:t>
            </w:r>
            <w:r>
              <w:rPr>
                <w:rFonts w:ascii="Helvetica Neue" w:hAnsi="Helvetica Neue" w:cs="Segoe UI"/>
                <w:b/>
                <w:bCs/>
              </w:rPr>
              <w:t>, AB 705, etc.</w:t>
            </w:r>
            <w:r w:rsidRPr="00262FF3">
              <w:rPr>
                <w:rFonts w:ascii="Helvetica Neue" w:hAnsi="Helvetica Neue" w:cs="Segoe UI"/>
                <w:b/>
                <w:bCs/>
              </w:rPr>
              <w:t>)</w:t>
            </w:r>
          </w:p>
        </w:tc>
      </w:tr>
      <w:tr w:rsidR="00034BB6" w14:paraId="0E8367D9" w14:textId="77777777" w:rsidTr="00821912">
        <w:tc>
          <w:tcPr>
            <w:tcW w:w="9926" w:type="dxa"/>
            <w:gridSpan w:val="3"/>
            <w:shd w:val="clear" w:color="auto" w:fill="FFF2CC" w:themeFill="accent4" w:themeFillTint="33"/>
          </w:tcPr>
          <w:p w14:paraId="65DDF16A" w14:textId="11BA27FA" w:rsidR="00034BB6" w:rsidRPr="00C772E2" w:rsidRDefault="00391A8B" w:rsidP="007379FA">
            <w:pPr>
              <w:rPr>
                <w:rFonts w:ascii="Helvetica Neue" w:hAnsi="Helvetica Neue"/>
                <w:color w:val="FF0000"/>
              </w:rPr>
            </w:pPr>
            <w:r w:rsidRPr="00C772E2">
              <w:rPr>
                <w:rFonts w:ascii="Helvetica Neue" w:hAnsi="Helvetica Neue"/>
                <w:color w:val="FF0000"/>
              </w:rPr>
              <w:lastRenderedPageBreak/>
              <w:t xml:space="preserve">External factors from </w:t>
            </w:r>
            <w:r w:rsidR="00B048A0">
              <w:rPr>
                <w:rFonts w:ascii="Helvetica Neue" w:hAnsi="Helvetica Neue"/>
                <w:color w:val="FF0000"/>
              </w:rPr>
              <w:t xml:space="preserve">the </w:t>
            </w:r>
            <w:r w:rsidRPr="00C772E2">
              <w:rPr>
                <w:rFonts w:ascii="Helvetica Neue" w:hAnsi="Helvetica Neue"/>
                <w:color w:val="FF0000"/>
              </w:rPr>
              <w:t>advisory board</w:t>
            </w:r>
            <w:r w:rsidR="00B048A0">
              <w:rPr>
                <w:rFonts w:ascii="Helvetica Neue" w:hAnsi="Helvetica Neue"/>
                <w:color w:val="FF0000"/>
              </w:rPr>
              <w:t>:</w:t>
            </w:r>
            <w:r w:rsidRPr="00C772E2">
              <w:rPr>
                <w:rFonts w:ascii="Helvetica Neue" w:hAnsi="Helvetica Neue"/>
                <w:color w:val="FF0000"/>
              </w:rPr>
              <w:t xml:space="preserve"> </w:t>
            </w:r>
            <w:r w:rsidR="00707F54">
              <w:rPr>
                <w:rFonts w:ascii="Helvetica Neue" w:hAnsi="Helvetica Neue"/>
                <w:color w:val="FF0000"/>
              </w:rPr>
              <w:t xml:space="preserve">We are looking at the possibility of </w:t>
            </w:r>
            <w:r w:rsidRPr="00C772E2">
              <w:rPr>
                <w:rFonts w:ascii="Helvetica Neue" w:hAnsi="Helvetica Neue"/>
                <w:color w:val="FF0000"/>
              </w:rPr>
              <w:t>dual enrollment</w:t>
            </w:r>
            <w:r w:rsidR="00707F54">
              <w:rPr>
                <w:rFonts w:ascii="Helvetica Neue" w:hAnsi="Helvetica Neue"/>
                <w:color w:val="FF0000"/>
              </w:rPr>
              <w:t xml:space="preserve"> especially in the Summer </w:t>
            </w:r>
            <w:r w:rsidR="007379FA">
              <w:rPr>
                <w:rFonts w:ascii="Helvetica Neue" w:hAnsi="Helvetica Neue"/>
                <w:color w:val="FF0000"/>
              </w:rPr>
              <w:t>Institute</w:t>
            </w:r>
            <w:r w:rsidRPr="00C772E2">
              <w:rPr>
                <w:rFonts w:ascii="Helvetica Neue" w:hAnsi="Helvetica Neue"/>
                <w:color w:val="FF0000"/>
              </w:rPr>
              <w:t xml:space="preserve">. Biotech program </w:t>
            </w:r>
            <w:r w:rsidR="00707F54">
              <w:rPr>
                <w:rFonts w:ascii="Helvetica Neue" w:hAnsi="Helvetica Neue"/>
                <w:color w:val="FF0000"/>
              </w:rPr>
              <w:t xml:space="preserve">is </w:t>
            </w:r>
            <w:r w:rsidRPr="00C772E2">
              <w:rPr>
                <w:rFonts w:ascii="Helvetica Neue" w:hAnsi="Helvetica Neue"/>
                <w:color w:val="FF0000"/>
              </w:rPr>
              <w:t xml:space="preserve">mapped </w:t>
            </w:r>
            <w:r w:rsidR="00707F54">
              <w:rPr>
                <w:rFonts w:ascii="Helvetica Neue" w:hAnsi="Helvetica Neue"/>
                <w:color w:val="FF0000"/>
              </w:rPr>
              <w:t xml:space="preserve">to the </w:t>
            </w:r>
            <w:r w:rsidRPr="00C772E2">
              <w:rPr>
                <w:rFonts w:ascii="Helvetica Neue" w:hAnsi="Helvetica Neue"/>
                <w:color w:val="FF0000"/>
              </w:rPr>
              <w:t>Guided pathway</w:t>
            </w:r>
            <w:r w:rsidR="00707F54">
              <w:rPr>
                <w:rFonts w:ascii="Helvetica Neue" w:hAnsi="Helvetica Neue"/>
                <w:color w:val="FF0000"/>
              </w:rPr>
              <w:t>.</w:t>
            </w:r>
            <w:r w:rsidRPr="00C772E2">
              <w:rPr>
                <w:rFonts w:ascii="Helvetica Neue" w:hAnsi="Helvetica Neue"/>
                <w:color w:val="FF0000"/>
              </w:rPr>
              <w:t xml:space="preserve"> </w:t>
            </w:r>
            <w:r w:rsidR="00707F54" w:rsidRPr="00C772E2">
              <w:rPr>
                <w:rFonts w:ascii="Helvetica Neue" w:hAnsi="Helvetica Neue"/>
                <w:color w:val="FF0000"/>
              </w:rPr>
              <w:t>Prereq</w:t>
            </w:r>
            <w:r w:rsidR="00707F54">
              <w:rPr>
                <w:rFonts w:ascii="Helvetica Neue" w:hAnsi="Helvetica Neue"/>
                <w:color w:val="FF0000"/>
              </w:rPr>
              <w:t>uisite</w:t>
            </w:r>
            <w:r w:rsidR="00C655DF" w:rsidRPr="00C772E2">
              <w:rPr>
                <w:rFonts w:ascii="Helvetica Neue" w:hAnsi="Helvetica Neue"/>
                <w:color w:val="FF0000"/>
              </w:rPr>
              <w:t xml:space="preserve"> </w:t>
            </w:r>
            <w:r w:rsidR="00707F54">
              <w:rPr>
                <w:rFonts w:ascii="Helvetica Neue" w:hAnsi="Helvetica Neue"/>
                <w:color w:val="FF0000"/>
              </w:rPr>
              <w:t xml:space="preserve">for Astronomy-10: is this needed? </w:t>
            </w:r>
            <w:r w:rsidR="00C655DF" w:rsidRPr="00C772E2">
              <w:rPr>
                <w:rFonts w:ascii="Helvetica Neue" w:hAnsi="Helvetica Neue"/>
                <w:color w:val="FF0000"/>
              </w:rPr>
              <w:t xml:space="preserve"> </w:t>
            </w:r>
            <w:r w:rsidR="00707F54">
              <w:rPr>
                <w:rFonts w:ascii="Helvetica Neue" w:hAnsi="Helvetica Neue"/>
                <w:color w:val="FF0000"/>
              </w:rPr>
              <w:t>Community of Practice is explained in</w:t>
            </w:r>
            <w:r w:rsidR="00C772E2">
              <w:rPr>
                <w:rFonts w:ascii="Helvetica Neue" w:hAnsi="Helvetica Neue"/>
                <w:color w:val="FF0000"/>
              </w:rPr>
              <w:t xml:space="preserve"> Section 3A</w:t>
            </w:r>
            <w:r w:rsidR="00707F54">
              <w:rPr>
                <w:rFonts w:ascii="Helvetica Neue" w:hAnsi="Helvetica Neue"/>
                <w:color w:val="FF0000"/>
              </w:rPr>
              <w:t>.</w:t>
            </w:r>
            <w:r w:rsidR="00C655DF" w:rsidRPr="00C772E2">
              <w:rPr>
                <w:rFonts w:ascii="Helvetica Neue" w:hAnsi="Helvetica Neue"/>
                <w:color w:val="FF0000"/>
              </w:rPr>
              <w:t xml:space="preserve"> </w:t>
            </w:r>
            <w:r w:rsidR="00707F54">
              <w:rPr>
                <w:rFonts w:ascii="Helvetica Neue" w:hAnsi="Helvetica Neue"/>
                <w:color w:val="FF0000"/>
              </w:rPr>
              <w:t xml:space="preserve">We will develop an Environmental </w:t>
            </w:r>
            <w:r w:rsidR="00B95EF3">
              <w:rPr>
                <w:rFonts w:ascii="Helvetica Neue" w:hAnsi="Helvetica Neue"/>
                <w:color w:val="FF0000"/>
              </w:rPr>
              <w:t xml:space="preserve">Science </w:t>
            </w:r>
            <w:r w:rsidR="00707F54">
              <w:rPr>
                <w:rFonts w:ascii="Helvetica Neue" w:hAnsi="Helvetica Neue"/>
                <w:color w:val="FF0000"/>
              </w:rPr>
              <w:t xml:space="preserve">Degree (ADT or AST) </w:t>
            </w:r>
            <w:r w:rsidR="007379FA">
              <w:rPr>
                <w:rFonts w:ascii="Helvetica Neue" w:hAnsi="Helvetica Neue"/>
                <w:color w:val="FF0000"/>
              </w:rPr>
              <w:t xml:space="preserve">soon. This will be a new </w:t>
            </w:r>
            <w:r w:rsidR="00C655DF" w:rsidRPr="00C772E2">
              <w:rPr>
                <w:rFonts w:ascii="Helvetica Neue" w:hAnsi="Helvetica Neue"/>
                <w:color w:val="FF0000"/>
              </w:rPr>
              <w:t xml:space="preserve">CE </w:t>
            </w:r>
            <w:r w:rsidR="007379FA">
              <w:rPr>
                <w:rFonts w:ascii="Helvetica Neue" w:hAnsi="Helvetica Neue"/>
                <w:color w:val="FF0000"/>
              </w:rPr>
              <w:t>program.</w:t>
            </w:r>
            <w:r w:rsidR="00C655DF" w:rsidRPr="00C772E2">
              <w:rPr>
                <w:rFonts w:ascii="Helvetica Neue" w:hAnsi="Helvetica Neue"/>
                <w:color w:val="FF0000"/>
              </w:rPr>
              <w:t xml:space="preserve"> </w:t>
            </w: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A7298D">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3F7E3BFF" w:rsidR="009C2B01" w:rsidRPr="00EC7286" w:rsidRDefault="009C2B01" w:rsidP="00A7298D">
            <w:pPr>
              <w:rPr>
                <w:rFonts w:ascii="Helvetica Neue" w:hAnsi="Helvetica Neue"/>
              </w:rPr>
            </w:pPr>
            <w:r w:rsidRPr="00EC7286">
              <w:rPr>
                <w:rFonts w:ascii="Helvetica Neue" w:hAnsi="Helvetica Neue"/>
              </w:rPr>
              <w:t>D</w:t>
            </w:r>
            <w:r w:rsidR="0079299C" w:rsidRPr="00EC7286">
              <w:rPr>
                <w:rFonts w:ascii="Helvetica Neue" w:hAnsi="Helvetica Neue"/>
              </w:rPr>
              <w:t>epartment/Discipline</w:t>
            </w:r>
            <w:r w:rsidRPr="00EC7286">
              <w:rPr>
                <w:rFonts w:ascii="Helvetica Neue" w:hAnsi="Helvetica Neue"/>
              </w:rPr>
              <w:t>:</w:t>
            </w:r>
          </w:p>
        </w:tc>
        <w:tc>
          <w:tcPr>
            <w:tcW w:w="6704" w:type="dxa"/>
            <w:shd w:val="clear" w:color="auto" w:fill="FFF2CC" w:themeFill="accent4" w:themeFillTint="33"/>
          </w:tcPr>
          <w:p w14:paraId="4A1AABAE" w14:textId="1160D5C5" w:rsidR="009C2B01" w:rsidRPr="00B95EF3" w:rsidRDefault="00B95EF3" w:rsidP="00A7298D">
            <w:pPr>
              <w:rPr>
                <w:rFonts w:ascii="Helvetica Neue" w:hAnsi="Helvetica Neue"/>
                <w:color w:val="000000" w:themeColor="text1"/>
                <w:highlight w:val="yellow"/>
              </w:rPr>
            </w:pPr>
            <w:r w:rsidRPr="00B95EF3">
              <w:rPr>
                <w:rFonts w:ascii="Helvetica Neue" w:hAnsi="Helvetica Neue"/>
                <w:color w:val="000000" w:themeColor="text1"/>
              </w:rPr>
              <w:t>Science</w:t>
            </w:r>
          </w:p>
        </w:tc>
      </w:tr>
      <w:tr w:rsidR="009C2B01" w:rsidRPr="00EC7286" w14:paraId="2370A42B" w14:textId="77777777" w:rsidTr="00821912">
        <w:tc>
          <w:tcPr>
            <w:tcW w:w="3196" w:type="dxa"/>
          </w:tcPr>
          <w:p w14:paraId="32EC47C4" w14:textId="77777777" w:rsidR="009C2B01" w:rsidRPr="00EC7286" w:rsidRDefault="009C2B01" w:rsidP="00A7298D">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02D91F44" w:rsidR="009C2B01" w:rsidRPr="00B95EF3" w:rsidRDefault="00B95EF3" w:rsidP="00A7298D">
            <w:pPr>
              <w:rPr>
                <w:rFonts w:ascii="Helvetica Neue" w:hAnsi="Helvetica Neue"/>
                <w:color w:val="000000" w:themeColor="text1"/>
                <w:highlight w:val="yellow"/>
              </w:rPr>
            </w:pPr>
            <w:r w:rsidRPr="00B95EF3">
              <w:rPr>
                <w:rFonts w:ascii="Helvetica Neue" w:hAnsi="Helvetica Neue"/>
                <w:color w:val="000000" w:themeColor="text1"/>
              </w:rPr>
              <w:t xml:space="preserve">Environmental </w:t>
            </w:r>
            <w:r>
              <w:rPr>
                <w:rFonts w:ascii="Helvetica Neue" w:hAnsi="Helvetica Neue"/>
                <w:color w:val="000000" w:themeColor="text1"/>
              </w:rPr>
              <w:t xml:space="preserve">Science </w:t>
            </w:r>
            <w:r w:rsidRPr="00B95EF3">
              <w:rPr>
                <w:rFonts w:ascii="Helvetica Neue" w:hAnsi="Helvetica Neue"/>
                <w:color w:val="000000" w:themeColor="text1"/>
              </w:rPr>
              <w:t>Degree</w:t>
            </w:r>
          </w:p>
        </w:tc>
      </w:tr>
      <w:tr w:rsidR="009C2B01" w:rsidRPr="00EC7286" w14:paraId="64F2D414" w14:textId="77777777" w:rsidTr="00821912">
        <w:tc>
          <w:tcPr>
            <w:tcW w:w="3196" w:type="dxa"/>
          </w:tcPr>
          <w:p w14:paraId="3356D62C" w14:textId="77777777" w:rsidR="009C2B01" w:rsidRPr="00EC7286" w:rsidRDefault="009C2B01" w:rsidP="00A7298D">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38B0A896" w:rsidR="009C2B01" w:rsidRPr="00B95EF3" w:rsidRDefault="00B95EF3" w:rsidP="00A7298D">
            <w:pPr>
              <w:rPr>
                <w:rFonts w:ascii="Helvetica Neue" w:hAnsi="Helvetica Neue"/>
                <w:color w:val="000000" w:themeColor="text1"/>
              </w:rPr>
            </w:pPr>
            <w:r w:rsidRPr="00B95EF3">
              <w:rPr>
                <w:rFonts w:ascii="Helvetica Neue" w:hAnsi="Helvetica Neue"/>
                <w:color w:val="000000" w:themeColor="text1"/>
              </w:rPr>
              <w:t xml:space="preserve">An ADT or AST </w:t>
            </w:r>
            <w:r>
              <w:rPr>
                <w:rFonts w:ascii="Helvetica Neue" w:hAnsi="Helvetica Neue"/>
                <w:color w:val="000000" w:themeColor="text1"/>
              </w:rPr>
              <w:t>Degree in Environmental Sciences</w:t>
            </w: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674DDA25" w:rsidR="009C2B01" w:rsidRPr="00B95EF3" w:rsidRDefault="00B95EF3" w:rsidP="00A7298D">
            <w:pPr>
              <w:rPr>
                <w:rFonts w:ascii="Helvetica Neue" w:hAnsi="Helvetica Neue"/>
                <w:color w:val="000000" w:themeColor="text1"/>
              </w:rPr>
            </w:pPr>
            <w:r>
              <w:rPr>
                <w:rFonts w:ascii="Helvetica Neue" w:hAnsi="Helvetica Neue"/>
                <w:color w:val="000000" w:themeColor="text1"/>
              </w:rPr>
              <w:t>2025</w:t>
            </w:r>
          </w:p>
        </w:tc>
      </w:tr>
      <w:tr w:rsidR="009C2B01" w:rsidRPr="00EC7286" w14:paraId="34B20701" w14:textId="77777777" w:rsidTr="00821912">
        <w:tc>
          <w:tcPr>
            <w:tcW w:w="3196" w:type="dxa"/>
          </w:tcPr>
          <w:p w14:paraId="471FA79E" w14:textId="77777777" w:rsidR="009C2B01" w:rsidRPr="00EC7286" w:rsidRDefault="009C2B01" w:rsidP="00A7298D">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156E6707" w:rsidR="009C2B01" w:rsidRPr="00B95EF3" w:rsidRDefault="00B95EF3" w:rsidP="00A7298D">
            <w:pPr>
              <w:rPr>
                <w:rFonts w:ascii="Helvetica Neue" w:hAnsi="Helvetica Neue"/>
                <w:color w:val="000000" w:themeColor="text1"/>
              </w:rPr>
            </w:pPr>
            <w:r>
              <w:rPr>
                <w:rFonts w:ascii="Helvetica Neue" w:hAnsi="Helvetica Neue"/>
                <w:color w:val="000000" w:themeColor="text1"/>
              </w:rPr>
              <w:t>Science Faculty</w:t>
            </w: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7B7EE72B"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266533" w:rsidRPr="00EC7286" w14:paraId="41D5C00B" w14:textId="77777777" w:rsidTr="00821912">
        <w:tc>
          <w:tcPr>
            <w:tcW w:w="9926" w:type="dxa"/>
            <w:shd w:val="clear" w:color="auto" w:fill="FFF2CC" w:themeFill="accent4" w:themeFillTint="33"/>
          </w:tcPr>
          <w:p w14:paraId="6138244E" w14:textId="148299DF" w:rsidR="00266533" w:rsidRPr="00266533" w:rsidRDefault="00EF6B11" w:rsidP="00EF6B11">
            <w:pPr>
              <w:rPr>
                <w:rFonts w:ascii="Helvetica Neue" w:hAnsi="Helvetica Neue"/>
                <w:color w:val="000000" w:themeColor="text1"/>
                <w:sz w:val="22"/>
                <w:szCs w:val="22"/>
              </w:rPr>
            </w:pPr>
            <w:r>
              <w:rPr>
                <w:rFonts w:ascii="Helvetica Neue" w:hAnsi="Helvetica Neue"/>
                <w:color w:val="000000" w:themeColor="text1"/>
                <w:sz w:val="22"/>
                <w:szCs w:val="22"/>
              </w:rPr>
              <w:t>Last semester all the Science courses taught over the last 3 years were assessed. This semester the new cycle of assessment started. We are working on the program learning outcomes.</w:t>
            </w:r>
          </w:p>
        </w:tc>
      </w:tr>
      <w:tr w:rsidR="00266533" w:rsidRPr="00EC7286" w14:paraId="50C11621" w14:textId="77777777" w:rsidTr="00266533">
        <w:tc>
          <w:tcPr>
            <w:tcW w:w="9926" w:type="dxa"/>
            <w:shd w:val="clear" w:color="auto" w:fill="auto"/>
          </w:tcPr>
          <w:p w14:paraId="553AEDC9" w14:textId="2D6CED3E"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22A11A1C" w14:textId="43985847" w:rsidR="00266533" w:rsidRDefault="003C43B0" w:rsidP="006B1C11">
            <w:pPr>
              <w:rPr>
                <w:rFonts w:ascii="Helvetica Neue" w:hAnsi="Helvetica Neue"/>
                <w:color w:val="000000" w:themeColor="text1"/>
                <w:sz w:val="22"/>
                <w:szCs w:val="22"/>
              </w:rPr>
            </w:pPr>
            <w:r>
              <w:rPr>
                <w:rFonts w:ascii="Helvetica Neue" w:hAnsi="Helvetica Neue"/>
                <w:color w:val="000000" w:themeColor="text1"/>
                <w:sz w:val="22"/>
                <w:szCs w:val="22"/>
              </w:rPr>
              <w:t>The action plans in several Biology courses pointed out that we needed additional exercises in the lab manuals. The lab manuals are updated and will improve student learning</w:t>
            </w:r>
            <w:r w:rsidR="005750E6">
              <w:rPr>
                <w:rFonts w:ascii="Helvetica Neue" w:hAnsi="Helvetica Neue"/>
                <w:color w:val="000000" w:themeColor="text1"/>
                <w:sz w:val="22"/>
                <w:szCs w:val="22"/>
              </w:rPr>
              <w:t>. The improved student learning will be noticed in this new cycle of assessments. In addition of the Lab improvements instructors that were enrolled in the FLOSS workshops are actively introducing teaching techniques in their biology courses to reduce the equity gap.</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1AF7BE80"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lastRenderedPageBreak/>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2">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3C278002" w14:textId="422C3E84" w:rsidR="00266533" w:rsidRDefault="00B47B77"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All our courses were assessed during Round 4. We are assessing the programs this semester. The most important action plans of the courses and programs are the updated lab manuals. In addition of these lab manuals, new learning techniques are introduced in the </w:t>
            </w:r>
            <w:proofErr w:type="gramStart"/>
            <w:r>
              <w:rPr>
                <w:rFonts w:ascii="Helvetica Neue" w:hAnsi="Helvetica Neue"/>
                <w:color w:val="000000" w:themeColor="text1"/>
                <w:sz w:val="22"/>
                <w:szCs w:val="22"/>
              </w:rPr>
              <w:t>Biology</w:t>
            </w:r>
            <w:proofErr w:type="gramEnd"/>
            <w:r>
              <w:rPr>
                <w:rFonts w:ascii="Helvetica Neue" w:hAnsi="Helvetica Neue"/>
                <w:color w:val="000000" w:themeColor="text1"/>
                <w:sz w:val="22"/>
                <w:szCs w:val="22"/>
              </w:rPr>
              <w:t xml:space="preserve"> 1A and 1B courses that will improve student learning and most importantly will reduce the equity gap seen in the Biology </w:t>
            </w:r>
            <w:r w:rsidR="00AD0408">
              <w:rPr>
                <w:rFonts w:ascii="Helvetica Neue" w:hAnsi="Helvetica Neue"/>
                <w:color w:val="000000" w:themeColor="text1"/>
                <w:sz w:val="22"/>
                <w:szCs w:val="22"/>
              </w:rPr>
              <w:t>program. Another action plan is to introduce the FLOSS workshops to the complete Science department over the coming years.</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68F622F0"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AD0408">
              <w:rPr>
                <w:rFonts w:ascii="Helvetica Neue" w:hAnsi="Helvetica Neue" w:cs="Segoe UI"/>
                <w:b/>
                <w:bCs/>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266533" w:rsidRPr="00EC7286" w14:paraId="1954B20D" w14:textId="77777777" w:rsidTr="00821912">
        <w:tc>
          <w:tcPr>
            <w:tcW w:w="9926" w:type="dxa"/>
            <w:shd w:val="clear" w:color="auto" w:fill="FFF2CC" w:themeFill="accent4" w:themeFillTint="33"/>
          </w:tcPr>
          <w:p w14:paraId="44DD73B2" w14:textId="43FD3F45" w:rsidR="00266533" w:rsidRDefault="00AD0408" w:rsidP="006B1C11">
            <w:pPr>
              <w:rPr>
                <w:rFonts w:ascii="Helvetica Neue" w:hAnsi="Helvetica Neue"/>
                <w:color w:val="000000" w:themeColor="text1"/>
                <w:sz w:val="22"/>
                <w:szCs w:val="22"/>
              </w:rPr>
            </w:pPr>
            <w:r>
              <w:rPr>
                <w:rFonts w:ascii="Helvetica Neue" w:hAnsi="Helvetica Neue"/>
                <w:color w:val="000000" w:themeColor="text1"/>
                <w:sz w:val="22"/>
                <w:szCs w:val="22"/>
              </w:rPr>
              <w:t>The learning outcomes are listed on the syllabi and on the Canvas sites of the courses. On the course website service areas are listed.</w:t>
            </w:r>
            <w:r w:rsidR="0077694A">
              <w:rPr>
                <w:rFonts w:ascii="Helvetica Neue" w:hAnsi="Helvetica Neue"/>
                <w:color w:val="000000" w:themeColor="text1"/>
                <w:sz w:val="22"/>
                <w:szCs w:val="22"/>
              </w:rPr>
              <w:t xml:space="preserve"> We go over the outcomes with the students every semester.</w:t>
            </w:r>
          </w:p>
          <w:p w14:paraId="786D6F53" w14:textId="526697E1" w:rsidR="00266533" w:rsidRPr="00266533" w:rsidRDefault="00266533" w:rsidP="006B1C11">
            <w:pPr>
              <w:rPr>
                <w:rFonts w:ascii="Helvetica Neue" w:hAnsi="Helvetica Neue"/>
                <w:color w:val="000000" w:themeColor="text1"/>
                <w:sz w:val="22"/>
                <w:szCs w:val="22"/>
              </w:rPr>
            </w:pPr>
          </w:p>
        </w:tc>
      </w:tr>
      <w:tr w:rsidR="00266533" w:rsidRPr="00EC7286" w14:paraId="5B98C589" w14:textId="77777777" w:rsidTr="00266533">
        <w:tc>
          <w:tcPr>
            <w:tcW w:w="9926" w:type="dxa"/>
            <w:shd w:val="clear" w:color="auto" w:fill="auto"/>
          </w:tcPr>
          <w:p w14:paraId="53F79194" w14:textId="470A4F6A" w:rsidR="00266533" w:rsidRPr="0077694A" w:rsidRDefault="00266533" w:rsidP="006B1C11">
            <w:pPr>
              <w:rPr>
                <w:rFonts w:ascii="Helvetica Neue" w:hAnsi="Helvetica Neue"/>
                <w:b/>
                <w:bCs/>
                <w:color w:val="000000" w:themeColor="text1"/>
                <w:sz w:val="22"/>
                <w:szCs w:val="22"/>
              </w:rPr>
            </w:pPr>
            <w:r w:rsidRPr="0077694A">
              <w:rPr>
                <w:rFonts w:ascii="Helvetica Neue" w:hAnsi="Helvetica Neue" w:cs="Segoe UI"/>
                <w:b/>
                <w:bCs/>
                <w:color w:val="000000" w:themeColor="text1"/>
                <w:sz w:val="22"/>
                <w:szCs w:val="22"/>
              </w:rPr>
              <w:t>9E. Besides your syllabi, where are the service area and/or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495098C9" w14:textId="71DD167B" w:rsidR="00435BB6" w:rsidRDefault="00412AFD" w:rsidP="0077694A">
            <w:pPr>
              <w:rPr>
                <w:rFonts w:ascii="Helvetica Neue" w:hAnsi="Helvetica Neue" w:cs="Segoe UI"/>
                <w:color w:val="000000" w:themeColor="text1"/>
                <w:sz w:val="22"/>
                <w:szCs w:val="22"/>
              </w:rPr>
            </w:pPr>
            <w:r w:rsidRPr="0077694A">
              <w:rPr>
                <w:rFonts w:ascii="Helvetica Neue" w:hAnsi="Helvetica Neue" w:cs="Segoe UI"/>
                <w:color w:val="000000" w:themeColor="text1"/>
                <w:sz w:val="22"/>
                <w:szCs w:val="22"/>
              </w:rPr>
              <w:t xml:space="preserve">The Program </w:t>
            </w:r>
            <w:r w:rsidR="0077694A" w:rsidRPr="0077694A">
              <w:rPr>
                <w:rFonts w:ascii="Helvetica Neue" w:hAnsi="Helvetica Neue" w:cs="Segoe UI"/>
                <w:color w:val="000000" w:themeColor="text1"/>
                <w:sz w:val="22"/>
                <w:szCs w:val="22"/>
              </w:rPr>
              <w:t xml:space="preserve">level outcomes are listed </w:t>
            </w:r>
            <w:r w:rsidR="0077694A">
              <w:rPr>
                <w:rFonts w:ascii="Helvetica Neue" w:hAnsi="Helvetica Neue" w:cs="Segoe UI"/>
                <w:color w:val="000000" w:themeColor="text1"/>
                <w:sz w:val="22"/>
                <w:szCs w:val="22"/>
              </w:rPr>
              <w:t>on the Syllabi, Canvas page (</w:t>
            </w:r>
            <w:proofErr w:type="gramStart"/>
            <w:r w:rsidR="0077694A">
              <w:rPr>
                <w:rFonts w:ascii="Helvetica Neue" w:hAnsi="Helvetica Neue" w:cs="Segoe UI"/>
                <w:color w:val="000000" w:themeColor="text1"/>
                <w:sz w:val="22"/>
                <w:szCs w:val="22"/>
              </w:rPr>
              <w:t>e.g.</w:t>
            </w:r>
            <w:proofErr w:type="gramEnd"/>
            <w:r w:rsidR="00C655DF">
              <w:rPr>
                <w:rFonts w:ascii="Helvetica Neue" w:hAnsi="Helvetica Neue" w:cs="Segoe UI"/>
                <w:color w:val="000000" w:themeColor="text1"/>
                <w:sz w:val="22"/>
                <w:szCs w:val="22"/>
              </w:rPr>
              <w:t xml:space="preserve"> </w:t>
            </w:r>
            <w:hyperlink r:id="rId23" w:history="1">
              <w:r w:rsidR="00435BB6" w:rsidRPr="00B9553A">
                <w:rPr>
                  <w:rStyle w:val="Hyperlink"/>
                  <w:rFonts w:ascii="Helvetica Neue" w:hAnsi="Helvetica Neue" w:cs="Segoe UI"/>
                  <w:sz w:val="22"/>
                  <w:szCs w:val="22"/>
                </w:rPr>
                <w:t>https://peralta.instructure.com/courses/10877/assignments</w:t>
              </w:r>
            </w:hyperlink>
          </w:p>
          <w:p w14:paraId="2BE3FCDF" w14:textId="4CDCAFC9" w:rsidR="0077694A" w:rsidRDefault="0077694A" w:rsidP="0077694A">
            <w:pPr>
              <w:rPr>
                <w:rFonts w:ascii="Helvetica Neue" w:hAnsi="Helvetica Neue" w:cs="Segoe UI"/>
                <w:color w:val="000000" w:themeColor="text1"/>
                <w:sz w:val="22"/>
                <w:szCs w:val="22"/>
              </w:rPr>
            </w:pPr>
            <w:r>
              <w:rPr>
                <w:rFonts w:ascii="Helvetica Neue" w:hAnsi="Helvetica Neue" w:cs="Segoe UI"/>
                <w:color w:val="000000" w:themeColor="text1"/>
                <w:sz w:val="22"/>
                <w:szCs w:val="22"/>
              </w:rPr>
              <w:t xml:space="preserve"> </w:t>
            </w:r>
            <w:hyperlink r:id="rId24" w:history="1">
              <w:r w:rsidRPr="009D2ED3">
                <w:rPr>
                  <w:rStyle w:val="Hyperlink"/>
                  <w:rFonts w:ascii="Helvetica Neue" w:hAnsi="Helvetica Neue" w:cs="Segoe UI"/>
                  <w:sz w:val="22"/>
                  <w:szCs w:val="22"/>
                </w:rPr>
                <w:t>https://peralta.instructure.com/courses/44552/assignments/syllabus</w:t>
              </w:r>
            </w:hyperlink>
            <w:r>
              <w:rPr>
                <w:rFonts w:ascii="Helvetica Neue" w:hAnsi="Helvetica Neue" w:cs="Segoe UI"/>
                <w:color w:val="000000" w:themeColor="text1"/>
                <w:sz w:val="22"/>
                <w:szCs w:val="22"/>
              </w:rPr>
              <w:t>) and of course in curricunet (</w:t>
            </w:r>
            <w:proofErr w:type="gramStart"/>
            <w:r>
              <w:rPr>
                <w:rFonts w:ascii="Helvetica Neue" w:hAnsi="Helvetica Neue" w:cs="Segoe UI"/>
                <w:color w:val="000000" w:themeColor="text1"/>
                <w:sz w:val="22"/>
                <w:szCs w:val="22"/>
              </w:rPr>
              <w:t>e.g.</w:t>
            </w:r>
            <w:proofErr w:type="gramEnd"/>
            <w:r>
              <w:rPr>
                <w:rFonts w:ascii="Helvetica Neue" w:hAnsi="Helvetica Neue" w:cs="Segoe UI"/>
                <w:color w:val="000000" w:themeColor="text1"/>
                <w:sz w:val="22"/>
                <w:szCs w:val="22"/>
              </w:rPr>
              <w:t xml:space="preserve"> </w:t>
            </w:r>
            <w:hyperlink r:id="rId25" w:history="1">
              <w:r w:rsidRPr="009D2ED3">
                <w:rPr>
                  <w:rStyle w:val="Hyperlink"/>
                  <w:rFonts w:ascii="Helvetica Neue" w:hAnsi="Helvetica Neue" w:cs="Segoe UI"/>
                  <w:sz w:val="22"/>
                  <w:szCs w:val="22"/>
                </w:rPr>
                <w:t>https://peralta.curricunet.com/Form/Program/Index/693</w:t>
              </w:r>
            </w:hyperlink>
            <w:r>
              <w:rPr>
                <w:rFonts w:ascii="Helvetica Neue" w:hAnsi="Helvetica Neue" w:cs="Segoe UI"/>
                <w:color w:val="000000" w:themeColor="text1"/>
                <w:sz w:val="22"/>
                <w:szCs w:val="22"/>
              </w:rPr>
              <w:t>).</w:t>
            </w:r>
          </w:p>
          <w:p w14:paraId="7CF1797A" w14:textId="77777777" w:rsidR="0077694A" w:rsidRPr="0077694A" w:rsidRDefault="0077694A" w:rsidP="0077694A">
            <w:pPr>
              <w:rPr>
                <w:rFonts w:ascii="Helvetica Neue" w:hAnsi="Helvetica Neue" w:cs="Segoe UI"/>
                <w:color w:val="000000" w:themeColor="text1"/>
                <w:sz w:val="22"/>
                <w:szCs w:val="22"/>
              </w:rPr>
            </w:pPr>
          </w:p>
          <w:p w14:paraId="33655CB1" w14:textId="21F96B95" w:rsidR="00266533" w:rsidRPr="0077694A" w:rsidRDefault="00266533" w:rsidP="006B1C11">
            <w:pPr>
              <w:rPr>
                <w:rFonts w:ascii="Helvetica Neue" w:hAnsi="Helvetica Neue" w:cs="Segoe UI"/>
                <w:color w:val="000000" w:themeColor="text1"/>
                <w:sz w:val="22"/>
                <w:szCs w:val="22"/>
              </w:rPr>
            </w:pP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A7298D">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A7298D">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5F76A3A5" w:rsidR="00E902F3" w:rsidRPr="00EC7286" w:rsidRDefault="00E902F3" w:rsidP="00E902F3">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6515583D" w14:textId="6AA4EDED" w:rsidR="00E902F3" w:rsidRPr="00EC7286" w:rsidRDefault="0077694A" w:rsidP="00E902F3">
            <w:pPr>
              <w:rPr>
                <w:rFonts w:ascii="Helvetica Neue" w:hAnsi="Helvetica Neue"/>
                <w:highlight w:val="yellow"/>
              </w:rPr>
            </w:pPr>
            <w:r>
              <w:rPr>
                <w:rFonts w:ascii="Helvetica Neue" w:hAnsi="Helvetica Neue"/>
                <w:highlight w:val="yellow"/>
              </w:rPr>
              <w:t>Biology</w:t>
            </w: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008C4AF5" w:rsidR="00E902F3" w:rsidRPr="00EC7286" w:rsidRDefault="007379FA" w:rsidP="00E902F3">
            <w:pPr>
              <w:rPr>
                <w:rFonts w:ascii="Helvetica Neue" w:hAnsi="Helvetica Neue"/>
                <w:highlight w:val="yellow"/>
              </w:rPr>
            </w:pPr>
            <w:r>
              <w:rPr>
                <w:rFonts w:ascii="Helvetica Neue" w:hAnsi="Helvetica Neue"/>
                <w:highlight w:val="yellow"/>
              </w:rPr>
              <w:t>Fall 2021 Assessment</w:t>
            </w:r>
          </w:p>
        </w:tc>
      </w:tr>
      <w:tr w:rsidR="00E902F3" w:rsidRPr="00EC7286" w14:paraId="78FE6D3E" w14:textId="77777777" w:rsidTr="00821912">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3C761E0A" w:rsidR="00E902F3" w:rsidRPr="00EC7286" w:rsidRDefault="000E72A6" w:rsidP="00E902F3">
            <w:pPr>
              <w:rPr>
                <w:rFonts w:ascii="Helvetica Neue" w:hAnsi="Helvetica Neue"/>
                <w:highlight w:val="yellow"/>
              </w:rPr>
            </w:pPr>
            <w:r>
              <w:rPr>
                <w:rFonts w:ascii="Helvetica Neue" w:hAnsi="Helvetica Neue"/>
                <w:highlight w:val="yellow"/>
              </w:rPr>
              <w:t>Improve lab syllabi of the following courses BIOL-10, BIOL-1A, BIOL-1B and 50-C</w:t>
            </w: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174C7D0C" w:rsidR="00E902F3" w:rsidRPr="00EC7286" w:rsidRDefault="000E72A6" w:rsidP="00E902F3">
            <w:pPr>
              <w:rPr>
                <w:rFonts w:ascii="Helvetica Neue" w:hAnsi="Helvetica Neue"/>
                <w:highlight w:val="yellow"/>
              </w:rPr>
            </w:pPr>
            <w:r>
              <w:rPr>
                <w:rFonts w:ascii="Helvetica Neue" w:hAnsi="Helvetica Neue"/>
                <w:highlight w:val="yellow"/>
              </w:rPr>
              <w:t>January 2021</w:t>
            </w: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5C7249D2" w:rsidR="00E902F3" w:rsidRPr="00EC7286" w:rsidRDefault="0077694A" w:rsidP="00E902F3">
            <w:pPr>
              <w:rPr>
                <w:rFonts w:ascii="Helvetica Neue" w:hAnsi="Helvetica Neue"/>
                <w:highlight w:val="yellow"/>
              </w:rPr>
            </w:pPr>
            <w:r>
              <w:rPr>
                <w:rFonts w:ascii="Helvetica Neue" w:hAnsi="Helvetica Neue"/>
                <w:highlight w:val="yellow"/>
              </w:rPr>
              <w:t>Pieter de Haan</w:t>
            </w:r>
            <w:r w:rsidR="000E72A6">
              <w:rPr>
                <w:rFonts w:ascii="Helvetica Neue" w:hAnsi="Helvetica Neue"/>
                <w:highlight w:val="yellow"/>
              </w:rPr>
              <w:t>, Barbara Des Rochers, Randy Yang, Julia Chang, Erika yeh</w:t>
            </w: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12FCBF18"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14:paraId="5EF45BB7" w14:textId="77777777" w:rsidTr="00821912">
        <w:tc>
          <w:tcPr>
            <w:tcW w:w="9926" w:type="dxa"/>
            <w:shd w:val="clear" w:color="auto" w:fill="FFF2CC" w:themeFill="accent4" w:themeFillTint="33"/>
          </w:tcPr>
          <w:p w14:paraId="2BFC9A58" w14:textId="0D579823" w:rsidR="00362059" w:rsidRDefault="00362059">
            <w:pPr>
              <w:spacing w:after="160" w:line="259" w:lineRule="auto"/>
              <w:rPr>
                <w:rFonts w:ascii="Helvetica Neue" w:hAnsi="Helvetica Neue"/>
                <w:color w:val="FF0000"/>
                <w:sz w:val="22"/>
                <w:szCs w:val="22"/>
              </w:rPr>
            </w:pPr>
            <w:r>
              <w:rPr>
                <w:rFonts w:ascii="Helvetica Neue" w:hAnsi="Helvetica Neue"/>
                <w:color w:val="FF0000"/>
                <w:sz w:val="22"/>
                <w:szCs w:val="22"/>
              </w:rPr>
              <w:t>Science Faculty are engaged in the following committees:</w:t>
            </w:r>
          </w:p>
          <w:p w14:paraId="7265C1D0" w14:textId="42615B69" w:rsidR="00362059" w:rsidRDefault="00362059">
            <w:pPr>
              <w:spacing w:after="160" w:line="259" w:lineRule="auto"/>
              <w:rPr>
                <w:rFonts w:ascii="Helvetica Neue" w:hAnsi="Helvetica Neue"/>
                <w:color w:val="FF0000"/>
                <w:sz w:val="22"/>
                <w:szCs w:val="22"/>
              </w:rPr>
            </w:pPr>
            <w:r>
              <w:rPr>
                <w:rFonts w:ascii="Helvetica Neue" w:hAnsi="Helvetica Neue"/>
                <w:color w:val="FF0000"/>
                <w:sz w:val="22"/>
                <w:szCs w:val="22"/>
              </w:rPr>
              <w:lastRenderedPageBreak/>
              <w:t>Academic Senate</w:t>
            </w:r>
          </w:p>
          <w:p w14:paraId="24188880" w14:textId="74743C18" w:rsidR="006F23C4" w:rsidRDefault="00362059">
            <w:pPr>
              <w:spacing w:after="160" w:line="259" w:lineRule="auto"/>
              <w:rPr>
                <w:rFonts w:ascii="Helvetica Neue" w:hAnsi="Helvetica Neue"/>
                <w:color w:val="FF0000"/>
                <w:sz w:val="22"/>
                <w:szCs w:val="22"/>
              </w:rPr>
            </w:pPr>
            <w:r>
              <w:rPr>
                <w:rFonts w:ascii="Helvetica Neue" w:hAnsi="Helvetica Neue"/>
                <w:color w:val="FF0000"/>
                <w:sz w:val="22"/>
                <w:szCs w:val="22"/>
              </w:rPr>
              <w:t>Assessment Committee</w:t>
            </w:r>
          </w:p>
          <w:p w14:paraId="2A326C91" w14:textId="53ABA843" w:rsidR="00362059" w:rsidRDefault="00362059">
            <w:pPr>
              <w:spacing w:after="160" w:line="259" w:lineRule="auto"/>
              <w:rPr>
                <w:rFonts w:ascii="Helvetica Neue" w:hAnsi="Helvetica Neue"/>
                <w:color w:val="FF0000"/>
                <w:sz w:val="22"/>
                <w:szCs w:val="22"/>
              </w:rPr>
            </w:pPr>
            <w:r>
              <w:rPr>
                <w:rFonts w:ascii="Helvetica Neue" w:hAnsi="Helvetica Neue"/>
                <w:color w:val="FF0000"/>
                <w:sz w:val="22"/>
                <w:szCs w:val="22"/>
              </w:rPr>
              <w:t>Chair Committee</w:t>
            </w:r>
          </w:p>
          <w:p w14:paraId="7B6305E0" w14:textId="45B4CA2D" w:rsidR="00A14F27" w:rsidRDefault="00A14F27">
            <w:pPr>
              <w:spacing w:after="160" w:line="259" w:lineRule="auto"/>
              <w:rPr>
                <w:rFonts w:ascii="Helvetica Neue" w:hAnsi="Helvetica Neue"/>
                <w:color w:val="FF0000"/>
                <w:sz w:val="22"/>
                <w:szCs w:val="22"/>
              </w:rPr>
            </w:pPr>
            <w:r>
              <w:rPr>
                <w:rFonts w:ascii="Helvetica Neue" w:hAnsi="Helvetica Neue"/>
                <w:color w:val="FF0000"/>
                <w:sz w:val="22"/>
                <w:szCs w:val="22"/>
              </w:rPr>
              <w:t>Department Meetings</w:t>
            </w:r>
          </w:p>
          <w:p w14:paraId="4498A1D3" w14:textId="13E67A9E" w:rsidR="00362059" w:rsidRDefault="00362059">
            <w:pPr>
              <w:spacing w:after="160" w:line="259" w:lineRule="auto"/>
              <w:rPr>
                <w:rFonts w:ascii="Helvetica Neue" w:hAnsi="Helvetica Neue"/>
                <w:color w:val="FF0000"/>
                <w:sz w:val="22"/>
                <w:szCs w:val="22"/>
              </w:rPr>
            </w:pPr>
            <w:r>
              <w:rPr>
                <w:rFonts w:ascii="Helvetica Neue" w:hAnsi="Helvetica Neue"/>
                <w:color w:val="FF0000"/>
                <w:sz w:val="22"/>
                <w:szCs w:val="22"/>
              </w:rPr>
              <w:t>Facility Committee</w:t>
            </w:r>
          </w:p>
          <w:p w14:paraId="0BFACAA1" w14:textId="737EDDC8" w:rsidR="00362059" w:rsidRDefault="00362059">
            <w:pPr>
              <w:spacing w:after="160" w:line="259" w:lineRule="auto"/>
              <w:rPr>
                <w:rFonts w:ascii="Helvetica Neue" w:hAnsi="Helvetica Neue"/>
                <w:color w:val="FF0000"/>
                <w:sz w:val="22"/>
                <w:szCs w:val="22"/>
              </w:rPr>
            </w:pPr>
            <w:r>
              <w:rPr>
                <w:rFonts w:ascii="Helvetica Neue" w:hAnsi="Helvetica Neue"/>
                <w:color w:val="FF0000"/>
                <w:sz w:val="22"/>
                <w:szCs w:val="22"/>
              </w:rPr>
              <w:t>Guided Pathway Committee</w:t>
            </w:r>
          </w:p>
          <w:p w14:paraId="650F3E56" w14:textId="5EFD6C9E" w:rsidR="00362059" w:rsidRDefault="00362059">
            <w:pPr>
              <w:spacing w:after="160" w:line="259" w:lineRule="auto"/>
              <w:rPr>
                <w:rFonts w:ascii="Helvetica Neue" w:hAnsi="Helvetica Neue"/>
                <w:color w:val="FF0000"/>
                <w:sz w:val="22"/>
                <w:szCs w:val="22"/>
              </w:rPr>
            </w:pPr>
            <w:r>
              <w:rPr>
                <w:rFonts w:ascii="Helvetica Neue" w:hAnsi="Helvetica Neue"/>
                <w:color w:val="FF0000"/>
                <w:sz w:val="22"/>
                <w:szCs w:val="22"/>
              </w:rPr>
              <w:t>Hiring Committees</w:t>
            </w:r>
          </w:p>
          <w:p w14:paraId="52EC19C2" w14:textId="77777777" w:rsidR="00362059" w:rsidRDefault="00362059" w:rsidP="00362059">
            <w:pPr>
              <w:spacing w:after="160" w:line="259" w:lineRule="auto"/>
              <w:rPr>
                <w:rFonts w:ascii="Helvetica Neue" w:hAnsi="Helvetica Neue"/>
                <w:color w:val="FF0000"/>
                <w:sz w:val="22"/>
                <w:szCs w:val="22"/>
              </w:rPr>
            </w:pPr>
            <w:r>
              <w:rPr>
                <w:rFonts w:ascii="Helvetica Neue" w:hAnsi="Helvetica Neue"/>
                <w:color w:val="FF0000"/>
                <w:sz w:val="22"/>
                <w:szCs w:val="22"/>
              </w:rPr>
              <w:t>Roundtable</w:t>
            </w:r>
          </w:p>
          <w:p w14:paraId="29B23BDF" w14:textId="77777777" w:rsidR="002F023F" w:rsidRDefault="00362059" w:rsidP="002F023F">
            <w:pPr>
              <w:spacing w:after="160" w:line="259" w:lineRule="auto"/>
              <w:rPr>
                <w:rFonts w:ascii="Helvetica Neue" w:hAnsi="Helvetica Neue"/>
                <w:color w:val="FF0000"/>
                <w:sz w:val="22"/>
                <w:szCs w:val="22"/>
              </w:rPr>
            </w:pPr>
            <w:r>
              <w:rPr>
                <w:rFonts w:ascii="Helvetica Neue" w:hAnsi="Helvetica Neue"/>
                <w:color w:val="FF0000"/>
                <w:sz w:val="22"/>
                <w:szCs w:val="22"/>
              </w:rPr>
              <w:t>Tech Committee</w:t>
            </w:r>
          </w:p>
          <w:p w14:paraId="0DB4DE21" w14:textId="77777777" w:rsidR="00A7298D" w:rsidRDefault="00A7298D" w:rsidP="002F023F">
            <w:pPr>
              <w:spacing w:after="160" w:line="259" w:lineRule="auto"/>
              <w:rPr>
                <w:rFonts w:ascii="Helvetica Neue" w:hAnsi="Helvetica Neue"/>
                <w:color w:val="FF0000"/>
                <w:sz w:val="22"/>
                <w:szCs w:val="22"/>
              </w:rPr>
            </w:pPr>
            <w:r>
              <w:rPr>
                <w:rFonts w:ascii="Helvetica Neue" w:hAnsi="Helvetica Neue"/>
                <w:color w:val="FF0000"/>
                <w:sz w:val="22"/>
                <w:szCs w:val="22"/>
              </w:rPr>
              <w:t>BCC CE Committee</w:t>
            </w:r>
          </w:p>
          <w:p w14:paraId="71CCF588" w14:textId="4E6DED79" w:rsidR="00A7298D" w:rsidRPr="006F23C4" w:rsidRDefault="00A7298D" w:rsidP="002F023F">
            <w:pPr>
              <w:spacing w:after="160" w:line="259" w:lineRule="auto"/>
              <w:rPr>
                <w:rFonts w:ascii="Helvetica Neue" w:hAnsi="Helvetica Neue"/>
                <w:color w:val="FF0000"/>
                <w:sz w:val="22"/>
                <w:szCs w:val="22"/>
              </w:rPr>
            </w:pPr>
            <w:r>
              <w:rPr>
                <w:rFonts w:ascii="Helvetica Neue" w:hAnsi="Helvetica Neue"/>
                <w:color w:val="FF0000"/>
                <w:sz w:val="22"/>
                <w:szCs w:val="22"/>
              </w:rPr>
              <w:t>District wide CE Committee</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347EC136" w14:textId="611467A7" w:rsidR="00435BB6" w:rsidRDefault="00435BB6" w:rsidP="006F23C4">
            <w:pPr>
              <w:spacing w:after="160" w:line="259" w:lineRule="auto"/>
              <w:rPr>
                <w:rFonts w:ascii="Helvetica Neue" w:hAnsi="Helvetica Neue"/>
                <w:color w:val="FF0000"/>
                <w:sz w:val="22"/>
                <w:szCs w:val="22"/>
              </w:rPr>
            </w:pPr>
            <w:r>
              <w:rPr>
                <w:rFonts w:ascii="Helvetica Neue" w:hAnsi="Helvetica Neue"/>
                <w:color w:val="FF0000"/>
                <w:sz w:val="22"/>
                <w:szCs w:val="22"/>
              </w:rPr>
              <w:t xml:space="preserve">Speakers </w:t>
            </w:r>
            <w:r w:rsidR="006F54AA">
              <w:rPr>
                <w:rFonts w:ascii="Helvetica Neue" w:hAnsi="Helvetica Neue"/>
                <w:color w:val="FF0000"/>
                <w:sz w:val="22"/>
                <w:szCs w:val="22"/>
              </w:rPr>
              <w:t>program UCB FLOSS grant Advisory board</w:t>
            </w:r>
          </w:p>
          <w:p w14:paraId="736A9FE1" w14:textId="4C92BD8E" w:rsidR="006F23C4" w:rsidRPr="006F23C4" w:rsidRDefault="002F023F" w:rsidP="006F23C4">
            <w:pPr>
              <w:spacing w:after="160" w:line="259" w:lineRule="auto"/>
              <w:rPr>
                <w:rFonts w:ascii="Helvetica Neue" w:hAnsi="Helvetica Neue"/>
                <w:color w:val="FF0000"/>
                <w:sz w:val="22"/>
                <w:szCs w:val="22"/>
              </w:rPr>
            </w:pPr>
            <w:r>
              <w:rPr>
                <w:rFonts w:ascii="Helvetica Neue" w:hAnsi="Helvetica Neue"/>
                <w:color w:val="FF0000"/>
                <w:sz w:val="22"/>
                <w:szCs w:val="22"/>
              </w:rPr>
              <w:t>Faculty reported out during the department meetings about the different committees.</w:t>
            </w:r>
          </w:p>
        </w:tc>
      </w:tr>
      <w:tr w:rsidR="006F23C4" w14:paraId="19CC9E2E" w14:textId="77777777" w:rsidTr="006F23C4">
        <w:tc>
          <w:tcPr>
            <w:tcW w:w="9926" w:type="dxa"/>
          </w:tcPr>
          <w:p w14:paraId="61EE9B67" w14:textId="5B2A900E"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10C. Discuss how adjunct faculty members are included in departmental training, discussions, and decision-making.</w:t>
            </w:r>
          </w:p>
        </w:tc>
      </w:tr>
      <w:tr w:rsidR="006F23C4" w14:paraId="0ED9800F" w14:textId="77777777" w:rsidTr="00821912">
        <w:tc>
          <w:tcPr>
            <w:tcW w:w="9926" w:type="dxa"/>
            <w:shd w:val="clear" w:color="auto" w:fill="FFF2CC" w:themeFill="accent4" w:themeFillTint="33"/>
          </w:tcPr>
          <w:p w14:paraId="59DD036E" w14:textId="5CCEB2C5" w:rsidR="006F23C4" w:rsidRPr="006F23C4" w:rsidRDefault="00A7298D" w:rsidP="006F23C4">
            <w:pPr>
              <w:spacing w:after="160" w:line="259" w:lineRule="auto"/>
              <w:rPr>
                <w:rFonts w:ascii="Helvetica Neue" w:hAnsi="Helvetica Neue"/>
                <w:color w:val="FF0000"/>
                <w:sz w:val="22"/>
                <w:szCs w:val="22"/>
              </w:rPr>
            </w:pPr>
            <w:r>
              <w:rPr>
                <w:rFonts w:ascii="Helvetica Neue" w:hAnsi="Helvetica Neue"/>
                <w:color w:val="FF0000"/>
                <w:sz w:val="22"/>
                <w:szCs w:val="22"/>
              </w:rPr>
              <w:t>In our department meetings adjunct faculty participate in the discussions. Adjunct faculty are also involved in the FLOSS workshops described earlier.</w:t>
            </w:r>
          </w:p>
        </w:tc>
      </w:tr>
      <w:tr w:rsidR="006F23C4" w14:paraId="6681A0BB" w14:textId="77777777" w:rsidTr="006F23C4">
        <w:tc>
          <w:tcPr>
            <w:tcW w:w="9926" w:type="dxa"/>
          </w:tcPr>
          <w:p w14:paraId="491284E8" w14:textId="79625D63"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support 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1A34D2E5" w14:textId="2B9C298F" w:rsidR="006F23C4" w:rsidRPr="006F23C4" w:rsidRDefault="006F54AA">
            <w:pPr>
              <w:spacing w:after="160" w:line="259" w:lineRule="auto"/>
              <w:rPr>
                <w:rFonts w:ascii="Helvetica Neue" w:hAnsi="Helvetica Neue"/>
                <w:color w:val="FF0000"/>
                <w:sz w:val="22"/>
                <w:szCs w:val="22"/>
              </w:rPr>
            </w:pPr>
            <w:r>
              <w:rPr>
                <w:rFonts w:ascii="Helvetica Neue" w:hAnsi="Helvetica Neue"/>
                <w:color w:val="FF0000"/>
                <w:sz w:val="22"/>
                <w:szCs w:val="22"/>
              </w:rPr>
              <w:t>Career and Technical Education TLC Tutors</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A7298D">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A7298D">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A7298D">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50CCF779" w:rsidR="009C2B01" w:rsidRPr="00EC7286" w:rsidRDefault="00812A99" w:rsidP="00A7298D">
            <w:pPr>
              <w:rPr>
                <w:rFonts w:ascii="Helvetica Neue" w:hAnsi="Helvetica Neue"/>
                <w:highlight w:val="yellow"/>
              </w:rPr>
            </w:pPr>
            <w:r>
              <w:rPr>
                <w:rFonts w:ascii="Helvetica Neue" w:hAnsi="Helvetica Neue"/>
                <w:highlight w:val="yellow"/>
              </w:rPr>
              <w:t>Sciences</w:t>
            </w:r>
          </w:p>
        </w:tc>
      </w:tr>
      <w:tr w:rsidR="009C2B01" w:rsidRPr="00EC7286" w14:paraId="5B2B527D" w14:textId="77777777" w:rsidTr="00821912">
        <w:tc>
          <w:tcPr>
            <w:tcW w:w="3196" w:type="dxa"/>
          </w:tcPr>
          <w:p w14:paraId="134B2350" w14:textId="77777777" w:rsidR="009C2B01" w:rsidRPr="00EC7286" w:rsidRDefault="009C2B01" w:rsidP="00A7298D">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3B943C11" w:rsidR="009C2B01" w:rsidRPr="00EC7286" w:rsidRDefault="006F54AA" w:rsidP="00A7298D">
            <w:pPr>
              <w:rPr>
                <w:rFonts w:ascii="Helvetica Neue" w:hAnsi="Helvetica Neue"/>
                <w:highlight w:val="yellow"/>
              </w:rPr>
            </w:pPr>
            <w:r>
              <w:rPr>
                <w:rFonts w:ascii="Helvetica Neue" w:hAnsi="Helvetica Neue"/>
                <w:highlight w:val="yellow"/>
              </w:rPr>
              <w:t>FLOSS</w:t>
            </w:r>
            <w:r w:rsidR="00C772E2">
              <w:rPr>
                <w:rFonts w:ascii="Helvetica Neue" w:hAnsi="Helvetica Neue"/>
                <w:highlight w:val="yellow"/>
              </w:rPr>
              <w:t xml:space="preserve"> </w:t>
            </w:r>
            <w:r>
              <w:rPr>
                <w:rFonts w:ascii="Helvetica Neue" w:hAnsi="Helvetica Neue"/>
                <w:highlight w:val="yellow"/>
              </w:rPr>
              <w:t>/</w:t>
            </w:r>
            <w:r w:rsidR="00C772E2">
              <w:rPr>
                <w:rFonts w:ascii="Helvetica Neue" w:hAnsi="Helvetica Neue"/>
                <w:highlight w:val="yellow"/>
              </w:rPr>
              <w:t xml:space="preserve"> </w:t>
            </w:r>
            <w:r>
              <w:rPr>
                <w:rFonts w:ascii="Helvetica Neue" w:hAnsi="Helvetica Neue"/>
                <w:highlight w:val="yellow"/>
              </w:rPr>
              <w:t>BAYER agreement</w:t>
            </w:r>
            <w:r w:rsidR="00C772E2">
              <w:rPr>
                <w:rFonts w:ascii="Helvetica Neue" w:hAnsi="Helvetica Neue"/>
                <w:highlight w:val="yellow"/>
              </w:rPr>
              <w:t xml:space="preserve"> </w:t>
            </w:r>
            <w:r>
              <w:rPr>
                <w:rFonts w:ascii="Helvetica Neue" w:hAnsi="Helvetica Neue"/>
                <w:highlight w:val="yellow"/>
              </w:rPr>
              <w:t>/</w:t>
            </w:r>
            <w:r w:rsidR="00C772E2">
              <w:rPr>
                <w:rFonts w:ascii="Helvetica Neue" w:hAnsi="Helvetica Neue"/>
                <w:highlight w:val="yellow"/>
              </w:rPr>
              <w:t xml:space="preserve"> </w:t>
            </w:r>
            <w:r>
              <w:rPr>
                <w:rFonts w:ascii="Helvetica Neue" w:hAnsi="Helvetica Neue"/>
                <w:highlight w:val="yellow"/>
              </w:rPr>
              <w:t>CE Committee</w:t>
            </w:r>
            <w:r w:rsidR="00C772E2">
              <w:rPr>
                <w:rFonts w:ascii="Helvetica Neue" w:hAnsi="Helvetica Neue"/>
                <w:highlight w:val="yellow"/>
              </w:rPr>
              <w:t xml:space="preserve"> </w:t>
            </w:r>
            <w:r>
              <w:rPr>
                <w:rFonts w:ascii="Helvetica Neue" w:hAnsi="Helvetica Neue"/>
                <w:highlight w:val="yellow"/>
              </w:rPr>
              <w:t>/ Dual Enrollment</w:t>
            </w:r>
          </w:p>
        </w:tc>
      </w:tr>
      <w:tr w:rsidR="009C2B01" w:rsidRPr="00EC7286" w14:paraId="272585BC" w14:textId="77777777" w:rsidTr="00821912">
        <w:tc>
          <w:tcPr>
            <w:tcW w:w="3196" w:type="dxa"/>
          </w:tcPr>
          <w:p w14:paraId="28087DAC" w14:textId="77777777" w:rsidR="009C2B01" w:rsidRPr="00EC7286" w:rsidRDefault="009C2B01" w:rsidP="00A7298D">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53425A46" w:rsidR="009C2B01" w:rsidRPr="00EC7286" w:rsidRDefault="00C772E2" w:rsidP="00A7298D">
            <w:pPr>
              <w:rPr>
                <w:rFonts w:ascii="Helvetica Neue" w:hAnsi="Helvetica Neue"/>
                <w:highlight w:val="yellow"/>
              </w:rPr>
            </w:pPr>
            <w:r>
              <w:rPr>
                <w:rFonts w:ascii="Helvetica Neue" w:hAnsi="Helvetica Neue"/>
                <w:highlight w:val="yellow"/>
              </w:rPr>
              <w:t>See Section 3E for FLOSS description</w:t>
            </w:r>
          </w:p>
        </w:tc>
      </w:tr>
      <w:tr w:rsidR="009C2B01" w:rsidRPr="00EC7286" w14:paraId="62BD3F45" w14:textId="77777777" w:rsidTr="00821912">
        <w:tc>
          <w:tcPr>
            <w:tcW w:w="3196" w:type="dxa"/>
          </w:tcPr>
          <w:p w14:paraId="65884A2C" w14:textId="3DC72D7F" w:rsidR="009C2B01" w:rsidRPr="00EC7286" w:rsidRDefault="00EE3904" w:rsidP="00A7298D">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78164893" w:rsidR="009C2B01" w:rsidRPr="00EC7286" w:rsidRDefault="007379FA" w:rsidP="00A7298D">
            <w:pPr>
              <w:rPr>
                <w:rFonts w:ascii="Helvetica Neue" w:hAnsi="Helvetica Neue"/>
                <w:highlight w:val="yellow"/>
              </w:rPr>
            </w:pPr>
            <w:r>
              <w:rPr>
                <w:rFonts w:ascii="Helvetica Neue" w:hAnsi="Helvetica Neue"/>
                <w:highlight w:val="yellow"/>
              </w:rPr>
              <w:t>May 2024</w:t>
            </w:r>
          </w:p>
        </w:tc>
      </w:tr>
      <w:tr w:rsidR="009C2B01" w:rsidRPr="00EC7286" w14:paraId="2C411D98" w14:textId="77777777" w:rsidTr="00821912">
        <w:tc>
          <w:tcPr>
            <w:tcW w:w="3196" w:type="dxa"/>
          </w:tcPr>
          <w:p w14:paraId="11311435" w14:textId="77777777" w:rsidR="009C2B01" w:rsidRPr="00EC7286" w:rsidRDefault="009C2B01" w:rsidP="00A7298D">
            <w:pPr>
              <w:rPr>
                <w:rFonts w:ascii="Helvetica Neue" w:hAnsi="Helvetica Neue"/>
              </w:rPr>
            </w:pPr>
            <w:r w:rsidRPr="00EC7286">
              <w:rPr>
                <w:rFonts w:ascii="Helvetica Neue" w:hAnsi="Helvetica Neue"/>
              </w:rPr>
              <w:lastRenderedPageBreak/>
              <w:t>Responsible person:</w:t>
            </w:r>
          </w:p>
        </w:tc>
        <w:tc>
          <w:tcPr>
            <w:tcW w:w="6704" w:type="dxa"/>
            <w:shd w:val="clear" w:color="auto" w:fill="FFF2CC" w:themeFill="accent4" w:themeFillTint="33"/>
          </w:tcPr>
          <w:p w14:paraId="22E0FC70" w14:textId="4C9C2B07" w:rsidR="009C2B01" w:rsidRPr="00EC7286" w:rsidRDefault="006F54AA" w:rsidP="00A7298D">
            <w:pPr>
              <w:rPr>
                <w:rFonts w:ascii="Helvetica Neue" w:hAnsi="Helvetica Neue"/>
                <w:highlight w:val="yellow"/>
              </w:rPr>
            </w:pPr>
            <w:r>
              <w:rPr>
                <w:rFonts w:ascii="Helvetica Neue" w:hAnsi="Helvetica Neue"/>
                <w:highlight w:val="yellow"/>
              </w:rPr>
              <w:t>Pieter de Haan</w:t>
            </w:r>
            <w:r w:rsidR="00C772E2">
              <w:rPr>
                <w:rFonts w:ascii="Helvetica Neue" w:hAnsi="Helvetica Neue"/>
                <w:highlight w:val="yellow"/>
              </w:rPr>
              <w:t xml:space="preserve">, Barbara </w:t>
            </w:r>
            <w:proofErr w:type="spellStart"/>
            <w:r w:rsidR="00C772E2">
              <w:rPr>
                <w:rFonts w:ascii="Helvetica Neue" w:hAnsi="Helvetica Neue"/>
                <w:highlight w:val="yellow"/>
              </w:rPr>
              <w:t>DesRochers</w:t>
            </w:r>
            <w:proofErr w:type="spellEnd"/>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0ECD16BC"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425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C17994" w:rsidP="009662AA">
            <w:pPr>
              <w:rPr>
                <w:rFonts w:ascii="Helvetica Neue" w:hAnsi="Helvetica Neue" w:cs="Segoe UI"/>
              </w:rPr>
            </w:pPr>
            <w:hyperlink r:id="rId31"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2F238082" w14:textId="4DA9FE1D" w:rsidR="00EF012D" w:rsidRPr="00EC7286" w:rsidRDefault="00213DB1" w:rsidP="007158B5">
            <w:pPr>
              <w:rPr>
                <w:rFonts w:ascii="Helvetica Neue" w:hAnsi="Helvetica Neue" w:cs="Segoe UI"/>
              </w:rPr>
            </w:pPr>
            <w:r>
              <w:rPr>
                <w:rFonts w:ascii="Helvetica Neue" w:hAnsi="Helvetica Neue" w:cs="Segoe UI"/>
              </w:rPr>
              <w:t>Biotech Technician</w:t>
            </w:r>
          </w:p>
        </w:tc>
        <w:tc>
          <w:tcPr>
            <w:tcW w:w="1170" w:type="dxa"/>
            <w:shd w:val="clear" w:color="auto" w:fill="FFF2CC" w:themeFill="accent4" w:themeFillTint="33"/>
          </w:tcPr>
          <w:p w14:paraId="0005C329" w14:textId="6903CF2E" w:rsidR="00EF012D" w:rsidRPr="00EC7286" w:rsidRDefault="00213DB1" w:rsidP="007158B5">
            <w:pPr>
              <w:rPr>
                <w:rFonts w:ascii="Helvetica Neue" w:hAnsi="Helvetica Neue" w:cs="Segoe UI"/>
              </w:rPr>
            </w:pPr>
            <w:r>
              <w:rPr>
                <w:rFonts w:ascii="Helvetica Neue" w:hAnsi="Helvetica Neue" w:cs="Segoe UI"/>
              </w:rPr>
              <w:t>$50,000</w:t>
            </w:r>
          </w:p>
        </w:tc>
        <w:tc>
          <w:tcPr>
            <w:tcW w:w="1430" w:type="dxa"/>
            <w:shd w:val="clear" w:color="auto" w:fill="FFF2CC" w:themeFill="accent4" w:themeFillTint="33"/>
          </w:tcPr>
          <w:p w14:paraId="781CBDC1" w14:textId="771864AD" w:rsidR="00EF012D" w:rsidRPr="00EC7286" w:rsidRDefault="00213DB1" w:rsidP="007158B5">
            <w:pPr>
              <w:rPr>
                <w:rFonts w:ascii="Helvetica Neue" w:hAnsi="Helvetica Neue" w:cs="Segoe UI"/>
              </w:rPr>
            </w:pPr>
            <w:r>
              <w:rPr>
                <w:rFonts w:ascii="Helvetica Neue" w:hAnsi="Helvetica Neue" w:cs="Segoe UI"/>
              </w:rPr>
              <w:t>$15,000</w:t>
            </w:r>
          </w:p>
        </w:tc>
        <w:tc>
          <w:tcPr>
            <w:tcW w:w="1180" w:type="dxa"/>
            <w:shd w:val="clear" w:color="auto" w:fill="FFF2CC" w:themeFill="accent4" w:themeFillTint="33"/>
          </w:tcPr>
          <w:p w14:paraId="01A8885C" w14:textId="178E5AA7" w:rsidR="00EF012D" w:rsidRPr="00EC7286" w:rsidRDefault="00213DB1" w:rsidP="007158B5">
            <w:pPr>
              <w:rPr>
                <w:rFonts w:ascii="Helvetica Neue" w:hAnsi="Helvetica Neue" w:cs="Segoe UI"/>
              </w:rPr>
            </w:pPr>
            <w:r>
              <w:rPr>
                <w:rFonts w:ascii="Helvetica Neue" w:hAnsi="Helvetica Neue" w:cs="Segoe UI"/>
              </w:rPr>
              <w:t>$65,000</w:t>
            </w:r>
          </w:p>
        </w:tc>
        <w:tc>
          <w:tcPr>
            <w:tcW w:w="1687" w:type="dxa"/>
            <w:shd w:val="clear" w:color="auto" w:fill="FFF2CC" w:themeFill="accent4" w:themeFillTint="33"/>
          </w:tcPr>
          <w:p w14:paraId="15BB3CCA" w14:textId="14C2809A" w:rsidR="00EF012D" w:rsidRPr="00EC7286" w:rsidRDefault="00213DB1" w:rsidP="007158B5">
            <w:pPr>
              <w:rPr>
                <w:rFonts w:ascii="Helvetica Neue" w:hAnsi="Helvetica Neue" w:cs="Segoe UI"/>
              </w:rPr>
            </w:pPr>
            <w:r>
              <w:rPr>
                <w:rFonts w:ascii="Helvetica Neue" w:hAnsi="Helvetica Neue" w:cs="Segoe UI"/>
              </w:rPr>
              <w:t>2</w:t>
            </w: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2EB0FBB3" w:rsidR="00EF012D" w:rsidRPr="00EC7286" w:rsidRDefault="00510224" w:rsidP="00D13C0F">
            <w:pPr>
              <w:rPr>
                <w:rFonts w:ascii="Helvetica Neue" w:hAnsi="Helvetica Neue" w:cs="Segoe UI"/>
              </w:rPr>
            </w:pPr>
            <w:r>
              <w:rPr>
                <w:rFonts w:ascii="Helvetica Neue" w:hAnsi="Helvetica Neue" w:cs="Segoe UI"/>
              </w:rPr>
              <w:t>To support students in the laboratories</w:t>
            </w:r>
          </w:p>
        </w:tc>
        <w:tc>
          <w:tcPr>
            <w:tcW w:w="1170" w:type="dxa"/>
            <w:shd w:val="clear" w:color="auto" w:fill="FFF2CC" w:themeFill="accent4" w:themeFillTint="33"/>
          </w:tcPr>
          <w:p w14:paraId="262253EC" w14:textId="41918C74" w:rsidR="00EF012D" w:rsidRPr="00EC7286" w:rsidRDefault="00213DB1" w:rsidP="007158B5">
            <w:pPr>
              <w:rPr>
                <w:rFonts w:ascii="Helvetica Neue" w:hAnsi="Helvetica Neue" w:cs="Segoe UI"/>
              </w:rPr>
            </w:pPr>
            <w:r>
              <w:rPr>
                <w:rFonts w:ascii="Helvetica Neue" w:hAnsi="Helvetica Neue" w:cs="Segoe UI"/>
              </w:rPr>
              <w:t>$40,000</w:t>
            </w:r>
          </w:p>
        </w:tc>
        <w:tc>
          <w:tcPr>
            <w:tcW w:w="1430" w:type="dxa"/>
            <w:shd w:val="clear" w:color="auto" w:fill="FFF2CC" w:themeFill="accent4" w:themeFillTint="33"/>
          </w:tcPr>
          <w:p w14:paraId="0DFA3A16" w14:textId="55DD828F" w:rsidR="00EF012D" w:rsidRPr="00EC7286" w:rsidRDefault="00213DB1" w:rsidP="007158B5">
            <w:pPr>
              <w:rPr>
                <w:rFonts w:ascii="Helvetica Neue" w:hAnsi="Helvetica Neue" w:cs="Segoe UI"/>
              </w:rPr>
            </w:pPr>
            <w:r>
              <w:rPr>
                <w:rFonts w:ascii="Helvetica Neue" w:hAnsi="Helvetica Neue" w:cs="Segoe UI"/>
              </w:rPr>
              <w:t>Non</w:t>
            </w:r>
          </w:p>
        </w:tc>
        <w:tc>
          <w:tcPr>
            <w:tcW w:w="1180" w:type="dxa"/>
            <w:shd w:val="clear" w:color="auto" w:fill="FFF2CC" w:themeFill="accent4" w:themeFillTint="33"/>
          </w:tcPr>
          <w:p w14:paraId="53931E0E" w14:textId="0013FC94" w:rsidR="00EF012D" w:rsidRPr="00EC7286" w:rsidRDefault="00213DB1" w:rsidP="007158B5">
            <w:pPr>
              <w:rPr>
                <w:rFonts w:ascii="Helvetica Neue" w:hAnsi="Helvetica Neue" w:cs="Segoe UI"/>
              </w:rPr>
            </w:pPr>
            <w:r>
              <w:rPr>
                <w:rFonts w:ascii="Helvetica Neue" w:hAnsi="Helvetica Neue" w:cs="Segoe UI"/>
              </w:rPr>
              <w:t>$40,000</w:t>
            </w:r>
          </w:p>
        </w:tc>
        <w:tc>
          <w:tcPr>
            <w:tcW w:w="1687" w:type="dxa"/>
            <w:shd w:val="clear" w:color="auto" w:fill="FFF2CC" w:themeFill="accent4" w:themeFillTint="33"/>
          </w:tcPr>
          <w:p w14:paraId="6C0FE4C3" w14:textId="7E8378E9" w:rsidR="00EF012D" w:rsidRPr="00EC7286" w:rsidRDefault="00213DB1" w:rsidP="007158B5">
            <w:pPr>
              <w:rPr>
                <w:rFonts w:ascii="Helvetica Neue" w:hAnsi="Helvetica Neue" w:cs="Segoe UI"/>
              </w:rPr>
            </w:pPr>
            <w:r>
              <w:rPr>
                <w:rFonts w:ascii="Helvetica Neue" w:hAnsi="Helvetica Neue" w:cs="Segoe UI"/>
              </w:rPr>
              <w:t>1</w:t>
            </w:r>
          </w:p>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2AED4D8C" w14:textId="161305AC" w:rsidR="00EF012D" w:rsidRDefault="00213DB1" w:rsidP="007158B5">
            <w:pPr>
              <w:rPr>
                <w:rFonts w:ascii="Helvetica Neue" w:hAnsi="Helvetica Neue" w:cs="Segoe UI"/>
              </w:rPr>
            </w:pPr>
            <w:r>
              <w:rPr>
                <w:rFonts w:ascii="Helvetica Neue" w:hAnsi="Helvetica Neue" w:cs="Segoe UI"/>
              </w:rPr>
              <w:t>Physiology</w:t>
            </w:r>
          </w:p>
          <w:p w14:paraId="708F45E8" w14:textId="77777777" w:rsidR="00213DB1" w:rsidRDefault="00213DB1" w:rsidP="007158B5">
            <w:pPr>
              <w:rPr>
                <w:rFonts w:ascii="Helvetica Neue" w:hAnsi="Helvetica Neue" w:cs="Segoe UI"/>
              </w:rPr>
            </w:pPr>
            <w:r>
              <w:rPr>
                <w:rFonts w:ascii="Helvetica Neue" w:hAnsi="Helvetica Neue" w:cs="Segoe UI"/>
              </w:rPr>
              <w:t>Geography</w:t>
            </w:r>
          </w:p>
          <w:p w14:paraId="0DAEF503" w14:textId="1E07399E" w:rsidR="00510224" w:rsidRPr="00EC7286" w:rsidRDefault="00510224" w:rsidP="007158B5">
            <w:pPr>
              <w:rPr>
                <w:rFonts w:ascii="Helvetica Neue" w:hAnsi="Helvetica Neue" w:cs="Segoe UI"/>
              </w:rPr>
            </w:pPr>
            <w:r>
              <w:rPr>
                <w:rFonts w:ascii="Helvetica Neue" w:hAnsi="Helvetica Neue" w:cs="Segoe UI"/>
              </w:rPr>
              <w:t>Environmental Sciences</w:t>
            </w:r>
          </w:p>
        </w:tc>
        <w:tc>
          <w:tcPr>
            <w:tcW w:w="1170" w:type="dxa"/>
            <w:shd w:val="clear" w:color="auto" w:fill="FFF2CC" w:themeFill="accent4" w:themeFillTint="33"/>
          </w:tcPr>
          <w:p w14:paraId="0BFA2FA9" w14:textId="51067A46" w:rsidR="00EF012D" w:rsidRPr="00EC7286" w:rsidRDefault="00213DB1" w:rsidP="007158B5">
            <w:pPr>
              <w:rPr>
                <w:rFonts w:ascii="Helvetica Neue" w:hAnsi="Helvetica Neue" w:cs="Segoe UI"/>
              </w:rPr>
            </w:pPr>
            <w:r>
              <w:rPr>
                <w:rFonts w:ascii="Helvetica Neue" w:hAnsi="Helvetica Neue" w:cs="Segoe UI"/>
              </w:rPr>
              <w:t>$</w:t>
            </w:r>
            <w:r w:rsidR="00510224">
              <w:rPr>
                <w:rFonts w:ascii="Helvetica Neue" w:hAnsi="Helvetica Neue" w:cs="Segoe UI"/>
              </w:rPr>
              <w:t>6</w:t>
            </w:r>
            <w:r>
              <w:rPr>
                <w:rFonts w:ascii="Helvetica Neue" w:hAnsi="Helvetica Neue" w:cs="Segoe UI"/>
              </w:rPr>
              <w:t>0,000</w:t>
            </w:r>
          </w:p>
        </w:tc>
        <w:tc>
          <w:tcPr>
            <w:tcW w:w="1430" w:type="dxa"/>
            <w:shd w:val="clear" w:color="auto" w:fill="FFF2CC" w:themeFill="accent4" w:themeFillTint="33"/>
          </w:tcPr>
          <w:p w14:paraId="18032962" w14:textId="2D7D06C3" w:rsidR="00EF012D" w:rsidRPr="00EC7286" w:rsidRDefault="00213DB1" w:rsidP="007158B5">
            <w:pPr>
              <w:rPr>
                <w:rFonts w:ascii="Helvetica Neue" w:hAnsi="Helvetica Neue" w:cs="Segoe UI"/>
              </w:rPr>
            </w:pPr>
            <w:r>
              <w:rPr>
                <w:rFonts w:ascii="Helvetica Neue" w:hAnsi="Helvetica Neue" w:cs="Segoe UI"/>
              </w:rPr>
              <w:t>$</w:t>
            </w:r>
            <w:r w:rsidR="00510224">
              <w:rPr>
                <w:rFonts w:ascii="Helvetica Neue" w:hAnsi="Helvetica Neue" w:cs="Segoe UI"/>
              </w:rPr>
              <w:t>20</w:t>
            </w:r>
            <w:r>
              <w:rPr>
                <w:rFonts w:ascii="Helvetica Neue" w:hAnsi="Helvetica Neue" w:cs="Segoe UI"/>
              </w:rPr>
              <w:t>,000</w:t>
            </w:r>
          </w:p>
        </w:tc>
        <w:tc>
          <w:tcPr>
            <w:tcW w:w="1180" w:type="dxa"/>
            <w:shd w:val="clear" w:color="auto" w:fill="FFF2CC" w:themeFill="accent4" w:themeFillTint="33"/>
          </w:tcPr>
          <w:p w14:paraId="4C5756EA" w14:textId="06509038" w:rsidR="00EF012D" w:rsidRPr="00EC7286" w:rsidRDefault="00213DB1" w:rsidP="007158B5">
            <w:pPr>
              <w:rPr>
                <w:rFonts w:ascii="Helvetica Neue" w:hAnsi="Helvetica Neue" w:cs="Segoe UI"/>
              </w:rPr>
            </w:pPr>
            <w:r>
              <w:rPr>
                <w:rFonts w:ascii="Helvetica Neue" w:hAnsi="Helvetica Neue" w:cs="Segoe UI"/>
              </w:rPr>
              <w:t>$</w:t>
            </w:r>
            <w:r w:rsidR="00510224">
              <w:rPr>
                <w:rFonts w:ascii="Helvetica Neue" w:hAnsi="Helvetica Neue" w:cs="Segoe UI"/>
              </w:rPr>
              <w:t>80</w:t>
            </w:r>
            <w:r>
              <w:rPr>
                <w:rFonts w:ascii="Helvetica Neue" w:hAnsi="Helvetica Neue" w:cs="Segoe UI"/>
              </w:rPr>
              <w:t>,000</w:t>
            </w:r>
          </w:p>
        </w:tc>
        <w:tc>
          <w:tcPr>
            <w:tcW w:w="1687" w:type="dxa"/>
            <w:shd w:val="clear" w:color="auto" w:fill="FFF2CC" w:themeFill="accent4" w:themeFillTint="33"/>
          </w:tcPr>
          <w:p w14:paraId="6A001AE7" w14:textId="04CC5476" w:rsidR="00EF012D" w:rsidRPr="00EC7286" w:rsidRDefault="00213DB1" w:rsidP="007158B5">
            <w:pPr>
              <w:rPr>
                <w:rFonts w:ascii="Helvetica Neue" w:hAnsi="Helvetica Neue" w:cs="Segoe UI"/>
              </w:rPr>
            </w:pPr>
            <w:r>
              <w:rPr>
                <w:rFonts w:ascii="Helvetica Neue" w:hAnsi="Helvetica Neue" w:cs="Segoe UI"/>
              </w:rPr>
              <w:t>3</w:t>
            </w: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821912">
        <w:trPr>
          <w:trHeight w:val="291"/>
          <w:jc w:val="center"/>
        </w:trPr>
        <w:tc>
          <w:tcPr>
            <w:tcW w:w="1972" w:type="dxa"/>
            <w:shd w:val="clear" w:color="auto" w:fill="auto"/>
          </w:tcPr>
          <w:p w14:paraId="24FB322B" w14:textId="77777777" w:rsidR="00EF012D" w:rsidRPr="00EC7286" w:rsidRDefault="00EF012D" w:rsidP="00D13C0F">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14:paraId="53C07469" w14:textId="1C7E9E00" w:rsidR="00EF012D" w:rsidRPr="00EC7286" w:rsidRDefault="00F7047C" w:rsidP="00D13C0F">
            <w:pPr>
              <w:rPr>
                <w:rFonts w:ascii="Helvetica Neue" w:hAnsi="Helvetica Neue" w:cs="Segoe UI"/>
              </w:rPr>
            </w:pPr>
            <w:r>
              <w:rPr>
                <w:rFonts w:ascii="Helvetica Neue" w:hAnsi="Helvetica Neue" w:cs="Segoe UI"/>
              </w:rPr>
              <w:t>Workshops</w:t>
            </w:r>
          </w:p>
        </w:tc>
        <w:tc>
          <w:tcPr>
            <w:tcW w:w="1180" w:type="dxa"/>
            <w:shd w:val="clear" w:color="auto" w:fill="FFF2CC" w:themeFill="accent4" w:themeFillTint="33"/>
          </w:tcPr>
          <w:p w14:paraId="193EC35A" w14:textId="5E969A89" w:rsidR="00EF012D" w:rsidRPr="00EC7286" w:rsidRDefault="00F7047C" w:rsidP="00A7298D">
            <w:pPr>
              <w:rPr>
                <w:rFonts w:ascii="Helvetica Neue" w:hAnsi="Helvetica Neue" w:cs="Segoe UI"/>
              </w:rPr>
            </w:pPr>
            <w:r>
              <w:rPr>
                <w:rFonts w:ascii="Helvetica Neue" w:hAnsi="Helvetica Neue" w:cs="Segoe UI"/>
              </w:rPr>
              <w:t>$</w:t>
            </w:r>
            <w:r w:rsidR="00510224">
              <w:rPr>
                <w:rFonts w:ascii="Helvetica Neue" w:hAnsi="Helvetica Neue" w:cs="Segoe UI"/>
              </w:rPr>
              <w:t>2</w:t>
            </w:r>
            <w:r>
              <w:rPr>
                <w:rFonts w:ascii="Helvetica Neue" w:hAnsi="Helvetica Neue" w:cs="Segoe UI"/>
              </w:rPr>
              <w:t>,000</w:t>
            </w:r>
          </w:p>
        </w:tc>
        <w:tc>
          <w:tcPr>
            <w:tcW w:w="1687" w:type="dxa"/>
            <w:shd w:val="clear" w:color="auto" w:fill="FFF2CC" w:themeFill="accent4" w:themeFillTint="33"/>
          </w:tcPr>
          <w:p w14:paraId="6BFE2F87" w14:textId="06E45BC5" w:rsidR="00EF012D" w:rsidRPr="00EC7286" w:rsidRDefault="00AF7746" w:rsidP="00A7298D">
            <w:pPr>
              <w:rPr>
                <w:rFonts w:ascii="Helvetica Neue" w:hAnsi="Helvetica Neue" w:cs="Segoe UI"/>
              </w:rPr>
            </w:pPr>
            <w:r>
              <w:rPr>
                <w:rFonts w:ascii="Helvetica Neue" w:hAnsi="Helvetica Neue" w:cs="Segoe UI"/>
              </w:rPr>
              <w:t>1</w:t>
            </w: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A7298D">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0CAAE6DF" w14:textId="17F0AB32" w:rsidR="00EF012D" w:rsidRPr="00EC7286" w:rsidRDefault="00AF7746" w:rsidP="00A7298D">
            <w:pPr>
              <w:rPr>
                <w:rFonts w:ascii="Helvetica Neue" w:hAnsi="Helvetica Neue" w:cs="Segoe UI"/>
              </w:rPr>
            </w:pPr>
            <w:r>
              <w:rPr>
                <w:rFonts w:ascii="Helvetica Neue" w:hAnsi="Helvetica Neue" w:cs="Segoe UI"/>
              </w:rPr>
              <w:t>Courses for Faculty</w:t>
            </w:r>
          </w:p>
          <w:p w14:paraId="1367B2A2" w14:textId="419464C3"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0C3CBE7B" w14:textId="4775787F" w:rsidR="00EF012D" w:rsidRPr="00EC7286" w:rsidRDefault="00F7047C" w:rsidP="00A7298D">
            <w:pPr>
              <w:rPr>
                <w:rFonts w:ascii="Helvetica Neue" w:hAnsi="Helvetica Neue" w:cs="Segoe UI"/>
              </w:rPr>
            </w:pPr>
            <w:r>
              <w:rPr>
                <w:rFonts w:ascii="Helvetica Neue" w:hAnsi="Helvetica Neue" w:cs="Segoe UI"/>
              </w:rPr>
              <w:t>$</w:t>
            </w:r>
            <w:r w:rsidR="00510224">
              <w:rPr>
                <w:rFonts w:ascii="Helvetica Neue" w:hAnsi="Helvetica Neue" w:cs="Segoe UI"/>
              </w:rPr>
              <w:t>3</w:t>
            </w:r>
            <w:r>
              <w:rPr>
                <w:rFonts w:ascii="Helvetica Neue" w:hAnsi="Helvetica Neue" w:cs="Segoe UI"/>
              </w:rPr>
              <w:t>,000</w:t>
            </w:r>
          </w:p>
        </w:tc>
        <w:tc>
          <w:tcPr>
            <w:tcW w:w="1687" w:type="dxa"/>
            <w:shd w:val="clear" w:color="auto" w:fill="FFF2CC" w:themeFill="accent4" w:themeFillTint="33"/>
          </w:tcPr>
          <w:p w14:paraId="68BABE02" w14:textId="01A1520D" w:rsidR="00EF012D" w:rsidRPr="00EC7286" w:rsidRDefault="00AF7746" w:rsidP="00A7298D">
            <w:pPr>
              <w:rPr>
                <w:rFonts w:ascii="Helvetica Neue" w:hAnsi="Helvetica Neue" w:cs="Segoe UI"/>
              </w:rPr>
            </w:pPr>
            <w:r>
              <w:rPr>
                <w:rFonts w:ascii="Helvetica Neue" w:hAnsi="Helvetica Neue" w:cs="Segoe UI"/>
              </w:rPr>
              <w:t>1</w:t>
            </w: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A7298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A7298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A7298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A7298D">
            <w:pPr>
              <w:rPr>
                <w:rFonts w:ascii="Helvetica Neue" w:hAnsi="Helvetica Neue" w:cs="Segoe UI"/>
                <w:color w:val="000000" w:themeColor="text1"/>
                <w:sz w:val="16"/>
                <w:szCs w:val="16"/>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A7298D">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3FE529D" w14:textId="69AB67A1" w:rsidR="00EF012D" w:rsidRPr="00EC7286" w:rsidRDefault="00213DB1" w:rsidP="00D13C0F">
            <w:pPr>
              <w:rPr>
                <w:rFonts w:ascii="Helvetica Neue" w:hAnsi="Helvetica Neue" w:cs="Segoe UI"/>
              </w:rPr>
            </w:pPr>
            <w:r>
              <w:rPr>
                <w:rFonts w:ascii="Helvetica Neue" w:hAnsi="Helvetica Neue" w:cs="Segoe UI"/>
              </w:rPr>
              <w:t>ARCVIEW</w:t>
            </w:r>
          </w:p>
        </w:tc>
        <w:tc>
          <w:tcPr>
            <w:tcW w:w="1180" w:type="dxa"/>
            <w:shd w:val="clear" w:color="auto" w:fill="FFF2CC" w:themeFill="accent4" w:themeFillTint="33"/>
          </w:tcPr>
          <w:p w14:paraId="4EB4046F" w14:textId="4F63F180" w:rsidR="00EF012D" w:rsidRPr="00EC7286" w:rsidRDefault="00213DB1" w:rsidP="00A7298D">
            <w:pPr>
              <w:rPr>
                <w:rFonts w:ascii="Helvetica Neue" w:hAnsi="Helvetica Neue" w:cs="Segoe UI"/>
              </w:rPr>
            </w:pPr>
            <w:r>
              <w:rPr>
                <w:rFonts w:ascii="Helvetica Neue" w:hAnsi="Helvetica Neue" w:cs="Segoe UI"/>
              </w:rPr>
              <w:t>$350</w:t>
            </w:r>
          </w:p>
        </w:tc>
        <w:tc>
          <w:tcPr>
            <w:tcW w:w="1687" w:type="dxa"/>
            <w:shd w:val="clear" w:color="auto" w:fill="FFF2CC" w:themeFill="accent4" w:themeFillTint="33"/>
          </w:tcPr>
          <w:p w14:paraId="1857A0E8" w14:textId="35EC27DD" w:rsidR="00EF012D" w:rsidRPr="00EC7286" w:rsidRDefault="00213DB1" w:rsidP="00A7298D">
            <w:pPr>
              <w:rPr>
                <w:rFonts w:ascii="Helvetica Neue" w:hAnsi="Helvetica Neue" w:cs="Segoe UI"/>
              </w:rPr>
            </w:pPr>
            <w:r>
              <w:rPr>
                <w:rFonts w:ascii="Helvetica Neue" w:hAnsi="Helvetica Neue" w:cs="Segoe UI"/>
              </w:rPr>
              <w:t>1</w:t>
            </w:r>
          </w:p>
        </w:tc>
      </w:tr>
      <w:tr w:rsidR="00EF012D" w:rsidRPr="00EC7286" w14:paraId="78F8135F" w14:textId="74C49BE0" w:rsidTr="00821912">
        <w:trPr>
          <w:trHeight w:val="291"/>
          <w:jc w:val="center"/>
        </w:trPr>
        <w:tc>
          <w:tcPr>
            <w:tcW w:w="1972" w:type="dxa"/>
            <w:shd w:val="clear" w:color="auto" w:fill="auto"/>
          </w:tcPr>
          <w:p w14:paraId="06F764D8" w14:textId="77777777" w:rsidR="00EF012D" w:rsidRPr="00EC7286" w:rsidRDefault="00EF012D" w:rsidP="00A7298D">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55190DE0" w:rsidR="00EF012D" w:rsidRPr="00EC7286" w:rsidRDefault="00213DB1" w:rsidP="00A7298D">
            <w:pPr>
              <w:rPr>
                <w:rFonts w:ascii="Helvetica Neue" w:hAnsi="Helvetica Neue" w:cs="Segoe UI"/>
              </w:rPr>
            </w:pPr>
            <w:r>
              <w:rPr>
                <w:rFonts w:ascii="Helvetica Neue" w:hAnsi="Helvetica Neue" w:cs="Segoe UI"/>
              </w:rPr>
              <w:t>Science and Nature</w:t>
            </w:r>
          </w:p>
        </w:tc>
        <w:tc>
          <w:tcPr>
            <w:tcW w:w="1180" w:type="dxa"/>
            <w:shd w:val="clear" w:color="auto" w:fill="FFF2CC" w:themeFill="accent4" w:themeFillTint="33"/>
          </w:tcPr>
          <w:p w14:paraId="625BDB47" w14:textId="6512566F" w:rsidR="00EF012D" w:rsidRPr="00EC7286" w:rsidRDefault="00213DB1" w:rsidP="00A7298D">
            <w:pPr>
              <w:rPr>
                <w:rFonts w:ascii="Helvetica Neue" w:hAnsi="Helvetica Neue" w:cs="Segoe UI"/>
              </w:rPr>
            </w:pPr>
            <w:r>
              <w:rPr>
                <w:rFonts w:ascii="Helvetica Neue" w:hAnsi="Helvetica Neue" w:cs="Segoe UI"/>
              </w:rPr>
              <w:t>$500</w:t>
            </w:r>
          </w:p>
        </w:tc>
        <w:tc>
          <w:tcPr>
            <w:tcW w:w="1687" w:type="dxa"/>
            <w:shd w:val="clear" w:color="auto" w:fill="FFF2CC" w:themeFill="accent4" w:themeFillTint="33"/>
          </w:tcPr>
          <w:p w14:paraId="359CD809" w14:textId="3FC212A4" w:rsidR="00EF012D" w:rsidRPr="00EC7286" w:rsidRDefault="00213DB1" w:rsidP="00A7298D">
            <w:pPr>
              <w:rPr>
                <w:rFonts w:ascii="Helvetica Neue" w:hAnsi="Helvetica Neue" w:cs="Segoe UI"/>
              </w:rPr>
            </w:pPr>
            <w:r>
              <w:rPr>
                <w:rFonts w:ascii="Helvetica Neue" w:hAnsi="Helvetica Neue" w:cs="Segoe UI"/>
              </w:rPr>
              <w:t>1</w:t>
            </w:r>
          </w:p>
        </w:tc>
      </w:tr>
      <w:tr w:rsidR="00EF012D" w:rsidRPr="00EC7286" w14:paraId="19B7842B" w14:textId="5D18AE41" w:rsidTr="00821912">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2D770BB8" w14:textId="77777777" w:rsidR="00EF012D" w:rsidRDefault="00213DB1" w:rsidP="00A7298D">
            <w:pPr>
              <w:rPr>
                <w:rFonts w:ascii="Helvetica Neue" w:hAnsi="Helvetica Neue" w:cs="Segoe UI"/>
              </w:rPr>
            </w:pPr>
            <w:r>
              <w:rPr>
                <w:rFonts w:ascii="Helvetica Neue" w:hAnsi="Helvetica Neue" w:cs="Segoe UI"/>
              </w:rPr>
              <w:t>For Biology labs</w:t>
            </w:r>
          </w:p>
          <w:p w14:paraId="4D894C3A" w14:textId="338F27B2" w:rsidR="003B1F9F" w:rsidRPr="00EC7286" w:rsidRDefault="003B1F9F" w:rsidP="00A7298D">
            <w:pPr>
              <w:rPr>
                <w:rFonts w:ascii="Helvetica Neue" w:hAnsi="Helvetica Neue" w:cs="Segoe UI"/>
              </w:rPr>
            </w:pPr>
            <w:r>
              <w:rPr>
                <w:rFonts w:ascii="Helvetica Neue" w:hAnsi="Helvetica Neue" w:cs="Segoe UI"/>
              </w:rPr>
              <w:t>LED Projectors in the labs</w:t>
            </w:r>
          </w:p>
        </w:tc>
        <w:tc>
          <w:tcPr>
            <w:tcW w:w="1180" w:type="dxa"/>
            <w:shd w:val="clear" w:color="auto" w:fill="FFF2CC" w:themeFill="accent4" w:themeFillTint="33"/>
          </w:tcPr>
          <w:p w14:paraId="273E3D04" w14:textId="699DCF2B" w:rsidR="00EF012D" w:rsidRPr="00EC7286" w:rsidRDefault="00213DB1" w:rsidP="00A7298D">
            <w:pPr>
              <w:rPr>
                <w:rFonts w:ascii="Helvetica Neue" w:hAnsi="Helvetica Neue" w:cs="Segoe UI"/>
              </w:rPr>
            </w:pPr>
            <w:r>
              <w:rPr>
                <w:rFonts w:ascii="Helvetica Neue" w:hAnsi="Helvetica Neue" w:cs="Segoe UI"/>
              </w:rPr>
              <w:t>$25,000</w:t>
            </w:r>
          </w:p>
        </w:tc>
        <w:tc>
          <w:tcPr>
            <w:tcW w:w="1687" w:type="dxa"/>
            <w:shd w:val="clear" w:color="auto" w:fill="FFF2CC" w:themeFill="accent4" w:themeFillTint="33"/>
          </w:tcPr>
          <w:p w14:paraId="16E1DD6A" w14:textId="1351F0C0" w:rsidR="00EF012D" w:rsidRPr="00EC7286" w:rsidRDefault="00213DB1" w:rsidP="00A7298D">
            <w:pPr>
              <w:rPr>
                <w:rFonts w:ascii="Helvetica Neue" w:hAnsi="Helvetica Neue" w:cs="Segoe UI"/>
              </w:rPr>
            </w:pPr>
            <w:r>
              <w:rPr>
                <w:rFonts w:ascii="Helvetica Neue" w:hAnsi="Helvetica Neue" w:cs="Segoe UI"/>
              </w:rPr>
              <w:t>1</w:t>
            </w:r>
          </w:p>
        </w:tc>
      </w:tr>
      <w:tr w:rsidR="00EF012D" w:rsidRPr="00EC7286" w14:paraId="5FAE3043" w14:textId="71F7F143" w:rsidTr="00821912">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3C571F7" w14:textId="2267EF50" w:rsidR="00EF012D" w:rsidRPr="00EC7286" w:rsidRDefault="00213DB1" w:rsidP="00A7298D">
            <w:pPr>
              <w:rPr>
                <w:rFonts w:ascii="Helvetica Neue" w:hAnsi="Helvetica Neue" w:cs="Segoe UI"/>
              </w:rPr>
            </w:pPr>
            <w:r>
              <w:rPr>
                <w:rFonts w:ascii="Helvetica Neue" w:hAnsi="Helvetica Neue" w:cs="Segoe UI"/>
              </w:rPr>
              <w:t>Office supplies</w:t>
            </w:r>
          </w:p>
        </w:tc>
        <w:tc>
          <w:tcPr>
            <w:tcW w:w="1180" w:type="dxa"/>
            <w:shd w:val="clear" w:color="auto" w:fill="FFF2CC" w:themeFill="accent4" w:themeFillTint="33"/>
          </w:tcPr>
          <w:p w14:paraId="78B1FFC5" w14:textId="0F79F27F" w:rsidR="00EF012D" w:rsidRPr="00EC7286" w:rsidRDefault="00213DB1" w:rsidP="00A7298D">
            <w:pPr>
              <w:rPr>
                <w:rFonts w:ascii="Helvetica Neue" w:hAnsi="Helvetica Neue" w:cs="Segoe UI"/>
              </w:rPr>
            </w:pPr>
            <w:r>
              <w:rPr>
                <w:rFonts w:ascii="Helvetica Neue" w:hAnsi="Helvetica Neue" w:cs="Segoe UI"/>
              </w:rPr>
              <w:t>$2,000</w:t>
            </w:r>
          </w:p>
        </w:tc>
        <w:tc>
          <w:tcPr>
            <w:tcW w:w="1687" w:type="dxa"/>
            <w:shd w:val="clear" w:color="auto" w:fill="FFF2CC" w:themeFill="accent4" w:themeFillTint="33"/>
          </w:tcPr>
          <w:p w14:paraId="4FEF9BAA" w14:textId="498DC10D" w:rsidR="00EF012D" w:rsidRPr="00EC7286" w:rsidRDefault="00213DB1" w:rsidP="00A7298D">
            <w:pPr>
              <w:rPr>
                <w:rFonts w:ascii="Helvetica Neue" w:hAnsi="Helvetica Neue" w:cs="Segoe UI"/>
              </w:rPr>
            </w:pPr>
            <w:r>
              <w:rPr>
                <w:rFonts w:ascii="Helvetica Neue" w:hAnsi="Helvetica Neue" w:cs="Segoe UI"/>
              </w:rPr>
              <w:t>1</w:t>
            </w:r>
          </w:p>
        </w:tc>
      </w:tr>
      <w:tr w:rsidR="00EF012D" w:rsidRPr="00EC7286" w14:paraId="63CF1106" w14:textId="11C2D840" w:rsidTr="00BC7C2B">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32"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EF012D" w:rsidRPr="00EC7286" w14:paraId="4BEFE862" w14:textId="382C4327" w:rsidTr="00821912">
        <w:tblPrEx>
          <w:jc w:val="left"/>
        </w:tblPrEx>
        <w:trPr>
          <w:trHeight w:val="291"/>
        </w:trPr>
        <w:tc>
          <w:tcPr>
            <w:tcW w:w="1972" w:type="dxa"/>
          </w:tcPr>
          <w:p w14:paraId="19CCFA35" w14:textId="4E1983E9" w:rsidR="00EF012D" w:rsidRPr="00EC7286" w:rsidRDefault="00EF012D" w:rsidP="00A7298D">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67A793BA" w14:textId="086050CB" w:rsidR="00EF012D" w:rsidRPr="00EC7286" w:rsidRDefault="00213DB1" w:rsidP="00BC7C2B">
            <w:pPr>
              <w:rPr>
                <w:rFonts w:ascii="Helvetica Neue" w:hAnsi="Helvetica Neue"/>
              </w:rPr>
            </w:pPr>
            <w:r>
              <w:rPr>
                <w:rFonts w:ascii="Helvetica Neue" w:hAnsi="Helvetica Neue"/>
              </w:rPr>
              <w:t>Inverted Microscope</w:t>
            </w:r>
          </w:p>
        </w:tc>
        <w:tc>
          <w:tcPr>
            <w:tcW w:w="1180" w:type="dxa"/>
            <w:shd w:val="clear" w:color="auto" w:fill="FFF2CC" w:themeFill="accent4" w:themeFillTint="33"/>
          </w:tcPr>
          <w:p w14:paraId="22DB238F" w14:textId="03813925" w:rsidR="00EF012D" w:rsidRPr="00EC7286" w:rsidRDefault="00213DB1" w:rsidP="00A7298D">
            <w:pPr>
              <w:rPr>
                <w:rFonts w:ascii="Helvetica Neue" w:hAnsi="Helvetica Neue" w:cs="Segoe UI"/>
              </w:rPr>
            </w:pPr>
            <w:r>
              <w:rPr>
                <w:rFonts w:ascii="Helvetica Neue" w:hAnsi="Helvetica Neue" w:cs="Segoe UI"/>
              </w:rPr>
              <w:t>$9,000</w:t>
            </w:r>
          </w:p>
        </w:tc>
        <w:tc>
          <w:tcPr>
            <w:tcW w:w="1687" w:type="dxa"/>
            <w:shd w:val="clear" w:color="auto" w:fill="FFF2CC" w:themeFill="accent4" w:themeFillTint="33"/>
          </w:tcPr>
          <w:p w14:paraId="1518FD05" w14:textId="5E33FE9D" w:rsidR="00EF012D" w:rsidRPr="00EC7286" w:rsidRDefault="00213DB1" w:rsidP="00A7298D">
            <w:pPr>
              <w:rPr>
                <w:rFonts w:ascii="Helvetica Neue" w:hAnsi="Helvetica Neue" w:cs="Segoe UI"/>
              </w:rPr>
            </w:pPr>
            <w:r>
              <w:rPr>
                <w:rFonts w:ascii="Helvetica Neue" w:hAnsi="Helvetica Neue" w:cs="Segoe UI"/>
              </w:rPr>
              <w:t>1</w:t>
            </w:r>
          </w:p>
        </w:tc>
      </w:tr>
      <w:tr w:rsidR="00213DB1" w:rsidRPr="00EC7286" w14:paraId="1F2B0C49" w14:textId="7AAF7816" w:rsidTr="00821912">
        <w:tblPrEx>
          <w:jc w:val="left"/>
        </w:tblPrEx>
        <w:trPr>
          <w:trHeight w:val="291"/>
        </w:trPr>
        <w:tc>
          <w:tcPr>
            <w:tcW w:w="1972" w:type="dxa"/>
          </w:tcPr>
          <w:p w14:paraId="4DB2E3B9" w14:textId="77777777" w:rsidR="00213DB1" w:rsidRPr="00EC7286" w:rsidRDefault="00213DB1" w:rsidP="00213DB1">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2D70E2A" w14:textId="629E5FD8" w:rsidR="00213DB1" w:rsidRPr="00EC7286" w:rsidRDefault="00213DB1" w:rsidP="00213DB1">
            <w:pPr>
              <w:rPr>
                <w:rFonts w:ascii="Helvetica Neue" w:hAnsi="Helvetica Neue" w:cs="Segoe UI"/>
              </w:rPr>
            </w:pPr>
            <w:r>
              <w:rPr>
                <w:rFonts w:ascii="Helvetica Neue" w:hAnsi="Helvetica Neue" w:cs="Segoe UI"/>
              </w:rPr>
              <w:t>Refresh of Instructional Equipment</w:t>
            </w:r>
          </w:p>
        </w:tc>
        <w:tc>
          <w:tcPr>
            <w:tcW w:w="1180" w:type="dxa"/>
            <w:shd w:val="clear" w:color="auto" w:fill="FFF2CC" w:themeFill="accent4" w:themeFillTint="33"/>
          </w:tcPr>
          <w:p w14:paraId="6F4758EA" w14:textId="33E82263" w:rsidR="00213DB1" w:rsidRPr="00EC7286" w:rsidRDefault="00213DB1" w:rsidP="00213DB1">
            <w:pPr>
              <w:rPr>
                <w:rFonts w:ascii="Helvetica Neue" w:hAnsi="Helvetica Neue" w:cs="Segoe UI"/>
              </w:rPr>
            </w:pPr>
            <w:r>
              <w:rPr>
                <w:rFonts w:ascii="Helvetica Neue" w:hAnsi="Helvetica Neue" w:cs="Segoe UI"/>
              </w:rPr>
              <w:t>$20,000</w:t>
            </w:r>
          </w:p>
        </w:tc>
        <w:tc>
          <w:tcPr>
            <w:tcW w:w="1687" w:type="dxa"/>
            <w:shd w:val="clear" w:color="auto" w:fill="FFF2CC" w:themeFill="accent4" w:themeFillTint="33"/>
          </w:tcPr>
          <w:p w14:paraId="389EEAF0" w14:textId="0BBBC6A6" w:rsidR="00213DB1" w:rsidRPr="00EC7286" w:rsidRDefault="00213DB1" w:rsidP="00213DB1">
            <w:pPr>
              <w:rPr>
                <w:rFonts w:ascii="Helvetica Neue" w:hAnsi="Helvetica Neue" w:cs="Segoe UI"/>
              </w:rPr>
            </w:pPr>
            <w:r>
              <w:rPr>
                <w:rFonts w:ascii="Helvetica Neue" w:hAnsi="Helvetica Neue" w:cs="Segoe UI"/>
              </w:rPr>
              <w:t>1</w:t>
            </w:r>
          </w:p>
        </w:tc>
      </w:tr>
      <w:tr w:rsidR="00213DB1" w:rsidRPr="00EC7286" w14:paraId="44AE0BEA" w14:textId="43A7D846" w:rsidTr="00BC7C2B">
        <w:tblPrEx>
          <w:jc w:val="left"/>
        </w:tblPrEx>
        <w:trPr>
          <w:trHeight w:val="291"/>
        </w:trPr>
        <w:tc>
          <w:tcPr>
            <w:tcW w:w="1972" w:type="dxa"/>
            <w:shd w:val="clear" w:color="auto" w:fill="93CBB7"/>
          </w:tcPr>
          <w:p w14:paraId="518308FC" w14:textId="77777777" w:rsidR="00213DB1" w:rsidRPr="00BC7C2B" w:rsidRDefault="00213DB1" w:rsidP="00213DB1">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213DB1" w:rsidRPr="00BC7C2B" w:rsidRDefault="00213DB1" w:rsidP="00213DB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213DB1" w:rsidRPr="00BC7C2B" w:rsidRDefault="00213DB1" w:rsidP="00213DB1">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213DB1" w:rsidRPr="00BC7C2B" w:rsidRDefault="00213DB1" w:rsidP="00213DB1">
            <w:pPr>
              <w:rPr>
                <w:rFonts w:ascii="Helvetica Neue" w:hAnsi="Helvetica Neue" w:cs="Segoe UI"/>
                <w:strike/>
                <w:color w:val="000000" w:themeColor="text1"/>
                <w:sz w:val="16"/>
                <w:szCs w:val="16"/>
              </w:rPr>
            </w:pPr>
          </w:p>
        </w:tc>
      </w:tr>
      <w:tr w:rsidR="00213DB1" w:rsidRPr="00EC7286" w14:paraId="7C87ED18" w14:textId="17DF5CB8" w:rsidTr="00821912">
        <w:tblPrEx>
          <w:jc w:val="left"/>
        </w:tblPrEx>
        <w:trPr>
          <w:trHeight w:val="291"/>
        </w:trPr>
        <w:tc>
          <w:tcPr>
            <w:tcW w:w="1972" w:type="dxa"/>
          </w:tcPr>
          <w:p w14:paraId="640BDB29" w14:textId="77777777" w:rsidR="00213DB1" w:rsidRPr="00EC7286" w:rsidRDefault="00213DB1" w:rsidP="00213DB1">
            <w:pPr>
              <w:rPr>
                <w:rFonts w:ascii="Helvetica Neue" w:hAnsi="Helvetica Neue" w:cs="Segoe UI"/>
                <w:sz w:val="20"/>
                <w:szCs w:val="20"/>
              </w:rPr>
            </w:pPr>
            <w:r w:rsidRPr="00EC7286">
              <w:rPr>
                <w:rFonts w:ascii="Helvetica Neue" w:hAnsi="Helvetica Neue" w:cs="Segoe UI"/>
                <w:sz w:val="20"/>
                <w:szCs w:val="20"/>
              </w:rPr>
              <w:lastRenderedPageBreak/>
              <w:t>Classrooms</w:t>
            </w:r>
          </w:p>
        </w:tc>
        <w:tc>
          <w:tcPr>
            <w:tcW w:w="5133" w:type="dxa"/>
            <w:gridSpan w:val="3"/>
            <w:shd w:val="clear" w:color="auto" w:fill="FFF2CC" w:themeFill="accent4" w:themeFillTint="33"/>
          </w:tcPr>
          <w:p w14:paraId="35E394DA" w14:textId="71B3E203" w:rsidR="00213DB1" w:rsidRPr="00EC7286" w:rsidRDefault="00213DB1" w:rsidP="00213DB1">
            <w:pPr>
              <w:rPr>
                <w:rFonts w:ascii="Helvetica Neue" w:hAnsi="Helvetica Neue" w:cs="Segoe UI"/>
                <w:strike/>
              </w:rPr>
            </w:pPr>
          </w:p>
        </w:tc>
        <w:tc>
          <w:tcPr>
            <w:tcW w:w="1180" w:type="dxa"/>
            <w:shd w:val="clear" w:color="auto" w:fill="FFF2CC" w:themeFill="accent4" w:themeFillTint="33"/>
          </w:tcPr>
          <w:p w14:paraId="76D24AAE" w14:textId="77F3FB5A" w:rsidR="00213DB1" w:rsidRPr="00213DB1" w:rsidRDefault="00213DB1" w:rsidP="00213DB1">
            <w:pPr>
              <w:rPr>
                <w:rFonts w:ascii="Helvetica Neue" w:hAnsi="Helvetica Neue" w:cs="Segoe UI"/>
              </w:rPr>
            </w:pPr>
          </w:p>
        </w:tc>
        <w:tc>
          <w:tcPr>
            <w:tcW w:w="1687" w:type="dxa"/>
            <w:shd w:val="clear" w:color="auto" w:fill="FFF2CC" w:themeFill="accent4" w:themeFillTint="33"/>
          </w:tcPr>
          <w:p w14:paraId="6EF4C0EE" w14:textId="5EFBABA0" w:rsidR="00213DB1" w:rsidRPr="00EC7286" w:rsidRDefault="00213DB1" w:rsidP="00213DB1">
            <w:pPr>
              <w:rPr>
                <w:rFonts w:ascii="Helvetica Neue" w:hAnsi="Helvetica Neue" w:cs="Segoe UI"/>
                <w:strike/>
              </w:rPr>
            </w:pPr>
          </w:p>
        </w:tc>
      </w:tr>
      <w:tr w:rsidR="00213DB1" w:rsidRPr="00EC7286" w14:paraId="5FDA582B" w14:textId="3E9A4C3E" w:rsidTr="00821912">
        <w:tblPrEx>
          <w:jc w:val="left"/>
        </w:tblPrEx>
        <w:trPr>
          <w:trHeight w:val="291"/>
        </w:trPr>
        <w:tc>
          <w:tcPr>
            <w:tcW w:w="1972" w:type="dxa"/>
          </w:tcPr>
          <w:p w14:paraId="059FA38A" w14:textId="77777777" w:rsidR="00213DB1" w:rsidRPr="00EC7286" w:rsidRDefault="00213DB1" w:rsidP="00213DB1">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02F13308" w:rsidR="00213DB1" w:rsidRPr="00213DB1" w:rsidRDefault="00213DB1" w:rsidP="00735B6E">
            <w:pPr>
              <w:ind w:right="-106"/>
              <w:rPr>
                <w:rFonts w:ascii="Helvetica Neue" w:hAnsi="Helvetica Neue" w:cs="Segoe UI"/>
              </w:rPr>
            </w:pPr>
            <w:r w:rsidRPr="00213DB1">
              <w:rPr>
                <w:rFonts w:ascii="Helvetica Neue" w:hAnsi="Helvetica Neue" w:cs="Segoe UI"/>
              </w:rPr>
              <w:t>We need more office space</w:t>
            </w:r>
            <w:r>
              <w:rPr>
                <w:rFonts w:ascii="Helvetica Neue" w:hAnsi="Helvetica Neue" w:cs="Segoe UI"/>
              </w:rPr>
              <w:t xml:space="preserve"> </w:t>
            </w:r>
            <w:r w:rsidR="00735B6E">
              <w:rPr>
                <w:rFonts w:ascii="Helvetica Neue" w:hAnsi="Helvetica Neue" w:cs="Segoe UI"/>
              </w:rPr>
              <w:t>e.g.,</w:t>
            </w:r>
            <w:r>
              <w:rPr>
                <w:rFonts w:ascii="Helvetica Neue" w:hAnsi="Helvetica Neue" w:cs="Segoe UI"/>
              </w:rPr>
              <w:t xml:space="preserve"> Dr. Erika </w:t>
            </w:r>
            <w:r w:rsidR="00735B6E">
              <w:rPr>
                <w:rFonts w:ascii="Helvetica Neue" w:hAnsi="Helvetica Neue" w:cs="Segoe UI"/>
              </w:rPr>
              <w:t>Y</w:t>
            </w:r>
            <w:r>
              <w:rPr>
                <w:rFonts w:ascii="Helvetica Neue" w:hAnsi="Helvetica Neue" w:cs="Segoe UI"/>
              </w:rPr>
              <w:t>eh</w:t>
            </w:r>
          </w:p>
        </w:tc>
        <w:tc>
          <w:tcPr>
            <w:tcW w:w="1180" w:type="dxa"/>
            <w:shd w:val="clear" w:color="auto" w:fill="FFF2CC" w:themeFill="accent4" w:themeFillTint="33"/>
          </w:tcPr>
          <w:p w14:paraId="4CD9F009" w14:textId="009C6E97" w:rsidR="00213DB1" w:rsidRPr="00213DB1" w:rsidRDefault="00510224" w:rsidP="00213DB1">
            <w:pPr>
              <w:rPr>
                <w:rFonts w:ascii="Helvetica Neue" w:hAnsi="Helvetica Neue" w:cs="Segoe UI"/>
              </w:rPr>
            </w:pPr>
            <w:r>
              <w:rPr>
                <w:rFonts w:ascii="Helvetica Neue" w:hAnsi="Helvetica Neue" w:cs="Segoe UI"/>
              </w:rPr>
              <w:t>?</w:t>
            </w:r>
          </w:p>
        </w:tc>
        <w:tc>
          <w:tcPr>
            <w:tcW w:w="1687" w:type="dxa"/>
            <w:shd w:val="clear" w:color="auto" w:fill="FFF2CC" w:themeFill="accent4" w:themeFillTint="33"/>
          </w:tcPr>
          <w:p w14:paraId="406BC203" w14:textId="3DC07A37" w:rsidR="00213DB1" w:rsidRPr="00213DB1" w:rsidRDefault="00213DB1" w:rsidP="00213DB1">
            <w:pPr>
              <w:rPr>
                <w:rFonts w:ascii="Helvetica Neue" w:hAnsi="Helvetica Neue" w:cs="Segoe UI"/>
              </w:rPr>
            </w:pPr>
            <w:r w:rsidRPr="00213DB1">
              <w:rPr>
                <w:rFonts w:ascii="Helvetica Neue" w:hAnsi="Helvetica Neue" w:cs="Segoe UI"/>
              </w:rPr>
              <w:t>1</w:t>
            </w:r>
          </w:p>
        </w:tc>
      </w:tr>
      <w:tr w:rsidR="00213DB1" w:rsidRPr="00EC7286" w14:paraId="0944A8D6" w14:textId="00FEBE9E" w:rsidTr="00821912">
        <w:tblPrEx>
          <w:jc w:val="left"/>
        </w:tblPrEx>
        <w:trPr>
          <w:trHeight w:val="291"/>
        </w:trPr>
        <w:tc>
          <w:tcPr>
            <w:tcW w:w="1972" w:type="dxa"/>
          </w:tcPr>
          <w:p w14:paraId="56754DB9" w14:textId="77777777" w:rsidR="00213DB1" w:rsidRPr="00EC7286" w:rsidRDefault="00213DB1" w:rsidP="00213DB1">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1EDEED58" w:rsidR="00213DB1" w:rsidRPr="00EC7286" w:rsidRDefault="00213DB1" w:rsidP="00213DB1">
            <w:pPr>
              <w:rPr>
                <w:rFonts w:ascii="Helvetica Neue" w:hAnsi="Helvetica Neue" w:cs="Segoe UI"/>
                <w:strike/>
              </w:rPr>
            </w:pPr>
          </w:p>
        </w:tc>
        <w:tc>
          <w:tcPr>
            <w:tcW w:w="1180" w:type="dxa"/>
            <w:shd w:val="clear" w:color="auto" w:fill="FFF2CC" w:themeFill="accent4" w:themeFillTint="33"/>
          </w:tcPr>
          <w:p w14:paraId="716D4D8A" w14:textId="76D5FFB5" w:rsidR="00213DB1" w:rsidRPr="00213DB1" w:rsidRDefault="00213DB1" w:rsidP="00213DB1">
            <w:pPr>
              <w:rPr>
                <w:rFonts w:ascii="Helvetica Neue" w:hAnsi="Helvetica Neue" w:cs="Segoe UI"/>
              </w:rPr>
            </w:pPr>
          </w:p>
        </w:tc>
        <w:tc>
          <w:tcPr>
            <w:tcW w:w="1687" w:type="dxa"/>
            <w:shd w:val="clear" w:color="auto" w:fill="FFF2CC" w:themeFill="accent4" w:themeFillTint="33"/>
          </w:tcPr>
          <w:p w14:paraId="47E3587D" w14:textId="779D94AB" w:rsidR="00213DB1" w:rsidRPr="00EC7286" w:rsidRDefault="00213DB1" w:rsidP="00213DB1">
            <w:pPr>
              <w:rPr>
                <w:rFonts w:ascii="Helvetica Neue" w:hAnsi="Helvetica Neue" w:cs="Segoe UI"/>
                <w:strike/>
              </w:rPr>
            </w:pPr>
          </w:p>
        </w:tc>
      </w:tr>
      <w:tr w:rsidR="00213DB1" w:rsidRPr="00EC7286" w14:paraId="7E51A990" w14:textId="77C689E0" w:rsidTr="00821912">
        <w:tblPrEx>
          <w:jc w:val="left"/>
        </w:tblPrEx>
        <w:trPr>
          <w:trHeight w:val="291"/>
        </w:trPr>
        <w:tc>
          <w:tcPr>
            <w:tcW w:w="1972" w:type="dxa"/>
          </w:tcPr>
          <w:p w14:paraId="2A0DDD67" w14:textId="77777777" w:rsidR="00213DB1" w:rsidRPr="00213DB1" w:rsidRDefault="00213DB1" w:rsidP="00213DB1">
            <w:pPr>
              <w:rPr>
                <w:rFonts w:ascii="Helvetica Neue" w:hAnsi="Helvetica Neue" w:cs="Segoe UI"/>
                <w:sz w:val="20"/>
                <w:szCs w:val="20"/>
              </w:rPr>
            </w:pPr>
            <w:r w:rsidRPr="00213DB1">
              <w:rPr>
                <w:rFonts w:ascii="Helvetica Neue" w:hAnsi="Helvetica Neue" w:cs="Segoe UI"/>
                <w:sz w:val="20"/>
                <w:szCs w:val="20"/>
              </w:rPr>
              <w:t>Other</w:t>
            </w:r>
          </w:p>
        </w:tc>
        <w:tc>
          <w:tcPr>
            <w:tcW w:w="5133" w:type="dxa"/>
            <w:gridSpan w:val="3"/>
            <w:shd w:val="clear" w:color="auto" w:fill="FFF2CC" w:themeFill="accent4" w:themeFillTint="33"/>
          </w:tcPr>
          <w:p w14:paraId="70F39314" w14:textId="1B8C115A" w:rsidR="00213DB1" w:rsidRPr="00213DB1" w:rsidRDefault="00213DB1" w:rsidP="00213DB1">
            <w:pPr>
              <w:rPr>
                <w:rFonts w:ascii="Helvetica Neue" w:hAnsi="Helvetica Neue" w:cs="Segoe UI"/>
              </w:rPr>
            </w:pPr>
            <w:r w:rsidRPr="00213DB1">
              <w:rPr>
                <w:rFonts w:ascii="Helvetica Neue" w:hAnsi="Helvetica Neue" w:cs="Segoe UI"/>
              </w:rPr>
              <w:t>More Storage Space</w:t>
            </w:r>
            <w:r>
              <w:rPr>
                <w:rFonts w:ascii="Helvetica Neue" w:hAnsi="Helvetica Neue" w:cs="Segoe UI"/>
              </w:rPr>
              <w:t>. Shelves attached to the wall + Cabinets for microscopes</w:t>
            </w:r>
          </w:p>
        </w:tc>
        <w:tc>
          <w:tcPr>
            <w:tcW w:w="1180" w:type="dxa"/>
            <w:shd w:val="clear" w:color="auto" w:fill="FFF2CC" w:themeFill="accent4" w:themeFillTint="33"/>
          </w:tcPr>
          <w:p w14:paraId="4B5E5E3A" w14:textId="69F341D6" w:rsidR="00213DB1" w:rsidRPr="00213DB1" w:rsidRDefault="006219D3" w:rsidP="00213DB1">
            <w:pPr>
              <w:rPr>
                <w:rFonts w:ascii="Helvetica Neue" w:hAnsi="Helvetica Neue" w:cs="Segoe UI"/>
              </w:rPr>
            </w:pPr>
            <w:r>
              <w:rPr>
                <w:rFonts w:ascii="Helvetica Neue" w:hAnsi="Helvetica Neue" w:cs="Segoe UI"/>
              </w:rPr>
              <w:t>$5</w:t>
            </w:r>
            <w:r w:rsidR="00735B6E">
              <w:rPr>
                <w:rFonts w:ascii="Helvetica Neue" w:hAnsi="Helvetica Neue" w:cs="Segoe UI"/>
              </w:rPr>
              <w:t>,000</w:t>
            </w:r>
          </w:p>
        </w:tc>
        <w:tc>
          <w:tcPr>
            <w:tcW w:w="1687" w:type="dxa"/>
            <w:shd w:val="clear" w:color="auto" w:fill="FFF2CC" w:themeFill="accent4" w:themeFillTint="33"/>
          </w:tcPr>
          <w:p w14:paraId="16A45335" w14:textId="32FD2B59" w:rsidR="00213DB1" w:rsidRPr="00213DB1" w:rsidRDefault="00213DB1" w:rsidP="00213DB1">
            <w:pPr>
              <w:rPr>
                <w:rFonts w:ascii="Helvetica Neue" w:hAnsi="Helvetica Neue" w:cs="Segoe UI"/>
              </w:rPr>
            </w:pPr>
            <w:r w:rsidRPr="00213DB1">
              <w:rPr>
                <w:rFonts w:ascii="Helvetica Neue" w:hAnsi="Helvetica Neue" w:cs="Segoe UI"/>
              </w:rPr>
              <w:t>1</w:t>
            </w:r>
          </w:p>
        </w:tc>
      </w:tr>
      <w:tr w:rsidR="00213DB1" w:rsidRPr="00EC7286" w14:paraId="7F4109C1" w14:textId="3918E368" w:rsidTr="00BC7C2B">
        <w:tblPrEx>
          <w:jc w:val="left"/>
        </w:tblPrEx>
        <w:trPr>
          <w:trHeight w:val="291"/>
        </w:trPr>
        <w:tc>
          <w:tcPr>
            <w:tcW w:w="1972" w:type="dxa"/>
            <w:shd w:val="clear" w:color="auto" w:fill="93CBB7"/>
          </w:tcPr>
          <w:p w14:paraId="1DE2F8FE" w14:textId="77777777" w:rsidR="00213DB1" w:rsidRPr="00BC7C2B" w:rsidRDefault="00213DB1" w:rsidP="00213DB1">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213DB1" w:rsidRPr="00BC7C2B" w:rsidRDefault="00213DB1" w:rsidP="00213DB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213DB1" w:rsidRPr="00BC7C2B" w:rsidRDefault="00213DB1" w:rsidP="00213DB1">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213DB1" w:rsidRPr="00BC7C2B" w:rsidRDefault="00213DB1" w:rsidP="00213DB1">
            <w:pPr>
              <w:rPr>
                <w:rFonts w:ascii="Helvetica Neue" w:hAnsi="Helvetica Neue" w:cs="Segoe UI"/>
                <w:color w:val="000000" w:themeColor="text1"/>
                <w:sz w:val="16"/>
                <w:szCs w:val="16"/>
              </w:rPr>
            </w:pPr>
          </w:p>
        </w:tc>
      </w:tr>
      <w:tr w:rsidR="00213DB1" w:rsidRPr="00EC7286" w14:paraId="312386A5" w14:textId="3F254726" w:rsidTr="00821912">
        <w:tblPrEx>
          <w:jc w:val="left"/>
        </w:tblPrEx>
        <w:trPr>
          <w:trHeight w:val="291"/>
        </w:trPr>
        <w:tc>
          <w:tcPr>
            <w:tcW w:w="1972" w:type="dxa"/>
          </w:tcPr>
          <w:p w14:paraId="7D203BE1" w14:textId="2E8A38A5" w:rsidR="00213DB1" w:rsidRPr="00EC7286" w:rsidRDefault="00213DB1" w:rsidP="00213DB1">
            <w:pPr>
              <w:rPr>
                <w:rFonts w:ascii="Helvetica Neue" w:hAnsi="Helvetica Neue" w:cs="Segoe UI"/>
                <w:sz w:val="20"/>
                <w:szCs w:val="20"/>
              </w:rPr>
            </w:pPr>
            <w:r w:rsidRPr="00EC7286">
              <w:rPr>
                <w:rFonts w:ascii="Helvetica Neue" w:hAnsi="Helvetica Neue" w:cs="Segoe UI"/>
                <w:sz w:val="20"/>
                <w:szCs w:val="20"/>
              </w:rPr>
              <w:t>Library materials (including streamline media needs)</w:t>
            </w:r>
          </w:p>
        </w:tc>
        <w:tc>
          <w:tcPr>
            <w:tcW w:w="5133" w:type="dxa"/>
            <w:gridSpan w:val="3"/>
            <w:shd w:val="clear" w:color="auto" w:fill="FFF2CC" w:themeFill="accent4" w:themeFillTint="33"/>
          </w:tcPr>
          <w:p w14:paraId="58A60FDD" w14:textId="2D84D844" w:rsidR="00213DB1" w:rsidRPr="00EC7286" w:rsidRDefault="00213DB1" w:rsidP="00213DB1">
            <w:pPr>
              <w:rPr>
                <w:rFonts w:ascii="Helvetica Neue" w:hAnsi="Helvetica Neue" w:cs="Segoe UI"/>
              </w:rPr>
            </w:pPr>
          </w:p>
        </w:tc>
        <w:tc>
          <w:tcPr>
            <w:tcW w:w="1180" w:type="dxa"/>
            <w:shd w:val="clear" w:color="auto" w:fill="FFF2CC" w:themeFill="accent4" w:themeFillTint="33"/>
          </w:tcPr>
          <w:p w14:paraId="75BB6521" w14:textId="5C6974FB" w:rsidR="00213DB1" w:rsidRPr="00EC7286" w:rsidRDefault="00213DB1" w:rsidP="00213DB1">
            <w:pPr>
              <w:rPr>
                <w:rFonts w:ascii="Helvetica Neue" w:hAnsi="Helvetica Neue" w:cs="Segoe UI"/>
              </w:rPr>
            </w:pPr>
          </w:p>
        </w:tc>
        <w:tc>
          <w:tcPr>
            <w:tcW w:w="1687" w:type="dxa"/>
            <w:shd w:val="clear" w:color="auto" w:fill="FFF2CC" w:themeFill="accent4" w:themeFillTint="33"/>
          </w:tcPr>
          <w:p w14:paraId="14274E54" w14:textId="3C17757E" w:rsidR="00213DB1" w:rsidRPr="00EC7286" w:rsidRDefault="00213DB1" w:rsidP="00213DB1">
            <w:pPr>
              <w:rPr>
                <w:rFonts w:ascii="Helvetica Neue" w:hAnsi="Helvetica Neue" w:cs="Segoe UI"/>
              </w:rPr>
            </w:pPr>
          </w:p>
        </w:tc>
      </w:tr>
      <w:tr w:rsidR="00213DB1" w:rsidRPr="00EC7286" w14:paraId="54ED5985" w14:textId="42F4B7F8" w:rsidTr="00821912">
        <w:tblPrEx>
          <w:jc w:val="left"/>
        </w:tblPrEx>
        <w:trPr>
          <w:trHeight w:val="291"/>
        </w:trPr>
        <w:tc>
          <w:tcPr>
            <w:tcW w:w="1972" w:type="dxa"/>
          </w:tcPr>
          <w:p w14:paraId="3AF131E5" w14:textId="77777777" w:rsidR="00213DB1" w:rsidRPr="00EC7286" w:rsidRDefault="00213DB1" w:rsidP="00213DB1">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213DB1" w:rsidRPr="00EC7286" w:rsidRDefault="00213DB1" w:rsidP="00213DB1">
            <w:pPr>
              <w:rPr>
                <w:rFonts w:ascii="Helvetica Neue" w:hAnsi="Helvetica Neue" w:cs="Segoe UI"/>
              </w:rPr>
            </w:pPr>
          </w:p>
        </w:tc>
        <w:tc>
          <w:tcPr>
            <w:tcW w:w="1180" w:type="dxa"/>
            <w:shd w:val="clear" w:color="auto" w:fill="FFF2CC" w:themeFill="accent4" w:themeFillTint="33"/>
          </w:tcPr>
          <w:p w14:paraId="64BA2A15" w14:textId="54B99793" w:rsidR="00213DB1" w:rsidRPr="00EC7286" w:rsidRDefault="00213DB1" w:rsidP="00213DB1">
            <w:pPr>
              <w:rPr>
                <w:rFonts w:ascii="Helvetica Neue" w:hAnsi="Helvetica Neue" w:cs="Segoe UI"/>
              </w:rPr>
            </w:pPr>
          </w:p>
        </w:tc>
        <w:tc>
          <w:tcPr>
            <w:tcW w:w="1687" w:type="dxa"/>
            <w:shd w:val="clear" w:color="auto" w:fill="FFF2CC" w:themeFill="accent4" w:themeFillTint="33"/>
          </w:tcPr>
          <w:p w14:paraId="41427B90" w14:textId="75258976" w:rsidR="00213DB1" w:rsidRPr="00EC7286" w:rsidRDefault="00213DB1" w:rsidP="00213DB1">
            <w:pPr>
              <w:rPr>
                <w:rFonts w:ascii="Helvetica Neue" w:hAnsi="Helvetica Neue" w:cs="Segoe UI"/>
              </w:rPr>
            </w:pPr>
          </w:p>
        </w:tc>
      </w:tr>
      <w:tr w:rsidR="00213DB1" w:rsidRPr="00EC7286" w14:paraId="204FE796" w14:textId="77777777" w:rsidTr="00821912">
        <w:tblPrEx>
          <w:jc w:val="left"/>
        </w:tblPrEx>
        <w:trPr>
          <w:trHeight w:val="291"/>
        </w:trPr>
        <w:tc>
          <w:tcPr>
            <w:tcW w:w="1972" w:type="dxa"/>
          </w:tcPr>
          <w:p w14:paraId="343CE1AA" w14:textId="65178B26" w:rsidR="00213DB1" w:rsidRPr="00EC7286" w:rsidRDefault="00213DB1" w:rsidP="00213DB1">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77777777" w:rsidR="00213DB1" w:rsidRPr="00EC7286" w:rsidRDefault="00213DB1" w:rsidP="00213DB1">
            <w:pPr>
              <w:rPr>
                <w:rFonts w:ascii="Helvetica Neue" w:hAnsi="Helvetica Neue" w:cs="Segoe UI"/>
              </w:rPr>
            </w:pPr>
          </w:p>
        </w:tc>
        <w:tc>
          <w:tcPr>
            <w:tcW w:w="1180" w:type="dxa"/>
            <w:shd w:val="clear" w:color="auto" w:fill="FFF2CC" w:themeFill="accent4" w:themeFillTint="33"/>
          </w:tcPr>
          <w:p w14:paraId="78EA81B0" w14:textId="77777777" w:rsidR="00213DB1" w:rsidRPr="00EC7286" w:rsidRDefault="00213DB1" w:rsidP="00213DB1">
            <w:pPr>
              <w:rPr>
                <w:rFonts w:ascii="Helvetica Neue" w:hAnsi="Helvetica Neue" w:cs="Segoe UI"/>
              </w:rPr>
            </w:pPr>
          </w:p>
        </w:tc>
        <w:tc>
          <w:tcPr>
            <w:tcW w:w="1687" w:type="dxa"/>
            <w:shd w:val="clear" w:color="auto" w:fill="FFF2CC" w:themeFill="accent4" w:themeFillTint="33"/>
          </w:tcPr>
          <w:p w14:paraId="577E38A5" w14:textId="77777777" w:rsidR="00213DB1" w:rsidRPr="00EC7286" w:rsidRDefault="00213DB1" w:rsidP="00213DB1">
            <w:pPr>
              <w:rPr>
                <w:rFonts w:ascii="Helvetica Neue" w:hAnsi="Helvetica Neue" w:cs="Segoe UI"/>
              </w:rPr>
            </w:pPr>
          </w:p>
        </w:tc>
      </w:tr>
      <w:tr w:rsidR="00213DB1" w:rsidRPr="00EC7286" w14:paraId="660C171D" w14:textId="2E8B0E51" w:rsidTr="00BC7C2B">
        <w:tblPrEx>
          <w:jc w:val="left"/>
        </w:tblPrEx>
        <w:trPr>
          <w:trHeight w:val="291"/>
        </w:trPr>
        <w:tc>
          <w:tcPr>
            <w:tcW w:w="1972" w:type="dxa"/>
            <w:shd w:val="clear" w:color="auto" w:fill="93CBB7"/>
          </w:tcPr>
          <w:p w14:paraId="309020C1" w14:textId="77777777" w:rsidR="00213DB1" w:rsidRPr="00BC7C2B" w:rsidRDefault="00213DB1" w:rsidP="00213DB1">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213DB1" w:rsidRPr="00BC7C2B" w:rsidRDefault="00213DB1" w:rsidP="00213DB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213DB1" w:rsidRPr="00BC7C2B" w:rsidRDefault="00213DB1" w:rsidP="00213DB1">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213DB1" w:rsidRPr="00BC7C2B" w:rsidRDefault="00213DB1" w:rsidP="00213DB1">
            <w:pPr>
              <w:rPr>
                <w:rFonts w:ascii="Helvetica Neue" w:hAnsi="Helvetica Neue" w:cs="Segoe UI"/>
                <w:color w:val="000000" w:themeColor="text1"/>
                <w:sz w:val="16"/>
                <w:szCs w:val="16"/>
              </w:rPr>
            </w:pPr>
          </w:p>
        </w:tc>
      </w:tr>
      <w:tr w:rsidR="00213DB1" w:rsidRPr="00EC7286" w14:paraId="5DB815BC" w14:textId="4E375525" w:rsidTr="00821912">
        <w:tblPrEx>
          <w:jc w:val="left"/>
        </w:tblPrEx>
        <w:trPr>
          <w:trHeight w:val="291"/>
        </w:trPr>
        <w:tc>
          <w:tcPr>
            <w:tcW w:w="1972" w:type="dxa"/>
          </w:tcPr>
          <w:p w14:paraId="78DF9610" w14:textId="77777777" w:rsidR="00213DB1" w:rsidRPr="00EC7286" w:rsidRDefault="00213DB1" w:rsidP="00213DB1">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7AF8699E" w14:textId="573B453D" w:rsidR="006219D3" w:rsidRDefault="006219D3" w:rsidP="006219D3">
            <w:r w:rsidRPr="006219D3">
              <w:rPr>
                <w:rFonts w:ascii="Helvetica Neue" w:hAnsi="Helvetica Neue" w:cs="Segoe UI"/>
                <w:b/>
                <w:bCs/>
              </w:rPr>
              <w:t xml:space="preserve">Increase in </w:t>
            </w:r>
            <w:r w:rsidRPr="006219D3">
              <w:rPr>
                <w:b/>
                <w:bCs/>
              </w:rPr>
              <w:t>Program Director release time</w:t>
            </w:r>
            <w:r>
              <w:t>:</w:t>
            </w:r>
          </w:p>
          <w:p w14:paraId="2FE1B671" w14:textId="7BC66AD9" w:rsidR="006219D3" w:rsidRDefault="006219D3" w:rsidP="006219D3">
            <w:r>
              <w:t xml:space="preserve">The </w:t>
            </w:r>
            <w:r w:rsidRPr="006219D3">
              <w:rPr>
                <w:b/>
                <w:bCs/>
              </w:rPr>
              <w:t>Director of the Biotechnology Program</w:t>
            </w:r>
            <w:r>
              <w:t xml:space="preserve"> teaches, and designs courses, writes and overseas grants, and runs a program at what appears to be 0% release time, down from 10% release time 10 years ago (which was inadequate)–compared to other CTE programs this is not adequate.</w:t>
            </w:r>
          </w:p>
          <w:p w14:paraId="17DC0ABB" w14:textId="77777777" w:rsidR="006219D3" w:rsidRDefault="006219D3" w:rsidP="006219D3"/>
          <w:p w14:paraId="2958ECAF" w14:textId="26F8CAF6" w:rsidR="006219D3" w:rsidRDefault="006219D3" w:rsidP="00213DB1">
            <w:pPr>
              <w:rPr>
                <w:rFonts w:ascii="Helvetica Neue" w:hAnsi="Helvetica Neue" w:cs="Segoe UI"/>
              </w:rPr>
            </w:pPr>
          </w:p>
          <w:p w14:paraId="625F34CA" w14:textId="77777777" w:rsidR="006219D3" w:rsidRDefault="006219D3" w:rsidP="00213DB1">
            <w:pPr>
              <w:rPr>
                <w:rFonts w:ascii="Helvetica Neue" w:hAnsi="Helvetica Neue" w:cs="Segoe UI"/>
              </w:rPr>
            </w:pPr>
          </w:p>
          <w:p w14:paraId="353AD3D3" w14:textId="77777777" w:rsidR="006219D3" w:rsidRDefault="006219D3" w:rsidP="00213DB1">
            <w:pPr>
              <w:rPr>
                <w:rFonts w:ascii="Helvetica Neue" w:hAnsi="Helvetica Neue" w:cs="Segoe UI"/>
              </w:rPr>
            </w:pPr>
          </w:p>
          <w:p w14:paraId="38CC04EE" w14:textId="77777777" w:rsidR="006219D3" w:rsidRDefault="006219D3" w:rsidP="00213DB1">
            <w:pPr>
              <w:rPr>
                <w:rFonts w:ascii="Helvetica Neue" w:hAnsi="Helvetica Neue" w:cs="Segoe UI"/>
              </w:rPr>
            </w:pPr>
          </w:p>
          <w:p w14:paraId="19B7EB3E" w14:textId="2CDD171A" w:rsidR="00213DB1" w:rsidRDefault="00213DB1" w:rsidP="00213DB1">
            <w:pPr>
              <w:rPr>
                <w:rFonts w:ascii="Helvetica Neue" w:hAnsi="Helvetica Neue" w:cs="Segoe UI"/>
              </w:rPr>
            </w:pPr>
            <w:r>
              <w:rPr>
                <w:rFonts w:ascii="Helvetica Neue" w:hAnsi="Helvetica Neue" w:cs="Segoe UI"/>
              </w:rPr>
              <w:t>Equipment Maintenance</w:t>
            </w:r>
          </w:p>
          <w:p w14:paraId="63FB26D4" w14:textId="77777777" w:rsidR="00D012E6" w:rsidRDefault="00F7047C" w:rsidP="00213DB1">
            <w:pPr>
              <w:rPr>
                <w:rFonts w:ascii="Helvetica Neue" w:hAnsi="Helvetica Neue" w:cs="Segoe UI"/>
              </w:rPr>
            </w:pPr>
            <w:r>
              <w:rPr>
                <w:rFonts w:ascii="Helvetica Neue" w:hAnsi="Helvetica Neue" w:cs="Segoe UI"/>
              </w:rPr>
              <w:t>Web page design</w:t>
            </w:r>
          </w:p>
          <w:p w14:paraId="348CDE8C" w14:textId="25E5316F" w:rsidR="00F7047C" w:rsidRPr="00EC7286" w:rsidRDefault="00F7047C" w:rsidP="00213DB1">
            <w:pPr>
              <w:rPr>
                <w:rFonts w:ascii="Helvetica Neue" w:hAnsi="Helvetica Neue" w:cs="Segoe UI"/>
              </w:rPr>
            </w:pPr>
            <w:r>
              <w:rPr>
                <w:rFonts w:ascii="Helvetica Neue" w:hAnsi="Helvetica Neue" w:cs="Segoe UI"/>
              </w:rPr>
              <w:t>Advertisement of our programs</w:t>
            </w:r>
          </w:p>
        </w:tc>
        <w:tc>
          <w:tcPr>
            <w:tcW w:w="1180" w:type="dxa"/>
            <w:shd w:val="clear" w:color="auto" w:fill="FFF2CC" w:themeFill="accent4" w:themeFillTint="33"/>
          </w:tcPr>
          <w:p w14:paraId="746D7B5A" w14:textId="374290E2" w:rsidR="006219D3" w:rsidRDefault="006219D3" w:rsidP="00213DB1">
            <w:pPr>
              <w:rPr>
                <w:rFonts w:ascii="Helvetica Neue" w:hAnsi="Helvetica Neue" w:cs="Segoe UI"/>
              </w:rPr>
            </w:pPr>
            <w:r>
              <w:rPr>
                <w:rFonts w:ascii="Helvetica Neue" w:hAnsi="Helvetica Neue" w:cs="Segoe UI"/>
              </w:rPr>
              <w:t>.5 release time</w:t>
            </w:r>
          </w:p>
          <w:p w14:paraId="05606C84" w14:textId="77777777" w:rsidR="006219D3" w:rsidRDefault="006219D3" w:rsidP="00213DB1">
            <w:pPr>
              <w:rPr>
                <w:rFonts w:ascii="Helvetica Neue" w:hAnsi="Helvetica Neue" w:cs="Segoe UI"/>
              </w:rPr>
            </w:pPr>
          </w:p>
          <w:p w14:paraId="2624333E" w14:textId="77777777" w:rsidR="006219D3" w:rsidRDefault="006219D3" w:rsidP="00213DB1">
            <w:pPr>
              <w:rPr>
                <w:rFonts w:ascii="Helvetica Neue" w:hAnsi="Helvetica Neue" w:cs="Segoe UI"/>
              </w:rPr>
            </w:pPr>
          </w:p>
          <w:p w14:paraId="71FBBE33" w14:textId="77777777" w:rsidR="006219D3" w:rsidRDefault="006219D3" w:rsidP="00213DB1">
            <w:pPr>
              <w:rPr>
                <w:rFonts w:ascii="Helvetica Neue" w:hAnsi="Helvetica Neue" w:cs="Segoe UI"/>
              </w:rPr>
            </w:pPr>
          </w:p>
          <w:p w14:paraId="1C2E2DDC" w14:textId="77777777" w:rsidR="006219D3" w:rsidRDefault="006219D3" w:rsidP="00213DB1">
            <w:pPr>
              <w:rPr>
                <w:rFonts w:ascii="Helvetica Neue" w:hAnsi="Helvetica Neue" w:cs="Segoe UI"/>
              </w:rPr>
            </w:pPr>
          </w:p>
          <w:p w14:paraId="0C253384" w14:textId="77777777" w:rsidR="006219D3" w:rsidRDefault="006219D3" w:rsidP="00213DB1">
            <w:pPr>
              <w:rPr>
                <w:rFonts w:ascii="Helvetica Neue" w:hAnsi="Helvetica Neue" w:cs="Segoe UI"/>
              </w:rPr>
            </w:pPr>
          </w:p>
          <w:p w14:paraId="54D16A17" w14:textId="77777777" w:rsidR="006219D3" w:rsidRDefault="006219D3" w:rsidP="00213DB1">
            <w:pPr>
              <w:rPr>
                <w:rFonts w:ascii="Helvetica Neue" w:hAnsi="Helvetica Neue" w:cs="Segoe UI"/>
              </w:rPr>
            </w:pPr>
          </w:p>
          <w:p w14:paraId="252143E6" w14:textId="77777777" w:rsidR="006219D3" w:rsidRDefault="006219D3" w:rsidP="00213DB1">
            <w:pPr>
              <w:rPr>
                <w:rFonts w:ascii="Helvetica Neue" w:hAnsi="Helvetica Neue" w:cs="Segoe UI"/>
              </w:rPr>
            </w:pPr>
          </w:p>
          <w:p w14:paraId="3052111F" w14:textId="77777777" w:rsidR="006219D3" w:rsidRDefault="006219D3" w:rsidP="00213DB1">
            <w:pPr>
              <w:rPr>
                <w:rFonts w:ascii="Helvetica Neue" w:hAnsi="Helvetica Neue" w:cs="Segoe UI"/>
              </w:rPr>
            </w:pPr>
          </w:p>
          <w:p w14:paraId="3D2CFB1C" w14:textId="77777777" w:rsidR="006219D3" w:rsidRDefault="006219D3" w:rsidP="00213DB1">
            <w:pPr>
              <w:rPr>
                <w:rFonts w:ascii="Helvetica Neue" w:hAnsi="Helvetica Neue" w:cs="Segoe UI"/>
              </w:rPr>
            </w:pPr>
          </w:p>
          <w:p w14:paraId="6D3AD677" w14:textId="57679E33" w:rsidR="00213DB1" w:rsidRDefault="00213DB1" w:rsidP="00213DB1">
            <w:pPr>
              <w:rPr>
                <w:rFonts w:ascii="Helvetica Neue" w:hAnsi="Helvetica Neue" w:cs="Segoe UI"/>
              </w:rPr>
            </w:pPr>
            <w:r>
              <w:rPr>
                <w:rFonts w:ascii="Helvetica Neue" w:hAnsi="Helvetica Neue" w:cs="Segoe UI"/>
              </w:rPr>
              <w:t>$8,000</w:t>
            </w:r>
          </w:p>
          <w:p w14:paraId="55835948" w14:textId="77777777" w:rsidR="00F7047C" w:rsidRDefault="00F7047C" w:rsidP="00213DB1">
            <w:pPr>
              <w:rPr>
                <w:rFonts w:ascii="Helvetica Neue" w:hAnsi="Helvetica Neue" w:cs="Segoe UI"/>
              </w:rPr>
            </w:pPr>
            <w:r>
              <w:rPr>
                <w:rFonts w:ascii="Helvetica Neue" w:hAnsi="Helvetica Neue" w:cs="Segoe UI"/>
              </w:rPr>
              <w:t>$2,000</w:t>
            </w:r>
          </w:p>
          <w:p w14:paraId="1B4268B8" w14:textId="55F06D93" w:rsidR="00F7047C" w:rsidRPr="00EC7286" w:rsidRDefault="00F7047C" w:rsidP="00213DB1">
            <w:pPr>
              <w:rPr>
                <w:rFonts w:ascii="Helvetica Neue" w:hAnsi="Helvetica Neue" w:cs="Segoe UI"/>
              </w:rPr>
            </w:pPr>
            <w:r>
              <w:rPr>
                <w:rFonts w:ascii="Helvetica Neue" w:hAnsi="Helvetica Neue" w:cs="Segoe UI"/>
              </w:rPr>
              <w:t>$10,000</w:t>
            </w:r>
          </w:p>
        </w:tc>
        <w:tc>
          <w:tcPr>
            <w:tcW w:w="1687" w:type="dxa"/>
            <w:shd w:val="clear" w:color="auto" w:fill="FFF2CC" w:themeFill="accent4" w:themeFillTint="33"/>
          </w:tcPr>
          <w:p w14:paraId="6385391D" w14:textId="6178DF0F" w:rsidR="006219D3" w:rsidRDefault="006219D3" w:rsidP="00213DB1">
            <w:pPr>
              <w:rPr>
                <w:rFonts w:ascii="Helvetica Neue" w:hAnsi="Helvetica Neue" w:cs="Segoe UI"/>
              </w:rPr>
            </w:pPr>
            <w:r>
              <w:rPr>
                <w:rFonts w:ascii="Helvetica Neue" w:hAnsi="Helvetica Neue" w:cs="Segoe UI"/>
              </w:rPr>
              <w:t>1</w:t>
            </w:r>
          </w:p>
          <w:p w14:paraId="4415AEB6" w14:textId="77777777" w:rsidR="006219D3" w:rsidRDefault="006219D3" w:rsidP="00213DB1">
            <w:pPr>
              <w:rPr>
                <w:rFonts w:ascii="Helvetica Neue" w:hAnsi="Helvetica Neue" w:cs="Segoe UI"/>
              </w:rPr>
            </w:pPr>
          </w:p>
          <w:p w14:paraId="774B3A6D" w14:textId="77777777" w:rsidR="006219D3" w:rsidRDefault="006219D3" w:rsidP="00213DB1">
            <w:pPr>
              <w:rPr>
                <w:rFonts w:ascii="Helvetica Neue" w:hAnsi="Helvetica Neue" w:cs="Segoe UI"/>
              </w:rPr>
            </w:pPr>
          </w:p>
          <w:p w14:paraId="49F21992" w14:textId="77777777" w:rsidR="006219D3" w:rsidRDefault="006219D3" w:rsidP="00213DB1">
            <w:pPr>
              <w:rPr>
                <w:rFonts w:ascii="Helvetica Neue" w:hAnsi="Helvetica Neue" w:cs="Segoe UI"/>
              </w:rPr>
            </w:pPr>
          </w:p>
          <w:p w14:paraId="114058EC" w14:textId="77777777" w:rsidR="006219D3" w:rsidRDefault="006219D3" w:rsidP="00213DB1">
            <w:pPr>
              <w:rPr>
                <w:rFonts w:ascii="Helvetica Neue" w:hAnsi="Helvetica Neue" w:cs="Segoe UI"/>
              </w:rPr>
            </w:pPr>
          </w:p>
          <w:p w14:paraId="530F8878" w14:textId="77777777" w:rsidR="006219D3" w:rsidRDefault="006219D3" w:rsidP="00213DB1">
            <w:pPr>
              <w:rPr>
                <w:rFonts w:ascii="Helvetica Neue" w:hAnsi="Helvetica Neue" w:cs="Segoe UI"/>
              </w:rPr>
            </w:pPr>
          </w:p>
          <w:p w14:paraId="306E92A7" w14:textId="77777777" w:rsidR="006219D3" w:rsidRDefault="006219D3" w:rsidP="00213DB1">
            <w:pPr>
              <w:rPr>
                <w:rFonts w:ascii="Helvetica Neue" w:hAnsi="Helvetica Neue" w:cs="Segoe UI"/>
              </w:rPr>
            </w:pPr>
          </w:p>
          <w:p w14:paraId="2A4236FE" w14:textId="77777777" w:rsidR="006219D3" w:rsidRDefault="006219D3" w:rsidP="00213DB1">
            <w:pPr>
              <w:rPr>
                <w:rFonts w:ascii="Helvetica Neue" w:hAnsi="Helvetica Neue" w:cs="Segoe UI"/>
              </w:rPr>
            </w:pPr>
          </w:p>
          <w:p w14:paraId="61104148" w14:textId="77777777" w:rsidR="006219D3" w:rsidRDefault="006219D3" w:rsidP="00213DB1">
            <w:pPr>
              <w:rPr>
                <w:rFonts w:ascii="Helvetica Neue" w:hAnsi="Helvetica Neue" w:cs="Segoe UI"/>
              </w:rPr>
            </w:pPr>
          </w:p>
          <w:p w14:paraId="2A3F825C" w14:textId="77777777" w:rsidR="006219D3" w:rsidRDefault="006219D3" w:rsidP="00213DB1">
            <w:pPr>
              <w:rPr>
                <w:rFonts w:ascii="Helvetica Neue" w:hAnsi="Helvetica Neue" w:cs="Segoe UI"/>
              </w:rPr>
            </w:pPr>
          </w:p>
          <w:p w14:paraId="62903259" w14:textId="77777777" w:rsidR="006219D3" w:rsidRDefault="006219D3" w:rsidP="00213DB1">
            <w:pPr>
              <w:rPr>
                <w:rFonts w:ascii="Helvetica Neue" w:hAnsi="Helvetica Neue" w:cs="Segoe UI"/>
              </w:rPr>
            </w:pPr>
          </w:p>
          <w:p w14:paraId="02195F23" w14:textId="77777777" w:rsidR="006219D3" w:rsidRDefault="006219D3" w:rsidP="00213DB1">
            <w:pPr>
              <w:rPr>
                <w:rFonts w:ascii="Helvetica Neue" w:hAnsi="Helvetica Neue" w:cs="Segoe UI"/>
              </w:rPr>
            </w:pPr>
          </w:p>
          <w:p w14:paraId="6DE09822" w14:textId="50E87D3D" w:rsidR="00213DB1" w:rsidRDefault="00F7047C" w:rsidP="00213DB1">
            <w:pPr>
              <w:rPr>
                <w:rFonts w:ascii="Helvetica Neue" w:hAnsi="Helvetica Neue" w:cs="Segoe UI"/>
              </w:rPr>
            </w:pPr>
            <w:r>
              <w:rPr>
                <w:rFonts w:ascii="Helvetica Neue" w:hAnsi="Helvetica Neue" w:cs="Segoe UI"/>
              </w:rPr>
              <w:t>1</w:t>
            </w:r>
          </w:p>
          <w:p w14:paraId="70389BC6" w14:textId="77777777" w:rsidR="00F7047C" w:rsidRDefault="00F7047C" w:rsidP="00213DB1">
            <w:pPr>
              <w:rPr>
                <w:rFonts w:ascii="Helvetica Neue" w:hAnsi="Helvetica Neue" w:cs="Segoe UI"/>
              </w:rPr>
            </w:pPr>
            <w:r>
              <w:rPr>
                <w:rFonts w:ascii="Helvetica Neue" w:hAnsi="Helvetica Neue" w:cs="Segoe UI"/>
              </w:rPr>
              <w:t>1</w:t>
            </w:r>
          </w:p>
          <w:p w14:paraId="3BCA3D37" w14:textId="46BCDF09" w:rsidR="00F7047C" w:rsidRPr="00EC7286" w:rsidRDefault="00F7047C" w:rsidP="00213DB1">
            <w:pPr>
              <w:rPr>
                <w:rFonts w:ascii="Helvetica Neue" w:hAnsi="Helvetica Neue" w:cs="Segoe UI"/>
              </w:rPr>
            </w:pPr>
            <w:r>
              <w:rPr>
                <w:rFonts w:ascii="Helvetica Neue" w:hAnsi="Helvetica Neue" w:cs="Segoe UI"/>
              </w:rPr>
              <w:t>1</w:t>
            </w: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7777777"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33"/>
      <w:footerReference w:type="default" r:id="rId34"/>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3D90B" w14:textId="77777777" w:rsidR="00C17994" w:rsidRDefault="00C17994" w:rsidP="000A0E4A">
      <w:r>
        <w:separator/>
      </w:r>
    </w:p>
  </w:endnote>
  <w:endnote w:type="continuationSeparator" w:id="0">
    <w:p w14:paraId="4EA1D540" w14:textId="77777777" w:rsidR="00C17994" w:rsidRDefault="00C17994"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0B9C14E"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B353" w14:textId="77777777" w:rsidR="00C17994" w:rsidRDefault="00C17994" w:rsidP="000A0E4A">
      <w:r>
        <w:separator/>
      </w:r>
    </w:p>
  </w:footnote>
  <w:footnote w:type="continuationSeparator" w:id="0">
    <w:p w14:paraId="7AC1398E" w14:textId="77777777" w:rsidR="00C17994" w:rsidRDefault="00C17994"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3804AB9D" w:rsidR="001C2F46" w:rsidRPr="00E156B9" w:rsidRDefault="001C2F46"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w:t>
    </w:r>
    <w:r w:rsidR="00E156B9" w:rsidRPr="00E156B9">
      <w:rPr>
        <w:rFonts w:ascii="HELVETICA NEUE CONDENSED BLACK" w:hAnsi="HELVETICA NEUE CONDENSED BLACK" w:cs="Segoe UI"/>
        <w:color w:val="FFFFFF" w:themeColor="background1"/>
        <w:sz w:val="36"/>
        <w:szCs w:val="36"/>
      </w:rPr>
      <w:t>NSTRUCTION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0"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04811"/>
    <w:multiLevelType w:val="multilevel"/>
    <w:tmpl w:val="CE80A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2"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4"/>
  </w:num>
  <w:num w:numId="3">
    <w:abstractNumId w:val="21"/>
  </w:num>
  <w:num w:numId="4">
    <w:abstractNumId w:val="32"/>
  </w:num>
  <w:num w:numId="5">
    <w:abstractNumId w:val="7"/>
  </w:num>
  <w:num w:numId="6">
    <w:abstractNumId w:val="23"/>
  </w:num>
  <w:num w:numId="7">
    <w:abstractNumId w:val="35"/>
  </w:num>
  <w:num w:numId="8">
    <w:abstractNumId w:val="3"/>
  </w:num>
  <w:num w:numId="9">
    <w:abstractNumId w:val="36"/>
  </w:num>
  <w:num w:numId="10">
    <w:abstractNumId w:val="28"/>
  </w:num>
  <w:num w:numId="11">
    <w:abstractNumId w:val="27"/>
  </w:num>
  <w:num w:numId="12">
    <w:abstractNumId w:val="37"/>
  </w:num>
  <w:num w:numId="13">
    <w:abstractNumId w:val="8"/>
  </w:num>
  <w:num w:numId="14">
    <w:abstractNumId w:val="26"/>
  </w:num>
  <w:num w:numId="15">
    <w:abstractNumId w:val="5"/>
  </w:num>
  <w:num w:numId="16">
    <w:abstractNumId w:val="2"/>
  </w:num>
  <w:num w:numId="17">
    <w:abstractNumId w:val="12"/>
  </w:num>
  <w:num w:numId="18">
    <w:abstractNumId w:val="29"/>
  </w:num>
  <w:num w:numId="19">
    <w:abstractNumId w:val="24"/>
  </w:num>
  <w:num w:numId="20">
    <w:abstractNumId w:val="10"/>
  </w:num>
  <w:num w:numId="21">
    <w:abstractNumId w:val="14"/>
  </w:num>
  <w:num w:numId="22">
    <w:abstractNumId w:val="15"/>
  </w:num>
  <w:num w:numId="23">
    <w:abstractNumId w:val="13"/>
  </w:num>
  <w:num w:numId="24">
    <w:abstractNumId w:val="18"/>
  </w:num>
  <w:num w:numId="25">
    <w:abstractNumId w:val="25"/>
  </w:num>
  <w:num w:numId="26">
    <w:abstractNumId w:val="17"/>
  </w:num>
  <w:num w:numId="27">
    <w:abstractNumId w:val="16"/>
  </w:num>
  <w:num w:numId="28">
    <w:abstractNumId w:val="9"/>
  </w:num>
  <w:num w:numId="29">
    <w:abstractNumId w:val="19"/>
  </w:num>
  <w:num w:numId="30">
    <w:abstractNumId w:val="0"/>
  </w:num>
  <w:num w:numId="31">
    <w:abstractNumId w:val="31"/>
  </w:num>
  <w:num w:numId="32">
    <w:abstractNumId w:val="4"/>
  </w:num>
  <w:num w:numId="33">
    <w:abstractNumId w:val="22"/>
  </w:num>
  <w:num w:numId="34">
    <w:abstractNumId w:val="20"/>
  </w:num>
  <w:num w:numId="35">
    <w:abstractNumId w:val="33"/>
  </w:num>
  <w:num w:numId="36">
    <w:abstractNumId w:val="11"/>
  </w:num>
  <w:num w:numId="37">
    <w:abstractNumId w:val="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84"/>
    <w:rsid w:val="0000379B"/>
    <w:rsid w:val="00003BE7"/>
    <w:rsid w:val="00011474"/>
    <w:rsid w:val="00012E2F"/>
    <w:rsid w:val="00016FB1"/>
    <w:rsid w:val="0002643A"/>
    <w:rsid w:val="000324E6"/>
    <w:rsid w:val="0003251A"/>
    <w:rsid w:val="00034BB6"/>
    <w:rsid w:val="00035E5B"/>
    <w:rsid w:val="00037073"/>
    <w:rsid w:val="00045335"/>
    <w:rsid w:val="00046315"/>
    <w:rsid w:val="00051DCF"/>
    <w:rsid w:val="00066A61"/>
    <w:rsid w:val="00067241"/>
    <w:rsid w:val="000735E4"/>
    <w:rsid w:val="00091285"/>
    <w:rsid w:val="0009191B"/>
    <w:rsid w:val="00092046"/>
    <w:rsid w:val="000A0E4A"/>
    <w:rsid w:val="000C4F1D"/>
    <w:rsid w:val="000D087A"/>
    <w:rsid w:val="000D7645"/>
    <w:rsid w:val="000E0B39"/>
    <w:rsid w:val="000E5342"/>
    <w:rsid w:val="000E5E3B"/>
    <w:rsid w:val="000E72A6"/>
    <w:rsid w:val="000E7A92"/>
    <w:rsid w:val="000E7F1F"/>
    <w:rsid w:val="000F59BE"/>
    <w:rsid w:val="00100D61"/>
    <w:rsid w:val="00101CB6"/>
    <w:rsid w:val="00106447"/>
    <w:rsid w:val="00112BC5"/>
    <w:rsid w:val="001135A7"/>
    <w:rsid w:val="001164BF"/>
    <w:rsid w:val="00124C49"/>
    <w:rsid w:val="00124E7D"/>
    <w:rsid w:val="001319CA"/>
    <w:rsid w:val="00135120"/>
    <w:rsid w:val="00135F5D"/>
    <w:rsid w:val="00136FD1"/>
    <w:rsid w:val="0013741D"/>
    <w:rsid w:val="00145E32"/>
    <w:rsid w:val="00151B68"/>
    <w:rsid w:val="001553A9"/>
    <w:rsid w:val="001623CE"/>
    <w:rsid w:val="00171A77"/>
    <w:rsid w:val="00175D9A"/>
    <w:rsid w:val="00181189"/>
    <w:rsid w:val="00182232"/>
    <w:rsid w:val="001930D6"/>
    <w:rsid w:val="001C0579"/>
    <w:rsid w:val="001C1050"/>
    <w:rsid w:val="001C2F46"/>
    <w:rsid w:val="001D0EDC"/>
    <w:rsid w:val="001F56EE"/>
    <w:rsid w:val="001F5CF4"/>
    <w:rsid w:val="001F6AE2"/>
    <w:rsid w:val="0020247B"/>
    <w:rsid w:val="00203272"/>
    <w:rsid w:val="00204315"/>
    <w:rsid w:val="00211118"/>
    <w:rsid w:val="00213DB1"/>
    <w:rsid w:val="00241CB8"/>
    <w:rsid w:val="00241D3A"/>
    <w:rsid w:val="002420AB"/>
    <w:rsid w:val="00242A4F"/>
    <w:rsid w:val="002574CB"/>
    <w:rsid w:val="00257F36"/>
    <w:rsid w:val="0026425B"/>
    <w:rsid w:val="00266533"/>
    <w:rsid w:val="00272013"/>
    <w:rsid w:val="002723D7"/>
    <w:rsid w:val="00274C68"/>
    <w:rsid w:val="00282B27"/>
    <w:rsid w:val="002873CE"/>
    <w:rsid w:val="00290077"/>
    <w:rsid w:val="00296805"/>
    <w:rsid w:val="002A6D25"/>
    <w:rsid w:val="002A7ED3"/>
    <w:rsid w:val="002E03E4"/>
    <w:rsid w:val="002F023F"/>
    <w:rsid w:val="002F1CA6"/>
    <w:rsid w:val="002F76E6"/>
    <w:rsid w:val="003016DE"/>
    <w:rsid w:val="00311E8A"/>
    <w:rsid w:val="00312A82"/>
    <w:rsid w:val="003348DB"/>
    <w:rsid w:val="0033768E"/>
    <w:rsid w:val="003462B5"/>
    <w:rsid w:val="0034772C"/>
    <w:rsid w:val="00350DE8"/>
    <w:rsid w:val="00362059"/>
    <w:rsid w:val="0036216D"/>
    <w:rsid w:val="00364CF3"/>
    <w:rsid w:val="00380C1E"/>
    <w:rsid w:val="0038427D"/>
    <w:rsid w:val="00384317"/>
    <w:rsid w:val="0039058A"/>
    <w:rsid w:val="00390D15"/>
    <w:rsid w:val="00391A8B"/>
    <w:rsid w:val="003964BB"/>
    <w:rsid w:val="003A0E51"/>
    <w:rsid w:val="003A41A0"/>
    <w:rsid w:val="003A475B"/>
    <w:rsid w:val="003A78C7"/>
    <w:rsid w:val="003B1F9F"/>
    <w:rsid w:val="003B32C1"/>
    <w:rsid w:val="003C43B0"/>
    <w:rsid w:val="003C7A1D"/>
    <w:rsid w:val="003D616D"/>
    <w:rsid w:val="003D7F6A"/>
    <w:rsid w:val="0040373F"/>
    <w:rsid w:val="004100D2"/>
    <w:rsid w:val="00412AFD"/>
    <w:rsid w:val="00423702"/>
    <w:rsid w:val="00425484"/>
    <w:rsid w:val="00433830"/>
    <w:rsid w:val="00435BB6"/>
    <w:rsid w:val="00437B55"/>
    <w:rsid w:val="00440527"/>
    <w:rsid w:val="0044190B"/>
    <w:rsid w:val="00444ED8"/>
    <w:rsid w:val="00455585"/>
    <w:rsid w:val="00455E47"/>
    <w:rsid w:val="0045691E"/>
    <w:rsid w:val="00464C6C"/>
    <w:rsid w:val="00470CEB"/>
    <w:rsid w:val="0047187E"/>
    <w:rsid w:val="00473F0D"/>
    <w:rsid w:val="00475A16"/>
    <w:rsid w:val="004800D2"/>
    <w:rsid w:val="00480574"/>
    <w:rsid w:val="00481660"/>
    <w:rsid w:val="004955AC"/>
    <w:rsid w:val="004A09B6"/>
    <w:rsid w:val="004A25AB"/>
    <w:rsid w:val="004A6643"/>
    <w:rsid w:val="004B4071"/>
    <w:rsid w:val="004C067C"/>
    <w:rsid w:val="004C5FDF"/>
    <w:rsid w:val="004D735B"/>
    <w:rsid w:val="004E6EA3"/>
    <w:rsid w:val="004F0C55"/>
    <w:rsid w:val="00502BE2"/>
    <w:rsid w:val="00510224"/>
    <w:rsid w:val="00517630"/>
    <w:rsid w:val="00520AB2"/>
    <w:rsid w:val="00521806"/>
    <w:rsid w:val="005317C4"/>
    <w:rsid w:val="0053605B"/>
    <w:rsid w:val="005369F7"/>
    <w:rsid w:val="00537877"/>
    <w:rsid w:val="00546859"/>
    <w:rsid w:val="00561612"/>
    <w:rsid w:val="0057273B"/>
    <w:rsid w:val="005750E6"/>
    <w:rsid w:val="005832CB"/>
    <w:rsid w:val="00591A55"/>
    <w:rsid w:val="005B0DE4"/>
    <w:rsid w:val="005B2C05"/>
    <w:rsid w:val="005C5439"/>
    <w:rsid w:val="005C66CE"/>
    <w:rsid w:val="005D3CBC"/>
    <w:rsid w:val="005D73CB"/>
    <w:rsid w:val="005F0F0A"/>
    <w:rsid w:val="005F3546"/>
    <w:rsid w:val="00613145"/>
    <w:rsid w:val="006139B7"/>
    <w:rsid w:val="0061433C"/>
    <w:rsid w:val="006219D3"/>
    <w:rsid w:val="00622BBB"/>
    <w:rsid w:val="006233AF"/>
    <w:rsid w:val="00623618"/>
    <w:rsid w:val="00624AE5"/>
    <w:rsid w:val="00627E26"/>
    <w:rsid w:val="00630224"/>
    <w:rsid w:val="006425C8"/>
    <w:rsid w:val="00645E53"/>
    <w:rsid w:val="00647632"/>
    <w:rsid w:val="0065716F"/>
    <w:rsid w:val="00663D3B"/>
    <w:rsid w:val="00680152"/>
    <w:rsid w:val="00683385"/>
    <w:rsid w:val="006921DA"/>
    <w:rsid w:val="00692A9E"/>
    <w:rsid w:val="006A188B"/>
    <w:rsid w:val="006B0AD3"/>
    <w:rsid w:val="006B1C11"/>
    <w:rsid w:val="006B313F"/>
    <w:rsid w:val="006C06CC"/>
    <w:rsid w:val="006C2D57"/>
    <w:rsid w:val="006D1CD2"/>
    <w:rsid w:val="006D1DFE"/>
    <w:rsid w:val="006F23C4"/>
    <w:rsid w:val="006F54AA"/>
    <w:rsid w:val="006F6B68"/>
    <w:rsid w:val="007009FE"/>
    <w:rsid w:val="00704D7B"/>
    <w:rsid w:val="007068E8"/>
    <w:rsid w:val="00707F54"/>
    <w:rsid w:val="007158B5"/>
    <w:rsid w:val="00716F76"/>
    <w:rsid w:val="007276FE"/>
    <w:rsid w:val="007279CE"/>
    <w:rsid w:val="007335EF"/>
    <w:rsid w:val="00735B6E"/>
    <w:rsid w:val="007379FA"/>
    <w:rsid w:val="00747AFD"/>
    <w:rsid w:val="00753C2E"/>
    <w:rsid w:val="00754108"/>
    <w:rsid w:val="00760B41"/>
    <w:rsid w:val="00763C6D"/>
    <w:rsid w:val="00766713"/>
    <w:rsid w:val="00766DD2"/>
    <w:rsid w:val="0077694A"/>
    <w:rsid w:val="0078096D"/>
    <w:rsid w:val="00783253"/>
    <w:rsid w:val="0078795C"/>
    <w:rsid w:val="0079299C"/>
    <w:rsid w:val="00792E7B"/>
    <w:rsid w:val="00793CEC"/>
    <w:rsid w:val="00794C7D"/>
    <w:rsid w:val="0079748D"/>
    <w:rsid w:val="007A3E38"/>
    <w:rsid w:val="007A6EDC"/>
    <w:rsid w:val="007B4F27"/>
    <w:rsid w:val="007C13DB"/>
    <w:rsid w:val="007C5F1D"/>
    <w:rsid w:val="007D0247"/>
    <w:rsid w:val="007D4B36"/>
    <w:rsid w:val="007D559A"/>
    <w:rsid w:val="007D7BD7"/>
    <w:rsid w:val="007E01B2"/>
    <w:rsid w:val="007E1142"/>
    <w:rsid w:val="007E5DD5"/>
    <w:rsid w:val="007F4190"/>
    <w:rsid w:val="007F47F5"/>
    <w:rsid w:val="008014DE"/>
    <w:rsid w:val="00801732"/>
    <w:rsid w:val="00805A62"/>
    <w:rsid w:val="00812A99"/>
    <w:rsid w:val="008139AF"/>
    <w:rsid w:val="00821912"/>
    <w:rsid w:val="00823007"/>
    <w:rsid w:val="00825F16"/>
    <w:rsid w:val="00831589"/>
    <w:rsid w:val="00836F7D"/>
    <w:rsid w:val="008448AD"/>
    <w:rsid w:val="008555C6"/>
    <w:rsid w:val="008651DB"/>
    <w:rsid w:val="008672E3"/>
    <w:rsid w:val="00870AEE"/>
    <w:rsid w:val="008731CA"/>
    <w:rsid w:val="00874296"/>
    <w:rsid w:val="008864E2"/>
    <w:rsid w:val="00886E53"/>
    <w:rsid w:val="008A5FEC"/>
    <w:rsid w:val="008A7618"/>
    <w:rsid w:val="008C786C"/>
    <w:rsid w:val="008F22BD"/>
    <w:rsid w:val="008F5851"/>
    <w:rsid w:val="0090697F"/>
    <w:rsid w:val="00906C0D"/>
    <w:rsid w:val="00910D26"/>
    <w:rsid w:val="00915801"/>
    <w:rsid w:val="00916735"/>
    <w:rsid w:val="009207DD"/>
    <w:rsid w:val="009433D4"/>
    <w:rsid w:val="009471CD"/>
    <w:rsid w:val="00952A07"/>
    <w:rsid w:val="00957B47"/>
    <w:rsid w:val="009615CF"/>
    <w:rsid w:val="00965F94"/>
    <w:rsid w:val="009662AA"/>
    <w:rsid w:val="00967CC3"/>
    <w:rsid w:val="00973936"/>
    <w:rsid w:val="00975C3F"/>
    <w:rsid w:val="00984F1B"/>
    <w:rsid w:val="00986C40"/>
    <w:rsid w:val="009979A6"/>
    <w:rsid w:val="009B64D9"/>
    <w:rsid w:val="009C2B01"/>
    <w:rsid w:val="009D3608"/>
    <w:rsid w:val="009E1BD3"/>
    <w:rsid w:val="00A00EF3"/>
    <w:rsid w:val="00A14F27"/>
    <w:rsid w:val="00A24035"/>
    <w:rsid w:val="00A37680"/>
    <w:rsid w:val="00A45E54"/>
    <w:rsid w:val="00A5253D"/>
    <w:rsid w:val="00A55AA4"/>
    <w:rsid w:val="00A6189D"/>
    <w:rsid w:val="00A61A5A"/>
    <w:rsid w:val="00A67C23"/>
    <w:rsid w:val="00A7298D"/>
    <w:rsid w:val="00A74FA1"/>
    <w:rsid w:val="00A835F7"/>
    <w:rsid w:val="00A86CEE"/>
    <w:rsid w:val="00AA7CE6"/>
    <w:rsid w:val="00AB37A8"/>
    <w:rsid w:val="00AB53FB"/>
    <w:rsid w:val="00AB5573"/>
    <w:rsid w:val="00AB7034"/>
    <w:rsid w:val="00AB7D49"/>
    <w:rsid w:val="00AC00B6"/>
    <w:rsid w:val="00AC16F4"/>
    <w:rsid w:val="00AC3850"/>
    <w:rsid w:val="00AC4B9E"/>
    <w:rsid w:val="00AC6D15"/>
    <w:rsid w:val="00AD0391"/>
    <w:rsid w:val="00AD0408"/>
    <w:rsid w:val="00AD4F79"/>
    <w:rsid w:val="00AD72FF"/>
    <w:rsid w:val="00AD7CA3"/>
    <w:rsid w:val="00AE229E"/>
    <w:rsid w:val="00AE4E48"/>
    <w:rsid w:val="00AE7643"/>
    <w:rsid w:val="00AF1275"/>
    <w:rsid w:val="00AF1D5A"/>
    <w:rsid w:val="00AF7746"/>
    <w:rsid w:val="00B048A0"/>
    <w:rsid w:val="00B136C7"/>
    <w:rsid w:val="00B1451D"/>
    <w:rsid w:val="00B145A3"/>
    <w:rsid w:val="00B14F7F"/>
    <w:rsid w:val="00B2111F"/>
    <w:rsid w:val="00B240D0"/>
    <w:rsid w:val="00B27575"/>
    <w:rsid w:val="00B34110"/>
    <w:rsid w:val="00B373BE"/>
    <w:rsid w:val="00B414CB"/>
    <w:rsid w:val="00B42ED8"/>
    <w:rsid w:val="00B47B77"/>
    <w:rsid w:val="00B54339"/>
    <w:rsid w:val="00B54F62"/>
    <w:rsid w:val="00B5714D"/>
    <w:rsid w:val="00B714AF"/>
    <w:rsid w:val="00B74E1E"/>
    <w:rsid w:val="00B81621"/>
    <w:rsid w:val="00B816A9"/>
    <w:rsid w:val="00B82888"/>
    <w:rsid w:val="00B84D0C"/>
    <w:rsid w:val="00B90450"/>
    <w:rsid w:val="00B95EF3"/>
    <w:rsid w:val="00BA2454"/>
    <w:rsid w:val="00BC24A8"/>
    <w:rsid w:val="00BC7355"/>
    <w:rsid w:val="00BC7C2B"/>
    <w:rsid w:val="00BC7C72"/>
    <w:rsid w:val="00BE6D44"/>
    <w:rsid w:val="00BF43C2"/>
    <w:rsid w:val="00BF4F9D"/>
    <w:rsid w:val="00C00354"/>
    <w:rsid w:val="00C02309"/>
    <w:rsid w:val="00C03DE1"/>
    <w:rsid w:val="00C122B6"/>
    <w:rsid w:val="00C17994"/>
    <w:rsid w:val="00C23BFE"/>
    <w:rsid w:val="00C36BCB"/>
    <w:rsid w:val="00C40D58"/>
    <w:rsid w:val="00C44036"/>
    <w:rsid w:val="00C56252"/>
    <w:rsid w:val="00C634A7"/>
    <w:rsid w:val="00C6550D"/>
    <w:rsid w:val="00C655DF"/>
    <w:rsid w:val="00C760C8"/>
    <w:rsid w:val="00C772E2"/>
    <w:rsid w:val="00C849C8"/>
    <w:rsid w:val="00C850E0"/>
    <w:rsid w:val="00C91FC2"/>
    <w:rsid w:val="00C93B45"/>
    <w:rsid w:val="00CA7CD3"/>
    <w:rsid w:val="00CB73C0"/>
    <w:rsid w:val="00CB744B"/>
    <w:rsid w:val="00CC152D"/>
    <w:rsid w:val="00CC3DCA"/>
    <w:rsid w:val="00CD2939"/>
    <w:rsid w:val="00CD46CB"/>
    <w:rsid w:val="00CD4A21"/>
    <w:rsid w:val="00CD6EE6"/>
    <w:rsid w:val="00CD79A5"/>
    <w:rsid w:val="00CE36CF"/>
    <w:rsid w:val="00CE4AFE"/>
    <w:rsid w:val="00CE736E"/>
    <w:rsid w:val="00CF13E1"/>
    <w:rsid w:val="00CF3387"/>
    <w:rsid w:val="00D012E6"/>
    <w:rsid w:val="00D117C4"/>
    <w:rsid w:val="00D13015"/>
    <w:rsid w:val="00D13C0F"/>
    <w:rsid w:val="00D16D44"/>
    <w:rsid w:val="00D25D2A"/>
    <w:rsid w:val="00D306F5"/>
    <w:rsid w:val="00D32B9E"/>
    <w:rsid w:val="00D34063"/>
    <w:rsid w:val="00D34F52"/>
    <w:rsid w:val="00D35536"/>
    <w:rsid w:val="00D406CE"/>
    <w:rsid w:val="00D419C0"/>
    <w:rsid w:val="00D46B41"/>
    <w:rsid w:val="00D57F5A"/>
    <w:rsid w:val="00D62743"/>
    <w:rsid w:val="00D62BCA"/>
    <w:rsid w:val="00D64A83"/>
    <w:rsid w:val="00D65BFC"/>
    <w:rsid w:val="00D801A5"/>
    <w:rsid w:val="00D80C8B"/>
    <w:rsid w:val="00D83452"/>
    <w:rsid w:val="00D83C4C"/>
    <w:rsid w:val="00D92396"/>
    <w:rsid w:val="00D92A43"/>
    <w:rsid w:val="00D97A4C"/>
    <w:rsid w:val="00DA6E5A"/>
    <w:rsid w:val="00DA79E6"/>
    <w:rsid w:val="00DB0C55"/>
    <w:rsid w:val="00DB7206"/>
    <w:rsid w:val="00DD6192"/>
    <w:rsid w:val="00DE0A67"/>
    <w:rsid w:val="00DE2251"/>
    <w:rsid w:val="00E12E9E"/>
    <w:rsid w:val="00E156B9"/>
    <w:rsid w:val="00E16224"/>
    <w:rsid w:val="00E25045"/>
    <w:rsid w:val="00E4053F"/>
    <w:rsid w:val="00E47D10"/>
    <w:rsid w:val="00E52761"/>
    <w:rsid w:val="00E8051C"/>
    <w:rsid w:val="00E87824"/>
    <w:rsid w:val="00E87A17"/>
    <w:rsid w:val="00E902F3"/>
    <w:rsid w:val="00EA2E64"/>
    <w:rsid w:val="00EC6E85"/>
    <w:rsid w:val="00EC7286"/>
    <w:rsid w:val="00ED2F21"/>
    <w:rsid w:val="00EE3904"/>
    <w:rsid w:val="00EF012D"/>
    <w:rsid w:val="00EF400A"/>
    <w:rsid w:val="00EF6B11"/>
    <w:rsid w:val="00F00050"/>
    <w:rsid w:val="00F051BE"/>
    <w:rsid w:val="00F058E8"/>
    <w:rsid w:val="00F06071"/>
    <w:rsid w:val="00F1333E"/>
    <w:rsid w:val="00F20568"/>
    <w:rsid w:val="00F26DBA"/>
    <w:rsid w:val="00F3010E"/>
    <w:rsid w:val="00F4061C"/>
    <w:rsid w:val="00F4084D"/>
    <w:rsid w:val="00F43E66"/>
    <w:rsid w:val="00F453D2"/>
    <w:rsid w:val="00F4718F"/>
    <w:rsid w:val="00F504E2"/>
    <w:rsid w:val="00F51E0C"/>
    <w:rsid w:val="00F53678"/>
    <w:rsid w:val="00F635AA"/>
    <w:rsid w:val="00F643C4"/>
    <w:rsid w:val="00F7047C"/>
    <w:rsid w:val="00F93868"/>
    <w:rsid w:val="00F93AFB"/>
    <w:rsid w:val="00F9549F"/>
    <w:rsid w:val="00FA17EC"/>
    <w:rsid w:val="00FA4B17"/>
    <w:rsid w:val="00FA5746"/>
    <w:rsid w:val="00FA667C"/>
    <w:rsid w:val="00FA7ABE"/>
    <w:rsid w:val="00FB7E83"/>
    <w:rsid w:val="00FC65B7"/>
    <w:rsid w:val="00FD0A03"/>
    <w:rsid w:val="00FD2357"/>
    <w:rsid w:val="00FD28F4"/>
    <w:rsid w:val="00FD3A06"/>
    <w:rsid w:val="00FD522B"/>
    <w:rsid w:val="00FD5BB4"/>
    <w:rsid w:val="00FE2589"/>
    <w:rsid w:val="00FE4E3B"/>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docId w15:val="{C412651D-35E3-6F46-90BC-982DC14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555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555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11290420">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911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39914950">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61114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erkeleycitycollege.edu/prm/bcc-plans/" TargetMode="External"/><Relationship Id="rId18" Type="http://schemas.openxmlformats.org/officeDocument/2006/relationships/hyperlink" Target="https://drive.google.com/file/d/14C9cxxXt_YAzK_LJEVPSD_fJwwcWUVps/view?usp=sharing" TargetMode="Externa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hyperlink" Target="https://app.powerbi.com/view?r=eyJrIjoiZmJlODJiODktZjM0OC00ZWIwLWIzNDMtN2Y1Yzc3ZGFhNGRhIiwidCI6ImVlYTE2YTE2LTQ4YWYtNDc3Yi05MTEzLTA1YjFjMDExMjNmZiIsImMiOjZ9"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5" Type="http://schemas.openxmlformats.org/officeDocument/2006/relationships/hyperlink" Target="https://peralta.curricunet.com/Form/Program/Index/693"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am02.safelinks.protection.outlook.com/?url=https%3A%2F%2Fwww.bls.gov%2Foes%2Fcurrent%2Foes192041.htm&amp;data=04%7C01%7Cpdehaan%40peralta.edu%7Ca4581d75be774ed3222c08d9bfee95e4%7Ceea16a1648af477b911305b1c01123ff%7C1%7C0%7C637751853695936916%7CUnknown%7CTWFpbGZsb3d8eyJWIjoiMC4wLjAwMDAiLCJQIjoiV2luMzIiLCJBTiI6Ik1haWwiLCJXVCI6Mn0%3D%7C3000&amp;sdata=xNCNTHT6HEveOuoe0oXuJA7Uh2daZkXThvLOoVFdr28%3D&amp;reserved=0" TargetMode="External"/><Relationship Id="rId2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hyperlink" Target="https://peralta.instructure.com/courses/44552/assignments/syllabus" TargetMode="External"/><Relationship Id="rId32" Type="http://schemas.openxmlformats.org/officeDocument/2006/relationships/hyperlink" Target="https://drive.google.com/drive/folders/1SityYoJ8rYTzcYq_Iwtr59fJ6205LWIX?usp=sharing" TargetMode="Externa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hyperlink" Target="https://peralta.instructure.com/courses/10877/assignments" TargetMode="External"/><Relationship Id="rId28" Type="http://schemas.openxmlformats.org/officeDocument/2006/relationships/diagramQuickStyle" Target="diagrams/quickStyle1.xml"/><Relationship Id="rId36" Type="http://schemas.openxmlformats.org/officeDocument/2006/relationships/theme" Target="theme/theme1.xm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www.berkeleycitycollege.edu/prm/files/2020/09/Student-Equity-Plan-2019-2020.pdf" TargetMode="External"/><Relationship Id="rId31" Type="http://schemas.openxmlformats.org/officeDocument/2006/relationships/hyperlink" Target="https://drive.google.com/file/d/1AaC-W2_qjNaYbe6h8WjQ4_HIX43eBctx/view?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hyperlink" Target="https://peralta4-my.sharepoint.com/:x:/r/personal/pdehaan_peralta_edu/_layouts/15/Doc.aspx?sourcedoc=%7BBB9EF0D8-62C2-4AF3-9ADF-A8B85693754D%7D&amp;file=Science%20Round%204%20Assessment%20Schedule%208_10_20.xlsx&amp;action=default&amp;mobileredirect=true"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3.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20</Pages>
  <Words>7345</Words>
  <Characters>41871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Pieter DeHaan</cp:lastModifiedBy>
  <cp:revision>11</cp:revision>
  <dcterms:created xsi:type="dcterms:W3CDTF">2021-12-07T01:36:00Z</dcterms:created>
  <dcterms:modified xsi:type="dcterms:W3CDTF">2021-12-15T19:52:00Z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