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211807"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proofErr w:type="gramStart"/>
            <w:r w:rsidRPr="00EC7286">
              <w:rPr>
                <w:rFonts w:ascii="Helvetica Neue" w:hAnsi="Helvetica Neue"/>
                <w:b/>
                <w:bCs/>
                <w:color w:val="FFFFFF" w:themeColor="background1"/>
                <w:sz w:val="24"/>
                <w:szCs w:val="24"/>
              </w:rPr>
              <w:t>educational</w:t>
            </w:r>
            <w:proofErr w:type="gramEnd"/>
            <w:r w:rsidRPr="00EC7286">
              <w:rPr>
                <w:rFonts w:ascii="Helvetica Neue" w:hAnsi="Helvetica Neue"/>
                <w:b/>
                <w:bCs/>
                <w:color w:val="FFFFFF" w:themeColor="background1"/>
                <w:sz w:val="24"/>
                <w:szCs w:val="24"/>
              </w:rPr>
              <w:t xml:space="preserve">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211807" w:rsidR="001C2F46" w:rsidP="00763C6D" w:rsidRDefault="00ED3C87" w14:paraId="422C49F8" w14:textId="34A4F391">
      <w:pPr>
        <w:pStyle w:val="BodyText"/>
        <w:rPr>
          <w:rFonts w:ascii="Helvetica Neue" w:hAnsi="Helvetica Neue"/>
          <w:sz w:val="21"/>
          <w:szCs w:val="21"/>
        </w:rPr>
      </w:pPr>
      <w:r w:rsidRPr="00211807">
        <w:rPr>
          <w:rFonts w:ascii="Helvetica Neue" w:hAnsi="Helvetica Neue"/>
          <w:sz w:val="21"/>
          <w:szCs w:val="21"/>
        </w:rPr>
        <w:t>Berkeley City College</w:t>
      </w:r>
      <w:r w:rsidRPr="00211807" w:rsidR="00502DDD">
        <w:rPr>
          <w:rFonts w:ascii="Helvetica Neue" w:hAnsi="Helvetica Neue"/>
          <w:sz w:val="21"/>
          <w:szCs w:val="21"/>
        </w:rPr>
        <w:t xml:space="preserve"> (BCC), in conjunction with the Peralta </w:t>
      </w:r>
      <w:proofErr w:type="gramStart"/>
      <w:r w:rsidRPr="00211807" w:rsidR="00502DDD">
        <w:rPr>
          <w:rFonts w:ascii="Helvetica Neue" w:hAnsi="Helvetica Neue"/>
          <w:sz w:val="21"/>
          <w:szCs w:val="21"/>
        </w:rPr>
        <w:t>community</w:t>
      </w:r>
      <w:proofErr w:type="gramEnd"/>
      <w:r w:rsidRPr="00211807" w:rsidR="00502DDD">
        <w:rPr>
          <w:rFonts w:ascii="Helvetica Neue" w:hAnsi="Helvetica Neue"/>
          <w:sz w:val="21"/>
          <w:szCs w:val="21"/>
        </w:rPr>
        <w:t xml:space="preserve"> College District, </w:t>
      </w:r>
      <w:r w:rsidRPr="00211807"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211807" w:rsidR="00502DDD">
        <w:rPr>
          <w:rFonts w:ascii="Helvetica Neue" w:hAnsi="Helvetica Neue"/>
          <w:sz w:val="21"/>
          <w:szCs w:val="21"/>
        </w:rPr>
        <w:t xml:space="preserve">(CPRs) </w:t>
      </w:r>
      <w:r w:rsidRPr="00211807" w:rsidR="00763C6D">
        <w:rPr>
          <w:rFonts w:ascii="Helvetica Neue" w:hAnsi="Helvetica Neue"/>
          <w:sz w:val="21"/>
          <w:szCs w:val="21"/>
        </w:rPr>
        <w:t xml:space="preserve">which are completed every three years; and Annual Program Updates (APUs) which are completed in non-program review years.  </w:t>
      </w:r>
    </w:p>
    <w:p w:rsidRPr="00211807" w:rsidR="001C2F46" w:rsidP="00763C6D" w:rsidRDefault="001C2F46" w14:paraId="037E4CC5" w14:textId="2CEA6C77">
      <w:pPr>
        <w:pStyle w:val="BodyText"/>
        <w:rPr>
          <w:rFonts w:ascii="Helvetica Neue" w:hAnsi="Helvetica Neue"/>
          <w:sz w:val="21"/>
          <w:szCs w:val="21"/>
        </w:rPr>
      </w:pPr>
    </w:p>
    <w:p w:rsidRPr="00211807" w:rsidR="001C64A6" w:rsidP="00763C6D" w:rsidRDefault="001C64A6" w14:paraId="384FC994" w14:textId="181357E1">
      <w:pPr>
        <w:pStyle w:val="BodyText"/>
        <w:rPr>
          <w:rFonts w:ascii="Helvetica Neue" w:hAnsi="Helvetica Neue"/>
          <w:b/>
          <w:bCs/>
          <w:sz w:val="21"/>
          <w:szCs w:val="21"/>
        </w:rPr>
      </w:pPr>
      <w:r w:rsidRPr="00211807">
        <w:rPr>
          <w:rFonts w:ascii="Helvetica Neue" w:hAnsi="Helvetica Neue"/>
          <w:b/>
          <w:bCs/>
          <w:sz w:val="21"/>
          <w:szCs w:val="21"/>
        </w:rPr>
        <w:t>TIMELINE</w:t>
      </w:r>
    </w:p>
    <w:p w:rsidRPr="00F04A50" w:rsidR="00156353" w:rsidP="00156353" w:rsidRDefault="009F3DE7" w14:paraId="1C8D6BA9" w14:textId="1BA9C675">
      <w:pPr>
        <w:pStyle w:val="BodyText"/>
        <w:rPr>
          <w:rFonts w:ascii="Helvetica Neue" w:hAnsi="Helvetica Neue"/>
          <w:sz w:val="21"/>
          <w:szCs w:val="21"/>
        </w:rPr>
      </w:pPr>
      <w:r>
        <w:rPr>
          <w:rFonts w:ascii="Helvetica Neue" w:hAnsi="Helvetica Neue"/>
          <w:sz w:val="21"/>
          <w:szCs w:val="21"/>
        </w:rPr>
        <w:t xml:space="preserve">The </w:t>
      </w:r>
      <w:r w:rsidRPr="00F04A50" w:rsidR="00156353">
        <w:rPr>
          <w:rFonts w:ascii="Helvetica Neue" w:hAnsi="Helvetica Neue"/>
          <w:sz w:val="21"/>
          <w:szCs w:val="21"/>
        </w:rPr>
        <w:t>Annual Program Update (APU) for 2023-2024 marks its 3</w:t>
      </w:r>
      <w:r w:rsidRPr="00F04A50" w:rsidR="00156353">
        <w:rPr>
          <w:rFonts w:ascii="Helvetica Neue" w:hAnsi="Helvetica Neue"/>
          <w:sz w:val="21"/>
          <w:szCs w:val="21"/>
          <w:vertAlign w:val="superscript"/>
        </w:rPr>
        <w:t>rd</w:t>
      </w:r>
      <w:r w:rsidRPr="00F04A50" w:rsidR="00156353">
        <w:rPr>
          <w:rFonts w:ascii="Helvetica Neue" w:hAnsi="Helvetica Neue"/>
          <w:sz w:val="21"/>
          <w:szCs w:val="21"/>
        </w:rPr>
        <w:t xml:space="preserve"> year in the current cycle.</w:t>
      </w:r>
    </w:p>
    <w:p w:rsidR="00502DDD" w:rsidP="001C2F46" w:rsidRDefault="00156353" w14:paraId="2EADC814" w14:textId="3B5914A2">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rsidRPr="001303D9" w:rsidR="00156353" w:rsidP="00156353" w:rsidRDefault="00156353" w14:paraId="05C9E134" w14:textId="77777777">
      <w:pPr>
        <w:pStyle w:val="BodyText"/>
        <w:rPr>
          <w:rFonts w:ascii="Helvetica Neue" w:hAnsi="Helvetica Neue"/>
          <w:sz w:val="21"/>
          <w:szCs w:val="21"/>
        </w:rPr>
      </w:pPr>
    </w:p>
    <w:p w:rsidRPr="001303D9" w:rsidR="00156353" w:rsidP="00156353" w:rsidRDefault="00266F5C" w14:paraId="2CD14D0D" w14:textId="4F525732">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04A50" w:rsidR="00156353">
        <w:rPr>
          <w:rFonts w:ascii="Helvetica Neue" w:hAnsi="Helvetica Neue" w:eastAsia="Segoe UI" w:cs="Segoe UI"/>
          <w:color w:val="333333"/>
          <w:sz w:val="21"/>
          <w:szCs w:val="21"/>
        </w:rPr>
        <w:t xml:space="preserve">During 2022-2023, BCC has completed its Educational Master Plan 2024-2028 where we can base our APU review and analysis on </w:t>
      </w:r>
      <w:r w:rsidR="009F3DE7">
        <w:rPr>
          <w:rFonts w:ascii="Helvetica Neue" w:hAnsi="Helvetica Neue" w:eastAsia="Segoe UI" w:cs="Segoe UI"/>
          <w:color w:val="333333"/>
          <w:sz w:val="21"/>
          <w:szCs w:val="21"/>
        </w:rPr>
        <w:t>five</w:t>
      </w:r>
      <w:r w:rsidRPr="00F04A50" w:rsidR="00156353">
        <w:rPr>
          <w:rFonts w:ascii="Helvetica Neue" w:hAnsi="Helvetica Neue" w:eastAsia="Segoe UI" w:cs="Segoe UI"/>
          <w:color w:val="333333"/>
          <w:sz w:val="21"/>
          <w:szCs w:val="21"/>
        </w:rPr>
        <w:t xml:space="preserve"> strategies for success and </w:t>
      </w:r>
      <w:r w:rsidR="009F3DE7">
        <w:rPr>
          <w:rFonts w:ascii="Helvetica Neue" w:hAnsi="Helvetica Neue" w:eastAsia="Segoe UI" w:cs="Segoe UI"/>
          <w:color w:val="333333"/>
          <w:sz w:val="21"/>
          <w:szCs w:val="21"/>
        </w:rPr>
        <w:t>three</w:t>
      </w:r>
      <w:r w:rsidRPr="00F04A50" w:rsidR="00156353">
        <w:rPr>
          <w:rFonts w:ascii="Helvetica Neue" w:hAnsi="Helvetica Neue" w:eastAsia="Segoe UI" w:cs="Segoe UI"/>
          <w:color w:val="333333"/>
          <w:sz w:val="21"/>
          <w:szCs w:val="21"/>
        </w:rPr>
        <w:t xml:space="preserve"> indicators of success that will le</w:t>
      </w:r>
      <w:r w:rsidR="009F3DE7">
        <w:rPr>
          <w:rFonts w:ascii="Helvetica Neue" w:hAnsi="Helvetica Neue" w:eastAsia="Segoe UI" w:cs="Segoe UI"/>
          <w:color w:val="333333"/>
          <w:sz w:val="21"/>
          <w:szCs w:val="21"/>
        </w:rPr>
        <w:t>a</w:t>
      </w:r>
      <w:r w:rsidRPr="00F04A50" w:rsidR="00156353">
        <w:rPr>
          <w:rFonts w:ascii="Helvetica Neue" w:hAnsi="Helvetica Neue" w:eastAsia="Segoe UI" w:cs="Segoe UI"/>
          <w:color w:val="333333"/>
          <w:sz w:val="21"/>
          <w:szCs w:val="21"/>
        </w:rPr>
        <w:t xml:space="preserve">d us to </w:t>
      </w:r>
      <w:r w:rsidR="009F3DE7">
        <w:rPr>
          <w:rFonts w:ascii="Helvetica Neue" w:hAnsi="Helvetica Neue" w:eastAsia="Segoe UI" w:cs="Segoe UI"/>
          <w:color w:val="333333"/>
          <w:sz w:val="21"/>
          <w:szCs w:val="21"/>
        </w:rPr>
        <w:t>achieve our goal of</w:t>
      </w:r>
      <w:r w:rsidRPr="00F04A50" w:rsidR="00156353">
        <w:rPr>
          <w:rFonts w:ascii="Helvetica Neue" w:hAnsi="Helvetica Neue" w:eastAsia="Segoe UI" w:cs="Segoe UI"/>
          <w:color w:val="333333"/>
          <w:sz w:val="21"/>
          <w:szCs w:val="21"/>
        </w:rPr>
        <w:t xml:space="preserve"> equitable student completion. </w:t>
      </w:r>
    </w:p>
    <w:p w:rsidRPr="00E35ADB" w:rsidR="005A1660" w:rsidP="005A1660" w:rsidRDefault="005A1660" w14:paraId="2C277401" w14:textId="627643EA">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hAnsi="Helvetica Neue" w:eastAsia="Segoe UI" w:cs="Segoe UI"/>
          <w:color w:val="333333"/>
          <w:sz w:val="21"/>
          <w:szCs w:val="21"/>
        </w:rPr>
        <w:t xml:space="preserve">the assessment of the prior year and determine where and how we can improve to support the </w:t>
      </w:r>
      <w:r w:rsidR="009F3DE7">
        <w:rPr>
          <w:rFonts w:ascii="Helvetica Neue" w:hAnsi="Helvetica Neue" w:eastAsia="Segoe UI" w:cs="Segoe UI"/>
          <w:color w:val="333333"/>
          <w:sz w:val="21"/>
          <w:szCs w:val="21"/>
        </w:rPr>
        <w:t xml:space="preserve">goal of </w:t>
      </w:r>
      <w:r w:rsidRPr="00F04A50">
        <w:rPr>
          <w:rFonts w:ascii="Helvetica Neue" w:hAnsi="Helvetica Neue" w:eastAsia="Segoe UI"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9F3DE7">
          <w:rPr>
            <w:rStyle w:val="Hyperlink"/>
            <w:rFonts w:ascii="Helvetica Neue" w:hAnsi="Helvetica Neue"/>
            <w:sz w:val="21"/>
            <w:szCs w:val="21"/>
          </w:rPr>
          <w:t>Vision for Success</w:t>
        </w:r>
      </w:hyperlink>
      <w:r w:rsidRPr="00F04A50">
        <w:rPr>
          <w:rFonts w:ascii="Helvetica Neue" w:hAnsi="Helvetica Neue" w:eastAsia="Segoe UI" w:cs="Segoe UI"/>
          <w:color w:val="333333"/>
          <w:sz w:val="21"/>
          <w:szCs w:val="21"/>
        </w:rPr>
        <w:t xml:space="preserve"> as well as </w:t>
      </w:r>
      <w:hyperlink r:id="rId12">
        <w:r w:rsidRPr="00F04A50" w:rsidR="009F3DE7">
          <w:rPr>
            <w:rStyle w:val="Hyperlink"/>
            <w:rFonts w:ascii="Helvetica Neue" w:hAnsi="Helvetica Neue"/>
            <w:sz w:val="21"/>
            <w:szCs w:val="21"/>
          </w:rPr>
          <w:t>Student Centered Funding Formula (SCFF)</w:t>
        </w:r>
      </w:hyperlink>
      <w:r w:rsidRPr="00F04A50">
        <w:rPr>
          <w:rFonts w:ascii="Helvetica Neue" w:hAnsi="Helvetica Neue" w:eastAsia="Segoe UI" w:cs="Segoe UI"/>
          <w:color w:val="333333"/>
          <w:sz w:val="21"/>
          <w:szCs w:val="21"/>
        </w:rPr>
        <w:t xml:space="preserve"> </w:t>
      </w:r>
      <w:r w:rsidR="009F3DE7">
        <w:rPr>
          <w:rFonts w:ascii="Helvetica Neue" w:hAnsi="Helvetica Neue" w:eastAsia="Segoe UI" w:cs="Segoe UI"/>
          <w:color w:val="333333"/>
          <w:sz w:val="21"/>
          <w:szCs w:val="21"/>
        </w:rPr>
        <w:t>in our five year</w:t>
      </w:r>
      <w:r w:rsidRPr="00F04A50">
        <w:rPr>
          <w:rFonts w:ascii="Helvetica Neue" w:hAnsi="Helvetica Neue" w:eastAsia="Segoe UI" w:cs="Segoe UI"/>
          <w:color w:val="333333"/>
          <w:sz w:val="21"/>
          <w:szCs w:val="21"/>
        </w:rPr>
        <w:t xml:space="preserve"> roadmap</w:t>
      </w:r>
      <w:r w:rsidR="00D96AB5">
        <w:rPr>
          <w:rFonts w:ascii="Helvetica Neue" w:hAnsi="Helvetica Neue" w:eastAsia="Segoe UI" w:cs="Segoe UI"/>
          <w:color w:val="333333"/>
          <w:sz w:val="21"/>
          <w:szCs w:val="21"/>
        </w:rPr>
        <w:t xml:space="preserve"> and </w:t>
      </w:r>
      <w:r w:rsidRPr="00F04A50">
        <w:rPr>
          <w:rFonts w:ascii="Helvetica Neue" w:hAnsi="Helvetica Neue" w:eastAsia="Segoe UI"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rsidR="00FE5757" w:rsidP="00763C6D" w:rsidRDefault="00FE5757" w14:paraId="32BBFF86" w14:textId="63FBBE7C">
      <w:pPr>
        <w:pStyle w:val="BodyText"/>
        <w:rPr>
          <w:rFonts w:ascii="Helvetica Neue" w:hAnsi="Helvetica Neue"/>
          <w:sz w:val="21"/>
          <w:szCs w:val="21"/>
        </w:rPr>
      </w:pPr>
    </w:p>
    <w:p w:rsidRPr="00E35ADB" w:rsidR="005A1660" w:rsidP="005A1660" w:rsidRDefault="005A1660" w14:paraId="6AFB8442" w14:textId="777777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5A1660" w:rsidP="005A1660" w:rsidRDefault="005A1660" w14:paraId="4E0DC299" w14:textId="77777777">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w:t>
      </w:r>
      <w:r w:rsidRPr="3BDEE636">
        <w:rPr>
          <w:rFonts w:ascii="Helvetica Neue" w:hAnsi="Helvetica Neue"/>
          <w:sz w:val="21"/>
          <w:szCs w:val="21"/>
        </w:rPr>
        <w:t xml:space="preserve">services, and department to request resources that support achieving the stated goals.  </w:t>
      </w:r>
    </w:p>
    <w:p w:rsidRPr="00E35ADB" w:rsidR="005A1660" w:rsidP="005A1660" w:rsidRDefault="005A1660" w14:paraId="00EF53B5" w14:textId="4344659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rsidRPr="00211807" w:rsidR="00DE2251" w:rsidP="00763C6D" w:rsidRDefault="00DE2251" w14:paraId="3642AF18" w14:textId="33170609">
      <w:pPr>
        <w:pStyle w:val="BodyText"/>
        <w:rPr>
          <w:rFonts w:ascii="Helvetica Neue" w:hAnsi="Helvetica Neue"/>
          <w:sz w:val="21"/>
          <w:szCs w:val="21"/>
        </w:rPr>
      </w:pPr>
    </w:p>
    <w:p w:rsidRPr="00211807" w:rsidR="001C64A6" w:rsidP="00763C6D" w:rsidRDefault="001C64A6" w14:paraId="656015F5" w14:textId="77777777">
      <w:pPr>
        <w:pStyle w:val="BodyText"/>
        <w:rPr>
          <w:rFonts w:ascii="Helvetica Neue" w:hAnsi="Helvetica Neue"/>
          <w:b/>
          <w:bCs/>
          <w:sz w:val="21"/>
          <w:szCs w:val="21"/>
        </w:rPr>
      </w:pPr>
      <w:r w:rsidRPr="00211807">
        <w:rPr>
          <w:rFonts w:ascii="Helvetica Neue" w:hAnsi="Helvetica Neue"/>
          <w:b/>
          <w:bCs/>
          <w:sz w:val="21"/>
          <w:szCs w:val="21"/>
        </w:rPr>
        <w:t>TECHNOLOGY REQUEST</w:t>
      </w:r>
    </w:p>
    <w:p w:rsidRPr="00211807" w:rsidR="008879A8" w:rsidP="00763C6D" w:rsidRDefault="008879A8" w14:paraId="55BE9772" w14:textId="7B902ECB">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Pr="00211807" w:rsidR="38A523DD">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211807" w:rsidR="00F051BE" w:rsidP="00763C6D" w:rsidRDefault="00F051BE" w14:paraId="3A68032D" w14:textId="77777777">
      <w:pPr>
        <w:pStyle w:val="BodyText"/>
        <w:rPr>
          <w:rFonts w:ascii="Helvetica Neue" w:hAnsi="Helvetica Neue"/>
          <w:sz w:val="21"/>
          <w:szCs w:val="21"/>
        </w:rPr>
      </w:pPr>
    </w:p>
    <w:p w:rsidRPr="00211807" w:rsidR="00763C6D" w:rsidP="00763C6D" w:rsidRDefault="00763C6D" w14:paraId="11075748" w14:textId="07DDF927">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Pr="00211807" w:rsidR="00F51337">
        <w:rPr>
          <w:rFonts w:ascii="Helvetica Neue" w:hAnsi="Helvetica Neue"/>
          <w:sz w:val="21"/>
          <w:szCs w:val="21"/>
        </w:rPr>
        <w:t>Annual Program Update</w:t>
      </w:r>
      <w:r w:rsidRPr="00211807">
        <w:rPr>
          <w:rFonts w:ascii="Helvetica Neue" w:hAnsi="Helvetica Neue"/>
          <w:sz w:val="21"/>
          <w:szCs w:val="21"/>
        </w:rPr>
        <w:t xml:space="preserve">, please contact </w:t>
      </w:r>
      <w:r w:rsidRPr="00211807" w:rsidR="00031FE9">
        <w:rPr>
          <w:rFonts w:ascii="Helvetica Neue" w:hAnsi="Helvetica Neue"/>
          <w:sz w:val="21"/>
          <w:szCs w:val="21"/>
        </w:rPr>
        <w:t>your Manager</w:t>
      </w:r>
      <w:r w:rsidRPr="00211807">
        <w:rPr>
          <w:rFonts w:ascii="Helvetica Neue" w:hAnsi="Helvetica Neue"/>
          <w:sz w:val="21"/>
          <w:szCs w:val="21"/>
        </w:rPr>
        <w:t>.</w:t>
      </w:r>
      <w:r w:rsidRPr="00211807" w:rsidR="00423702">
        <w:rPr>
          <w:rFonts w:ascii="Helvetica Neue" w:hAnsi="Helvetica Neue"/>
          <w:sz w:val="21"/>
          <w:szCs w:val="21"/>
        </w:rPr>
        <w:t xml:space="preserve">  If you have questions regarding data, please contact Dr. Phoumy Sayavong, Senior Researcher and Planning Analyst (psayavong@peralta.edu).</w:t>
      </w:r>
    </w:p>
    <w:p w:rsidRPr="00211807" w:rsidR="00763C6D" w:rsidP="00763C6D" w:rsidRDefault="00763C6D" w14:paraId="61AC15DC" w14:textId="77777777">
      <w:pPr>
        <w:pStyle w:val="BodyText"/>
        <w:rPr>
          <w:rFonts w:ascii="Helvetica Neue" w:hAnsi="Helvetica Neue"/>
          <w:sz w:val="21"/>
          <w:szCs w:val="21"/>
        </w:rPr>
      </w:pPr>
    </w:p>
    <w:p w:rsidR="00E87A17" w:rsidP="00E87A17" w:rsidRDefault="00E87A17" w14:paraId="2D0AA22D" w14:textId="050C3DDA">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Pr="00211807" w:rsidR="00115D65">
        <w:rPr>
          <w:rFonts w:ascii="Helvetica Neue" w:hAnsi="Helvetica Neue"/>
          <w:b/>
          <w:bCs/>
          <w:sz w:val="21"/>
          <w:szCs w:val="21"/>
        </w:rPr>
        <w:t xml:space="preserve">Annual </w:t>
      </w:r>
      <w:r w:rsidRPr="00211807">
        <w:rPr>
          <w:rFonts w:ascii="Helvetica Neue" w:hAnsi="Helvetica Neue"/>
          <w:b/>
          <w:bCs/>
          <w:sz w:val="21"/>
          <w:szCs w:val="21"/>
        </w:rPr>
        <w:t xml:space="preserve">Program </w:t>
      </w:r>
      <w:r w:rsidRPr="00211807" w:rsidR="00115D65">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Pr="00211807" w:rsidR="009D0433">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hAnsi="Helvetica Neue" w:eastAsia="Avenir"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Pr="00211807" w:rsidR="003E7EDF">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rsidR="007638AD" w:rsidRDefault="007638AD" w14:paraId="7F3AFAB1" w14:textId="14B057FB">
      <w:pPr>
        <w:spacing w:after="160" w:line="259" w:lineRule="auto"/>
        <w:rPr>
          <w:rFonts w:ascii="Helvetica Neue" w:hAnsi="Helvetica Neue" w:eastAsia="Century Gothic"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496A87FD">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CB70A4"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7997BE9">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031FE9" w:rsidTr="00CB70A4"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CB70A4" w:rsidRDefault="00031FE9" w14:paraId="1A5CB1B3"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031FE9" w:rsidP="00CB70A4" w:rsidRDefault="00031FE9" w14:paraId="7119E8B5"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CB70A4" w:rsidRDefault="00031FE9" w14:paraId="0A0148F1"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031FE9" w:rsidP="00CB70A4" w:rsidRDefault="00031FE9" w14:paraId="6E57E94A"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031FE9" w:rsidP="00CB70A4" w:rsidRDefault="00031FE9" w14:paraId="3D9DAE60"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375F82" w:rsidTr="00CB70A4"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189DC62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77C7C2EC"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458DC222"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A5D697E"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1CA4EA21" w14:textId="79D9FD40">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C7286" w:rsidR="00375F82" w:rsidTr="00CB70A4"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82E5941" w14:textId="77777777">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5523106B"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D39B1BD"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9646378" w14:textId="77777777">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B48DB31" w14:textId="289CF71F">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Pr="00EC7286" w:rsidR="00375F82" w:rsidTr="00CB70A4"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EEB7F7D" w14:textId="77777777">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6B86A9B6" w14:textId="77777777">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28299A03" w14:textId="77777777">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F063855" w14:textId="77777777">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0CAC0D84" w14:textId="13EDD683">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Pr="00EC7286" w:rsidR="00375F82" w:rsidTr="00CB70A4"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7664D467" w14:textId="77777777">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15356889" w14:textId="77777777">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CF7FFA6"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1175FC5" w14:textId="77777777">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8C1C196" w14:textId="2D23B6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031FE9" w:rsidP="00031FE9" w:rsidRDefault="00031FE9" w14:paraId="6154EC6B" w14:textId="77777777">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31FE9" w14:paraId="4580ED46" w14:textId="06D87645">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123326D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w:t>
        </w:r>
        <w:r w:rsidRPr="00622BBB">
          <w:rPr>
            <w:rStyle w:val="Hyperlink"/>
            <w:rFonts w:ascii="Helvetica Neue" w:hAnsi="Helvetica Neue"/>
            <w:b/>
            <w:bCs/>
          </w:rPr>
          <w:t>k</w:t>
        </w:r>
        <w:r w:rsidRPr="00622BBB">
          <w:rPr>
            <w:rStyle w:val="Hyperlink"/>
            <w:rFonts w:ascii="Helvetica Neue" w:hAnsi="Helvetica Neue"/>
            <w:b/>
            <w:bCs/>
          </w:rPr>
          <w:t xml:space="preserve">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 xml:space="preserve">click </w:t>
        </w:r>
        <w:r w:rsidRPr="00622BBB">
          <w:rPr>
            <w:rStyle w:val="Hyperlink"/>
            <w:rFonts w:ascii="Helvetica Neue" w:hAnsi="Helvetica Neue"/>
            <w:b/>
            <w:bCs/>
          </w:rPr>
          <w:t>h</w:t>
        </w:r>
        <w:r w:rsidRPr="00622BBB">
          <w:rPr>
            <w:rStyle w:val="Hyperlink"/>
            <w:rFonts w:ascii="Helvetica Neue" w:hAnsi="Helvetica Neue"/>
            <w:b/>
            <w:bCs/>
          </w:rPr>
          <w:t>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0FE4E3B" w14:paraId="0A055AA2" w14:textId="77777777">
        <w:tc>
          <w:tcPr>
            <w:tcW w:w="9926" w:type="dxa"/>
            <w:gridSpan w:val="3"/>
            <w:tcBorders>
              <w:bottom w:val="single" w:color="auto" w:sz="4" w:space="0"/>
            </w:tcBorders>
            <w:shd w:val="clear" w:color="auto" w:fill="009193"/>
          </w:tcPr>
          <w:p w:rsidRPr="00A5253D" w:rsidR="00C634A7" w:rsidP="00211807" w:rsidRDefault="00C94A73" w14:paraId="6BBEE14C" w14:textId="460ED32E">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rsidR="00C634A7" w:rsidP="00C634A7" w:rsidRDefault="00C634A7" w14:paraId="6053CDA7" w14:textId="4020619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rsidTr="001F0F67" w14:paraId="200C4A14" w14:textId="77777777">
        <w:tc>
          <w:tcPr>
            <w:tcW w:w="9926" w:type="dxa"/>
            <w:gridSpan w:val="3"/>
            <w:tcBorders>
              <w:bottom w:val="single" w:color="auto" w:sz="4" w:space="0"/>
            </w:tcBorders>
            <w:shd w:val="clear" w:color="auto" w:fill="auto"/>
          </w:tcPr>
          <w:p w:rsidR="00241CB8" w:rsidP="00241CB8" w:rsidRDefault="00241CB8" w14:paraId="386E393A" w14:textId="77777777">
            <w:pPr>
              <w:pStyle w:val="NoSpacing"/>
              <w:ind w:left="46"/>
              <w:rPr>
                <w:rFonts w:ascii="Helvetica Neue" w:hAnsi="Helvetica Neue"/>
                <w:b/>
                <w:bCs/>
                <w:color w:val="FFFFFF" w:themeColor="background1"/>
                <w:sz w:val="28"/>
                <w:szCs w:val="28"/>
              </w:rPr>
            </w:pP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001F0F67" w14:paraId="48687990" w14:textId="77777777">
        <w:trPr>
          <w:trHeight w:val="207"/>
        </w:trPr>
        <w:tc>
          <w:tcPr>
            <w:tcW w:w="4963" w:type="dxa"/>
            <w:shd w:val="clear" w:color="auto" w:fill="E2EFD9" w:themeFill="accent6" w:themeFillTint="33"/>
            <w:vAlign w:val="bottom"/>
          </w:tcPr>
          <w:p w:rsidRPr="00AC3850" w:rsidR="00AC3850" w:rsidP="00AC3850" w:rsidRDefault="00AC3850" w14:paraId="460FF505" w14:textId="354BD39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rsidRPr="00E117BC" w:rsidR="00AC3850" w:rsidP="00AC3850" w:rsidRDefault="00031FE9" w14:paraId="6D379C00" w14:textId="0C51BE78">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Pr="00E117BC" w:rsidR="00067D72">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01F0F67" w14:paraId="626B4E3E" w14:textId="77777777">
        <w:trPr>
          <w:trHeight w:val="206"/>
        </w:trPr>
        <w:tc>
          <w:tcPr>
            <w:tcW w:w="4963" w:type="dxa"/>
            <w:shd w:val="clear" w:color="auto" w:fill="auto"/>
            <w:vAlign w:val="bottom"/>
          </w:tcPr>
          <w:p w:rsidRPr="00CC0632" w:rsidR="00AC3850" w:rsidP="001409AD" w:rsidRDefault="00AC3850" w14:paraId="3556AAD5" w14:textId="7D11F956">
            <w:pPr>
              <w:pStyle w:val="NoSpacing"/>
              <w:rPr>
                <w:rFonts w:ascii="Helvetica Neue" w:hAnsi="Helvetica Neue"/>
              </w:rPr>
            </w:pPr>
          </w:p>
          <w:p w:rsidRPr="00BF4F9D" w:rsidR="00AC3850" w:rsidP="00BF4F9D" w:rsidRDefault="00CC0632" w14:paraId="0C4DDCDE" w14:textId="4D800284">
            <w:pPr>
              <w:pStyle w:val="NoSpacing"/>
              <w:ind w:left="46"/>
              <w:rPr>
                <w:rFonts w:ascii="Helvetica Neue" w:hAnsi="Helvetica Neue"/>
                <w:color w:val="FFFFFF" w:themeColor="background1"/>
              </w:rPr>
            </w:pPr>
            <w:r w:rsidRPr="00CC0632">
              <w:rPr>
                <w:rFonts w:ascii="Helvetica Neue" w:hAnsi="Helvetica Neue"/>
              </w:rPr>
              <w:t>Andrea Williams</w:t>
            </w:r>
          </w:p>
        </w:tc>
        <w:tc>
          <w:tcPr>
            <w:tcW w:w="2862" w:type="dxa"/>
            <w:shd w:val="clear" w:color="auto" w:fill="auto"/>
            <w:vAlign w:val="bottom"/>
          </w:tcPr>
          <w:p w:rsidRPr="00CC0632" w:rsidR="00AC3850" w:rsidP="00BF4F9D" w:rsidRDefault="00CC0632" w14:paraId="221EEE64" w14:textId="59B4293B">
            <w:pPr>
              <w:pStyle w:val="NoSpacing"/>
              <w:ind w:left="46"/>
              <w:rPr>
                <w:rFonts w:ascii="Helvetica Neue" w:hAnsi="Helvetica Neue"/>
              </w:rPr>
            </w:pPr>
            <w:r w:rsidRPr="00CC0632">
              <w:rPr>
                <w:rFonts w:ascii="Helvetica Neue" w:hAnsi="Helvetica Neue"/>
              </w:rPr>
              <w:t>Career/Transfer Center</w:t>
            </w:r>
          </w:p>
        </w:tc>
        <w:tc>
          <w:tcPr>
            <w:tcW w:w="2101" w:type="dxa"/>
            <w:shd w:val="clear" w:color="auto" w:fill="auto"/>
            <w:vAlign w:val="bottom"/>
          </w:tcPr>
          <w:p w:rsidRPr="00BF4F9D" w:rsidR="00AC3850" w:rsidP="00BF4F9D" w:rsidRDefault="00B560D1" w14:paraId="32758B3C" w14:textId="412F6645">
            <w:pPr>
              <w:pStyle w:val="NoSpacing"/>
              <w:ind w:left="46"/>
              <w:rPr>
                <w:rFonts w:ascii="Helvetica Neue" w:hAnsi="Helvetica Neue"/>
                <w:color w:val="FFFFFF" w:themeColor="background1"/>
              </w:rPr>
            </w:pPr>
            <w:r w:rsidRPr="00CC0632">
              <w:rPr>
                <w:rFonts w:ascii="Helvetica Neue" w:hAnsi="Helvetica Neue"/>
              </w:rPr>
              <w:t>12</w:t>
            </w:r>
            <w:r w:rsidRPr="00CC0632" w:rsidR="00CC0632">
              <w:rPr>
                <w:rFonts w:ascii="Helvetica Neue" w:hAnsi="Helvetica Neue"/>
              </w:rPr>
              <w:t>-7-2023</w:t>
            </w:r>
          </w:p>
        </w:tc>
      </w:tr>
      <w:tr w:rsidR="00C634A7" w:rsidTr="001F0F67" w14:paraId="7A624E70" w14:textId="77777777">
        <w:tc>
          <w:tcPr>
            <w:tcW w:w="9926" w:type="dxa"/>
            <w:gridSpan w:val="3"/>
            <w:tcBorders>
              <w:top w:val="single" w:color="auto" w:sz="4" w:space="0"/>
              <w:bottom w:val="single" w:color="auto" w:sz="4" w:space="0"/>
            </w:tcBorders>
            <w:shd w:val="clear" w:color="auto" w:fill="E2EFD9" w:themeFill="accent6" w:themeFillTint="33"/>
          </w:tcPr>
          <w:p w:rsidRPr="00CC0632" w:rsidR="00C634A7" w:rsidP="00C634A7" w:rsidRDefault="00C634A7" w14:paraId="45D43E2E" w14:textId="6D8B5379">
            <w:pPr>
              <w:pStyle w:val="NoSpacing"/>
              <w:ind w:right="-90"/>
              <w:rPr>
                <w:rFonts w:ascii="Helvetica Neue" w:hAnsi="Helvetica Neue"/>
                <w:b/>
                <w:bCs/>
              </w:rPr>
            </w:pPr>
            <w:r w:rsidRPr="00CC0632">
              <w:rPr>
                <w:rFonts w:ascii="Helvetica Neue" w:hAnsi="Helvetica Neue"/>
                <w:b/>
                <w:bCs/>
              </w:rPr>
              <w:t xml:space="preserve">List </w:t>
            </w:r>
            <w:r w:rsidRPr="00CC0632" w:rsidR="009D0433">
              <w:rPr>
                <w:rFonts w:ascii="Helvetica Neue" w:hAnsi="Helvetica Neue"/>
                <w:b/>
                <w:bCs/>
              </w:rPr>
              <w:t>staff</w:t>
            </w:r>
            <w:r w:rsidRPr="00CC0632" w:rsidR="00067D72">
              <w:rPr>
                <w:rFonts w:ascii="Helvetica Neue" w:hAnsi="Helvetica Neue"/>
                <w:b/>
                <w:bCs/>
              </w:rPr>
              <w:t xml:space="preserve"> and faculty </w:t>
            </w:r>
            <w:r w:rsidRPr="00CC0632">
              <w:rPr>
                <w:rFonts w:ascii="Helvetica Neue" w:hAnsi="Helvetica Neue"/>
                <w:b/>
                <w:bCs/>
              </w:rPr>
              <w:t xml:space="preserve">names with assignments in fall </w:t>
            </w:r>
            <w:r w:rsidRPr="00CC0632" w:rsidR="00AB3545">
              <w:rPr>
                <w:rFonts w:ascii="Helvetica Neue" w:hAnsi="Helvetica Neue"/>
                <w:b/>
                <w:bCs/>
              </w:rPr>
              <w:t>202</w:t>
            </w:r>
            <w:r w:rsidRPr="00CC0632" w:rsidR="00067D72">
              <w:rPr>
                <w:rFonts w:ascii="Helvetica Neue" w:hAnsi="Helvetica Neue"/>
                <w:b/>
                <w:bCs/>
              </w:rPr>
              <w:t>3</w:t>
            </w:r>
            <w:r w:rsidRPr="00CC0632">
              <w:rPr>
                <w:rFonts w:ascii="Helvetica Neue" w:hAnsi="Helvetica Neue"/>
                <w:b/>
                <w:bCs/>
              </w:rPr>
              <w:t>.</w:t>
            </w:r>
          </w:p>
        </w:tc>
      </w:tr>
      <w:tr w:rsidR="00C634A7" w:rsidTr="001F0F67"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01F0F67" w14:paraId="30412837" w14:textId="77777777">
        <w:trPr>
          <w:trHeight w:val="131"/>
        </w:trPr>
        <w:tc>
          <w:tcPr>
            <w:tcW w:w="4963" w:type="dxa"/>
            <w:tcBorders>
              <w:top w:val="single" w:color="auto" w:sz="4" w:space="0"/>
            </w:tcBorders>
            <w:shd w:val="clear" w:color="auto" w:fill="auto"/>
            <w:vAlign w:val="bottom"/>
          </w:tcPr>
          <w:p w:rsidRPr="007335EF" w:rsidR="00C634A7" w:rsidP="00BF4F9D" w:rsidRDefault="00B560D1" w14:paraId="049756DB" w14:textId="3E635216">
            <w:pPr>
              <w:pStyle w:val="NoSpacing"/>
              <w:rPr>
                <w:rFonts w:ascii="Helvetica Neue" w:hAnsi="Helvetica Neue"/>
              </w:rPr>
            </w:pPr>
            <w:r>
              <w:rPr>
                <w:rFonts w:ascii="Helvetica Neue" w:hAnsi="Helvetica Neue"/>
              </w:rPr>
              <w:t>Andrea Williams</w:t>
            </w:r>
          </w:p>
        </w:tc>
        <w:tc>
          <w:tcPr>
            <w:tcW w:w="4963" w:type="dxa"/>
            <w:gridSpan w:val="2"/>
            <w:tcBorders>
              <w:top w:val="single" w:color="auto" w:sz="4" w:space="0"/>
            </w:tcBorders>
            <w:shd w:val="clear" w:color="auto" w:fill="auto"/>
            <w:vAlign w:val="bottom"/>
          </w:tcPr>
          <w:p w:rsidRPr="007335EF" w:rsidR="00C634A7" w:rsidP="00BF4F9D" w:rsidRDefault="00C634A7" w14:paraId="33D0569D" w14:textId="77777777">
            <w:pPr>
              <w:pStyle w:val="NoSpacing"/>
              <w:rPr>
                <w:rFonts w:ascii="Helvetica Neue" w:hAnsi="Helvetica Neue"/>
              </w:rPr>
            </w:pP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0CB70A4" w14:paraId="5E66EABD" w14:textId="77777777">
        <w:tc>
          <w:tcPr>
            <w:tcW w:w="9926" w:type="dxa"/>
            <w:shd w:val="clear" w:color="auto" w:fill="009193"/>
          </w:tcPr>
          <w:p w:rsidRPr="0078795C" w:rsidR="00636202" w:rsidP="00CB70A4" w:rsidRDefault="00C94A73" w14:paraId="1C0DF46E" w14:textId="5CB6BEB7">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xml:space="preserve">. </w:t>
            </w:r>
            <w:r w:rsidR="00067D72">
              <w:rPr>
                <w:rFonts w:ascii="Helvetica Neue" w:hAnsi="Helvetica Neue" w:eastAsia="Calibri" w:cs="Calibri"/>
                <w:b/>
                <w:bCs/>
                <w:color w:val="FFFFFF" w:themeColor="background1"/>
                <w:sz w:val="28"/>
                <w:szCs w:val="28"/>
              </w:rPr>
              <w:t>Service Area/</w:t>
            </w:r>
            <w:r w:rsidR="00506759">
              <w:rPr>
                <w:rFonts w:ascii="Helvetica Neue" w:hAnsi="Helvetica Neue" w:eastAsia="Calibri" w:cs="Calibri"/>
                <w:b/>
                <w:bCs/>
                <w:color w:val="FFFFFF" w:themeColor="background1"/>
                <w:sz w:val="28"/>
                <w:szCs w:val="28"/>
              </w:rPr>
              <w:t>Program</w:t>
            </w:r>
            <w:r w:rsidR="00CF2027">
              <w:rPr>
                <w:rFonts w:ascii="Helvetica Neue" w:hAnsi="Helvetica Neue" w:eastAsia="Calibri" w:cs="Calibri"/>
                <w:b/>
                <w:bCs/>
                <w:color w:val="FFFFFF" w:themeColor="background1"/>
                <w:sz w:val="28"/>
                <w:szCs w:val="28"/>
              </w:rPr>
              <w:t xml:space="preserve"> Priorities &amp; Goals</w:t>
            </w:r>
          </w:p>
        </w:tc>
      </w:tr>
      <w:tr w:rsidRPr="007335EF" w:rsidR="00636202" w:rsidTr="001F0F67" w14:paraId="46C4E3CF" w14:textId="77777777">
        <w:tc>
          <w:tcPr>
            <w:tcW w:w="9926" w:type="dxa"/>
            <w:shd w:val="clear" w:color="auto" w:fill="E2EFD9" w:themeFill="accent6" w:themeFillTint="33"/>
          </w:tcPr>
          <w:p w:rsidRPr="00E01774" w:rsidR="00636202" w:rsidP="00CB70A4" w:rsidRDefault="00067D72" w14:paraId="2D483924" w14:textId="7D89489C">
            <w:pPr>
              <w:rPr>
                <w:rFonts w:ascii="Helvetica Neue" w:hAnsi="Helvetica Neue" w:eastAsiaTheme="minorEastAsia"/>
                <w:b/>
                <w:bCs/>
                <w:sz w:val="22"/>
                <w:szCs w:val="22"/>
              </w:rPr>
            </w:pPr>
            <w:r w:rsidRPr="3BDEE636">
              <w:rPr>
                <w:rFonts w:ascii="Helvetica Neue" w:hAnsi="Helvetica Neue" w:cs="Segoe UI"/>
                <w:sz w:val="22"/>
                <w:szCs w:val="22"/>
              </w:rPr>
              <w:t xml:space="preserve">Based on the </w:t>
            </w:r>
            <w:hyperlink w:history="1" r:id="rId17">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w:history="1" r:id="rId18">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Pr="007335EF" w:rsidR="00636202" w:rsidTr="001F0F67" w14:paraId="602F3B98" w14:textId="77777777">
        <w:tc>
          <w:tcPr>
            <w:tcW w:w="9926" w:type="dxa"/>
            <w:shd w:val="clear" w:color="auto" w:fill="auto"/>
          </w:tcPr>
          <w:p w:rsidRPr="007335EF" w:rsidR="00636202" w:rsidP="00CB70A4" w:rsidRDefault="00636202" w14:paraId="0A644BDA" w14:textId="77777777">
            <w:pPr>
              <w:rPr>
                <w:rFonts w:ascii="Helvetica Neue" w:hAnsi="Helvetica Neue"/>
                <w:sz w:val="22"/>
                <w:szCs w:val="22"/>
              </w:rPr>
            </w:pPr>
          </w:p>
          <w:p w:rsidRPr="007335EF" w:rsidR="00636202" w:rsidP="00CB70A4" w:rsidRDefault="004C042F" w14:paraId="44BEA0E5" w14:textId="47579F4C">
            <w:pPr>
              <w:rPr>
                <w:rFonts w:ascii="Helvetica Neue" w:hAnsi="Helvetica Neue"/>
                <w:sz w:val="22"/>
                <w:szCs w:val="22"/>
              </w:rPr>
            </w:pPr>
            <w:r>
              <w:rPr>
                <w:rFonts w:ascii="Helvetica Neue" w:hAnsi="Helvetica Neue"/>
                <w:sz w:val="22"/>
                <w:szCs w:val="22"/>
              </w:rPr>
              <w:t xml:space="preserve">The Department Goals and Priorities are centered </w:t>
            </w:r>
            <w:proofErr w:type="gramStart"/>
            <w:r>
              <w:rPr>
                <w:rFonts w:ascii="Helvetica Neue" w:hAnsi="Helvetica Neue"/>
                <w:sz w:val="22"/>
                <w:szCs w:val="22"/>
              </w:rPr>
              <w:t>around</w:t>
            </w:r>
            <w:proofErr w:type="gramEnd"/>
            <w:r>
              <w:rPr>
                <w:rFonts w:ascii="Helvetica Neue" w:hAnsi="Helvetica Neue"/>
                <w:sz w:val="22"/>
                <w:szCs w:val="22"/>
              </w:rPr>
              <w:t xml:space="preserve"> increasing support and extending embedded services geared toward increasing completion and transfer rates among</w:t>
            </w:r>
            <w:r w:rsidR="004A1985">
              <w:rPr>
                <w:rFonts w:ascii="Helvetica Neue" w:hAnsi="Helvetica Neue"/>
                <w:sz w:val="22"/>
                <w:szCs w:val="22"/>
              </w:rPr>
              <w:t xml:space="preserve"> DI students, specifically</w:t>
            </w:r>
            <w:r>
              <w:rPr>
                <w:rFonts w:ascii="Helvetica Neue" w:hAnsi="Helvetica Neue"/>
                <w:sz w:val="22"/>
                <w:szCs w:val="22"/>
              </w:rPr>
              <w:t xml:space="preserve"> African American Students with an emphasis of 1</w:t>
            </w:r>
            <w:r w:rsidRPr="004C042F">
              <w:rPr>
                <w:rFonts w:ascii="Helvetica Neue" w:hAnsi="Helvetica Neue"/>
                <w:sz w:val="22"/>
                <w:szCs w:val="22"/>
                <w:vertAlign w:val="superscript"/>
              </w:rPr>
              <w:t>st</w:t>
            </w:r>
            <w:r w:rsidR="004A1985">
              <w:rPr>
                <w:rFonts w:ascii="Helvetica Neue" w:hAnsi="Helvetica Neue"/>
                <w:sz w:val="22"/>
                <w:szCs w:val="22"/>
              </w:rPr>
              <w:t xml:space="preserve"> gen African American Identifying male students.</w:t>
            </w: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tbl>
      <w:tblPr>
        <w:tblStyle w:val="TableGrid"/>
        <w:tblW w:w="0" w:type="auto"/>
        <w:tblLook w:val="04A0" w:firstRow="1" w:lastRow="0" w:firstColumn="1" w:lastColumn="0" w:noHBand="0" w:noVBand="1"/>
      </w:tblPr>
      <w:tblGrid>
        <w:gridCol w:w="9926"/>
      </w:tblGrid>
      <w:tr w:rsidRPr="00EC7286" w:rsidR="00493B9B" w:rsidTr="7F71635A" w14:paraId="68CE8F8A" w14:textId="77777777">
        <w:tc>
          <w:tcPr>
            <w:tcW w:w="9926" w:type="dxa"/>
            <w:shd w:val="clear" w:color="auto" w:fill="009193"/>
            <w:tcMar/>
          </w:tcPr>
          <w:p w:rsidRPr="00A45E54" w:rsidR="00493B9B" w:rsidP="00CB70A4" w:rsidRDefault="001B3627" w14:paraId="04FC9436" w14:textId="38EDD9EB">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sidR="00493B9B">
              <w:rPr>
                <w:rFonts w:ascii="Helvetica Neue" w:hAnsi="Helvetica Neue"/>
                <w:b/>
                <w:bCs/>
                <w:color w:val="FFFFFF" w:themeColor="background1"/>
                <w:sz w:val="28"/>
                <w:szCs w:val="28"/>
              </w:rPr>
              <w:t>. Institutional Assessment</w:t>
            </w:r>
          </w:p>
        </w:tc>
      </w:tr>
      <w:tr w:rsidRPr="00EC7286" w:rsidR="00493B9B" w:rsidTr="7F71635A" w14:paraId="234ED582" w14:textId="77777777">
        <w:tc>
          <w:tcPr>
            <w:tcW w:w="9926" w:type="dxa"/>
            <w:shd w:val="clear" w:color="auto" w:fill="E2EFD9" w:themeFill="accent6" w:themeFillTint="33"/>
            <w:tcMar/>
          </w:tcPr>
          <w:p w:rsidR="00493B9B" w:rsidP="00CB70A4" w:rsidRDefault="00493B9B" w14:paraId="57659C9D"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rsidR="00493B9B" w:rsidP="00CB70A4" w:rsidRDefault="00493B9B" w14:paraId="70361A0F" w14:textId="77777777">
            <w:pPr>
              <w:rPr>
                <w:rFonts w:ascii="Helvetica Neue" w:hAnsi="Helvetica Neue"/>
                <w:color w:val="000000" w:themeColor="text1"/>
                <w:sz w:val="23"/>
                <w:szCs w:val="23"/>
              </w:rPr>
            </w:pPr>
          </w:p>
          <w:p w:rsidR="00493B9B" w:rsidP="00CB70A4" w:rsidRDefault="00493B9B" w14:paraId="16234C87" w14:textId="77777777">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B951C5" w:rsidP="00CB70A4" w:rsidRDefault="00B951C5" w14:paraId="431ACF8C" w14:textId="77777777">
            <w:pPr>
              <w:rPr>
                <w:rFonts w:ascii="Helvetica Neue" w:hAnsi="Helvetica Neue"/>
                <w:color w:val="000000" w:themeColor="text1"/>
                <w:sz w:val="23"/>
                <w:szCs w:val="23"/>
              </w:rPr>
            </w:pPr>
          </w:p>
          <w:p w:rsidRPr="008731CA" w:rsidR="00B951C5" w:rsidP="00CB70A4" w:rsidRDefault="00B951C5" w14:paraId="6692A849" w14:textId="4EAFA35C">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0">
              <w:r w:rsidRPr="00AB45DB">
                <w:rPr>
                  <w:rStyle w:val="Hyperlink"/>
                  <w:rFonts w:ascii="Helvetica Neue" w:hAnsi="Helvetica Neue"/>
                  <w:sz w:val="23"/>
                  <w:szCs w:val="23"/>
                </w:rPr>
                <w:t>Click here to</w:t>
              </w:r>
              <w:r w:rsidRPr="00AB45DB">
                <w:rPr>
                  <w:rStyle w:val="Hyperlink"/>
                  <w:rFonts w:ascii="Helvetica Neue" w:hAnsi="Helvetica Neue"/>
                  <w:sz w:val="23"/>
                  <w:szCs w:val="23"/>
                </w:rPr>
                <w:t xml:space="preserve"> </w:t>
              </w:r>
              <w:r w:rsidRPr="00AB45DB">
                <w:rPr>
                  <w:rStyle w:val="Hyperlink"/>
                  <w:rFonts w:ascii="Helvetica Neue" w:hAnsi="Helvetica Neue"/>
                  <w:sz w:val="23"/>
                  <w:szCs w:val="23"/>
                </w:rPr>
                <w:t>view your Round 5 Assessment Calendar</w:t>
              </w:r>
            </w:hyperlink>
            <w:r>
              <w:rPr>
                <w:rFonts w:ascii="Helvetica Neue" w:hAnsi="Helvetica Neue"/>
                <w:color w:val="000000" w:themeColor="text1"/>
                <w:sz w:val="23"/>
                <w:szCs w:val="23"/>
              </w:rPr>
              <w:t>&gt;</w:t>
            </w:r>
          </w:p>
        </w:tc>
      </w:tr>
      <w:tr w:rsidRPr="00EC7286" w:rsidR="00493B9B" w:rsidTr="7F71635A" w14:paraId="16370285" w14:textId="77777777">
        <w:tc>
          <w:tcPr>
            <w:tcW w:w="9926" w:type="dxa"/>
            <w:shd w:val="clear" w:color="auto" w:fill="E2EFD9" w:themeFill="accent6" w:themeFillTint="33"/>
            <w:tcMar/>
          </w:tcPr>
          <w:p w:rsidRPr="00266533" w:rsidR="00493B9B" w:rsidP="00CB70A4" w:rsidRDefault="001B3627" w14:paraId="22619FAA" w14:textId="5ACD47D7">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sidR="00493B9B">
              <w:rPr>
                <w:rFonts w:ascii="Helvetica Neue" w:hAnsi="Helvetica Neue"/>
                <w:b/>
                <w:bCs/>
                <w:sz w:val="22"/>
                <w:szCs w:val="22"/>
              </w:rPr>
              <w:t xml:space="preserve">a. </w:t>
            </w:r>
            <w:r w:rsidRPr="51CBA62E" w:rsidR="00493B9B">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Pr="51CBA62E" w:rsidR="00493B9B">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Pr="51CBA62E" w:rsidR="00493B9B">
              <w:rPr>
                <w:rStyle w:val="normaltextrun"/>
                <w:rFonts w:ascii="Helvetica Neue" w:hAnsi="Helvetica Neue" w:cs="Arial"/>
                <w:b/>
                <w:bCs/>
                <w:color w:val="000000" w:themeColor="text1"/>
                <w:sz w:val="22"/>
                <w:szCs w:val="22"/>
              </w:rPr>
              <w:t xml:space="preserve">Os?  </w:t>
            </w:r>
            <w:r w:rsidRPr="51CBA62E" w:rsidR="00493B9B">
              <w:rPr>
                <w:rStyle w:val="eop"/>
                <w:rFonts w:ascii="Helvetica Neue" w:hAnsi="Helvetica Neue" w:cs="Arial"/>
                <w:b/>
                <w:bCs/>
                <w:color w:val="000000" w:themeColor="text1"/>
                <w:sz w:val="22"/>
                <w:szCs w:val="22"/>
              </w:rPr>
              <w:t>Based on your SLO assessment, what did</w:t>
            </w:r>
            <w:r w:rsidRPr="00306ACA" w:rsidR="00493B9B">
              <w:rPr>
                <w:rStyle w:val="eop"/>
                <w:rFonts w:ascii="Helvetica Neue" w:hAnsi="Helvetica Neue" w:cs="Arial"/>
                <w:b/>
                <w:bCs/>
                <w:color w:val="000000" w:themeColor="text1"/>
                <w:sz w:val="22"/>
                <w:szCs w:val="22"/>
              </w:rPr>
              <w:t xml:space="preserve"> your</w:t>
            </w:r>
            <w:r w:rsidRPr="00306ACA" w:rsidR="00493B9B">
              <w:rPr>
                <w:rStyle w:val="eop"/>
                <w:rFonts w:ascii="Helvetica Neue" w:hAnsi="Helvetica Neue"/>
                <w:b/>
                <w:bCs/>
                <w:sz w:val="22"/>
                <w:szCs w:val="22"/>
              </w:rPr>
              <w:t xml:space="preserve"> area</w:t>
            </w:r>
            <w:r w:rsidRPr="00306ACA" w:rsidR="00493B9B">
              <w:rPr>
                <w:rStyle w:val="eop"/>
                <w:rFonts w:ascii="Helvetica Neue" w:hAnsi="Helvetica Neue" w:cs="Arial"/>
                <w:b/>
                <w:bCs/>
                <w:color w:val="000000" w:themeColor="text1"/>
                <w:sz w:val="22"/>
                <w:szCs w:val="22"/>
              </w:rPr>
              <w:t xml:space="preserve"> do</w:t>
            </w:r>
            <w:r w:rsidRPr="51CBA62E" w:rsidR="00493B9B">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Pr="51CBA62E" w:rsidR="00493B9B">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Pr="51CBA62E" w:rsidR="00493B9B">
              <w:rPr>
                <w:rStyle w:val="eop"/>
                <w:rFonts w:ascii="Helvetica Neue" w:hAnsi="Helvetica Neue" w:cs="Arial"/>
                <w:b/>
                <w:bCs/>
                <w:color w:val="000000" w:themeColor="text1"/>
                <w:sz w:val="22"/>
                <w:szCs w:val="22"/>
              </w:rPr>
              <w:t xml:space="preserve"> student success?</w:t>
            </w:r>
          </w:p>
        </w:tc>
      </w:tr>
      <w:tr w:rsidRPr="00EC7286" w:rsidR="00493B9B" w:rsidTr="7F71635A" w14:paraId="271F3E40" w14:textId="77777777">
        <w:tc>
          <w:tcPr>
            <w:tcW w:w="9926" w:type="dxa"/>
            <w:shd w:val="clear" w:color="auto" w:fill="auto"/>
            <w:tcMar/>
          </w:tcPr>
          <w:p w:rsidR="00493B9B" w:rsidP="00CB70A4" w:rsidRDefault="00CC0632" w14:paraId="57685FE9" w14:textId="3DE2D807">
            <w:pPr>
              <w:rPr>
                <w:rFonts w:ascii="Helvetica Neue" w:hAnsi="Helvetica Neue"/>
                <w:color w:val="000000" w:themeColor="text1"/>
                <w:sz w:val="22"/>
                <w:szCs w:val="22"/>
              </w:rPr>
            </w:pPr>
            <w:r w:rsidRPr="7F71635A" w:rsidR="00CC0632">
              <w:rPr>
                <w:rFonts w:ascii="Helvetica Neue" w:hAnsi="Helvetica Neue"/>
                <w:color w:val="000000" w:themeColor="text1" w:themeTint="FF" w:themeShade="FF"/>
                <w:sz w:val="22"/>
                <w:szCs w:val="22"/>
              </w:rPr>
              <w:t xml:space="preserve">The services provided in the center </w:t>
            </w:r>
            <w:r w:rsidRPr="7F71635A" w:rsidR="004A1985">
              <w:rPr>
                <w:rFonts w:ascii="Helvetica Neue" w:hAnsi="Helvetica Neue"/>
                <w:color w:val="000000" w:themeColor="text1" w:themeTint="FF" w:themeShade="FF"/>
                <w:sz w:val="22"/>
                <w:szCs w:val="22"/>
              </w:rPr>
              <w:t>were all rated at least 4 or 5 with 5 being the highest rating</w:t>
            </w:r>
            <w:r w:rsidRPr="7F71635A" w:rsidR="00CC0632">
              <w:rPr>
                <w:rFonts w:ascii="Helvetica Neue" w:hAnsi="Helvetica Neue"/>
                <w:color w:val="000000" w:themeColor="text1" w:themeTint="FF" w:themeShade="FF"/>
                <w:sz w:val="22"/>
                <w:szCs w:val="22"/>
              </w:rPr>
              <w:t xml:space="preserve">. The areas of improvement </w:t>
            </w:r>
            <w:r w:rsidRPr="7F71635A" w:rsidR="00CC0632">
              <w:rPr>
                <w:rFonts w:ascii="Helvetica Neue" w:hAnsi="Helvetica Neue"/>
                <w:color w:val="000000" w:themeColor="text1" w:themeTint="FF" w:themeShade="FF"/>
                <w:sz w:val="22"/>
                <w:szCs w:val="22"/>
              </w:rPr>
              <w:t>is</w:t>
            </w:r>
            <w:r w:rsidRPr="7F71635A" w:rsidR="00CC0632">
              <w:rPr>
                <w:rFonts w:ascii="Helvetica Neue" w:hAnsi="Helvetica Neue"/>
                <w:color w:val="000000" w:themeColor="text1" w:themeTint="FF" w:themeShade="FF"/>
                <w:sz w:val="22"/>
                <w:szCs w:val="22"/>
              </w:rPr>
              <w:t xml:space="preserve"> around staffing and the need for a bigger space to accommodate workshops and support students on a larger scale.</w:t>
            </w:r>
            <w:r w:rsidRPr="7F71635A" w:rsidR="004A1985">
              <w:rPr>
                <w:rFonts w:ascii="Helvetica Neue" w:hAnsi="Helvetica Neue"/>
                <w:color w:val="000000" w:themeColor="text1" w:themeTint="FF" w:themeShade="FF"/>
                <w:sz w:val="22"/>
                <w:szCs w:val="22"/>
              </w:rPr>
              <w:t xml:space="preserve"> </w:t>
            </w:r>
            <w:r w:rsidRPr="7F71635A" w:rsidR="004A1985">
              <w:rPr>
                <w:rFonts w:ascii="Helvetica Neue" w:hAnsi="Helvetica Neue"/>
                <w:color w:val="000000" w:themeColor="text1" w:themeTint="FF" w:themeShade="FF"/>
                <w:sz w:val="22"/>
                <w:szCs w:val="22"/>
              </w:rPr>
              <w:t>Additional</w:t>
            </w:r>
            <w:r w:rsidRPr="7F71635A" w:rsidR="004A1985">
              <w:rPr>
                <w:rFonts w:ascii="Helvetica Neue" w:hAnsi="Helvetica Neue"/>
                <w:color w:val="000000" w:themeColor="text1" w:themeTint="FF" w:themeShade="FF"/>
                <w:sz w:val="22"/>
                <w:szCs w:val="22"/>
              </w:rPr>
              <w:t xml:space="preserve"> staffing, even a part-time </w:t>
            </w:r>
            <w:r w:rsidRPr="7F71635A" w:rsidR="22EA8207">
              <w:rPr>
                <w:rFonts w:ascii="Helvetica Neue" w:hAnsi="Helvetica Neue"/>
                <w:color w:val="000000" w:themeColor="text1" w:themeTint="FF" w:themeShade="FF"/>
                <w:sz w:val="22"/>
                <w:szCs w:val="22"/>
              </w:rPr>
              <w:t>Admin Assistant</w:t>
            </w:r>
            <w:r w:rsidRPr="7F71635A" w:rsidR="004A1985">
              <w:rPr>
                <w:rFonts w:ascii="Helvetica Neue" w:hAnsi="Helvetica Neue"/>
                <w:color w:val="000000" w:themeColor="text1" w:themeTint="FF" w:themeShade="FF"/>
                <w:sz w:val="22"/>
                <w:szCs w:val="22"/>
              </w:rPr>
              <w:t xml:space="preserve"> would increase the ability for outreach and</w:t>
            </w:r>
            <w:r w:rsidRPr="7F71635A" w:rsidR="004A1985">
              <w:rPr>
                <w:rFonts w:ascii="Helvetica Neue" w:hAnsi="Helvetica Neue"/>
                <w:color w:val="000000" w:themeColor="text1" w:themeTint="FF" w:themeShade="FF"/>
                <w:sz w:val="22"/>
                <w:szCs w:val="22"/>
              </w:rPr>
              <w:t xml:space="preserve"> </w:t>
            </w:r>
            <w:r w:rsidRPr="7F71635A" w:rsidR="004A1985">
              <w:rPr>
                <w:rFonts w:ascii="Helvetica Neue" w:hAnsi="Helvetica Neue"/>
                <w:color w:val="000000" w:themeColor="text1" w:themeTint="FF" w:themeShade="FF"/>
                <w:sz w:val="22"/>
                <w:szCs w:val="22"/>
              </w:rPr>
              <w:t>additiona</w:t>
            </w:r>
            <w:r w:rsidRPr="7F71635A" w:rsidR="004A1985">
              <w:rPr>
                <w:rFonts w:ascii="Helvetica Neue" w:hAnsi="Helvetica Neue"/>
                <w:color w:val="000000" w:themeColor="text1" w:themeTint="FF" w:themeShade="FF"/>
                <w:sz w:val="22"/>
                <w:szCs w:val="22"/>
              </w:rPr>
              <w:t>l</w:t>
            </w:r>
            <w:r w:rsidRPr="7F71635A" w:rsidR="004A1985">
              <w:rPr>
                <w:rFonts w:ascii="Helvetica Neue" w:hAnsi="Helvetica Neue"/>
                <w:color w:val="000000" w:themeColor="text1" w:themeTint="FF" w:themeShade="FF"/>
                <w:sz w:val="22"/>
                <w:szCs w:val="22"/>
              </w:rPr>
              <w:t xml:space="preserve"> programming like a Transfer Academy to support Di Students.</w:t>
            </w:r>
          </w:p>
          <w:p w:rsidRPr="00266533" w:rsidR="00493B9B" w:rsidP="00CB70A4" w:rsidRDefault="00493B9B" w14:paraId="5A34654E" w14:textId="77777777">
            <w:pPr>
              <w:rPr>
                <w:rFonts w:ascii="Helvetica Neue" w:hAnsi="Helvetica Neue"/>
                <w:color w:val="000000" w:themeColor="text1"/>
                <w:sz w:val="22"/>
                <w:szCs w:val="22"/>
              </w:rPr>
            </w:pPr>
          </w:p>
        </w:tc>
      </w:tr>
      <w:tr w:rsidRPr="00EC7286" w:rsidR="00493B9B" w:rsidTr="7F71635A" w14:paraId="03C59CF3" w14:textId="77777777">
        <w:tc>
          <w:tcPr>
            <w:tcW w:w="9926" w:type="dxa"/>
            <w:shd w:val="clear" w:color="auto" w:fill="E2EFD9" w:themeFill="accent6" w:themeFillTint="33"/>
            <w:tcMar/>
          </w:tcPr>
          <w:p w:rsidRPr="00266533" w:rsidR="00493B9B" w:rsidP="00CB70A4" w:rsidRDefault="001B3627" w14:paraId="2EA825F9" w14:textId="26035017">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sidR="00493B9B">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Pr="51CBA62E" w:rsidR="00493B9B">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sidR="00493B9B">
              <w:rPr>
                <w:rStyle w:val="eop"/>
                <w:rFonts w:ascii="Helvetica Neue" w:hAnsi="Helvetica Neue" w:cs="Arial"/>
                <w:b/>
                <w:bCs/>
                <w:color w:val="000000" w:themeColor="text1"/>
                <w:sz w:val="22"/>
                <w:szCs w:val="22"/>
              </w:rPr>
              <w:t> </w:t>
            </w:r>
            <w:r w:rsidRPr="51CBA62E" w:rsidR="00493B9B">
              <w:rPr>
                <w:rFonts w:ascii="Helvetica Neue" w:hAnsi="Helvetica Neue"/>
                <w:color w:val="000000" w:themeColor="text1"/>
                <w:sz w:val="22"/>
                <w:szCs w:val="22"/>
              </w:rPr>
              <w:t xml:space="preserve"> </w:t>
            </w:r>
          </w:p>
        </w:tc>
      </w:tr>
      <w:tr w:rsidRPr="00EC7286" w:rsidR="00493B9B" w:rsidTr="7F71635A" w14:paraId="228F888C" w14:textId="77777777">
        <w:tc>
          <w:tcPr>
            <w:tcW w:w="9926" w:type="dxa"/>
            <w:shd w:val="clear" w:color="auto" w:fill="auto"/>
            <w:tcMar/>
          </w:tcPr>
          <w:p w:rsidR="00493B9B" w:rsidP="00CB70A4" w:rsidRDefault="00493B9B" w14:paraId="4F22C16F" w14:textId="77777777">
            <w:pPr>
              <w:rPr>
                <w:rFonts w:ascii="Helvetica Neue" w:hAnsi="Helvetica Neue"/>
                <w:color w:val="000000" w:themeColor="text1"/>
                <w:sz w:val="22"/>
                <w:szCs w:val="22"/>
              </w:rPr>
            </w:pPr>
          </w:p>
          <w:p w:rsidRPr="00266533" w:rsidR="00493B9B" w:rsidP="00CB70A4" w:rsidRDefault="006064E4" w14:paraId="0363B125" w14:textId="1F25C636">
            <w:pPr>
              <w:rPr>
                <w:rFonts w:ascii="Helvetica Neue" w:hAnsi="Helvetica Neue"/>
                <w:color w:val="000000" w:themeColor="text1"/>
                <w:sz w:val="22"/>
                <w:szCs w:val="22"/>
              </w:rPr>
            </w:pPr>
            <w:r w:rsidRPr="7F71635A" w:rsidR="52F246D7">
              <w:rPr>
                <w:rFonts w:ascii="Helvetica Neue" w:hAnsi="Helvetica Neue"/>
                <w:color w:val="000000" w:themeColor="text1" w:themeTint="FF" w:themeShade="FF"/>
                <w:sz w:val="22"/>
                <w:szCs w:val="22"/>
              </w:rPr>
              <w:t xml:space="preserve">Assessments are on-going. Student surveys have been sent out to 200 </w:t>
            </w:r>
            <w:r w:rsidRPr="7F71635A" w:rsidR="2CBBB460">
              <w:rPr>
                <w:rFonts w:ascii="Helvetica Neue" w:hAnsi="Helvetica Neue"/>
                <w:color w:val="000000" w:themeColor="text1" w:themeTint="FF" w:themeShade="FF"/>
                <w:sz w:val="22"/>
                <w:szCs w:val="22"/>
              </w:rPr>
              <w:t>students</w:t>
            </w:r>
            <w:r w:rsidRPr="7F71635A" w:rsidR="52F246D7">
              <w:rPr>
                <w:rFonts w:ascii="Helvetica Neue" w:hAnsi="Helvetica Neue"/>
                <w:color w:val="000000" w:themeColor="text1" w:themeTint="FF" w:themeShade="FF"/>
                <w:sz w:val="22"/>
                <w:szCs w:val="22"/>
              </w:rPr>
              <w:t xml:space="preserve"> that used the center in the 22/23 academic year. Results and </w:t>
            </w:r>
            <w:r w:rsidRPr="7F71635A" w:rsidR="52F246D7">
              <w:rPr>
                <w:rFonts w:ascii="Helvetica Neue" w:hAnsi="Helvetica Neue"/>
                <w:color w:val="000000" w:themeColor="text1" w:themeTint="FF" w:themeShade="FF"/>
                <w:sz w:val="22"/>
                <w:szCs w:val="22"/>
              </w:rPr>
              <w:t>review  should</w:t>
            </w:r>
            <w:r w:rsidRPr="7F71635A" w:rsidR="52F246D7">
              <w:rPr>
                <w:rFonts w:ascii="Helvetica Neue" w:hAnsi="Helvetica Neue"/>
                <w:color w:val="000000" w:themeColor="text1" w:themeTint="FF" w:themeShade="FF"/>
                <w:sz w:val="22"/>
                <w:szCs w:val="22"/>
              </w:rPr>
              <w:t xml:space="preserve"> be completed by January 2024</w:t>
            </w:r>
          </w:p>
        </w:tc>
      </w:tr>
      <w:tr w:rsidRPr="00EC7286" w:rsidR="00493B9B" w:rsidTr="7F71635A" w14:paraId="0BCA4A4F" w14:textId="77777777">
        <w:tc>
          <w:tcPr>
            <w:tcW w:w="9926" w:type="dxa"/>
            <w:shd w:val="clear" w:color="auto" w:fill="E2EFD9" w:themeFill="accent6" w:themeFillTint="33"/>
            <w:tcMar/>
          </w:tcPr>
          <w:p w:rsidRPr="00266533" w:rsidR="00493B9B" w:rsidP="00CB70A4" w:rsidRDefault="001B3627" w14:paraId="77762DDC" w14:textId="12E8BD98">
            <w:pPr>
              <w:rPr>
                <w:rFonts w:ascii="Helvetica Neue" w:hAnsi="Helvetica Neue"/>
                <w:color w:val="000000" w:themeColor="text1"/>
                <w:sz w:val="22"/>
                <w:szCs w:val="22"/>
              </w:rPr>
            </w:pPr>
            <w:r>
              <w:rPr>
                <w:rFonts w:ascii="Helvetica Neue" w:hAnsi="Helvetica Neue"/>
                <w:b/>
                <w:bCs/>
                <w:sz w:val="22"/>
                <w:szCs w:val="22"/>
              </w:rPr>
              <w:t>2c</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Pr="00266533" w:rsidR="00493B9B">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Pr="00266533" w:rsidR="00493B9B">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Pr="00EC7286" w:rsidR="00493B9B" w:rsidTr="7F71635A" w14:paraId="51C14EC6" w14:textId="77777777">
        <w:tc>
          <w:tcPr>
            <w:tcW w:w="9926" w:type="dxa"/>
            <w:shd w:val="clear" w:color="auto" w:fill="auto"/>
            <w:tcMar/>
          </w:tcPr>
          <w:p w:rsidR="004C042F" w:rsidP="00CB70A4" w:rsidRDefault="004C042F" w14:paraId="4896944F" w14:textId="24FFE824">
            <w:pPr>
              <w:rPr>
                <w:rFonts w:ascii="Helvetica Neue" w:hAnsi="Helvetica Neue"/>
                <w:color w:val="000000" w:themeColor="text1"/>
                <w:sz w:val="22"/>
                <w:szCs w:val="22"/>
              </w:rPr>
            </w:pPr>
            <w:hyperlink w:history="1" r:id="rId21">
              <w:r w:rsidRPr="00BC5BB1">
                <w:rPr>
                  <w:rStyle w:val="Hyperlink"/>
                  <w:rFonts w:ascii="Helvetica Neue" w:hAnsi="Helvetica Neue"/>
                  <w:sz w:val="22"/>
                  <w:szCs w:val="22"/>
                </w:rPr>
                <w:t>https://forms.gle/vMbkjZ6CSCTRYzE28</w:t>
              </w:r>
            </w:hyperlink>
          </w:p>
          <w:p w:rsidR="004C042F" w:rsidP="00CB70A4" w:rsidRDefault="004C042F" w14:paraId="7DFC3A7E" w14:textId="77777777">
            <w:pPr>
              <w:rPr>
                <w:rFonts w:ascii="Helvetica Neue" w:hAnsi="Helvetica Neue"/>
                <w:color w:val="000000" w:themeColor="text1"/>
                <w:sz w:val="22"/>
                <w:szCs w:val="22"/>
              </w:rPr>
            </w:pPr>
          </w:p>
          <w:p w:rsidRPr="00266533" w:rsidR="00493B9B" w:rsidP="00CB70A4" w:rsidRDefault="004C042F" w14:paraId="696B3AF2" w14:textId="5B09C330">
            <w:pPr>
              <w:rPr>
                <w:rFonts w:ascii="Helvetica Neue" w:hAnsi="Helvetica Neue"/>
                <w:color w:val="000000" w:themeColor="text1"/>
                <w:sz w:val="22"/>
                <w:szCs w:val="22"/>
              </w:rPr>
            </w:pPr>
            <w:r>
              <w:rPr>
                <w:rFonts w:ascii="Helvetica Neue" w:hAnsi="Helvetica Neue"/>
                <w:color w:val="000000" w:themeColor="text1"/>
                <w:sz w:val="22"/>
                <w:szCs w:val="22"/>
              </w:rPr>
              <w:t>This link is on The Career and Transfer Center’s Website under Feedback.</w:t>
            </w:r>
          </w:p>
        </w:tc>
      </w:tr>
    </w:tbl>
    <w:p w:rsidR="005D4A63" w:rsidP="438570C7" w:rsidRDefault="005D4A63" w14:paraId="4F85A3BA" w14:textId="54E6E4B8">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rsidTr="46455B83" w14:paraId="0E27D2C7" w14:textId="77777777">
        <w:tc>
          <w:tcPr>
            <w:tcW w:w="9926" w:type="dxa"/>
            <w:shd w:val="clear" w:color="auto" w:fill="009193"/>
            <w:tcMar/>
          </w:tcPr>
          <w:p w:rsidRPr="00D34063" w:rsidR="00D34063" w:rsidP="00D34063" w:rsidRDefault="001B3627" w14:paraId="780C6266" w14:textId="7411E52C">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Pr="00506759" w:rsidR="00D34063">
              <w:rPr>
                <w:rFonts w:ascii="Helvetica Neue" w:hAnsi="Helvetica Neue"/>
                <w:b/>
                <w:bCs/>
                <w:color w:val="FFFFFF" w:themeColor="background1"/>
                <w:sz w:val="28"/>
                <w:szCs w:val="28"/>
              </w:rPr>
              <w:t>.</w:t>
            </w:r>
            <w:r w:rsidRPr="00506759" w:rsidR="00D34063">
              <w:rPr>
                <w:rFonts w:ascii="Helvetica Neue" w:hAnsi="Helvetica Neue"/>
                <w:b/>
                <w:bCs/>
                <w:color w:val="FFFFFF" w:themeColor="background1"/>
                <w:sz w:val="28"/>
                <w:szCs w:val="28"/>
              </w:rPr>
              <w:tab/>
            </w:r>
            <w:hyperlink w:history="1" r:id="rId22">
              <w:r w:rsidRPr="007C5753" w:rsidR="00D34063">
                <w:rPr>
                  <w:rStyle w:val="Hyperlink"/>
                  <w:rFonts w:ascii="Helvetica Neue" w:hAnsi="Helvetica Neue"/>
                  <w:b/>
                  <w:bCs/>
                  <w:color w:val="FFFFFF" w:themeColor="background1"/>
                  <w:sz w:val="28"/>
                  <w:szCs w:val="28"/>
                </w:rPr>
                <w:t>S</w:t>
              </w:r>
              <w:r w:rsidRPr="007C5753" w:rsidR="00CF2027">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00D34063" w:rsidTr="46455B83" w14:paraId="79AB959E" w14:textId="77777777">
        <w:tc>
          <w:tcPr>
            <w:tcW w:w="9926" w:type="dxa"/>
            <w:shd w:val="clear" w:color="auto" w:fill="E2EFD9" w:themeFill="accent6" w:themeFillTint="33"/>
            <w:tcMar/>
          </w:tcPr>
          <w:p w:rsidRPr="00067D72" w:rsidR="00890089" w:rsidP="00D34063" w:rsidRDefault="00D34063" w14:paraId="47055EC2" w14:textId="333FE95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Pr="00E01774" w:rsidR="00506759">
              <w:rPr>
                <w:rFonts w:ascii="Helvetica Neue" w:hAnsi="Helvetica Neue"/>
                <w:b/>
                <w:bCs/>
              </w:rPr>
              <w:t>program</w:t>
            </w:r>
            <w:r w:rsidRPr="00E01774">
              <w:rPr>
                <w:rFonts w:ascii="Helvetica Neue" w:hAnsi="Helvetica Neue"/>
                <w:b/>
                <w:bCs/>
              </w:rPr>
              <w:t>.</w:t>
            </w:r>
            <w:r w:rsidRPr="00E01774" w:rsidR="001164BF">
              <w:rPr>
                <w:rFonts w:ascii="Helvetica Neue" w:hAnsi="Helvetica Neue"/>
                <w:b/>
                <w:bCs/>
              </w:rPr>
              <w:t xml:space="preserve">  </w:t>
            </w:r>
            <w:r w:rsidRPr="00E01774" w:rsidR="00BF543C">
              <w:rPr>
                <w:rFonts w:ascii="Helvetica Neue" w:hAnsi="Helvetica Neue"/>
                <w:b/>
                <w:bCs/>
              </w:rPr>
              <w:t xml:space="preserve">Please also review overall BCC’s data linked here.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46455B83" w14:paraId="753CD758" w14:textId="77777777">
        <w:tc>
          <w:tcPr>
            <w:tcW w:w="9926" w:type="dxa"/>
            <w:shd w:val="clear" w:color="auto" w:fill="E2EFD9" w:themeFill="accent6" w:themeFillTint="33"/>
            <w:tcMar/>
          </w:tcPr>
          <w:p w:rsidRPr="00211807" w:rsidR="009B18A6" w:rsidP="00D34063" w:rsidRDefault="00067D72" w14:paraId="5E6C210D" w14:textId="787941C3">
            <w:pPr>
              <w:pStyle w:val="NoSpacing"/>
              <w:rPr>
                <w:rFonts w:ascii="Helvetica Neue" w:hAnsi="Helvetica Neue"/>
                <w:b/>
                <w:bCs/>
              </w:rPr>
            </w:pPr>
            <w:r w:rsidRPr="3BDEE636">
              <w:rPr>
                <w:rFonts w:ascii="Helvetica Neue" w:hAnsi="Helvetica Neue"/>
                <w:b/>
                <w:bCs/>
              </w:rPr>
              <w:t xml:space="preserve">We have focused on equitable completion for </w:t>
            </w:r>
            <w:proofErr w:type="spellStart"/>
            <w:r w:rsidRPr="3BDEE636">
              <w:rPr>
                <w:rFonts w:ascii="Helvetica Neue" w:hAnsi="Helvetica Neue"/>
                <w:b/>
                <w:bCs/>
              </w:rPr>
              <w:t>Latinx</w:t>
            </w:r>
            <w:proofErr w:type="spellEnd"/>
            <w:r w:rsidRPr="3BDEE636">
              <w:rPr>
                <w:rFonts w:ascii="Helvetica Neue" w:hAnsi="Helvetica Neue"/>
                <w:b/>
                <w:bCs/>
              </w:rPr>
              <w:t xml:space="preserve"> and African/African American students How are African/African American and </w:t>
            </w:r>
            <w:proofErr w:type="spellStart"/>
            <w:r w:rsidRPr="3BDEE636">
              <w:rPr>
                <w:rFonts w:ascii="Helvetica Neue" w:hAnsi="Helvetica Neue"/>
                <w:b/>
                <w:bCs/>
              </w:rPr>
              <w:t>Latinx</w:t>
            </w:r>
            <w:proofErr w:type="spellEnd"/>
            <w:r w:rsidRPr="3BDEE636">
              <w:rPr>
                <w:rFonts w:ascii="Helvetica Neue" w:hAnsi="Helvetica Neue"/>
                <w:b/>
                <w:bCs/>
              </w:rPr>
              <w:t xml:space="preserve">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rsidTr="46455B83" w14:paraId="7F4760A8" w14:textId="77777777">
        <w:tc>
          <w:tcPr>
            <w:tcW w:w="9926" w:type="dxa"/>
            <w:shd w:val="clear" w:color="auto" w:fill="auto"/>
            <w:tcMar/>
          </w:tcPr>
          <w:p w:rsidR="009B18A6" w:rsidP="00D34063" w:rsidRDefault="00CB70A4" w14:paraId="6C9CB12A" w14:textId="5D118F15">
            <w:pPr>
              <w:pStyle w:val="NoSpacing"/>
              <w:rPr>
                <w:rFonts w:ascii="Helvetica Neue" w:hAnsi="Helvetica Neue"/>
              </w:rPr>
            </w:pPr>
            <w:r w:rsidRPr="46455B83" w:rsidR="3CE8BDCD">
              <w:rPr>
                <w:rFonts w:ascii="Helvetica Neue" w:hAnsi="Helvetica Neue"/>
              </w:rPr>
              <w:t xml:space="preserve">African American and Latinx students are behind the overall percentage of students in completion rates. Concerns around cultural competency, </w:t>
            </w:r>
            <w:r w:rsidRPr="46455B83" w:rsidR="42F52395">
              <w:rPr>
                <w:rFonts w:ascii="Helvetica Neue" w:hAnsi="Helvetica Neue"/>
              </w:rPr>
              <w:t>holistic support and approachable staff, faculty, admin to e</w:t>
            </w:r>
            <w:r w:rsidRPr="46455B83" w:rsidR="4E7B6329">
              <w:rPr>
                <w:rFonts w:ascii="Helvetica Neue" w:hAnsi="Helvetica Neue"/>
              </w:rPr>
              <w:t xml:space="preserve">nsure that students are </w:t>
            </w:r>
            <w:r w:rsidRPr="46455B83" w:rsidR="4BA6452A">
              <w:rPr>
                <w:rFonts w:ascii="Helvetica Neue" w:hAnsi="Helvetica Neue"/>
              </w:rPr>
              <w:t>knowledgeable</w:t>
            </w:r>
            <w:r w:rsidRPr="46455B83" w:rsidR="638E84E8">
              <w:rPr>
                <w:rFonts w:ascii="Helvetica Neue" w:hAnsi="Helvetica Neue"/>
              </w:rPr>
              <w:t xml:space="preserve"> about the resources available to them at BCC should be discussed in a formalized effort</w:t>
            </w:r>
            <w:r w:rsidRPr="46455B83" w:rsidR="44EECBA1">
              <w:rPr>
                <w:rFonts w:ascii="Helvetica Neue" w:hAnsi="Helvetica Neue"/>
              </w:rPr>
              <w:t>.</w:t>
            </w:r>
          </w:p>
          <w:p w:rsidRPr="007335EF" w:rsidR="009B18A6" w:rsidP="00D34063" w:rsidRDefault="009B18A6" w14:paraId="3AC3A96C" w14:textId="3CCF026C">
            <w:pPr>
              <w:pStyle w:val="NoSpacing"/>
              <w:rPr>
                <w:rFonts w:ascii="Helvetica Neue" w:hAnsi="Helvetica Neue"/>
              </w:rPr>
            </w:pPr>
          </w:p>
        </w:tc>
      </w:tr>
      <w:tr w:rsidR="009B18A6" w:rsidTr="46455B83" w14:paraId="1BC445BF" w14:textId="77777777">
        <w:tc>
          <w:tcPr>
            <w:tcW w:w="9926" w:type="dxa"/>
            <w:shd w:val="clear" w:color="auto" w:fill="E2EFD9" w:themeFill="accent6" w:themeFillTint="33"/>
            <w:tcMar/>
          </w:tcPr>
          <w:p w:rsidRPr="00211807" w:rsidR="009B18A6" w:rsidP="009B18A6" w:rsidRDefault="00067D72" w14:paraId="05C96F6C" w14:textId="1CEDB1A0">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rsidTr="46455B83" w14:paraId="0075DB08" w14:textId="77777777">
        <w:tc>
          <w:tcPr>
            <w:tcW w:w="9926" w:type="dxa"/>
            <w:shd w:val="clear" w:color="auto" w:fill="auto"/>
            <w:tcMar/>
          </w:tcPr>
          <w:p w:rsidR="009B18A6" w:rsidP="009B18A6" w:rsidRDefault="009B18A6" w14:paraId="77406F15" w14:textId="77777777">
            <w:pPr>
              <w:pStyle w:val="NoSpacing"/>
              <w:rPr>
                <w:rFonts w:ascii="Helvetica Neue" w:hAnsi="Helvetica Neue"/>
              </w:rPr>
            </w:pPr>
          </w:p>
          <w:p w:rsidRPr="007335EF" w:rsidR="009B18A6" w:rsidP="009B18A6" w:rsidRDefault="00CC0632" w14:paraId="52C591C4" w14:textId="12A80963">
            <w:pPr>
              <w:pStyle w:val="NoSpacing"/>
              <w:rPr>
                <w:rFonts w:ascii="Helvetica Neue" w:hAnsi="Helvetica Neue"/>
              </w:rPr>
            </w:pPr>
            <w:r>
              <w:rPr>
                <w:rFonts w:ascii="Helvetica Neue" w:hAnsi="Helvetica Neue"/>
              </w:rPr>
              <w:t>The center’s collaboration with diverse stakeholders, i.e. Counseling, Special Programs, Teaching F</w:t>
            </w:r>
            <w:r w:rsidR="007B3DF6">
              <w:rPr>
                <w:rFonts w:ascii="Helvetica Neue" w:hAnsi="Helvetica Neue"/>
              </w:rPr>
              <w:t>aculty, and student mentors of color have contributed to the success of increased rates of completion and acceptance</w:t>
            </w:r>
            <w:r w:rsidR="004A1985">
              <w:rPr>
                <w:rFonts w:ascii="Helvetica Neue" w:hAnsi="Helvetica Neue"/>
              </w:rPr>
              <w:t>. The center Coordinator’s cases management and culturally sensitive approach to supporting students provides space where students feel safe and supported to realize their transfer goals and success</w:t>
            </w:r>
            <w:bookmarkStart w:name="_GoBack" w:id="0"/>
            <w:bookmarkEnd w:id="0"/>
          </w:p>
        </w:tc>
      </w:tr>
      <w:tr w:rsidR="009B18A6" w:rsidTr="46455B83" w14:paraId="385A49FF" w14:textId="77777777">
        <w:tc>
          <w:tcPr>
            <w:tcW w:w="9926" w:type="dxa"/>
            <w:shd w:val="clear" w:color="auto" w:fill="E2EFD9" w:themeFill="accent6" w:themeFillTint="33"/>
            <w:tcMar/>
          </w:tcPr>
          <w:p w:rsidRPr="007335EF" w:rsidR="009B18A6" w:rsidP="00C638B6" w:rsidRDefault="009B18A6" w14:paraId="5E031C1C" w14:textId="14DE1382">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rsidTr="46455B83" w14:paraId="79A7B773" w14:textId="77777777">
        <w:tc>
          <w:tcPr>
            <w:tcW w:w="9926" w:type="dxa"/>
            <w:shd w:val="clear" w:color="auto" w:fill="auto"/>
            <w:tcMar/>
          </w:tcPr>
          <w:p w:rsidRPr="007335EF" w:rsidR="009B18A6" w:rsidP="46455B83" w:rsidRDefault="33FB7806" w14:paraId="635BBCBB" w14:textId="21835F78">
            <w:pPr>
              <w:pStyle w:val="NoSpacing"/>
              <w:rPr>
                <w:rFonts w:ascii="Helvetica Neue" w:hAnsi="Helvetica Neue"/>
              </w:rPr>
            </w:pPr>
            <w:r w:rsidRPr="46455B83" w:rsidR="7D790031">
              <w:rPr>
                <w:rFonts w:ascii="Helvetica Neue" w:hAnsi="Helvetica Neue"/>
              </w:rPr>
              <w:t>More targeted outreach to DI s</w:t>
            </w:r>
            <w:r w:rsidRPr="46455B83" w:rsidR="372F0765">
              <w:rPr>
                <w:rFonts w:ascii="Helvetica Neue" w:hAnsi="Helvetica Neue"/>
              </w:rPr>
              <w:t>tudents, specifically centered around</w:t>
            </w:r>
            <w:r w:rsidRPr="46455B83" w:rsidR="7D790031">
              <w:rPr>
                <w:rFonts w:ascii="Helvetica Neue" w:hAnsi="Helvetica Neue"/>
              </w:rPr>
              <w:t xml:space="preserve"> African American Students with an emphasis on African American Male Students.</w:t>
            </w:r>
            <w:r w:rsidRPr="46455B83" w:rsidR="1EDCB963">
              <w:rPr>
                <w:rFonts w:ascii="Helvetica Neue" w:hAnsi="Helvetica Neue"/>
              </w:rPr>
              <w:t xml:space="preserve"> Collaborate with all Learning Communities in a focused and intentional manner and work towards becoming imbedded into courses. </w:t>
            </w:r>
            <w:r w:rsidRPr="46455B83" w:rsidR="372F0765">
              <w:rPr>
                <w:rFonts w:ascii="Helvetica Neue" w:hAnsi="Helvetica Neue"/>
              </w:rPr>
              <w:t xml:space="preserve">Attend BSU, </w:t>
            </w:r>
            <w:r w:rsidRPr="46455B83" w:rsidR="372F0765">
              <w:rPr>
                <w:rFonts w:ascii="Helvetica Neue" w:hAnsi="Helvetica Neue"/>
              </w:rPr>
              <w:t>Umoja</w:t>
            </w:r>
            <w:r w:rsidRPr="46455B83" w:rsidR="372F0765">
              <w:rPr>
                <w:rFonts w:ascii="Helvetica Neue" w:hAnsi="Helvetica Neue"/>
              </w:rPr>
              <w:t xml:space="preserve">, </w:t>
            </w:r>
            <w:r w:rsidRPr="46455B83" w:rsidR="372F0765">
              <w:rPr>
                <w:rFonts w:ascii="Helvetica Neue" w:hAnsi="Helvetica Neue"/>
              </w:rPr>
              <w:t>EOPS</w:t>
            </w:r>
            <w:r w:rsidRPr="46455B83" w:rsidR="372F0765">
              <w:rPr>
                <w:rFonts w:ascii="Helvetica Neue" w:hAnsi="Helvetica Neue"/>
              </w:rPr>
              <w:t xml:space="preserve">, speak </w:t>
            </w:r>
            <w:r w:rsidRPr="46455B83" w:rsidR="372F0765">
              <w:rPr>
                <w:rFonts w:ascii="Helvetica Neue" w:hAnsi="Helvetica Neue"/>
              </w:rPr>
              <w:t>with faculty to give presentations in classrooms, all areas where African American Students are present to build intentional relationships.</w:t>
            </w:r>
            <w:proofErr w:type="spellStart"/>
            <w:proofErr w:type="spellEnd"/>
            <w:proofErr w:type="gramStart"/>
            <w:proofErr w:type="gramEnd"/>
          </w:p>
          <w:p w:rsidRPr="007335EF" w:rsidR="009B18A6" w:rsidP="46455B83" w:rsidRDefault="33FB7806" w14:paraId="562F305E" w14:textId="03946103">
            <w:pPr>
              <w:pStyle w:val="NoSpacing"/>
              <w:rPr>
                <w:rFonts w:ascii="Helvetica Neue" w:hAnsi="Helvetica Neue"/>
              </w:rPr>
            </w:pPr>
          </w:p>
          <w:p w:rsidRPr="007335EF" w:rsidR="009B18A6" w:rsidP="00CC0632" w:rsidRDefault="33FB7806" w14:paraId="6983A040" w14:textId="60B02386">
            <w:pPr>
              <w:pStyle w:val="NoSpacing"/>
              <w:rPr>
                <w:rFonts w:ascii="Helvetica Neue" w:hAnsi="Helvetica Neue"/>
              </w:rPr>
            </w:pP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7F71635A" w14:paraId="05BA2C08" w14:textId="77777777">
        <w:tc>
          <w:tcPr>
            <w:tcW w:w="9926" w:type="dxa"/>
            <w:shd w:val="clear" w:color="auto" w:fill="009193"/>
            <w:tcMar/>
          </w:tcPr>
          <w:p w:rsidRPr="00211807" w:rsidR="00106447" w:rsidP="00EE3904" w:rsidRDefault="001B3627" w14:paraId="3AB6866C" w14:textId="5D51B54C">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211807" w:rsidR="00D32B9E">
              <w:rPr>
                <w:rFonts w:ascii="Helvetica Neue" w:hAnsi="Helvetica Neue" w:eastAsia="Calibri" w:cs="Calibri"/>
                <w:b/>
                <w:bCs/>
                <w:color w:val="FFFFFF" w:themeColor="background1"/>
                <w:sz w:val="28"/>
                <w:szCs w:val="28"/>
              </w:rPr>
              <w:t xml:space="preserve">. </w:t>
            </w:r>
            <w:hyperlink r:id="rId24">
              <w:r w:rsidRPr="00211807" w:rsidR="00D32B9E">
                <w:rPr>
                  <w:rStyle w:val="Hyperlink"/>
                  <w:rFonts w:ascii="Helvetica Neue" w:hAnsi="Helvetica Neue" w:eastAsia="Avenir" w:cs="Avenir"/>
                  <w:b/>
                  <w:bCs/>
                  <w:color w:val="FFFFFF" w:themeColor="background1"/>
                  <w:sz w:val="28"/>
                  <w:szCs w:val="28"/>
                </w:rPr>
                <w:t>Enrollment Trend and Productivity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211807">
              <w:rPr>
                <w:rFonts w:ascii="Helvetica Neue" w:hAnsi="Helvetica Neue" w:eastAsia="Avenir Black" w:cs="Avenir Black"/>
                <w:color w:val="FFFFFF" w:themeColor="background1"/>
                <w:sz w:val="15"/>
                <w:szCs w:val="15"/>
              </w:rPr>
              <w:t xml:space="preserve">*Note that completion and retention rates are presented with the inclusion </w:t>
            </w:r>
            <w:r w:rsidRPr="00211807" w:rsidR="003A0E51">
              <w:rPr>
                <w:rFonts w:ascii="Helvetica Neue" w:hAnsi="Helvetica Neue" w:eastAsia="Avenir Black" w:cs="Avenir Black"/>
                <w:color w:val="FFFFFF" w:themeColor="background1"/>
                <w:sz w:val="15"/>
                <w:szCs w:val="15"/>
              </w:rPr>
              <w:t xml:space="preserve">and exclusion of excused </w:t>
            </w:r>
            <w:r w:rsidRPr="00211807">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7F71635A" w14:paraId="451159FB" w14:textId="77777777">
        <w:tc>
          <w:tcPr>
            <w:tcW w:w="9926" w:type="dxa"/>
            <w:shd w:val="clear" w:color="auto" w:fill="E2EFD9" w:themeFill="accent6" w:themeFillTint="33"/>
            <w:tcMar/>
          </w:tcPr>
          <w:p w:rsidRPr="007335EF" w:rsidR="00106447" w:rsidP="00EE3904" w:rsidRDefault="001414AD" w14:paraId="5237E321" w14:textId="57134B3F">
            <w:pPr>
              <w:rPr>
                <w:rFonts w:ascii="Helvetica Neue" w:hAnsi="Helvetica Neue"/>
                <w:b/>
                <w:bCs/>
                <w:sz w:val="22"/>
                <w:szCs w:val="22"/>
              </w:rPr>
            </w:pPr>
            <w:r w:rsidRPr="51CBA62E">
              <w:rPr>
                <w:rFonts w:ascii="Helvetica Neue" w:hAnsi="Helvetica Neue" w:eastAsia="Avenir Black" w:cs="Avenir Black"/>
                <w:b/>
                <w:bCs/>
                <w:sz w:val="22"/>
                <w:szCs w:val="22"/>
              </w:rPr>
              <w:t xml:space="preserve">The SCFF prioritized 70% of our college’s base allocation on FTES (full-time equivalent student) from enrollment.  Review the enrollment trends for your </w:t>
            </w:r>
            <w:r>
              <w:rPr>
                <w:rFonts w:ascii="Helvetica Neue" w:hAnsi="Helvetica Neue" w:eastAsia="Avenir Black" w:cs="Avenir Black"/>
                <w:b/>
                <w:bCs/>
                <w:sz w:val="22"/>
                <w:szCs w:val="22"/>
              </w:rPr>
              <w:t>area</w:t>
            </w:r>
            <w:r w:rsidRPr="51CBA62E">
              <w:rPr>
                <w:rFonts w:ascii="Helvetica Neue" w:hAnsi="Helvetica Neue" w:eastAsia="Avenir Black" w:cs="Avenir Black"/>
                <w:b/>
                <w:bCs/>
                <w:sz w:val="22"/>
                <w:szCs w:val="22"/>
              </w:rPr>
              <w:t xml:space="preserve"> and describe the strategies you will implement to increase enrollment.</w:t>
            </w:r>
          </w:p>
        </w:tc>
      </w:tr>
      <w:tr w:rsidRPr="00EC7286" w:rsidR="00106447" w:rsidTr="7F71635A" w14:paraId="69E2598A" w14:textId="77777777">
        <w:tc>
          <w:tcPr>
            <w:tcW w:w="9926" w:type="dxa"/>
            <w:shd w:val="clear" w:color="auto" w:fill="auto"/>
            <w:tcMar/>
          </w:tcPr>
          <w:p w:rsidRPr="007335EF" w:rsidR="00106447" w:rsidP="00EE3904" w:rsidRDefault="00CB70A4" w14:paraId="77B76DFE" w14:textId="4A3618CC">
            <w:pPr>
              <w:rPr>
                <w:rFonts w:ascii="Helvetica Neue" w:hAnsi="Helvetica Neue"/>
                <w:sz w:val="22"/>
                <w:szCs w:val="22"/>
              </w:rPr>
            </w:pPr>
            <w:r w:rsidRPr="7F71635A" w:rsidR="066ADBB7">
              <w:rPr>
                <w:rFonts w:ascii="Helvetica Neue" w:hAnsi="Helvetica Neue"/>
                <w:sz w:val="22"/>
                <w:szCs w:val="22"/>
              </w:rPr>
              <w:t xml:space="preserve">Implement strategies and outreach that ensure that students are aware of and using the services in the center at the beginning of their entrance to BCC </w:t>
            </w:r>
            <w:r w:rsidRPr="7F71635A" w:rsidR="092841B2">
              <w:rPr>
                <w:rFonts w:ascii="Helvetica Neue" w:hAnsi="Helvetica Neue"/>
                <w:sz w:val="22"/>
                <w:szCs w:val="22"/>
              </w:rPr>
              <w:t xml:space="preserve">instead of waiting until students are ready to transfer. In </w:t>
            </w:r>
            <w:r w:rsidRPr="7F71635A" w:rsidR="6EE14AAE">
              <w:rPr>
                <w:rFonts w:ascii="Helvetica Neue" w:hAnsi="Helvetica Neue"/>
                <w:sz w:val="22"/>
                <w:szCs w:val="22"/>
              </w:rPr>
              <w:t>addition,</w:t>
            </w:r>
            <w:r w:rsidRPr="7F71635A" w:rsidR="092841B2">
              <w:rPr>
                <w:rFonts w:ascii="Helvetica Neue" w:hAnsi="Helvetica Neue"/>
                <w:sz w:val="22"/>
                <w:szCs w:val="22"/>
              </w:rPr>
              <w:t xml:space="preserve"> offer services around internships, </w:t>
            </w:r>
            <w:r w:rsidRPr="7F71635A" w:rsidR="092841B2">
              <w:rPr>
                <w:rFonts w:ascii="Helvetica Neue" w:hAnsi="Helvetica Neue"/>
                <w:sz w:val="22"/>
                <w:szCs w:val="22"/>
              </w:rPr>
              <w:t>employment</w:t>
            </w:r>
            <w:r w:rsidRPr="7F71635A" w:rsidR="092841B2">
              <w:rPr>
                <w:rFonts w:ascii="Helvetica Neue" w:hAnsi="Helvetica Neue"/>
                <w:sz w:val="22"/>
                <w:szCs w:val="22"/>
              </w:rPr>
              <w:t xml:space="preserve"> and </w:t>
            </w:r>
            <w:r w:rsidRPr="7F71635A" w:rsidR="4CFE2311">
              <w:rPr>
                <w:rFonts w:ascii="Helvetica Neue" w:hAnsi="Helvetica Neue"/>
                <w:sz w:val="22"/>
                <w:szCs w:val="22"/>
              </w:rPr>
              <w:t>scholarships</w:t>
            </w:r>
            <w:r w:rsidRPr="7F71635A" w:rsidR="092841B2">
              <w:rPr>
                <w:rFonts w:ascii="Helvetica Neue" w:hAnsi="Helvetica Neue"/>
                <w:sz w:val="22"/>
                <w:szCs w:val="22"/>
              </w:rPr>
              <w:t xml:space="preserve"> to further support students earlier in their academic journ</w:t>
            </w:r>
            <w:r w:rsidRPr="7F71635A" w:rsidR="0F8ED816">
              <w:rPr>
                <w:rFonts w:ascii="Helvetica Neue" w:hAnsi="Helvetica Neue"/>
                <w:sz w:val="22"/>
                <w:szCs w:val="22"/>
              </w:rPr>
              <w:t>ey to fully prepare for completion and transfer.</w:t>
            </w:r>
          </w:p>
          <w:p w:rsidRPr="007335EF" w:rsidR="00D32B9E" w:rsidP="00EE3904" w:rsidRDefault="00D32B9E" w14:paraId="45B5C8BA" w14:textId="19EB8E9E">
            <w:pPr>
              <w:rPr>
                <w:rFonts w:ascii="Helvetica Neue" w:hAnsi="Helvetica Neue"/>
                <w:sz w:val="22"/>
                <w:szCs w:val="22"/>
              </w:rPr>
            </w:pPr>
          </w:p>
        </w:tc>
      </w:tr>
      <w:tr w:rsidRPr="00EC7286" w:rsidR="00880391" w:rsidTr="7F71635A" w14:paraId="4FE83347" w14:textId="77777777">
        <w:trPr>
          <w:trHeight w:val="4769"/>
        </w:trPr>
        <w:tc>
          <w:tcPr>
            <w:tcW w:w="9926" w:type="dxa"/>
            <w:shd w:val="clear" w:color="auto" w:fill="E2EFD9" w:themeFill="accent6" w:themeFillTint="33"/>
            <w:tcMar/>
          </w:tcPr>
          <w:p w:rsidRPr="00ED5CB7" w:rsidR="00880391" w:rsidP="00880391" w:rsidRDefault="00880391" w14:paraId="007E381D" w14:textId="5BBEB2D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5">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880391" w:rsidP="00880391" w:rsidRDefault="00880391" w14:paraId="2067C72D"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rsidTr="00CB70A4" w14:paraId="5E96633C" w14:textId="77777777">
              <w:tc>
                <w:tcPr>
                  <w:tcW w:w="9350" w:type="dxa"/>
                  <w:gridSpan w:val="2"/>
                  <w:shd w:val="clear" w:color="auto" w:fill="009193"/>
                </w:tcPr>
                <w:p w:rsidRPr="0019221B" w:rsidR="00B31133" w:rsidP="00B31133" w:rsidRDefault="00B31133" w14:paraId="4850CB5C"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rsidTr="00CB70A4" w14:paraId="77FA918B" w14:textId="77777777">
              <w:tc>
                <w:tcPr>
                  <w:tcW w:w="4028" w:type="dxa"/>
                  <w:shd w:val="clear" w:color="auto" w:fill="FFF2CC" w:themeFill="accent4" w:themeFillTint="33"/>
                </w:tcPr>
                <w:p w:rsidRPr="0019221B" w:rsidR="00B31133" w:rsidP="00B31133" w:rsidRDefault="00B31133" w14:paraId="4A69D455"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B31133" w:rsidP="00B31133" w:rsidRDefault="00B31133" w14:paraId="59038B0F" w14:textId="77777777">
                  <w:pPr>
                    <w:rPr>
                      <w:rFonts w:ascii="Helvetica Neue" w:hAnsi="Helvetica Neue"/>
                      <w:b/>
                    </w:rPr>
                  </w:pPr>
                  <w:r w:rsidRPr="0019221B">
                    <w:rPr>
                      <w:rFonts w:ascii="Helvetica Neue" w:hAnsi="Helvetica Neue"/>
                      <w:b/>
                    </w:rPr>
                    <w:t xml:space="preserve">Categories </w:t>
                  </w:r>
                </w:p>
              </w:tc>
            </w:tr>
            <w:tr w:rsidR="00B31133" w:rsidTr="00CB70A4" w14:paraId="502E7992" w14:textId="77777777">
              <w:tc>
                <w:tcPr>
                  <w:tcW w:w="4028" w:type="dxa"/>
                  <w:shd w:val="clear" w:color="auto" w:fill="FFFFFF" w:themeFill="background1"/>
                </w:tcPr>
                <w:p w:rsidRPr="0019221B" w:rsidR="00B31133" w:rsidP="00B31133" w:rsidRDefault="00B31133" w14:paraId="62AE6C31" w14:textId="77777777">
                  <w:pPr>
                    <w:rPr>
                      <w:rFonts w:ascii="Helvetica Neue" w:hAnsi="Helvetica Neue"/>
                    </w:rPr>
                  </w:pPr>
                  <w:r w:rsidRPr="0019221B">
                    <w:rPr>
                      <w:rFonts w:ascii="Helvetica Neue" w:hAnsi="Helvetica Neue"/>
                    </w:rPr>
                    <w:t>70%</w:t>
                  </w:r>
                </w:p>
                <w:p w:rsidRPr="0019221B" w:rsidR="00B31133" w:rsidP="00B31133" w:rsidRDefault="00B31133" w14:paraId="587986D1" w14:textId="77777777">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B31133" w:rsidP="00B31133" w:rsidRDefault="00B31133" w14:paraId="4935D2C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B31133" w:rsidP="00B31133" w:rsidRDefault="00B31133" w14:paraId="30E4B1E7" w14:textId="31F41CC4">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rsidRPr="0019221B" w:rsidR="00B31133" w:rsidP="00B31133" w:rsidRDefault="00B31133" w14:paraId="5089C3E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rsidTr="00CB70A4" w14:paraId="5827AF97" w14:textId="77777777">
              <w:tc>
                <w:tcPr>
                  <w:tcW w:w="4028" w:type="dxa"/>
                  <w:shd w:val="clear" w:color="auto" w:fill="FFFFFF" w:themeFill="background1"/>
                </w:tcPr>
                <w:p w:rsidRPr="0019221B" w:rsidR="00B31133" w:rsidP="00B31133" w:rsidRDefault="00B31133" w14:paraId="21FAB666" w14:textId="77777777">
                  <w:pPr>
                    <w:rPr>
                      <w:rFonts w:ascii="Helvetica Neue" w:hAnsi="Helvetica Neue"/>
                    </w:rPr>
                  </w:pPr>
                  <w:r w:rsidRPr="0019221B">
                    <w:rPr>
                      <w:rFonts w:ascii="Helvetica Neue" w:hAnsi="Helvetica Neue"/>
                    </w:rPr>
                    <w:t>20%</w:t>
                  </w:r>
                </w:p>
                <w:p w:rsidRPr="0019221B" w:rsidR="00B31133" w:rsidP="00B31133" w:rsidRDefault="00B31133" w14:paraId="2A343129" w14:textId="77777777">
                  <w:pPr>
                    <w:rPr>
                      <w:rFonts w:ascii="Helvetica Neue" w:hAnsi="Helvetica Neue"/>
                    </w:rPr>
                  </w:pPr>
                  <w:r w:rsidRPr="0019221B">
                    <w:rPr>
                      <w:rFonts w:ascii="Helvetica Neue" w:hAnsi="Helvetica Neue"/>
                    </w:rPr>
                    <w:t>Supplemental Allocation</w:t>
                  </w:r>
                </w:p>
                <w:p w:rsidRPr="0019221B" w:rsidR="00B31133" w:rsidP="00B31133" w:rsidRDefault="00B31133" w14:paraId="2F4EBE06" w14:textId="77777777">
                  <w:pPr>
                    <w:rPr>
                      <w:rFonts w:ascii="Helvetica Neue" w:hAnsi="Helvetica Neue"/>
                    </w:rPr>
                  </w:pPr>
                </w:p>
              </w:tc>
              <w:tc>
                <w:tcPr>
                  <w:tcW w:w="5322" w:type="dxa"/>
                  <w:shd w:val="clear" w:color="auto" w:fill="FFFFFF" w:themeFill="background1"/>
                </w:tcPr>
                <w:p w:rsidRPr="0019221B" w:rsidR="00B31133" w:rsidP="00B31133" w:rsidRDefault="00B31133" w14:paraId="7ADCB4A2"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B31133" w:rsidP="00B31133" w:rsidRDefault="00B31133" w14:paraId="000A9D7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B31133" w:rsidP="00B31133" w:rsidRDefault="00B31133" w14:paraId="3248C15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B31133" w:rsidP="00B31133" w:rsidRDefault="00B31133" w14:paraId="2C2D126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rsidTr="00CB70A4" w14:paraId="57EBE37F" w14:textId="77777777">
              <w:tc>
                <w:tcPr>
                  <w:tcW w:w="4028" w:type="dxa"/>
                  <w:shd w:val="clear" w:color="auto" w:fill="FFFFFF" w:themeFill="background1"/>
                </w:tcPr>
                <w:p w:rsidRPr="0019221B" w:rsidR="00B31133" w:rsidP="00B31133" w:rsidRDefault="00C367CC" w14:paraId="05881A36" w14:textId="21E50A09">
                  <w:pPr>
                    <w:rPr>
                      <w:rFonts w:ascii="Helvetica Neue" w:hAnsi="Helvetica Neue"/>
                    </w:rPr>
                  </w:pPr>
                  <w:r>
                    <w:rPr>
                      <w:rFonts w:ascii="Helvetica Neue" w:hAnsi="Helvetica Neue"/>
                    </w:rPr>
                    <w:t>1</w:t>
                  </w:r>
                  <w:r w:rsidRPr="0019221B" w:rsidR="00B31133">
                    <w:rPr>
                      <w:rFonts w:ascii="Helvetica Neue" w:hAnsi="Helvetica Neue"/>
                    </w:rPr>
                    <w:t>0%</w:t>
                  </w:r>
                </w:p>
                <w:p w:rsidRPr="0019221B" w:rsidR="00B31133" w:rsidP="00B31133" w:rsidRDefault="00B31133" w14:paraId="516241BD"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B31133" w:rsidP="00B31133" w:rsidRDefault="00B31133" w14:paraId="4180CB5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B31133" w:rsidP="00B31133" w:rsidRDefault="00B31133" w14:paraId="0506E1F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B31133" w:rsidP="00B31133" w:rsidRDefault="00B31133" w14:paraId="2211002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B31133" w:rsidP="00B31133" w:rsidRDefault="00B31133" w14:paraId="0140588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B31133" w:rsidP="00B31133" w:rsidRDefault="00B31133" w14:paraId="1C8FE90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B31133" w:rsidP="00880391" w:rsidRDefault="00B31133" w14:paraId="3FEBB0BE" w14:textId="6440AE33">
            <w:pPr>
              <w:rPr>
                <w:rFonts w:ascii="Helvetica Neue" w:hAnsi="Helvetica Neue"/>
                <w:sz w:val="22"/>
                <w:szCs w:val="22"/>
              </w:rPr>
            </w:pPr>
          </w:p>
        </w:tc>
      </w:tr>
      <w:tr w:rsidRPr="00EC7286" w:rsidR="00880391" w:rsidTr="7F71635A" w14:paraId="7A87F4BA" w14:textId="77777777">
        <w:trPr>
          <w:trHeight w:val="2870"/>
        </w:trPr>
        <w:tc>
          <w:tcPr>
            <w:tcW w:w="9926" w:type="dxa"/>
            <w:shd w:val="clear" w:color="auto" w:fill="E2EFD9" w:themeFill="accent6" w:themeFillTint="33"/>
            <w:tcMar/>
          </w:tcPr>
          <w:p w:rsidR="00880391" w:rsidP="00880391" w:rsidRDefault="00880391" w14:paraId="0DA4B1EE" w14:textId="57376F65">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880391" w:rsidP="00880391" w:rsidRDefault="00880391" w14:paraId="024AAFD0"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375F82" w:rsidTr="00CB70A4"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75F82" w:rsidP="00375F82" w:rsidRDefault="00375F82" w14:paraId="06476275"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7B98D634" w14:textId="19CC2333">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315E8676" w14:textId="0B51A30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1259380F" w14:textId="355FBB3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375F82" w:rsidP="00375F82" w:rsidRDefault="00375F82" w14:paraId="03C84D1A" w14:textId="0AA3C92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375F82" w:rsidTr="00CB70A4"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33558C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09BF01D" w14:textId="52F998B8">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9573AE4" w14:textId="4E47C5A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27AF2B4" w14:textId="7210332A">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1BDADE0" w14:textId="5C82AE91">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375F82" w:rsidTr="00CB70A4"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024E39D"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323CE331" w14:textId="07ECB94D">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4E48A84" w14:textId="10BCF3D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EA2E13E" w14:textId="0A7C1587">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9A7C198" w14:textId="5BB4AED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375F82" w:rsidTr="00CB70A4"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CC9C640"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3C77485" w14:textId="7112F7AF">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5CDE20A" w14:textId="5A5EDC37">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657DA9" w14:textId="33BEE59E">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E92A90B" w14:textId="4D831767">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375F82" w:rsidTr="00CB70A4"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1A4A08A"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3AFADAC" w14:textId="73BF4DC9">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5A6434E" w14:textId="6D18FA79">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70B411" w14:textId="322F8AFE">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CB8DAE0" w14:textId="7F651E84">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rsidRPr="007335EF" w:rsidR="00880391" w:rsidP="00880391" w:rsidRDefault="00880391" w14:paraId="111555C4" w14:textId="34B48D7D">
            <w:pPr>
              <w:rPr>
                <w:rFonts w:ascii="Helvetica Neue" w:hAnsi="Helvetica Neue"/>
                <w:sz w:val="22"/>
                <w:szCs w:val="22"/>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00CB70A4" w14:paraId="72169310" w14:textId="77777777">
        <w:tc>
          <w:tcPr>
            <w:tcW w:w="9926" w:type="dxa"/>
            <w:shd w:val="clear" w:color="auto" w:fill="009193"/>
          </w:tcPr>
          <w:p w:rsidRPr="006425C8" w:rsidR="00C407EA" w:rsidP="00CB70A4" w:rsidRDefault="001B3627" w14:paraId="65C28288" w14:textId="3133FC91">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001F0F67" w14:paraId="247FBED3" w14:textId="77777777">
        <w:tc>
          <w:tcPr>
            <w:tcW w:w="9926" w:type="dxa"/>
            <w:shd w:val="clear" w:color="auto" w:fill="E2EFD9" w:themeFill="accent6" w:themeFillTint="33"/>
          </w:tcPr>
          <w:p w:rsidRPr="00B822F5" w:rsidR="00954800" w:rsidP="00954800" w:rsidRDefault="00954800" w14:paraId="483BB289" w14:textId="7F6F4E4F">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Pr="00E954D2" w:rsidR="00C407EA" w:rsidTr="001F0F67" w14:paraId="390EC918" w14:textId="77777777">
        <w:tc>
          <w:tcPr>
            <w:tcW w:w="9926" w:type="dxa"/>
            <w:shd w:val="clear" w:color="auto" w:fill="auto"/>
          </w:tcPr>
          <w:p w:rsidRPr="001F0F67" w:rsidR="00C407EA" w:rsidP="00CB70A4" w:rsidRDefault="001F0F67" w14:paraId="53C86E88" w14:textId="169829DA">
            <w:pPr>
              <w:rPr>
                <w:rFonts w:ascii="Helvetica Neue" w:hAnsi="Helvetica Neue" w:eastAsia="Avenir Black" w:cs="Avenir Black"/>
                <w:color w:val="000000" w:themeColor="text1"/>
                <w:sz w:val="22"/>
                <w:szCs w:val="22"/>
              </w:rPr>
            </w:pPr>
            <w:r w:rsidRPr="001F0F67">
              <w:rPr>
                <w:rFonts w:ascii="Helvetica Neue" w:hAnsi="Helvetica Neue" w:eastAsia="Avenir Black" w:cs="Avenir Black"/>
                <w:color w:val="000000" w:themeColor="text1"/>
                <w:sz w:val="22"/>
                <w:szCs w:val="22"/>
              </w:rPr>
              <w:t>Respond here:</w:t>
            </w:r>
            <w:r w:rsidR="007B3DF6">
              <w:rPr>
                <w:rFonts w:ascii="Helvetica Neue" w:hAnsi="Helvetica Neue" w:eastAsia="Avenir Black" w:cs="Avenir Black"/>
                <w:color w:val="000000" w:themeColor="text1"/>
                <w:sz w:val="22"/>
                <w:szCs w:val="22"/>
              </w:rPr>
              <w:t xml:space="preserve"> Develop continued and embedded relationships with HS Counselors, Adult Schools, Credit Recovery Schools to target stu</w:t>
            </w:r>
            <w:r w:rsidR="004C042F">
              <w:rPr>
                <w:rFonts w:ascii="Helvetica Neue" w:hAnsi="Helvetica Neue" w:eastAsia="Avenir Black" w:cs="Avenir Black"/>
                <w:color w:val="000000" w:themeColor="text1"/>
                <w:sz w:val="22"/>
                <w:szCs w:val="22"/>
              </w:rPr>
              <w:t>dents of color, specifically</w:t>
            </w:r>
            <w:r w:rsidR="007B3DF6">
              <w:rPr>
                <w:rFonts w:ascii="Helvetica Neue" w:hAnsi="Helvetica Neue" w:eastAsia="Avenir Black" w:cs="Avenir Black"/>
                <w:color w:val="000000" w:themeColor="text1"/>
                <w:sz w:val="22"/>
                <w:szCs w:val="22"/>
              </w:rPr>
              <w:t xml:space="preserve"> students that may not be on a college track.</w:t>
            </w:r>
            <w:r w:rsidR="004C042F">
              <w:rPr>
                <w:rFonts w:ascii="Helvetica Neue" w:hAnsi="Helvetica Neue" w:eastAsia="Avenir Black" w:cs="Avenir Black"/>
                <w:color w:val="000000" w:themeColor="text1"/>
                <w:sz w:val="22"/>
                <w:szCs w:val="22"/>
              </w:rPr>
              <w:t xml:space="preserve"> Work around college application timelines to introduce students to the options available at BCC and then the trajectory needed to transfer.</w:t>
            </w:r>
          </w:p>
          <w:p w:rsidR="00A16362" w:rsidP="00CB70A4" w:rsidRDefault="00A16362" w14:paraId="7886CF98" w14:textId="77777777">
            <w:pPr>
              <w:rPr>
                <w:rFonts w:ascii="Helvetica Neue" w:hAnsi="Helvetica Neue" w:eastAsia="Avenir Black" w:cs="Avenir Black"/>
                <w:b/>
                <w:bCs/>
                <w:color w:val="000000" w:themeColor="text1"/>
                <w:sz w:val="22"/>
                <w:szCs w:val="22"/>
              </w:rPr>
            </w:pPr>
          </w:p>
          <w:p w:rsidRPr="00211807" w:rsidR="00C407EA" w:rsidP="00211807"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7F71635A" w14:paraId="4CC7F056" w14:textId="77777777">
        <w:tc>
          <w:tcPr>
            <w:tcW w:w="9926" w:type="dxa"/>
            <w:shd w:val="clear" w:color="auto" w:fill="009193"/>
            <w:tcMar/>
          </w:tcPr>
          <w:p w:rsidRPr="00E35ADB" w:rsidR="00954800" w:rsidP="00954800" w:rsidRDefault="00C94A73" w14:paraId="1195FD40" w14:textId="720DE8F6">
            <w:pPr>
              <w:rPr>
                <w:rFonts w:ascii="Helvetica Neue" w:hAnsi="Helvetica Neue" w:eastAsia="Avenir" w:cs="Avenir"/>
                <w:b/>
                <w:bCs/>
                <w:color w:val="FFFFFF" w:themeColor="background1"/>
                <w:sz w:val="28"/>
                <w:szCs w:val="28"/>
              </w:rPr>
            </w:pPr>
            <w:r>
              <w:rPr>
                <w:rFonts w:ascii="Helvetica Neue" w:hAnsi="Helvetica Neue"/>
                <w:b/>
                <w:bCs/>
                <w:color w:val="FFFFFF" w:themeColor="background1"/>
                <w:sz w:val="28"/>
                <w:szCs w:val="28"/>
              </w:rPr>
              <w:t>5</w:t>
            </w:r>
            <w:r w:rsidRPr="3BDEE636" w:rsidR="00954800">
              <w:rPr>
                <w:rFonts w:ascii="Helvetica Neue" w:hAnsi="Helvetica Neue" w:eastAsia="Calibri" w:cs="Calibri"/>
                <w:b/>
                <w:bCs/>
                <w:color w:val="FFFFFF" w:themeColor="background1"/>
                <w:sz w:val="28"/>
                <w:szCs w:val="28"/>
              </w:rPr>
              <w:t xml:space="preserve">. </w:t>
            </w:r>
            <w:hyperlink w:history="1" r:id="rId27">
              <w:r w:rsidRPr="00446013" w:rsidR="00954800">
                <w:rPr>
                  <w:rStyle w:val="Hyperlink"/>
                  <w:rFonts w:ascii="Helvetica Neue" w:hAnsi="Helvetica Neue" w:eastAsia="Calibri" w:cs="Calibri"/>
                  <w:b/>
                  <w:bCs/>
                  <w:sz w:val="28"/>
                  <w:szCs w:val="28"/>
                </w:rPr>
                <w:t>Equitable Student Completion</w:t>
              </w:r>
            </w:hyperlink>
            <w:r w:rsidRPr="3BDEE636" w:rsidR="00954800">
              <w:rPr>
                <w:rFonts w:ascii="Helvetica Neue" w:hAnsi="Helvetica Neue" w:eastAsia="Calibri" w:cs="Calibri"/>
                <w:b/>
                <w:bCs/>
                <w:color w:val="FFFFFF" w:themeColor="background1"/>
                <w:sz w:val="28"/>
                <w:szCs w:val="28"/>
              </w:rPr>
              <w:t xml:space="preserve"> </w:t>
            </w:r>
            <w:r w:rsidR="00AE1AF5">
              <w:rPr>
                <w:rFonts w:ascii="Helvetica Neue" w:hAnsi="Helvetica Neue" w:eastAsia="Calibri" w:cs="Calibri"/>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E35ADB" w:rsidR="00954800" w:rsidP="00954800" w:rsidRDefault="00954800" w14:paraId="42214B07" w14:textId="77777777">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and exclusion of excused withdrawals (EW) and military withdrawals.  </w:t>
            </w:r>
          </w:p>
          <w:p w:rsidRPr="00E35ADB" w:rsidR="00954800" w:rsidP="00954800" w:rsidRDefault="00954800" w14:paraId="12483006" w14:textId="77777777">
            <w:pPr>
              <w:rPr>
                <w:rFonts w:ascii="Helvetica Neue" w:hAnsi="Helvetica Neue"/>
                <w:color w:val="FFFFFF" w:themeColor="background1"/>
                <w:sz w:val="18"/>
                <w:szCs w:val="18"/>
              </w:rPr>
            </w:pPr>
          </w:p>
          <w:p w:rsidRPr="00C367CC" w:rsidR="00F4718F" w:rsidP="00954800" w:rsidRDefault="00954800" w14:paraId="736A36DF" w14:textId="76671FE8">
            <w:pPr>
              <w:rPr>
                <w:rFonts w:ascii="Helvetica Neue" w:hAnsi="Helvetica Neue"/>
                <w:color w:val="FFFFFF" w:themeColor="background1"/>
                <w:sz w:val="28"/>
                <w:szCs w:val="28"/>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8">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9">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00F4718F" w:rsidTr="7F71635A" w14:paraId="3D6BF03A" w14:textId="77777777">
        <w:tc>
          <w:tcPr>
            <w:tcW w:w="9926" w:type="dxa"/>
            <w:shd w:val="clear" w:color="auto" w:fill="E2EFD9" w:themeFill="accent6" w:themeFillTint="33"/>
            <w:tcMar/>
          </w:tcPr>
          <w:p w:rsidRPr="00211491" w:rsidR="00F4718F" w:rsidP="00211807" w:rsidRDefault="001B3627" w14:paraId="2D5BFFAA" w14:textId="5FA9830B">
            <w:pPr>
              <w:pStyle w:val="ListParagraph"/>
              <w:ind w:left="0"/>
              <w:rPr>
                <w:b/>
                <w:bCs/>
              </w:rPr>
            </w:pPr>
            <w:r w:rsidRPr="00091285">
              <w:rPr>
                <w:rFonts w:ascii="Helvetica Neue" w:hAnsi="Helvetica Neue" w:eastAsia="Calibri" w:cs="Calibri"/>
                <w:b/>
                <w:bCs/>
              </w:rPr>
              <w:t>On page 3 of the “Course Completion and Retention Rates by Subject” dashboard, what are the completion and retention trends by gender, age, ethnicity in your department?</w:t>
            </w:r>
          </w:p>
        </w:tc>
      </w:tr>
      <w:tr w:rsidR="00F4718F" w:rsidTr="7F71635A" w14:paraId="4710BDA8" w14:textId="77777777">
        <w:tc>
          <w:tcPr>
            <w:tcW w:w="9926" w:type="dxa"/>
            <w:shd w:val="clear" w:color="auto" w:fill="auto"/>
            <w:tcMar/>
          </w:tcPr>
          <w:p w:rsidR="00F4718F" w:rsidP="00EE3904" w:rsidRDefault="00F4718F" w14:paraId="60BF335B" w14:textId="5F1DDCD5">
            <w:pPr>
              <w:rPr>
                <w:rFonts w:ascii="Helvetica Neue" w:hAnsi="Helvetica Neue"/>
                <w:sz w:val="22"/>
                <w:szCs w:val="22"/>
              </w:rPr>
            </w:pPr>
          </w:p>
          <w:p w:rsidRPr="00F4718F" w:rsidR="00F4718F" w:rsidP="00EE3904" w:rsidRDefault="00CB70A4" w14:paraId="198965BD" w14:textId="2708A749">
            <w:pPr>
              <w:rPr>
                <w:rFonts w:ascii="Helvetica Neue" w:hAnsi="Helvetica Neue"/>
                <w:sz w:val="22"/>
                <w:szCs w:val="22"/>
              </w:rPr>
            </w:pPr>
            <w:r>
              <w:rPr>
                <w:rFonts w:ascii="Helvetica Neue" w:hAnsi="Helvetica Neue"/>
                <w:sz w:val="22"/>
                <w:szCs w:val="22"/>
              </w:rPr>
              <w:t>N/A</w:t>
            </w:r>
          </w:p>
        </w:tc>
      </w:tr>
      <w:tr w:rsidR="001B3627" w:rsidTr="7F71635A" w14:paraId="4EFC837A" w14:textId="77777777">
        <w:tc>
          <w:tcPr>
            <w:tcW w:w="9926" w:type="dxa"/>
            <w:shd w:val="clear" w:color="auto" w:fill="E2EFD9" w:themeFill="accent6" w:themeFillTint="33"/>
            <w:tcMar/>
          </w:tcPr>
          <w:p w:rsidR="001B3627" w:rsidP="00EE3904" w:rsidRDefault="001B3627" w14:paraId="2B3FF090" w14:textId="3865F311">
            <w:pPr>
              <w:rPr>
                <w:rFonts w:ascii="Helvetica Neue" w:hAnsi="Helvetica Neue"/>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001B3627" w:rsidTr="7F71635A" w14:paraId="54B0422D" w14:textId="77777777">
        <w:tc>
          <w:tcPr>
            <w:tcW w:w="9926" w:type="dxa"/>
            <w:shd w:val="clear" w:color="auto" w:fill="auto"/>
            <w:tcMar/>
          </w:tcPr>
          <w:p w:rsidR="001B3627" w:rsidP="00EE3904" w:rsidRDefault="00CB70A4" w14:paraId="256F02DE" w14:textId="061B4F0E">
            <w:pPr>
              <w:rPr>
                <w:rFonts w:ascii="Helvetica Neue" w:hAnsi="Helvetica Neue"/>
                <w:sz w:val="22"/>
                <w:szCs w:val="22"/>
              </w:rPr>
            </w:pPr>
            <w:r w:rsidRPr="7F71635A" w:rsidR="10A539D7">
              <w:rPr>
                <w:rFonts w:ascii="Helvetica Neue" w:hAnsi="Helvetica Neue"/>
                <w:sz w:val="22"/>
                <w:szCs w:val="22"/>
              </w:rPr>
              <w:t xml:space="preserve">African American and Latinx Students need a case management approach to increase completion and retention and eventual transfer </w:t>
            </w:r>
            <w:r w:rsidRPr="7F71635A" w:rsidR="6A8410D7">
              <w:rPr>
                <w:rFonts w:ascii="Helvetica Neue" w:hAnsi="Helvetica Neue"/>
                <w:sz w:val="22"/>
                <w:szCs w:val="22"/>
              </w:rPr>
              <w:t>rates. Working</w:t>
            </w:r>
            <w:r w:rsidRPr="7F71635A" w:rsidR="10A539D7">
              <w:rPr>
                <w:rFonts w:ascii="Helvetica Neue" w:hAnsi="Helvetica Neue"/>
                <w:sz w:val="22"/>
                <w:szCs w:val="22"/>
              </w:rPr>
              <w:t xml:space="preserve"> with Counseling and Instructional Fa</w:t>
            </w:r>
            <w:r w:rsidRPr="7F71635A" w:rsidR="3828264C">
              <w:rPr>
                <w:rFonts w:ascii="Helvetica Neue" w:hAnsi="Helvetica Neue"/>
                <w:sz w:val="22"/>
                <w:szCs w:val="22"/>
              </w:rPr>
              <w:t>culty to ensure students are reaching out and receiving the support needed for class completion and eventual transfer</w:t>
            </w:r>
            <w:r w:rsidRPr="7F71635A" w:rsidR="359A1311">
              <w:rPr>
                <w:rFonts w:ascii="Helvetica Neue" w:hAnsi="Helvetica Neue"/>
                <w:sz w:val="22"/>
                <w:szCs w:val="22"/>
              </w:rPr>
              <w:t>.</w:t>
            </w:r>
          </w:p>
          <w:p w:rsidR="001B3627" w:rsidP="00EE3904" w:rsidRDefault="001B3627" w14:paraId="431D436B" w14:textId="77777777">
            <w:pPr>
              <w:rPr>
                <w:rFonts w:ascii="Helvetica Neue" w:hAnsi="Helvetica Neue"/>
                <w:sz w:val="22"/>
                <w:szCs w:val="22"/>
              </w:rPr>
            </w:pPr>
          </w:p>
        </w:tc>
      </w:tr>
      <w:tr w:rsidRPr="00EC7286" w:rsidR="001C2F46" w:rsidTr="7F71635A" w14:paraId="2638714C" w14:textId="77777777">
        <w:tc>
          <w:tcPr>
            <w:tcW w:w="9926" w:type="dxa"/>
            <w:shd w:val="clear" w:color="auto" w:fill="009193"/>
            <w:tcMar/>
          </w:tcPr>
          <w:p w:rsidRPr="00A45E54" w:rsidR="001C2F46" w:rsidP="00115D65" w:rsidRDefault="00CB70A4" w14:paraId="443451F1" w14:textId="217E586E">
            <w:pPr>
              <w:pStyle w:val="NoSpacing"/>
              <w:ind w:left="80"/>
              <w:rPr>
                <w:rFonts w:ascii="Helvetica Neue" w:hAnsi="Helvetica Neue"/>
                <w:b/>
                <w:bCs/>
                <w:color w:val="FFFFFF" w:themeColor="background1"/>
                <w:sz w:val="28"/>
                <w:szCs w:val="28"/>
              </w:rPr>
            </w:pPr>
            <w:r>
              <w:fldChar w:fldCharType="begin"/>
            </w:r>
            <w:r>
              <w:instrText xml:space="preserve"> HYPERLINK "https://app.powerbi.com/view?r=eyJrIjoiZjU2M2M5MzItOTcwZi00Y2U1LWJmODUtYTc0YjlhZGI2ZDhjIiwidCI6ImVlYTE2YTE2LTQ4YWYtNDc3Yi05MTEzLTA1YjFjMDExMjNmZiIsImMiOjZ9&amp;pageName=ReportSectionde32556e136b0a8caccd" </w:instrText>
            </w:r>
            <w:r>
              <w:fldChar w:fldCharType="separate"/>
            </w:r>
            <w:r w:rsidRPr="00FB2A0E" w:rsidR="00954800">
              <w:rPr>
                <w:rStyle w:val="Hyperlink"/>
                <w:rFonts w:ascii="Helvetica Neue" w:hAnsi="Helvetica Neue"/>
                <w:b/>
                <w:bCs/>
                <w:sz w:val="28"/>
                <w:szCs w:val="28"/>
              </w:rPr>
              <w:t>Degrees and Certificates Dashboard</w:t>
            </w:r>
            <w:r>
              <w:rPr>
                <w:rStyle w:val="Hyperlink"/>
                <w:rFonts w:ascii="Helvetica Neue" w:hAnsi="Helvetica Neue"/>
                <w:b/>
                <w:bCs/>
                <w:sz w:val="28"/>
                <w:szCs w:val="28"/>
              </w:rPr>
              <w:fldChar w:fldCharType="end"/>
            </w:r>
            <w:r w:rsidR="00AE1AF5">
              <w:rPr>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6B1C11" w:rsidTr="7F71635A" w14:paraId="3AE8BFCE" w14:textId="77777777">
        <w:tc>
          <w:tcPr>
            <w:tcW w:w="9926" w:type="dxa"/>
            <w:shd w:val="clear" w:color="auto" w:fill="E2EFD9" w:themeFill="accent6" w:themeFillTint="33"/>
            <w:tcMar/>
          </w:tcPr>
          <w:p w:rsidR="006B1C11" w:rsidP="00954800" w:rsidRDefault="00954800" w14:paraId="390985A3" w14:textId="77777777">
            <w:pPr>
              <w:rPr>
                <w:rFonts w:ascii="Helvetica Neue" w:hAnsi="Helvetica Neue" w:eastAsia="Calibri" w:cs="Calibri"/>
                <w:b/>
                <w:bCs/>
                <w:sz w:val="22"/>
                <w:szCs w:val="22"/>
                <w:shd w:val="clear" w:color="auto" w:fill="E2EFD9" w:themeFill="accent6" w:themeFillTint="33"/>
              </w:rPr>
            </w:pPr>
            <w:r w:rsidRPr="001F0F67">
              <w:rPr>
                <w:rFonts w:ascii="Helvetica Neue" w:hAnsi="Helvetica Neue" w:eastAsia="Calibri" w:cs="Calibri"/>
                <w:b/>
                <w:bCs/>
                <w:sz w:val="22"/>
                <w:szCs w:val="22"/>
                <w:shd w:val="clear" w:color="auto" w:fill="E2EFD9" w:themeFill="accent6" w:themeFillTint="33"/>
              </w:rPr>
              <w:t>Review the data on page 1 of the “Degrees and Certificate Awards Trends” Dashboard.</w:t>
            </w:r>
          </w:p>
          <w:p w:rsidRPr="00F226C9" w:rsidR="00F226C9" w:rsidP="00954800" w:rsidRDefault="00F226C9" w14:paraId="593AAC16" w14:textId="3D5882C6">
            <w:pPr>
              <w:rPr>
                <w:rFonts w:ascii="Helvetica Neue" w:hAnsi="Helvetica Neue" w:eastAsia="Calibri" w:cs="Calibri"/>
                <w:b/>
                <w:bCs/>
                <w:sz w:val="22"/>
                <w:szCs w:val="22"/>
              </w:rPr>
            </w:pPr>
            <w:r w:rsidRPr="51CBA62E">
              <w:rPr>
                <w:rFonts w:ascii="Helvetica Neue" w:hAnsi="Helvetica Neue" w:eastAsiaTheme="minorEastAsia"/>
                <w:b/>
                <w:bCs/>
                <w:sz w:val="22"/>
                <w:szCs w:val="22"/>
              </w:rPr>
              <w:t xml:space="preserve">Describe which activities and/or strategies your </w:t>
            </w:r>
            <w:r>
              <w:rPr>
                <w:rFonts w:ascii="Helvetica Neue" w:hAnsi="Helvetica Neue" w:eastAsiaTheme="minorEastAsia"/>
                <w:b/>
                <w:bCs/>
                <w:sz w:val="22"/>
                <w:szCs w:val="22"/>
              </w:rPr>
              <w:t>area</w:t>
            </w:r>
            <w:r w:rsidRPr="51CBA62E">
              <w:rPr>
                <w:rFonts w:ascii="Helvetica Neue" w:hAnsi="Helvetica Neue" w:eastAsiaTheme="minorEastAsia"/>
                <w:b/>
                <w:bCs/>
                <w:sz w:val="22"/>
                <w:szCs w:val="22"/>
              </w:rPr>
              <w:t xml:space="preserve"> used to contribute to the gains?  What support does your </w:t>
            </w:r>
            <w:r>
              <w:rPr>
                <w:rFonts w:ascii="Helvetica Neue" w:hAnsi="Helvetica Neue" w:eastAsiaTheme="minorEastAsia"/>
                <w:b/>
                <w:bCs/>
                <w:sz w:val="22"/>
                <w:szCs w:val="22"/>
              </w:rPr>
              <w:t>unit</w:t>
            </w:r>
            <w:r w:rsidRPr="51CBA62E">
              <w:rPr>
                <w:rFonts w:ascii="Helvetica Neue" w:hAnsi="Helvetica Neue" w:eastAsiaTheme="minorEastAsia"/>
                <w:b/>
                <w:bCs/>
                <w:sz w:val="22"/>
                <w:szCs w:val="22"/>
              </w:rPr>
              <w:t xml:space="preserve"> need to accelerate or improve these outcomes?</w:t>
            </w:r>
          </w:p>
        </w:tc>
      </w:tr>
      <w:tr w:rsidRPr="00EC7286" w:rsidR="00266533" w:rsidTr="7F71635A" w14:paraId="41D5C00B" w14:textId="77777777">
        <w:tc>
          <w:tcPr>
            <w:tcW w:w="9926" w:type="dxa"/>
            <w:shd w:val="clear" w:color="auto" w:fill="auto"/>
            <w:tcMar/>
          </w:tcPr>
          <w:p w:rsidR="00266533" w:rsidP="006B1C11" w:rsidRDefault="00CB70A4" w14:paraId="0CDA9B23" w14:textId="40F629F5">
            <w:pPr>
              <w:rPr>
                <w:rFonts w:ascii="Helvetica Neue" w:hAnsi="Helvetica Neue"/>
                <w:color w:val="000000" w:themeColor="text1"/>
                <w:sz w:val="22"/>
                <w:szCs w:val="22"/>
              </w:rPr>
            </w:pPr>
            <w:r w:rsidRPr="7F71635A" w:rsidR="1058A096">
              <w:rPr>
                <w:rFonts w:ascii="Helvetica Neue" w:hAnsi="Helvetica Neue"/>
                <w:color w:val="000000" w:themeColor="text1" w:themeTint="FF" w:themeShade="FF"/>
                <w:sz w:val="22"/>
                <w:szCs w:val="22"/>
              </w:rPr>
              <w:t>A holistic approach</w:t>
            </w:r>
            <w:r w:rsidRPr="7F71635A" w:rsidR="1058A096">
              <w:rPr>
                <w:rFonts w:ascii="Helvetica Neue" w:hAnsi="Helvetica Neue"/>
                <w:color w:val="000000" w:themeColor="text1" w:themeTint="FF" w:themeShade="FF"/>
                <w:sz w:val="22"/>
                <w:szCs w:val="22"/>
              </w:rPr>
              <w:t xml:space="preserve"> to student success that target African American and Latinx Students. </w:t>
            </w:r>
            <w:r w:rsidRPr="7F71635A" w:rsidR="1058A096">
              <w:rPr>
                <w:rFonts w:ascii="Helvetica Neue" w:hAnsi="Helvetica Neue"/>
                <w:color w:val="000000" w:themeColor="text1" w:themeTint="FF" w:themeShade="FF"/>
                <w:sz w:val="22"/>
                <w:szCs w:val="22"/>
              </w:rPr>
              <w:t>Additional</w:t>
            </w:r>
            <w:r w:rsidRPr="7F71635A" w:rsidR="37AB2488">
              <w:rPr>
                <w:rFonts w:ascii="Helvetica Neue" w:hAnsi="Helvetica Neue"/>
                <w:color w:val="000000" w:themeColor="text1" w:themeTint="FF" w:themeShade="FF"/>
                <w:sz w:val="22"/>
                <w:szCs w:val="22"/>
              </w:rPr>
              <w:t xml:space="preserve"> </w:t>
            </w:r>
            <w:r w:rsidRPr="7F71635A" w:rsidR="6FE97355">
              <w:rPr>
                <w:rFonts w:ascii="Helvetica Neue" w:hAnsi="Helvetica Neue"/>
                <w:color w:val="000000" w:themeColor="text1" w:themeTint="FF" w:themeShade="FF"/>
                <w:sz w:val="22"/>
                <w:szCs w:val="22"/>
              </w:rPr>
              <w:t>collaboration</w:t>
            </w:r>
            <w:r w:rsidRPr="7F71635A" w:rsidR="1058A096">
              <w:rPr>
                <w:rFonts w:ascii="Helvetica Neue" w:hAnsi="Helvetica Neue"/>
                <w:color w:val="000000" w:themeColor="text1" w:themeTint="FF" w:themeShade="FF"/>
                <w:sz w:val="22"/>
                <w:szCs w:val="22"/>
              </w:rPr>
              <w:t xml:space="preserve"> is needed with Puente, Umoja, and other special program divisio</w:t>
            </w:r>
            <w:r w:rsidRPr="7F71635A" w:rsidR="5858B1EF">
              <w:rPr>
                <w:rFonts w:ascii="Helvetica Neue" w:hAnsi="Helvetica Neue"/>
                <w:color w:val="000000" w:themeColor="text1" w:themeTint="FF" w:themeShade="FF"/>
                <w:sz w:val="22"/>
                <w:szCs w:val="22"/>
              </w:rPr>
              <w:t xml:space="preserve">ns to </w:t>
            </w:r>
            <w:r w:rsidRPr="7F71635A" w:rsidR="52AC2F1C">
              <w:rPr>
                <w:rFonts w:ascii="Helvetica Neue" w:hAnsi="Helvetica Neue"/>
                <w:color w:val="000000" w:themeColor="text1" w:themeTint="FF" w:themeShade="FF"/>
                <w:sz w:val="22"/>
                <w:szCs w:val="22"/>
              </w:rPr>
              <w:t>implement</w:t>
            </w:r>
            <w:r w:rsidRPr="7F71635A" w:rsidR="5858B1EF">
              <w:rPr>
                <w:rFonts w:ascii="Helvetica Neue" w:hAnsi="Helvetica Neue"/>
                <w:color w:val="000000" w:themeColor="text1" w:themeTint="FF" w:themeShade="FF"/>
                <w:sz w:val="22"/>
                <w:szCs w:val="22"/>
              </w:rPr>
              <w:t xml:space="preserve"> strategies to develop action plans that support these students.</w:t>
            </w:r>
            <w:r w:rsidRPr="7F71635A" w:rsidR="530D38B9">
              <w:rPr>
                <w:rFonts w:ascii="Helvetica Neue" w:hAnsi="Helvetica Neue"/>
                <w:color w:val="000000" w:themeColor="text1" w:themeTint="FF" w:themeShade="FF"/>
                <w:sz w:val="22"/>
                <w:szCs w:val="22"/>
              </w:rPr>
              <w:t xml:space="preserve"> Outreach to special programs in High Schools that include African American and Latinx students. </w:t>
            </w:r>
          </w:p>
          <w:p w:rsidRPr="00266533" w:rsidR="00266533" w:rsidP="006B1C11" w:rsidRDefault="00266533" w14:paraId="6138244E" w14:textId="60D9A312">
            <w:pPr>
              <w:rPr>
                <w:rFonts w:ascii="Helvetica Neue" w:hAnsi="Helvetica Neue"/>
                <w:color w:val="000000" w:themeColor="text1"/>
                <w:sz w:val="22"/>
                <w:szCs w:val="22"/>
              </w:rPr>
            </w:pPr>
          </w:p>
        </w:tc>
      </w:tr>
      <w:tr w:rsidRPr="0078795C" w:rsidR="00954800" w:rsidTr="7F71635A" w14:paraId="21D916EA" w14:textId="77777777">
        <w:tc>
          <w:tcPr>
            <w:tcW w:w="9926" w:type="dxa"/>
            <w:shd w:val="clear" w:color="auto" w:fill="009193"/>
            <w:tcMar/>
          </w:tcPr>
          <w:p w:rsidRPr="0078795C" w:rsidR="00954800" w:rsidP="00CB70A4" w:rsidRDefault="00CB70A4" w14:paraId="72041651" w14:textId="77F11ECC">
            <w:pPr>
              <w:rPr>
                <w:rFonts w:ascii="Helvetica Neue" w:hAnsi="Helvetica Neue"/>
                <w:b/>
                <w:bCs/>
                <w:color w:val="000000" w:themeColor="text1"/>
                <w:sz w:val="28"/>
                <w:szCs w:val="28"/>
                <w:u w:val="single"/>
              </w:rPr>
            </w:pPr>
            <w:hyperlink r:id="rId30">
              <w:r w:rsidRPr="00E35ADB" w:rsidR="00954800">
                <w:rPr>
                  <w:rStyle w:val="Hyperlink"/>
                  <w:rFonts w:ascii="Helvetica Neue" w:hAnsi="Helvetica Neue" w:eastAsia="Avenir" w:cs="Avenir"/>
                  <w:b/>
                  <w:bCs/>
                  <w:color w:val="FFFFFF" w:themeColor="background1"/>
                  <w:sz w:val="28"/>
                  <w:szCs w:val="28"/>
                </w:rPr>
                <w:t>Transfer Da</w:t>
              </w:r>
              <w:r w:rsidRPr="00E35ADB" w:rsidR="00954800">
                <w:rPr>
                  <w:rStyle w:val="Hyperlink"/>
                  <w:rFonts w:ascii="Helvetica Neue" w:hAnsi="Helvetica Neue" w:eastAsia="Avenir" w:cs="Avenir"/>
                  <w:b/>
                  <w:bCs/>
                  <w:color w:val="FFFFFF" w:themeColor="background1"/>
                  <w:sz w:val="28"/>
                  <w:szCs w:val="28"/>
                </w:rPr>
                <w:t>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954800" w:rsidTr="7F71635A" w14:paraId="28C9772E" w14:textId="77777777">
        <w:tc>
          <w:tcPr>
            <w:tcW w:w="9926" w:type="dxa"/>
            <w:shd w:val="clear" w:color="auto" w:fill="E2EFD9" w:themeFill="accent6" w:themeFillTint="33"/>
            <w:tcMar/>
          </w:tcPr>
          <w:p w:rsidR="00FB2A0E" w:rsidP="00954800" w:rsidRDefault="000447D9" w14:paraId="094C3247" w14:textId="77B88CEB">
            <w:pPr>
              <w:rPr>
                <w:rFonts w:ascii="Helvetica Neue" w:hAnsi="Helvetica Neue"/>
                <w:color w:val="000000" w:themeColor="text1"/>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001B3627" w:rsidP="00954800" w:rsidRDefault="00F62A60" w14:paraId="3E4C521E" w14:textId="77777777">
            <w:pPr>
              <w:rPr>
                <w:rFonts w:ascii="Helvetica Neue" w:hAnsi="Helvetica Neue" w:eastAsiaTheme="minorEastAsia"/>
                <w:b/>
                <w:bCs/>
                <w:sz w:val="22"/>
                <w:szCs w:val="22"/>
              </w:rPr>
            </w:pPr>
            <w:r>
              <w:rPr>
                <w:rFonts w:ascii="Helvetica Neue" w:hAnsi="Helvetica Neue" w:eastAsiaTheme="minorEastAsia"/>
                <w:b/>
                <w:bCs/>
                <w:sz w:val="22"/>
                <w:szCs w:val="22"/>
              </w:rPr>
              <w:t xml:space="preserve">Describe which activities and/or strategies your area used to contribute to the gains?  </w:t>
            </w:r>
          </w:p>
          <w:p w:rsidRPr="00266533" w:rsidR="00954800" w:rsidP="00954800" w:rsidRDefault="00F62A60" w14:paraId="6B54A1A0" w14:textId="1EA1BFEB">
            <w:pPr>
              <w:rPr>
                <w:rFonts w:ascii="Helvetica Neue" w:hAnsi="Helvetica Neue"/>
                <w:color w:val="000000" w:themeColor="text1"/>
                <w:sz w:val="22"/>
                <w:szCs w:val="22"/>
              </w:rPr>
            </w:pPr>
            <w:r>
              <w:rPr>
                <w:rFonts w:ascii="Helvetica Neue" w:hAnsi="Helvetica Neue" w:eastAsiaTheme="minorEastAsia"/>
                <w:b/>
                <w:bCs/>
                <w:sz w:val="22"/>
                <w:szCs w:val="22"/>
              </w:rPr>
              <w:t>What support does your unit need to accelerate to improve these outcomes?</w:t>
            </w:r>
          </w:p>
        </w:tc>
      </w:tr>
      <w:tr w:rsidRPr="00EC7286" w:rsidR="00954800" w:rsidTr="7F71635A" w14:paraId="1954B20D" w14:textId="77777777">
        <w:tc>
          <w:tcPr>
            <w:tcW w:w="9926" w:type="dxa"/>
            <w:shd w:val="clear" w:color="auto" w:fill="auto"/>
            <w:tcMar/>
          </w:tcPr>
          <w:p w:rsidR="00954800" w:rsidP="00954800" w:rsidRDefault="00B86607" w14:paraId="44DD73B2" w14:textId="449BB33E">
            <w:pPr>
              <w:rPr>
                <w:rFonts w:ascii="Helvetica Neue" w:hAnsi="Helvetica Neue"/>
                <w:color w:val="000000" w:themeColor="text1"/>
                <w:sz w:val="22"/>
                <w:szCs w:val="22"/>
              </w:rPr>
            </w:pPr>
            <w:r w:rsidRPr="7F71635A" w:rsidR="0C89C339">
              <w:rPr>
                <w:rFonts w:ascii="Helvetica Neue" w:hAnsi="Helvetica Neue"/>
                <w:color w:val="000000" w:themeColor="text1" w:themeTint="FF" w:themeShade="FF"/>
                <w:sz w:val="22"/>
                <w:szCs w:val="22"/>
              </w:rPr>
              <w:t>Fall 2023 has not been reported for acceptance to UC/CSU</w:t>
            </w:r>
            <w:r w:rsidRPr="7F71635A" w:rsidR="0C89C339">
              <w:rPr>
                <w:rFonts w:ascii="Helvetica Neue" w:hAnsi="Helvetica Neue"/>
                <w:color w:val="000000" w:themeColor="text1" w:themeTint="FF" w:themeShade="FF"/>
                <w:sz w:val="22"/>
                <w:szCs w:val="22"/>
              </w:rPr>
              <w:t xml:space="preserve">.  </w:t>
            </w:r>
            <w:r w:rsidRPr="7F71635A" w:rsidR="0C89C339">
              <w:rPr>
                <w:rFonts w:ascii="Helvetica Neue" w:hAnsi="Helvetica Neue"/>
                <w:color w:val="000000" w:themeColor="text1" w:themeTint="FF" w:themeShade="FF"/>
                <w:sz w:val="22"/>
                <w:szCs w:val="22"/>
              </w:rPr>
              <w:t xml:space="preserve">As of December 2023 </w:t>
            </w:r>
            <w:r w:rsidRPr="7F71635A" w:rsidR="0C89C339">
              <w:rPr>
                <w:rFonts w:ascii="Helvetica Neue" w:hAnsi="Helvetica Neue"/>
                <w:color w:val="000000" w:themeColor="text1" w:themeTint="FF" w:themeShade="FF"/>
                <w:sz w:val="22"/>
                <w:szCs w:val="22"/>
              </w:rPr>
              <w:t>-  BCC</w:t>
            </w:r>
            <w:r w:rsidRPr="7F71635A" w:rsidR="0C89C339">
              <w:rPr>
                <w:rFonts w:ascii="Helvetica Neue" w:hAnsi="Helvetica Neue"/>
                <w:color w:val="000000" w:themeColor="text1" w:themeTint="FF" w:themeShade="FF"/>
                <w:sz w:val="22"/>
                <w:szCs w:val="22"/>
              </w:rPr>
              <w:t xml:space="preserve"> is on track to increase Transfer Rates for 22/23. There has been an active increase of Transfer Rates from 2016/2017 with the exception of the 21/22 cycle with the impact of the </w:t>
            </w:r>
            <w:r w:rsidRPr="7F71635A" w:rsidR="111B32DF">
              <w:rPr>
                <w:rFonts w:ascii="Helvetica Neue" w:hAnsi="Helvetica Neue"/>
                <w:color w:val="000000" w:themeColor="text1" w:themeTint="FF" w:themeShade="FF"/>
                <w:sz w:val="22"/>
                <w:szCs w:val="22"/>
              </w:rPr>
              <w:t>Covid</w:t>
            </w:r>
            <w:r w:rsidRPr="7F71635A" w:rsidR="0C89C339">
              <w:rPr>
                <w:rFonts w:ascii="Helvetica Neue" w:hAnsi="Helvetica Neue"/>
                <w:color w:val="000000" w:themeColor="text1" w:themeTint="FF" w:themeShade="FF"/>
                <w:sz w:val="22"/>
                <w:szCs w:val="22"/>
              </w:rPr>
              <w:t xml:space="preserve"> Pandemic contributing to the lower number.</w:t>
            </w:r>
          </w:p>
          <w:p w:rsidR="00B86607" w:rsidP="00954800" w:rsidRDefault="00B86607" w14:paraId="0F3FA177" w14:textId="74CBCD3D">
            <w:pPr>
              <w:rPr>
                <w:rFonts w:ascii="Helvetica Neue" w:hAnsi="Helvetica Neue"/>
                <w:color w:val="000000" w:themeColor="text1"/>
                <w:sz w:val="22"/>
                <w:szCs w:val="22"/>
              </w:rPr>
            </w:pPr>
            <w:r w:rsidRPr="7F71635A" w:rsidR="0C89C339">
              <w:rPr>
                <w:rFonts w:ascii="Helvetica Neue" w:hAnsi="Helvetica Neue"/>
                <w:color w:val="000000" w:themeColor="text1" w:themeTint="FF" w:themeShade="FF"/>
                <w:sz w:val="22"/>
                <w:szCs w:val="22"/>
              </w:rPr>
              <w:t xml:space="preserve">Embedded Collaboration with Student and Academic Services, </w:t>
            </w:r>
            <w:r w:rsidRPr="7F71635A" w:rsidR="0C89C339">
              <w:rPr>
                <w:rFonts w:ascii="Helvetica Neue" w:hAnsi="Helvetica Neue"/>
                <w:color w:val="000000" w:themeColor="text1" w:themeTint="FF" w:themeShade="FF"/>
                <w:sz w:val="22"/>
                <w:szCs w:val="22"/>
              </w:rPr>
              <w:t>additional</w:t>
            </w:r>
            <w:r w:rsidRPr="7F71635A" w:rsidR="0C89C339">
              <w:rPr>
                <w:rFonts w:ascii="Helvetica Neue" w:hAnsi="Helvetica Neue"/>
                <w:color w:val="000000" w:themeColor="text1" w:themeTint="FF" w:themeShade="FF"/>
                <w:sz w:val="22"/>
                <w:szCs w:val="22"/>
              </w:rPr>
              <w:t xml:space="preserve"> </w:t>
            </w:r>
            <w:r w:rsidRPr="7F71635A" w:rsidR="0C89C339">
              <w:rPr>
                <w:rFonts w:ascii="Helvetica Neue" w:hAnsi="Helvetica Neue"/>
                <w:color w:val="000000" w:themeColor="text1" w:themeTint="FF" w:themeShade="FF"/>
                <w:sz w:val="22"/>
                <w:szCs w:val="22"/>
              </w:rPr>
              <w:t>para professional</w:t>
            </w:r>
            <w:r w:rsidRPr="7F71635A" w:rsidR="0C89C339">
              <w:rPr>
                <w:rFonts w:ascii="Helvetica Neue" w:hAnsi="Helvetica Neue"/>
                <w:color w:val="000000" w:themeColor="text1" w:themeTint="FF" w:themeShade="FF"/>
                <w:sz w:val="22"/>
                <w:szCs w:val="22"/>
              </w:rPr>
              <w:t xml:space="preserve"> staffing and infrastructure support would ensure that </w:t>
            </w:r>
            <w:r w:rsidRPr="7F71635A" w:rsidR="0C89C339">
              <w:rPr>
                <w:rFonts w:ascii="Helvetica Neue" w:hAnsi="Helvetica Neue"/>
                <w:color w:val="000000" w:themeColor="text1" w:themeTint="FF" w:themeShade="FF"/>
                <w:sz w:val="22"/>
                <w:szCs w:val="22"/>
              </w:rPr>
              <w:t>additiona</w:t>
            </w:r>
            <w:r w:rsidRPr="7F71635A" w:rsidR="2CB6140F">
              <w:rPr>
                <w:rFonts w:ascii="Helvetica Neue" w:hAnsi="Helvetica Neue"/>
                <w:color w:val="000000" w:themeColor="text1" w:themeTint="FF" w:themeShade="FF"/>
                <w:sz w:val="22"/>
                <w:szCs w:val="22"/>
              </w:rPr>
              <w:t>l</w:t>
            </w:r>
            <w:r w:rsidRPr="7F71635A" w:rsidR="2CB6140F">
              <w:rPr>
                <w:rFonts w:ascii="Helvetica Neue" w:hAnsi="Helvetica Neue"/>
                <w:color w:val="000000" w:themeColor="text1" w:themeTint="FF" w:themeShade="FF"/>
                <w:sz w:val="22"/>
                <w:szCs w:val="22"/>
              </w:rPr>
              <w:t xml:space="preserve"> DI </w:t>
            </w:r>
            <w:r w:rsidRPr="7F71635A" w:rsidR="2EB8C3DE">
              <w:rPr>
                <w:rFonts w:ascii="Helvetica Neue" w:hAnsi="Helvetica Neue"/>
                <w:color w:val="000000" w:themeColor="text1" w:themeTint="FF" w:themeShade="FF"/>
                <w:sz w:val="22"/>
                <w:szCs w:val="22"/>
              </w:rPr>
              <w:t>students</w:t>
            </w:r>
            <w:r w:rsidRPr="7F71635A" w:rsidR="0C89C339">
              <w:rPr>
                <w:rFonts w:ascii="Helvetica Neue" w:hAnsi="Helvetica Neue"/>
                <w:color w:val="000000" w:themeColor="text1" w:themeTint="FF" w:themeShade="FF"/>
                <w:sz w:val="22"/>
                <w:szCs w:val="22"/>
              </w:rPr>
              <w:t xml:space="preserve"> benefit from the services</w:t>
            </w:r>
            <w:r w:rsidRPr="7F71635A" w:rsidR="2B1E0A65">
              <w:rPr>
                <w:rFonts w:ascii="Helvetica Neue" w:hAnsi="Helvetica Neue"/>
                <w:color w:val="000000" w:themeColor="text1" w:themeTint="FF" w:themeShade="FF"/>
                <w:sz w:val="22"/>
                <w:szCs w:val="22"/>
              </w:rPr>
              <w:t xml:space="preserve"> and support</w:t>
            </w:r>
            <w:r w:rsidRPr="7F71635A" w:rsidR="0C89C339">
              <w:rPr>
                <w:rFonts w:ascii="Helvetica Neue" w:hAnsi="Helvetica Neue"/>
                <w:color w:val="000000" w:themeColor="text1" w:themeTint="FF" w:themeShade="FF"/>
                <w:sz w:val="22"/>
                <w:szCs w:val="22"/>
              </w:rPr>
              <w:t xml:space="preserve"> in the CT Center.</w:t>
            </w:r>
          </w:p>
          <w:p w:rsidRPr="00266533" w:rsidR="00954800" w:rsidP="00954800" w:rsidRDefault="00954800" w14:paraId="786D6F53" w14:textId="526697E1">
            <w:pPr>
              <w:rPr>
                <w:rFonts w:ascii="Helvetica Neue" w:hAnsi="Helvetica Neue"/>
                <w:color w:val="000000" w:themeColor="text1"/>
                <w:sz w:val="22"/>
                <w:szCs w:val="22"/>
              </w:rPr>
            </w:pPr>
          </w:p>
        </w:tc>
      </w:tr>
      <w:tr w:rsidRPr="00EC7286" w:rsidR="00B86607" w:rsidTr="7F71635A" w14:paraId="6E3407A5" w14:textId="77777777">
        <w:tc>
          <w:tcPr>
            <w:tcW w:w="9926" w:type="dxa"/>
            <w:shd w:val="clear" w:color="auto" w:fill="auto"/>
            <w:tcMar/>
          </w:tcPr>
          <w:p w:rsidR="00B86607" w:rsidP="00954800" w:rsidRDefault="00B86607" w14:paraId="6BDBE6D9" w14:textId="2F36EAC2">
            <w:pPr>
              <w:rPr>
                <w:rFonts w:ascii="Helvetica Neue" w:hAnsi="Helvetica Neue"/>
                <w:color w:val="000000" w:themeColor="text1"/>
                <w:sz w:val="22"/>
                <w:szCs w:val="22"/>
              </w:rPr>
            </w:pP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7F71635A" w14:paraId="4061F385" w14:textId="77777777">
        <w:trPr>
          <w:trHeight w:val="440"/>
        </w:trPr>
        <w:tc>
          <w:tcPr>
            <w:tcW w:w="9926" w:type="dxa"/>
            <w:shd w:val="clear" w:color="auto" w:fill="009193"/>
            <w:tcMar/>
          </w:tcPr>
          <w:p w:rsidR="006F23C4" w:rsidP="00211807" w:rsidRDefault="00C94A73" w14:paraId="126E290E" w14:textId="7777777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rsidRPr="00F62A60" w:rsidR="00F62A60" w:rsidP="00211807" w:rsidRDefault="00F62A60" w14:paraId="2111BBE5" w14:textId="6F3AE319">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rsidTr="7F71635A" w14:paraId="7AAA495A" w14:textId="77777777">
        <w:tc>
          <w:tcPr>
            <w:tcW w:w="9926" w:type="dxa"/>
            <w:shd w:val="clear" w:color="auto" w:fill="E2EFD9" w:themeFill="accent6" w:themeFillTint="33"/>
            <w:tcMar/>
          </w:tcPr>
          <w:p w:rsidRPr="00E42BC9" w:rsidR="00F62A60" w:rsidP="00F62A60" w:rsidRDefault="00F62A60" w14:paraId="08C7F90E" w14:textId="6AD828FD">
            <w:pPr>
              <w:spacing w:after="160" w:line="259" w:lineRule="auto"/>
              <w:rPr>
                <w:rFonts w:ascii="Helvetica Neue" w:hAnsi="Helvetica Neue"/>
                <w:color w:val="FF0000"/>
                <w:sz w:val="22"/>
                <w:szCs w:val="22"/>
              </w:rPr>
            </w:pPr>
            <w:r w:rsidRPr="51CBA62E">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00F62A60" w:rsidTr="7F71635A" w14:paraId="5EF45BB7" w14:textId="77777777">
        <w:tc>
          <w:tcPr>
            <w:tcW w:w="9926" w:type="dxa"/>
            <w:shd w:val="clear" w:color="auto" w:fill="auto"/>
            <w:tcMar/>
          </w:tcPr>
          <w:p w:rsidRPr="006F23C4" w:rsidR="00F62A60" w:rsidP="00F62A60" w:rsidRDefault="7A8D2D73" w14:paraId="71CCF588" w14:textId="14826FFE">
            <w:pPr>
              <w:spacing w:after="160" w:line="259" w:lineRule="auto"/>
              <w:rPr>
                <w:rFonts w:ascii="Helvetica Neue" w:hAnsi="Helvetica Neue"/>
                <w:color w:val="FF0000"/>
                <w:sz w:val="22"/>
                <w:szCs w:val="22"/>
              </w:rPr>
            </w:pPr>
            <w:r w:rsidRPr="7F71635A" w:rsidR="67F5FD9C">
              <w:rPr>
                <w:rFonts w:ascii="Helvetica Neue" w:hAnsi="Helvetica Neue"/>
                <w:color w:val="FF0000"/>
                <w:sz w:val="22"/>
                <w:szCs w:val="22"/>
              </w:rPr>
              <w:t xml:space="preserve"> </w:t>
            </w:r>
            <w:r w:rsidRPr="7F71635A" w:rsidR="0C89C339">
              <w:rPr>
                <w:rFonts w:ascii="Helvetica Neue" w:hAnsi="Helvetica Neue"/>
                <w:color w:val="FF0000"/>
                <w:sz w:val="22"/>
                <w:szCs w:val="22"/>
              </w:rPr>
              <w:t>This Department will continue to support students by referring them to Academic Counseling and other support services.</w:t>
            </w:r>
            <w:r w:rsidRPr="7F71635A" w:rsidR="6090D3F0">
              <w:rPr>
                <w:rFonts w:ascii="Helvetica Neue" w:hAnsi="Helvetica Neue"/>
                <w:color w:val="FF0000"/>
                <w:sz w:val="22"/>
                <w:szCs w:val="22"/>
              </w:rPr>
              <w:t xml:space="preserve"> When students have </w:t>
            </w:r>
            <w:r w:rsidRPr="7F71635A" w:rsidR="6090D3F0">
              <w:rPr>
                <w:rFonts w:ascii="Helvetica Neue" w:hAnsi="Helvetica Neue"/>
                <w:color w:val="FF0000"/>
                <w:sz w:val="22"/>
                <w:szCs w:val="22"/>
              </w:rPr>
              <w:t>indicated</w:t>
            </w:r>
            <w:r w:rsidRPr="7F71635A" w:rsidR="6090D3F0">
              <w:rPr>
                <w:rFonts w:ascii="Helvetica Neue" w:hAnsi="Helvetica Neue"/>
                <w:color w:val="FF0000"/>
                <w:sz w:val="22"/>
                <w:szCs w:val="22"/>
              </w:rPr>
              <w:t xml:space="preserve"> they are struggling with academic</w:t>
            </w:r>
            <w:r w:rsidRPr="7F71635A" w:rsidR="1A51E828">
              <w:rPr>
                <w:rFonts w:ascii="Helvetica Neue" w:hAnsi="Helvetica Neue"/>
                <w:color w:val="FF0000"/>
                <w:sz w:val="22"/>
                <w:szCs w:val="22"/>
              </w:rPr>
              <w:t>s</w:t>
            </w:r>
            <w:r w:rsidRPr="7F71635A" w:rsidR="6090D3F0">
              <w:rPr>
                <w:rFonts w:ascii="Helvetica Neue" w:hAnsi="Helvetica Neue"/>
                <w:color w:val="FF0000"/>
                <w:sz w:val="22"/>
                <w:szCs w:val="22"/>
              </w:rPr>
              <w:t xml:space="preserve"> or concerns around not receiving </w:t>
            </w:r>
            <w:r w:rsidRPr="7F71635A" w:rsidR="22F1B265">
              <w:rPr>
                <w:rFonts w:ascii="Helvetica Neue" w:hAnsi="Helvetica Neue"/>
                <w:color w:val="FF0000"/>
                <w:sz w:val="22"/>
                <w:szCs w:val="22"/>
              </w:rPr>
              <w:t>services,</w:t>
            </w:r>
            <w:r w:rsidRPr="7F71635A" w:rsidR="6090D3F0">
              <w:rPr>
                <w:rFonts w:ascii="Helvetica Neue" w:hAnsi="Helvetica Neue"/>
                <w:color w:val="FF0000"/>
                <w:sz w:val="22"/>
                <w:szCs w:val="22"/>
              </w:rPr>
              <w:t xml:space="preserve"> ensure that they are receiving a warm handoff and follow up </w:t>
            </w:r>
            <w:r w:rsidRPr="7F71635A" w:rsidR="1000FE29">
              <w:rPr>
                <w:rFonts w:ascii="Helvetica Neue" w:hAnsi="Helvetica Neue"/>
                <w:color w:val="FF0000"/>
                <w:sz w:val="22"/>
                <w:szCs w:val="22"/>
              </w:rPr>
              <w:t>to ensure students are receiving support.</w:t>
            </w:r>
          </w:p>
        </w:tc>
      </w:tr>
    </w:tbl>
    <w:p w:rsidRPr="00EC7286" w:rsidR="00493B9B" w:rsidP="00F62A60" w:rsidRDefault="00493B9B" w14:paraId="07EBCF92" w14:textId="77777777">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rsidTr="7F71635A" w14:paraId="0849D68C" w14:textId="77777777">
        <w:trPr>
          <w:trHeight w:val="440"/>
        </w:trPr>
        <w:tc>
          <w:tcPr>
            <w:tcW w:w="9926" w:type="dxa"/>
            <w:shd w:val="clear" w:color="auto" w:fill="009193"/>
            <w:tcMar/>
          </w:tcPr>
          <w:p w:rsidRPr="00E35ADB" w:rsidR="00F62A60" w:rsidP="00CB70A4" w:rsidRDefault="001B3627" w14:paraId="74D41C2D" w14:textId="3913D63A">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Pr="00E35ADB" w:rsidR="00F62A60">
              <w:rPr>
                <w:rFonts w:ascii="Helvetica Neue" w:hAnsi="Helvetica Neue"/>
                <w:b/>
                <w:bCs/>
                <w:color w:val="FFFFFF" w:themeColor="background1"/>
                <w:sz w:val="28"/>
                <w:szCs w:val="28"/>
              </w:rPr>
              <w:t>Engagement</w:t>
            </w:r>
          </w:p>
        </w:tc>
      </w:tr>
      <w:tr w:rsidR="00F62A60" w:rsidTr="7F71635A" w14:paraId="26CA5DC7" w14:textId="77777777">
        <w:tc>
          <w:tcPr>
            <w:tcW w:w="9926" w:type="dxa"/>
            <w:shd w:val="clear" w:color="auto" w:fill="E2EFD9" w:themeFill="accent6" w:themeFillTint="33"/>
            <w:tcMar/>
          </w:tcPr>
          <w:p w:rsidRPr="00E42BC9" w:rsidR="00F62A60" w:rsidP="00CB70A4" w:rsidRDefault="00F62A60" w14:paraId="13B8776D" w14:textId="71C02A4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rsidTr="7F71635A" w14:paraId="086AE74B" w14:textId="77777777">
        <w:tc>
          <w:tcPr>
            <w:tcW w:w="9926" w:type="dxa"/>
            <w:shd w:val="clear" w:color="auto" w:fill="auto"/>
            <w:tcMar/>
          </w:tcPr>
          <w:p w:rsidR="00F62A60" w:rsidP="00CB70A4" w:rsidRDefault="004C042F" w14:paraId="6630638F" w14:textId="4BB80D59">
            <w:pPr>
              <w:spacing w:after="160" w:line="259" w:lineRule="auto"/>
              <w:rPr>
                <w:rFonts w:ascii="Helvetica Neue" w:hAnsi="Helvetica Neue"/>
                <w:color w:val="FF0000"/>
                <w:sz w:val="22"/>
                <w:szCs w:val="22"/>
              </w:rPr>
            </w:pPr>
            <w:r w:rsidRPr="7F71635A" w:rsidR="004C042F">
              <w:rPr>
                <w:rFonts w:ascii="Helvetica Neue" w:hAnsi="Helvetica Neue"/>
                <w:color w:val="FF0000"/>
                <w:sz w:val="22"/>
                <w:szCs w:val="22"/>
              </w:rPr>
              <w:t xml:space="preserve">Classified Staff served as the Classified Senate President from 2021-2023. In this role the </w:t>
            </w:r>
            <w:r w:rsidRPr="7F71635A" w:rsidR="004C042F">
              <w:rPr>
                <w:rFonts w:ascii="Helvetica Neue" w:hAnsi="Helvetica Neue"/>
                <w:color w:val="FF0000"/>
                <w:sz w:val="22"/>
                <w:szCs w:val="22"/>
              </w:rPr>
              <w:t>Coordinator</w:t>
            </w:r>
            <w:r w:rsidRPr="7F71635A" w:rsidR="004C042F">
              <w:rPr>
                <w:rFonts w:ascii="Helvetica Neue" w:hAnsi="Helvetica Neue"/>
                <w:color w:val="FF0000"/>
                <w:sz w:val="22"/>
                <w:szCs w:val="22"/>
              </w:rPr>
              <w:t xml:space="preserve"> engaged with several </w:t>
            </w:r>
            <w:r w:rsidRPr="7F71635A" w:rsidR="6A955559">
              <w:rPr>
                <w:rFonts w:ascii="Helvetica Neue" w:hAnsi="Helvetica Neue"/>
                <w:color w:val="FF0000"/>
                <w:sz w:val="22"/>
                <w:szCs w:val="22"/>
              </w:rPr>
              <w:t xml:space="preserve">governance committees including Roundtable (Tri-Chair), IPC, Educational Master Plan Collaboration, </w:t>
            </w:r>
            <w:r w:rsidRPr="7F71635A" w:rsidR="6A955559">
              <w:rPr>
                <w:rFonts w:ascii="Helvetica Neue" w:hAnsi="Helvetica Neue"/>
                <w:color w:val="FF0000"/>
                <w:sz w:val="22"/>
                <w:szCs w:val="22"/>
              </w:rPr>
              <w:t>CCC</w:t>
            </w:r>
            <w:r w:rsidRPr="7F71635A" w:rsidR="6A955559">
              <w:rPr>
                <w:rFonts w:ascii="Helvetica Neue" w:hAnsi="Helvetica Neue"/>
                <w:color w:val="FF0000"/>
                <w:sz w:val="22"/>
                <w:szCs w:val="22"/>
              </w:rPr>
              <w:t xml:space="preserve"> Chancellor’s </w:t>
            </w:r>
            <w:r w:rsidRPr="7F71635A" w:rsidR="6A955559">
              <w:rPr>
                <w:rFonts w:ascii="Helvetica Neue" w:hAnsi="Helvetica Neue"/>
                <w:color w:val="FF0000"/>
                <w:sz w:val="22"/>
                <w:szCs w:val="22"/>
              </w:rPr>
              <w:t>IEPI</w:t>
            </w:r>
            <w:r w:rsidRPr="7F71635A" w:rsidR="6A955559">
              <w:rPr>
                <w:rFonts w:ascii="Helvetica Neue" w:hAnsi="Helvetica Neue"/>
                <w:color w:val="FF0000"/>
                <w:sz w:val="22"/>
                <w:szCs w:val="22"/>
              </w:rPr>
              <w:t xml:space="preserve"> Grant contributor</w:t>
            </w:r>
            <w:r w:rsidRPr="7F71635A" w:rsidR="6A955559">
              <w:rPr>
                <w:rFonts w:ascii="Helvetica Neue" w:hAnsi="Helvetica Neue"/>
                <w:color w:val="FF0000"/>
                <w:sz w:val="22"/>
                <w:szCs w:val="22"/>
              </w:rPr>
              <w:t xml:space="preserve">.  </w:t>
            </w:r>
            <w:r w:rsidRPr="7F71635A" w:rsidR="6A955559">
              <w:rPr>
                <w:rFonts w:ascii="Helvetica Neue" w:hAnsi="Helvetica Neue"/>
                <w:color w:val="FF0000"/>
                <w:sz w:val="22"/>
                <w:szCs w:val="22"/>
              </w:rPr>
              <w:t xml:space="preserve">In my role as the </w:t>
            </w:r>
            <w:r w:rsidRPr="7F71635A" w:rsidR="6A955559">
              <w:rPr>
                <w:rFonts w:ascii="Helvetica Neue" w:hAnsi="Helvetica Neue"/>
                <w:color w:val="FF0000"/>
                <w:sz w:val="22"/>
                <w:szCs w:val="22"/>
              </w:rPr>
              <w:t>Coordinator</w:t>
            </w:r>
            <w:r w:rsidRPr="7F71635A" w:rsidR="6A955559">
              <w:rPr>
                <w:rFonts w:ascii="Helvetica Neue" w:hAnsi="Helvetica Neue"/>
                <w:color w:val="FF0000"/>
                <w:sz w:val="22"/>
                <w:szCs w:val="22"/>
              </w:rPr>
              <w:t xml:space="preserve"> presented at Black Student Success Week and at the California Community College Chancellor’s Office Transfer Director Conference both </w:t>
            </w:r>
            <w:r w:rsidRPr="7F71635A" w:rsidR="5152923D">
              <w:rPr>
                <w:rFonts w:ascii="Helvetica Neue" w:hAnsi="Helvetica Neue"/>
                <w:color w:val="FF0000"/>
                <w:sz w:val="22"/>
                <w:szCs w:val="22"/>
              </w:rPr>
              <w:t>presentations</w:t>
            </w:r>
            <w:r w:rsidRPr="7F71635A" w:rsidR="6A955559">
              <w:rPr>
                <w:rFonts w:ascii="Helvetica Neue" w:hAnsi="Helvetica Neue"/>
                <w:color w:val="FF0000"/>
                <w:sz w:val="22"/>
                <w:szCs w:val="22"/>
              </w:rPr>
              <w:t xml:space="preserve"> focused on developing equity programming and practices in transfer success for Disproportionally Impacted and African American Students.</w:t>
            </w:r>
          </w:p>
          <w:p w:rsidRPr="006F23C4" w:rsidR="00797D63" w:rsidP="00CB70A4" w:rsidRDefault="00797D63" w14:paraId="3C7C5237" w14:textId="1DDDEF41">
            <w:pPr>
              <w:spacing w:after="160" w:line="259" w:lineRule="auto"/>
              <w:rPr>
                <w:rFonts w:ascii="Helvetica Neue" w:hAnsi="Helvetica Neue"/>
                <w:color w:val="FF0000"/>
                <w:sz w:val="22"/>
                <w:szCs w:val="22"/>
              </w:rPr>
            </w:pPr>
          </w:p>
        </w:tc>
      </w:tr>
      <w:tr w:rsidR="00F62A60" w:rsidTr="7F71635A" w14:paraId="2528A16B" w14:textId="77777777">
        <w:tc>
          <w:tcPr>
            <w:tcW w:w="9926" w:type="dxa"/>
            <w:shd w:val="clear" w:color="auto" w:fill="E2EFD9" w:themeFill="accent6" w:themeFillTint="33"/>
            <w:tcMar/>
          </w:tcPr>
          <w:p w:rsidRPr="006F23C4" w:rsidR="00F62A60" w:rsidP="00CB70A4" w:rsidRDefault="00F62A60" w14:paraId="4D9696EB" w14:textId="7F8B025B">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rsidTr="7F71635A" w14:paraId="08885FB5" w14:textId="77777777">
        <w:tc>
          <w:tcPr>
            <w:tcW w:w="9926" w:type="dxa"/>
            <w:shd w:val="clear" w:color="auto" w:fill="auto"/>
            <w:tcMar/>
          </w:tcPr>
          <w:p w:rsidR="00F62A60" w:rsidP="00CB70A4" w:rsidRDefault="00CB70A4" w14:paraId="22C55CDD" w14:textId="0180C12B">
            <w:pPr>
              <w:pStyle w:val="ListParagraph"/>
              <w:ind w:left="0"/>
              <w:rPr>
                <w:rFonts w:ascii="Helvetica Neue" w:hAnsi="Helvetica Neue" w:cs="Segoe UI"/>
                <w:b/>
                <w:bCs/>
              </w:rPr>
            </w:pPr>
            <w:r>
              <w:rPr>
                <w:rFonts w:ascii="Helvetica Neue" w:hAnsi="Helvetica Neue" w:cs="Segoe UI"/>
                <w:b/>
                <w:bCs/>
              </w:rPr>
              <w:t xml:space="preserve">The Center works collaboratively with Student Services, Instructional and Counseling Faculty and Administration to provide wrap around services to students from a Holistic framework. The student’s experience at BCC impacts their transfer trajectory from FA, A &amp; R, Tutoring, Course Completion, support services and representation. It is imperative that the center staff is knowledgeable about the college as a whole. Additionally the staff regularly builds impactful relationships will all BCC constituents to support student transfer success. </w:t>
            </w:r>
          </w:p>
        </w:tc>
      </w:tr>
    </w:tbl>
    <w:p w:rsidRPr="00EC7286" w:rsidR="00F62A60" w:rsidP="00F62A60" w:rsidRDefault="00F62A60" w14:paraId="7FEF26A9" w14:textId="77777777">
      <w:pPr>
        <w:pStyle w:val="NoSpacing"/>
        <w:rPr>
          <w:rFonts w:ascii="Helvetica Neue" w:hAnsi="Helvetica Neue"/>
          <w:color w:val="FF0000"/>
        </w:rPr>
      </w:pPr>
    </w:p>
    <w:p w:rsidRPr="00EC7286" w:rsidR="00F62A60" w:rsidP="00F62A60" w:rsidRDefault="00F62A60" w14:paraId="14AB184F" w14:textId="77777777">
      <w:pPr>
        <w:pStyle w:val="NoSpacing"/>
        <w:rPr>
          <w:rFonts w:ascii="Helvetica Neue" w:hAnsi="Helvetica Neue"/>
          <w:color w:val="FF0000"/>
        </w:rPr>
      </w:pPr>
    </w:p>
    <w:p w:rsidR="00F62A60" w:rsidP="00F62A60" w:rsidRDefault="00F62A60" w14:paraId="02D04C5F" w14:textId="77777777">
      <w:pPr>
        <w:spacing w:after="160" w:line="259" w:lineRule="auto"/>
        <w:rPr>
          <w:rFonts w:ascii="Helvetica Neue" w:hAnsi="Helvetica Neue" w:eastAsia="Century Gothic" w:cs="Century Gothic"/>
          <w:sz w:val="19"/>
          <w:szCs w:val="19"/>
        </w:rPr>
      </w:pPr>
      <w:r>
        <w:rPr>
          <w:rFonts w:ascii="Helvetica Neue" w:hAnsi="Helvetica Neue"/>
        </w:rPr>
        <w:br w:type="page"/>
      </w:r>
    </w:p>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1B3627" w14:paraId="789E147B" w14:textId="0B907EA6">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FC7A12" w:rsidR="00622BBB" w:rsidP="00211807" w:rsidRDefault="001B3627" w14:paraId="766D6D96" w14:textId="20DEE16C">
            <w:pPr>
              <w:pStyle w:val="NoSpacing"/>
              <w:rPr>
                <w:rFonts w:ascii="Helvetica Neue" w:hAnsi="Helvetica Neue" w:cs="Segoe UI"/>
                <w:b/>
                <w:bCs/>
              </w:rPr>
            </w:pPr>
            <w:r>
              <w:rPr>
                <w:rFonts w:ascii="Helvetica Neue" w:hAnsi="Helvetica Neue"/>
                <w:b/>
                <w:bCs/>
                <w:color w:val="000000" w:themeColor="text1"/>
              </w:rPr>
              <w:t>In</w:t>
            </w:r>
            <w:r w:rsidRPr="00FC7A12" w:rsidR="00FC7A12">
              <w:rPr>
                <w:rFonts w:ascii="Helvetica Neue" w:hAnsi="Helvetica Neue"/>
                <w:b/>
                <w:bCs/>
                <w:color w:val="000000" w:themeColor="text1"/>
              </w:rPr>
              <w:t xml:space="preserve"> the 202</w:t>
            </w:r>
            <w:r>
              <w:rPr>
                <w:rFonts w:ascii="Helvetica Neue" w:hAnsi="Helvetica Neue"/>
                <w:b/>
                <w:bCs/>
                <w:color w:val="000000" w:themeColor="text1"/>
              </w:rPr>
              <w:t>2</w:t>
            </w:r>
            <w:r w:rsidRPr="00FC7A12" w:rsidR="00FC7A12">
              <w:rPr>
                <w:rFonts w:ascii="Helvetica Neue" w:hAnsi="Helvetica Neue"/>
                <w:b/>
                <w:bCs/>
                <w:color w:val="000000" w:themeColor="text1"/>
              </w:rPr>
              <w:t>-2</w:t>
            </w:r>
            <w:r>
              <w:rPr>
                <w:rFonts w:ascii="Helvetica Neue" w:hAnsi="Helvetica Neue"/>
                <w:b/>
                <w:bCs/>
                <w:color w:val="000000" w:themeColor="text1"/>
              </w:rPr>
              <w:t>3</w:t>
            </w:r>
            <w:r w:rsidRPr="00FC7A12" w:rsidR="00FC7A12">
              <w:rPr>
                <w:rFonts w:ascii="Helvetica Neue" w:hAnsi="Helvetica Neue"/>
                <w:b/>
                <w:bCs/>
                <w:color w:val="000000" w:themeColor="text1"/>
              </w:rPr>
              <w:t xml:space="preserve"> </w:t>
            </w:r>
            <w:r>
              <w:rPr>
                <w:rFonts w:ascii="Helvetica Neue" w:hAnsi="Helvetica Neue"/>
                <w:b/>
                <w:bCs/>
                <w:color w:val="000000" w:themeColor="text1"/>
              </w:rPr>
              <w:t>Annual</w:t>
            </w:r>
            <w:r w:rsidRPr="00FC7A12" w:rsidR="00FC7A12">
              <w:rPr>
                <w:rFonts w:ascii="Helvetica Neue" w:hAnsi="Helvetica Neue"/>
                <w:b/>
                <w:bCs/>
                <w:color w:val="000000" w:themeColor="text1"/>
              </w:rPr>
              <w:t xml:space="preserve"> Program </w:t>
            </w:r>
            <w:r>
              <w:rPr>
                <w:rFonts w:ascii="Helvetica Neue" w:hAnsi="Helvetica Neue"/>
                <w:b/>
                <w:bCs/>
                <w:color w:val="000000" w:themeColor="text1"/>
              </w:rPr>
              <w:t>Update</w:t>
            </w:r>
            <w:r w:rsidRPr="00FC7A12" w:rsidR="00FC7A12">
              <w:rPr>
                <w:rFonts w:ascii="Helvetica Neue" w:hAnsi="Helvetica Neue"/>
                <w:b/>
                <w:bCs/>
                <w:color w:val="000000" w:themeColor="text1"/>
              </w:rPr>
              <w:t>, you have provided your resource requests which went through the IPAR process. </w:t>
            </w:r>
            <w:r w:rsidRPr="00FC7A12" w:rsidR="00FC7A12">
              <w:rPr>
                <w:rStyle w:val="apple-converted-space"/>
                <w:rFonts w:ascii="Helvetica Neue" w:hAnsi="Helvetica Neue"/>
                <w:b/>
                <w:bCs/>
                <w:color w:val="000000" w:themeColor="text1"/>
              </w:rPr>
              <w:t> </w:t>
            </w:r>
            <w:r w:rsidRPr="00FC7A12" w:rsid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sidR="00FC7A12">
              <w:rPr>
                <w:rFonts w:ascii="Helvetica Neue" w:hAnsi="Helvetica Neue"/>
                <w:b/>
                <w:bCs/>
                <w:color w:val="000000" w:themeColor="text1"/>
              </w:rPr>
              <w:t>  Provide justifications.</w:t>
            </w:r>
            <w:r w:rsidRPr="00FC7A12" w:rsidR="00FC7A12">
              <w:rPr>
                <w:rFonts w:ascii="Helvetica Neue" w:hAnsi="Helvetica Neue"/>
                <w:b/>
                <w:bCs/>
                <w:color w:val="000000" w:themeColor="text1"/>
                <w:sz w:val="28"/>
                <w:szCs w:val="28"/>
              </w:rPr>
              <w:t xml:space="preserve"> </w:t>
            </w:r>
            <w:r w:rsidRPr="00FC7A12" w:rsidR="009662AA">
              <w:rPr>
                <w:rFonts w:ascii="Helvetica Neue" w:hAnsi="Helvetica Neue"/>
                <w:b/>
                <w:bCs/>
                <w:color w:val="000000" w:themeColor="text1"/>
              </w:rPr>
              <w:t xml:space="preserve">If there are no resource requested, leave the boxes blank.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C367CC" w:rsidTr="7F71635A" w14:paraId="6D3CC657" w14:textId="77777777">
        <w:trPr>
          <w:trHeight w:val="314"/>
          <w:jc w:val="center"/>
        </w:trPr>
        <w:tc>
          <w:tcPr>
            <w:tcW w:w="2795" w:type="dxa"/>
            <w:shd w:val="clear" w:color="auto" w:fill="009193"/>
            <w:tcMar/>
            <w:vAlign w:val="bottom"/>
          </w:tcPr>
          <w:p w:rsidRPr="00593877" w:rsidR="00C367CC" w:rsidP="00CB70A4" w:rsidRDefault="00C367CC" w14:paraId="116DD299"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C367CC" w:rsidP="00CB70A4" w:rsidRDefault="00C367CC" w14:paraId="3D34F254"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C367CC" w:rsidP="00CB70A4" w:rsidRDefault="00C367CC" w14:paraId="33415A95" w14:textId="777777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C367CC" w:rsidTr="7F71635A" w14:paraId="2D4437F9" w14:textId="77777777">
        <w:trPr>
          <w:trHeight w:val="291"/>
          <w:jc w:val="center"/>
        </w:trPr>
        <w:tc>
          <w:tcPr>
            <w:tcW w:w="2795" w:type="dxa"/>
            <w:shd w:val="clear" w:color="auto" w:fill="93CBB7"/>
            <w:tcMar/>
          </w:tcPr>
          <w:p w:rsidRPr="00BC7C2B" w:rsidR="00C367CC" w:rsidP="00CB70A4" w:rsidRDefault="00C367CC" w14:paraId="4F91EAFF"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C367CC" w:rsidP="00CB70A4" w:rsidRDefault="00C367CC" w14:paraId="2BF107FD" w14:textId="77777777">
            <w:pPr>
              <w:rPr>
                <w:rFonts w:ascii="Helvetica Neue" w:hAnsi="Helvetica Neue" w:cs="Segoe UI"/>
                <w:color w:val="000000" w:themeColor="text1"/>
              </w:rPr>
            </w:pPr>
          </w:p>
        </w:tc>
        <w:tc>
          <w:tcPr>
            <w:tcW w:w="1805" w:type="dxa"/>
            <w:shd w:val="clear" w:color="auto" w:fill="93CBB7"/>
            <w:tcMar/>
          </w:tcPr>
          <w:p w:rsidRPr="00BC7C2B" w:rsidR="00C367CC" w:rsidP="00CB70A4" w:rsidRDefault="00C367CC" w14:paraId="58CC3619" w14:textId="77777777">
            <w:pPr>
              <w:rPr>
                <w:rFonts w:ascii="Helvetica Neue" w:hAnsi="Helvetica Neue" w:cs="Segoe UI"/>
                <w:color w:val="000000" w:themeColor="text1"/>
              </w:rPr>
            </w:pPr>
          </w:p>
        </w:tc>
      </w:tr>
      <w:tr w:rsidRPr="00EC7286" w:rsidR="00C367CC" w:rsidTr="7F71635A" w14:paraId="5769E089" w14:textId="77777777">
        <w:trPr>
          <w:trHeight w:val="291"/>
          <w:jc w:val="center"/>
        </w:trPr>
        <w:tc>
          <w:tcPr>
            <w:tcW w:w="2795" w:type="dxa"/>
            <w:shd w:val="clear" w:color="auto" w:fill="auto"/>
            <w:tcMar/>
          </w:tcPr>
          <w:p w:rsidRPr="00E35ADB" w:rsidR="00C367CC" w:rsidP="00CB70A4" w:rsidRDefault="00C367CC" w14:paraId="2D240B99"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C367CC" w:rsidP="00CB70A4" w:rsidRDefault="00837ADC" w14:paraId="5ADDB2A4" w14:textId="23E0F88C">
            <w:pPr>
              <w:rPr>
                <w:rFonts w:ascii="Helvetica Neue" w:hAnsi="Helvetica Neue" w:cs="Segoe UI"/>
                <w:sz w:val="18"/>
                <w:szCs w:val="18"/>
              </w:rPr>
            </w:pPr>
            <w:r>
              <w:rPr>
                <w:rFonts w:ascii="Helvetica Neue" w:hAnsi="Helvetica Neue" w:cs="Segoe UI"/>
                <w:sz w:val="18"/>
                <w:szCs w:val="18"/>
              </w:rPr>
              <w:t>Part-time to assist with day to day administrative work more complex than what student employees are able to perform</w:t>
            </w:r>
          </w:p>
        </w:tc>
        <w:tc>
          <w:tcPr>
            <w:tcW w:w="1805" w:type="dxa"/>
            <w:shd w:val="clear" w:color="auto" w:fill="FFF2CC" w:themeFill="accent4" w:themeFillTint="33"/>
            <w:tcMar/>
          </w:tcPr>
          <w:p w:rsidRPr="00E35ADB" w:rsidR="00C367CC" w:rsidP="00CB70A4" w:rsidRDefault="00C367CC" w14:paraId="061B110D" w14:textId="77777777">
            <w:pPr>
              <w:rPr>
                <w:rFonts w:ascii="Helvetica Neue" w:hAnsi="Helvetica Neue" w:cs="Segoe UI"/>
                <w:sz w:val="18"/>
                <w:szCs w:val="18"/>
              </w:rPr>
            </w:pPr>
          </w:p>
        </w:tc>
      </w:tr>
      <w:tr w:rsidRPr="00EC7286" w:rsidR="00C367CC" w:rsidTr="7F71635A" w14:paraId="75690003" w14:textId="77777777">
        <w:trPr>
          <w:trHeight w:val="291"/>
          <w:jc w:val="center"/>
        </w:trPr>
        <w:tc>
          <w:tcPr>
            <w:tcW w:w="2795" w:type="dxa"/>
            <w:shd w:val="clear" w:color="auto" w:fill="auto"/>
            <w:tcMar/>
          </w:tcPr>
          <w:p w:rsidRPr="00E35ADB" w:rsidR="00C367CC" w:rsidP="00CB70A4" w:rsidRDefault="00C367CC" w14:paraId="13D7C62F"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C367CC" w:rsidP="00CB70A4" w:rsidRDefault="6AE3175A" w14:paraId="57DAA774" w14:textId="01433F68">
            <w:pPr>
              <w:rPr>
                <w:rFonts w:ascii="Helvetica Neue" w:hAnsi="Helvetica Neue" w:cs="Segoe UI"/>
                <w:sz w:val="18"/>
                <w:szCs w:val="18"/>
              </w:rPr>
            </w:pPr>
            <w:r w:rsidRPr="67171CB2">
              <w:rPr>
                <w:rFonts w:ascii="Helvetica Neue" w:hAnsi="Helvetica Neue" w:cs="Segoe UI"/>
                <w:sz w:val="18"/>
                <w:szCs w:val="18"/>
              </w:rPr>
              <w:t>5 student employees – The Transfer/Career Center has 1 full-time employee. For the 2022-2023 y</w:t>
            </w:r>
            <w:r w:rsidR="004D41E8">
              <w:rPr>
                <w:rFonts w:ascii="Helvetica Neue" w:hAnsi="Helvetica Neue" w:cs="Segoe UI"/>
                <w:sz w:val="18"/>
                <w:szCs w:val="18"/>
              </w:rPr>
              <w:t xml:space="preserve">ear the center served over 400 students. 1 PART-TIME </w:t>
            </w:r>
            <w:r w:rsidRPr="67171CB2" w:rsidR="2C8EA960">
              <w:rPr>
                <w:rFonts w:ascii="Helvetica Neue" w:hAnsi="Helvetica Neue" w:cs="Segoe UI"/>
                <w:sz w:val="18"/>
                <w:szCs w:val="18"/>
              </w:rPr>
              <w:t>staff is needed to further the goal</w:t>
            </w:r>
            <w:r w:rsidR="004D41E8">
              <w:rPr>
                <w:rFonts w:ascii="Helvetica Neue" w:hAnsi="Helvetica Neue" w:cs="Segoe UI"/>
                <w:sz w:val="18"/>
                <w:szCs w:val="18"/>
              </w:rPr>
              <w:t>s</w:t>
            </w:r>
            <w:r w:rsidRPr="67171CB2" w:rsidR="2C8EA960">
              <w:rPr>
                <w:rFonts w:ascii="Helvetica Neue" w:hAnsi="Helvetica Neue" w:cs="Segoe UI"/>
                <w:sz w:val="18"/>
                <w:szCs w:val="18"/>
              </w:rPr>
              <w:t xml:space="preserve"> of reaching more DI Students</w:t>
            </w:r>
          </w:p>
        </w:tc>
        <w:tc>
          <w:tcPr>
            <w:tcW w:w="1805" w:type="dxa"/>
            <w:shd w:val="clear" w:color="auto" w:fill="FFF2CC" w:themeFill="accent4" w:themeFillTint="33"/>
            <w:tcMar/>
          </w:tcPr>
          <w:p w:rsidRPr="00E35ADB" w:rsidR="00C367CC" w:rsidP="00CB70A4" w:rsidRDefault="2C8EA960" w14:paraId="7A56F7AF" w14:textId="18196A46">
            <w:pPr>
              <w:rPr>
                <w:rFonts w:ascii="Helvetica Neue" w:hAnsi="Helvetica Neue" w:cs="Segoe UI"/>
                <w:sz w:val="18"/>
                <w:szCs w:val="18"/>
              </w:rPr>
            </w:pPr>
            <w:r w:rsidRPr="67171CB2">
              <w:rPr>
                <w:rFonts w:ascii="Helvetica Neue" w:hAnsi="Helvetica Neue" w:cs="Segoe UI"/>
                <w:sz w:val="18"/>
                <w:szCs w:val="18"/>
              </w:rPr>
              <w:t>50,000</w:t>
            </w:r>
          </w:p>
        </w:tc>
      </w:tr>
      <w:tr w:rsidRPr="00EC7286" w:rsidR="00C367CC" w:rsidTr="7F71635A" w14:paraId="2DB1219B" w14:textId="77777777">
        <w:trPr>
          <w:trHeight w:val="291"/>
          <w:jc w:val="center"/>
        </w:trPr>
        <w:tc>
          <w:tcPr>
            <w:tcW w:w="2795" w:type="dxa"/>
            <w:shd w:val="clear" w:color="auto" w:fill="auto"/>
            <w:tcMar/>
          </w:tcPr>
          <w:p w:rsidRPr="00E35ADB" w:rsidR="00C367CC" w:rsidP="00CB70A4" w:rsidRDefault="00C367CC" w14:paraId="583274A4"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C367CC" w:rsidP="00CB70A4" w:rsidRDefault="00C367CC" w14:paraId="22B193AB"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117AC3AB" w14:textId="77777777">
            <w:pPr>
              <w:rPr>
                <w:rFonts w:ascii="Helvetica Neue" w:hAnsi="Helvetica Neue" w:cs="Segoe UI"/>
                <w:sz w:val="18"/>
                <w:szCs w:val="18"/>
              </w:rPr>
            </w:pPr>
          </w:p>
        </w:tc>
      </w:tr>
      <w:tr w:rsidRPr="00EC7286" w:rsidR="00C367CC" w:rsidTr="7F71635A" w14:paraId="16875120" w14:textId="77777777">
        <w:trPr>
          <w:trHeight w:val="291"/>
          <w:jc w:val="center"/>
        </w:trPr>
        <w:tc>
          <w:tcPr>
            <w:tcW w:w="9900" w:type="dxa"/>
            <w:gridSpan w:val="3"/>
            <w:shd w:val="clear" w:color="auto" w:fill="93CBB7"/>
            <w:tcMar/>
          </w:tcPr>
          <w:p w:rsidRPr="00BC7C2B" w:rsidR="00C367CC" w:rsidP="00CB70A4" w:rsidRDefault="00C367CC" w14:paraId="7F6310C5"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C367CC" w:rsidTr="7F71635A" w14:paraId="73CBBEDA" w14:textId="77777777">
        <w:trPr>
          <w:trHeight w:val="291"/>
          <w:jc w:val="center"/>
        </w:trPr>
        <w:tc>
          <w:tcPr>
            <w:tcW w:w="2795" w:type="dxa"/>
            <w:shd w:val="clear" w:color="auto" w:fill="auto"/>
            <w:tcMar/>
          </w:tcPr>
          <w:p w:rsidRPr="00E35ADB" w:rsidR="00C367CC" w:rsidP="00CB70A4" w:rsidRDefault="00C367CC" w14:paraId="60400054"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C367CC" w:rsidP="00CB70A4" w:rsidRDefault="00B86607" w14:paraId="12599034" w14:textId="6D4E1822">
            <w:pPr>
              <w:rPr>
                <w:rFonts w:ascii="Helvetica Neue" w:hAnsi="Helvetica Neue" w:cs="Segoe UI"/>
                <w:sz w:val="18"/>
                <w:szCs w:val="18"/>
              </w:rPr>
            </w:pPr>
            <w:r w:rsidRPr="7F71635A" w:rsidR="0C89C339">
              <w:rPr>
                <w:rFonts w:ascii="Helvetica Neue" w:hAnsi="Helvetica Neue" w:cs="Segoe UI"/>
                <w:sz w:val="18"/>
                <w:szCs w:val="18"/>
              </w:rPr>
              <w:t>Transfer Director Conference, Classified Professional Leadership</w:t>
            </w:r>
            <w:r w:rsidRPr="7F71635A" w:rsidR="615289CB">
              <w:rPr>
                <w:rFonts w:ascii="Helvetica Neue" w:hAnsi="Helvetica Neue" w:cs="Segoe UI"/>
                <w:sz w:val="18"/>
                <w:szCs w:val="18"/>
              </w:rPr>
              <w:t xml:space="preserve"> Institute and LEAP</w:t>
            </w:r>
          </w:p>
        </w:tc>
        <w:tc>
          <w:tcPr>
            <w:tcW w:w="1805" w:type="dxa"/>
            <w:shd w:val="clear" w:color="auto" w:fill="FFF2CC" w:themeFill="accent4" w:themeFillTint="33"/>
            <w:tcMar/>
          </w:tcPr>
          <w:p w:rsidRPr="00E35ADB" w:rsidR="00C367CC" w:rsidP="00CB70A4" w:rsidRDefault="00CB70A4" w14:paraId="10FDCDC5" w14:textId="345D1C39">
            <w:pPr>
              <w:rPr>
                <w:rFonts w:ascii="Helvetica Neue" w:hAnsi="Helvetica Neue" w:cs="Segoe UI"/>
                <w:sz w:val="18"/>
                <w:szCs w:val="18"/>
              </w:rPr>
            </w:pPr>
            <w:r>
              <w:rPr>
                <w:rFonts w:ascii="Helvetica Neue" w:hAnsi="Helvetica Neue" w:cs="Segoe UI"/>
                <w:sz w:val="18"/>
                <w:szCs w:val="18"/>
              </w:rPr>
              <w:t>8,000</w:t>
            </w:r>
          </w:p>
        </w:tc>
      </w:tr>
      <w:tr w:rsidRPr="00EC7286" w:rsidR="00C367CC" w:rsidTr="7F71635A" w14:paraId="48D95CAB" w14:textId="77777777">
        <w:trPr>
          <w:trHeight w:val="291"/>
          <w:jc w:val="center"/>
        </w:trPr>
        <w:tc>
          <w:tcPr>
            <w:tcW w:w="2795" w:type="dxa"/>
            <w:shd w:val="clear" w:color="auto" w:fill="auto"/>
            <w:tcMar/>
          </w:tcPr>
          <w:p w:rsidRPr="00E35ADB" w:rsidR="00C367CC" w:rsidP="00CB70A4" w:rsidRDefault="00C367CC" w14:paraId="6A65AB8D"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C367CC" w:rsidP="00CB70A4" w:rsidRDefault="00837ADC" w14:paraId="597331E3" w14:textId="6C481615">
            <w:pPr>
              <w:rPr>
                <w:rFonts w:ascii="Helvetica Neue" w:hAnsi="Helvetica Neue" w:cs="Segoe UI"/>
                <w:sz w:val="18"/>
                <w:szCs w:val="18"/>
              </w:rPr>
            </w:pPr>
            <w:r w:rsidRPr="7F71635A" w:rsidR="489B7DE5">
              <w:rPr>
                <w:rFonts w:ascii="Helvetica Neue" w:hAnsi="Helvetica Neue" w:cs="Segoe UI"/>
                <w:sz w:val="18"/>
                <w:szCs w:val="18"/>
              </w:rPr>
              <w:t xml:space="preserve"> </w:t>
            </w:r>
            <w:r w:rsidRPr="7F71635A" w:rsidR="2088A381">
              <w:rPr>
                <w:rFonts w:ascii="Helvetica Neue" w:hAnsi="Helvetica Neue" w:cs="Segoe UI"/>
                <w:sz w:val="18"/>
                <w:szCs w:val="18"/>
              </w:rPr>
              <w:t>Umoja</w:t>
            </w:r>
            <w:r w:rsidRPr="7F71635A" w:rsidR="2088A381">
              <w:rPr>
                <w:rFonts w:ascii="Helvetica Neue" w:hAnsi="Helvetica Neue" w:cs="Segoe UI"/>
                <w:sz w:val="18"/>
                <w:szCs w:val="18"/>
              </w:rPr>
              <w:t xml:space="preserve"> </w:t>
            </w:r>
            <w:r w:rsidRPr="7F71635A" w:rsidR="2088A381">
              <w:rPr>
                <w:rFonts w:ascii="Helvetica Neue" w:hAnsi="Helvetica Neue" w:cs="Segoe UI"/>
                <w:sz w:val="18"/>
                <w:szCs w:val="18"/>
              </w:rPr>
              <w:t>Conference(</w:t>
            </w:r>
            <w:r w:rsidRPr="7F71635A" w:rsidR="2088A381">
              <w:rPr>
                <w:rFonts w:ascii="Helvetica Neue" w:hAnsi="Helvetica Neue" w:cs="Segoe UI"/>
                <w:sz w:val="18"/>
                <w:szCs w:val="18"/>
              </w:rPr>
              <w:t>Dec.) HBCU Tour (March)</w:t>
            </w:r>
            <w:r w:rsidRPr="7F71635A" w:rsidR="70156962">
              <w:rPr>
                <w:rFonts w:ascii="Helvetica Neue" w:hAnsi="Helvetica Neue" w:cs="Segoe UI"/>
                <w:sz w:val="18"/>
                <w:szCs w:val="18"/>
              </w:rPr>
              <w:t xml:space="preserve">, </w:t>
            </w:r>
            <w:r w:rsidRPr="7F71635A" w:rsidR="57C6B8B7">
              <w:rPr>
                <w:rFonts w:ascii="Helvetica Neue" w:hAnsi="Helvetica Neue" w:cs="Segoe UI"/>
                <w:sz w:val="18"/>
                <w:szCs w:val="18"/>
              </w:rPr>
              <w:t>E</w:t>
            </w:r>
            <w:r w:rsidRPr="7F71635A" w:rsidR="70156962">
              <w:rPr>
                <w:rFonts w:ascii="Helvetica Neue" w:hAnsi="Helvetica Neue" w:cs="Segoe UI"/>
                <w:sz w:val="18"/>
                <w:szCs w:val="18"/>
              </w:rPr>
              <w:t>NCOR</w:t>
            </w:r>
          </w:p>
        </w:tc>
        <w:tc>
          <w:tcPr>
            <w:tcW w:w="1805" w:type="dxa"/>
            <w:shd w:val="clear" w:color="auto" w:fill="FFF2CC" w:themeFill="accent4" w:themeFillTint="33"/>
            <w:tcMar/>
          </w:tcPr>
          <w:p w:rsidRPr="00E35ADB" w:rsidR="00C367CC" w:rsidP="00CB70A4" w:rsidRDefault="00C367CC" w14:paraId="334DC05C" w14:textId="566C319E">
            <w:pPr>
              <w:rPr>
                <w:rFonts w:ascii="Helvetica Neue" w:hAnsi="Helvetica Neue" w:cs="Segoe UI"/>
                <w:sz w:val="18"/>
                <w:szCs w:val="18"/>
              </w:rPr>
            </w:pPr>
            <w:r w:rsidRPr="7F71635A" w:rsidR="6B8E558E">
              <w:rPr>
                <w:rFonts w:ascii="Helvetica Neue" w:hAnsi="Helvetica Neue" w:cs="Segoe UI"/>
                <w:sz w:val="18"/>
                <w:szCs w:val="18"/>
              </w:rPr>
              <w:t>5,000</w:t>
            </w:r>
          </w:p>
        </w:tc>
      </w:tr>
      <w:tr w:rsidRPr="00EC7286" w:rsidR="00C367CC" w:rsidTr="7F71635A" w14:paraId="7C948D19" w14:textId="77777777">
        <w:trPr>
          <w:trHeight w:val="291"/>
          <w:jc w:val="center"/>
        </w:trPr>
        <w:tc>
          <w:tcPr>
            <w:tcW w:w="9900" w:type="dxa"/>
            <w:gridSpan w:val="3"/>
            <w:shd w:val="clear" w:color="auto" w:fill="93CBB7"/>
            <w:tcMar/>
          </w:tcPr>
          <w:p w:rsidRPr="00BC7C2B" w:rsidR="00C367CC" w:rsidP="00CB70A4" w:rsidRDefault="00C367CC" w14:paraId="55C4DE64"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C367CC" w:rsidTr="7F71635A" w14:paraId="10611C33" w14:textId="77777777">
        <w:trPr>
          <w:trHeight w:val="291"/>
          <w:jc w:val="center"/>
        </w:trPr>
        <w:tc>
          <w:tcPr>
            <w:tcW w:w="2795" w:type="dxa"/>
            <w:shd w:val="clear" w:color="auto" w:fill="auto"/>
            <w:tcMar/>
          </w:tcPr>
          <w:p w:rsidRPr="00E35ADB" w:rsidR="00C367CC" w:rsidP="00CB70A4" w:rsidRDefault="00C367CC" w14:paraId="69F5F210" w14:textId="7777777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C367CC" w:rsidP="00CB70A4" w:rsidRDefault="00B86607" w14:paraId="1B5444EE" w14:textId="6BDFE734">
            <w:pPr>
              <w:rPr>
                <w:rFonts w:ascii="Helvetica Neue" w:hAnsi="Helvetica Neue" w:cs="Segoe UI"/>
                <w:sz w:val="20"/>
                <w:szCs w:val="20"/>
              </w:rPr>
            </w:pPr>
            <w:r w:rsidRPr="67171CB2">
              <w:rPr>
                <w:rFonts w:ascii="Helvetica Neue" w:hAnsi="Helvetica Neue" w:cs="Segoe UI"/>
                <w:sz w:val="20"/>
                <w:szCs w:val="20"/>
              </w:rPr>
              <w:t>Focus II – Career and Academic Platform</w:t>
            </w:r>
          </w:p>
        </w:tc>
        <w:tc>
          <w:tcPr>
            <w:tcW w:w="1805" w:type="dxa"/>
            <w:shd w:val="clear" w:color="auto" w:fill="FFF2CC" w:themeFill="accent4" w:themeFillTint="33"/>
            <w:tcMar/>
          </w:tcPr>
          <w:p w:rsidRPr="009560EE" w:rsidR="00C367CC" w:rsidP="00CB70A4" w:rsidRDefault="004D41E8" w14:paraId="0AE50E45" w14:textId="4F214B1F">
            <w:pPr>
              <w:rPr>
                <w:rFonts w:ascii="Helvetica Neue" w:hAnsi="Helvetica Neue" w:cs="Segoe UI"/>
                <w:sz w:val="20"/>
                <w:szCs w:val="20"/>
              </w:rPr>
            </w:pPr>
            <w:r>
              <w:rPr>
                <w:rFonts w:ascii="Helvetica Neue" w:hAnsi="Helvetica Neue" w:cs="Segoe UI"/>
                <w:sz w:val="20"/>
                <w:szCs w:val="20"/>
              </w:rPr>
              <w:t>1600.00</w:t>
            </w:r>
          </w:p>
        </w:tc>
      </w:tr>
      <w:tr w:rsidRPr="00EC7286" w:rsidR="00C367CC" w:rsidTr="7F71635A" w14:paraId="7229E1A5" w14:textId="77777777">
        <w:trPr>
          <w:trHeight w:val="291"/>
          <w:jc w:val="center"/>
        </w:trPr>
        <w:tc>
          <w:tcPr>
            <w:tcW w:w="2795" w:type="dxa"/>
            <w:shd w:val="clear" w:color="auto" w:fill="auto"/>
            <w:tcMar/>
          </w:tcPr>
          <w:p w:rsidRPr="00E35ADB" w:rsidR="00C367CC" w:rsidP="00CB70A4" w:rsidRDefault="00C367CC" w14:paraId="78838DAA"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C367CC" w:rsidP="00CB70A4" w:rsidRDefault="00C367CC" w14:paraId="69DEBB5A"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CB70A4" w:rsidRDefault="00C367CC" w14:paraId="20C64AA2" w14:textId="77777777">
            <w:pPr>
              <w:rPr>
                <w:rFonts w:ascii="Helvetica Neue" w:hAnsi="Helvetica Neue" w:cs="Segoe UI"/>
                <w:sz w:val="20"/>
                <w:szCs w:val="20"/>
              </w:rPr>
            </w:pPr>
          </w:p>
        </w:tc>
      </w:tr>
      <w:tr w:rsidRPr="00EC7286" w:rsidR="00C367CC" w:rsidTr="7F71635A" w14:paraId="0589205F" w14:textId="77777777">
        <w:trPr>
          <w:trHeight w:val="291"/>
          <w:jc w:val="center"/>
        </w:trPr>
        <w:tc>
          <w:tcPr>
            <w:tcW w:w="2795" w:type="dxa"/>
            <w:shd w:val="clear" w:color="auto" w:fill="auto"/>
            <w:tcMar/>
          </w:tcPr>
          <w:p w:rsidRPr="00E35ADB" w:rsidR="00C367CC" w:rsidP="00CB70A4" w:rsidRDefault="00C367CC" w14:paraId="4BC26B01"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C367CC" w:rsidP="00CB70A4" w:rsidRDefault="00C367CC" w14:paraId="7C8FED23"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CB70A4" w:rsidRDefault="00C367CC" w14:paraId="38894782" w14:textId="77777777">
            <w:pPr>
              <w:rPr>
                <w:rFonts w:ascii="Helvetica Neue" w:hAnsi="Helvetica Neue" w:cs="Segoe UI"/>
                <w:sz w:val="20"/>
                <w:szCs w:val="20"/>
              </w:rPr>
            </w:pPr>
          </w:p>
        </w:tc>
      </w:tr>
      <w:tr w:rsidRPr="00EC7286" w:rsidR="00C367CC" w:rsidTr="7F71635A" w14:paraId="0E5490ED" w14:textId="77777777">
        <w:trPr>
          <w:trHeight w:val="291"/>
          <w:jc w:val="center"/>
        </w:trPr>
        <w:tc>
          <w:tcPr>
            <w:tcW w:w="2795" w:type="dxa"/>
            <w:shd w:val="clear" w:color="auto" w:fill="auto"/>
            <w:tcMar/>
          </w:tcPr>
          <w:p w:rsidRPr="00E35ADB" w:rsidR="00C367CC" w:rsidP="00CB70A4" w:rsidRDefault="00C367CC" w14:paraId="78AB7D54"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C367CC" w:rsidP="00CB70A4" w:rsidRDefault="00B86607" w14:paraId="65F3EEC8" w14:textId="12763DBB">
            <w:pPr>
              <w:rPr>
                <w:rFonts w:ascii="Helvetica Neue" w:hAnsi="Helvetica Neue" w:cs="Segoe UI"/>
                <w:sz w:val="20"/>
                <w:szCs w:val="20"/>
              </w:rPr>
            </w:pPr>
            <w:r>
              <w:rPr>
                <w:rFonts w:ascii="Helvetica Neue" w:hAnsi="Helvetica Neue" w:cs="Segoe UI"/>
                <w:sz w:val="20"/>
                <w:szCs w:val="20"/>
              </w:rPr>
              <w:t xml:space="preserve"> </w:t>
            </w:r>
            <w:r w:rsidR="00837ADC">
              <w:rPr>
                <w:rFonts w:ascii="Helvetica Neue" w:hAnsi="Helvetica Neue" w:cs="Segoe UI"/>
                <w:sz w:val="20"/>
                <w:szCs w:val="20"/>
              </w:rPr>
              <w:t>Office Supplies, Merchandise</w:t>
            </w:r>
            <w:r w:rsidR="004D41E8">
              <w:rPr>
                <w:rFonts w:ascii="Helvetica Neue" w:hAnsi="Helvetica Neue" w:cs="Segoe UI"/>
                <w:sz w:val="20"/>
                <w:szCs w:val="20"/>
              </w:rPr>
              <w:t xml:space="preserve">, TRANSFER FAIR </w:t>
            </w:r>
          </w:p>
        </w:tc>
        <w:tc>
          <w:tcPr>
            <w:tcW w:w="1805" w:type="dxa"/>
            <w:shd w:val="clear" w:color="auto" w:fill="FFF2CC" w:themeFill="accent4" w:themeFillTint="33"/>
            <w:tcMar/>
          </w:tcPr>
          <w:p w:rsidRPr="009560EE" w:rsidR="00C367CC" w:rsidP="00CB70A4" w:rsidRDefault="004D41E8" w14:paraId="5A1C64D1" w14:textId="50D22CEB">
            <w:pPr>
              <w:rPr>
                <w:rFonts w:ascii="Helvetica Neue" w:hAnsi="Helvetica Neue" w:cs="Segoe UI"/>
                <w:sz w:val="20"/>
                <w:szCs w:val="20"/>
              </w:rPr>
            </w:pPr>
            <w:r>
              <w:rPr>
                <w:rFonts w:ascii="Helvetica Neue" w:hAnsi="Helvetica Neue" w:cs="Segoe UI"/>
                <w:sz w:val="20"/>
                <w:szCs w:val="20"/>
              </w:rPr>
              <w:t>5,000</w:t>
            </w:r>
          </w:p>
        </w:tc>
      </w:tr>
      <w:tr w:rsidRPr="00EC7286" w:rsidR="00C367CC" w:rsidTr="7F71635A" w14:paraId="137498DD" w14:textId="77777777">
        <w:trPr>
          <w:trHeight w:val="291"/>
          <w:jc w:val="center"/>
        </w:trPr>
        <w:tc>
          <w:tcPr>
            <w:tcW w:w="9900" w:type="dxa"/>
            <w:gridSpan w:val="3"/>
            <w:shd w:val="clear" w:color="auto" w:fill="93CBB7"/>
            <w:tcMar/>
            <w:vAlign w:val="bottom"/>
          </w:tcPr>
          <w:p w:rsidR="00C367CC" w:rsidP="00CB70A4" w:rsidRDefault="00C367CC" w14:paraId="5D48964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C367CC" w:rsidP="00CB70A4" w:rsidRDefault="00C367CC" w14:paraId="44B94ABA"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C367CC" w:rsidTr="7F71635A" w14:paraId="0554B3C0" w14:textId="77777777">
        <w:tblPrEx>
          <w:jc w:val="left"/>
        </w:tblPrEx>
        <w:trPr>
          <w:trHeight w:val="291"/>
        </w:trPr>
        <w:tc>
          <w:tcPr>
            <w:tcW w:w="2795" w:type="dxa"/>
            <w:tcMar/>
          </w:tcPr>
          <w:p w:rsidRPr="00E35ADB" w:rsidR="00C367CC" w:rsidP="00CB70A4" w:rsidRDefault="00C367CC" w14:paraId="7B192136" w14:textId="7777777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C367CC" w:rsidP="00CB70A4" w:rsidRDefault="00C367CC" w14:paraId="0E1C0709" w14:textId="3FA8BBC8">
            <w:pPr>
              <w:rPr>
                <w:rFonts w:ascii="Helvetica Neue" w:hAnsi="Helvetica Neue"/>
                <w:sz w:val="18"/>
                <w:szCs w:val="18"/>
              </w:rPr>
            </w:pPr>
          </w:p>
        </w:tc>
        <w:tc>
          <w:tcPr>
            <w:tcW w:w="1805" w:type="dxa"/>
            <w:shd w:val="clear" w:color="auto" w:fill="FFF2CC" w:themeFill="accent4" w:themeFillTint="33"/>
            <w:tcMar/>
          </w:tcPr>
          <w:p w:rsidRPr="00E35ADB" w:rsidR="00C367CC" w:rsidP="00CB70A4" w:rsidRDefault="00C367CC" w14:paraId="6446A5D4" w14:textId="77777777">
            <w:pPr>
              <w:rPr>
                <w:rFonts w:ascii="Helvetica Neue" w:hAnsi="Helvetica Neue" w:cs="Segoe UI"/>
                <w:sz w:val="18"/>
                <w:szCs w:val="18"/>
              </w:rPr>
            </w:pPr>
          </w:p>
        </w:tc>
      </w:tr>
      <w:tr w:rsidRPr="00EC7286" w:rsidR="00C367CC" w:rsidTr="7F71635A" w14:paraId="5811D73D" w14:textId="77777777">
        <w:tblPrEx>
          <w:jc w:val="left"/>
        </w:tblPrEx>
        <w:trPr>
          <w:trHeight w:val="291"/>
        </w:trPr>
        <w:tc>
          <w:tcPr>
            <w:tcW w:w="2795" w:type="dxa"/>
            <w:tcMar/>
          </w:tcPr>
          <w:p w:rsidRPr="00E35ADB" w:rsidR="00C367CC" w:rsidP="00CB70A4" w:rsidRDefault="00C367CC" w14:paraId="1D80784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C367CC" w:rsidP="00CB70A4" w:rsidRDefault="00C367CC" w14:paraId="64935073" w14:textId="389241F2">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02823402" w14:textId="77777777">
            <w:pPr>
              <w:rPr>
                <w:rFonts w:ascii="Helvetica Neue" w:hAnsi="Helvetica Neue" w:cs="Segoe UI"/>
                <w:sz w:val="18"/>
                <w:szCs w:val="18"/>
              </w:rPr>
            </w:pPr>
          </w:p>
        </w:tc>
      </w:tr>
      <w:tr w:rsidRPr="00EC7286" w:rsidR="00C367CC" w:rsidTr="7F71635A" w14:paraId="7291A59E" w14:textId="77777777">
        <w:tblPrEx>
          <w:jc w:val="left"/>
        </w:tblPrEx>
        <w:trPr>
          <w:trHeight w:val="291"/>
        </w:trPr>
        <w:tc>
          <w:tcPr>
            <w:tcW w:w="9900" w:type="dxa"/>
            <w:gridSpan w:val="3"/>
            <w:shd w:val="clear" w:color="auto" w:fill="93CBB7"/>
            <w:tcMar/>
          </w:tcPr>
          <w:p w:rsidRPr="00BC7C2B" w:rsidR="00C367CC" w:rsidP="00CB70A4" w:rsidRDefault="00C367CC" w14:paraId="3F7B26F0"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C367CC" w:rsidTr="7F71635A" w14:paraId="7069D0D0" w14:textId="77777777">
        <w:tblPrEx>
          <w:jc w:val="left"/>
        </w:tblPrEx>
        <w:trPr>
          <w:trHeight w:val="291"/>
        </w:trPr>
        <w:tc>
          <w:tcPr>
            <w:tcW w:w="2795" w:type="dxa"/>
            <w:tcMar/>
          </w:tcPr>
          <w:p w:rsidRPr="00E35ADB" w:rsidR="00C367CC" w:rsidP="00CB70A4" w:rsidRDefault="00C367CC" w14:paraId="588B95D5"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C367CC" w:rsidP="00CB70A4" w:rsidRDefault="00C367CC" w14:paraId="7DFFFAE5"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60492052" w14:textId="77777777">
            <w:pPr>
              <w:rPr>
                <w:rFonts w:ascii="Helvetica Neue" w:hAnsi="Helvetica Neue" w:cs="Segoe UI"/>
                <w:sz w:val="18"/>
                <w:szCs w:val="18"/>
              </w:rPr>
            </w:pPr>
          </w:p>
        </w:tc>
      </w:tr>
      <w:tr w:rsidRPr="00EC7286" w:rsidR="00C367CC" w:rsidTr="7F71635A" w14:paraId="3C23B0DD" w14:textId="77777777">
        <w:tblPrEx>
          <w:jc w:val="left"/>
        </w:tblPrEx>
        <w:trPr>
          <w:trHeight w:val="291"/>
        </w:trPr>
        <w:tc>
          <w:tcPr>
            <w:tcW w:w="2795" w:type="dxa"/>
            <w:tcMar/>
          </w:tcPr>
          <w:p w:rsidRPr="00E35ADB" w:rsidR="00C367CC" w:rsidP="00CB70A4" w:rsidRDefault="00C367CC" w14:paraId="267CB267"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C367CC" w:rsidP="00CB70A4" w:rsidRDefault="00C367CC" w14:paraId="18D4D031"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CB70A4" w:rsidRDefault="00C367CC" w14:paraId="3743B92C" w14:textId="77777777">
            <w:pPr>
              <w:rPr>
                <w:rFonts w:ascii="Helvetica Neue" w:hAnsi="Helvetica Neue" w:cs="Segoe UI"/>
                <w:strike/>
                <w:sz w:val="18"/>
                <w:szCs w:val="18"/>
              </w:rPr>
            </w:pPr>
          </w:p>
        </w:tc>
      </w:tr>
      <w:tr w:rsidRPr="00EC7286" w:rsidR="00C367CC" w:rsidTr="7F71635A" w14:paraId="159F2168" w14:textId="77777777">
        <w:tblPrEx>
          <w:jc w:val="left"/>
        </w:tblPrEx>
        <w:trPr>
          <w:trHeight w:val="291"/>
        </w:trPr>
        <w:tc>
          <w:tcPr>
            <w:tcW w:w="2795" w:type="dxa"/>
            <w:tcMar/>
          </w:tcPr>
          <w:p w:rsidRPr="00E35ADB" w:rsidR="00C367CC" w:rsidP="00CB70A4" w:rsidRDefault="00C367CC" w14:paraId="4044ECFF"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C367CC" w:rsidP="00CB70A4" w:rsidRDefault="00C367CC" w14:paraId="2F44BCE4" w14:textId="32D15A1F">
            <w:pPr>
              <w:rPr>
                <w:rFonts w:ascii="Helvetica Neue" w:hAnsi="Helvetica Neue" w:cs="Segoe UI"/>
                <w:strike w:val="1"/>
                <w:sz w:val="18"/>
                <w:szCs w:val="18"/>
              </w:rPr>
            </w:pPr>
          </w:p>
        </w:tc>
        <w:tc>
          <w:tcPr>
            <w:tcW w:w="1805" w:type="dxa"/>
            <w:shd w:val="clear" w:color="auto" w:fill="FFF2CC" w:themeFill="accent4" w:themeFillTint="33"/>
            <w:tcMar/>
          </w:tcPr>
          <w:p w:rsidRPr="00E35ADB" w:rsidR="00C367CC" w:rsidP="00CB70A4" w:rsidRDefault="00C367CC" w14:paraId="7B0F50E3" w14:textId="77777777">
            <w:pPr>
              <w:rPr>
                <w:rFonts w:ascii="Helvetica Neue" w:hAnsi="Helvetica Neue" w:cs="Segoe UI"/>
                <w:strike/>
                <w:sz w:val="18"/>
                <w:szCs w:val="18"/>
              </w:rPr>
            </w:pPr>
          </w:p>
        </w:tc>
      </w:tr>
      <w:tr w:rsidRPr="00EC7286" w:rsidR="00C367CC" w:rsidTr="7F71635A" w14:paraId="2580503D" w14:textId="77777777">
        <w:tblPrEx>
          <w:jc w:val="left"/>
        </w:tblPrEx>
        <w:trPr>
          <w:trHeight w:val="291"/>
        </w:trPr>
        <w:tc>
          <w:tcPr>
            <w:tcW w:w="2795" w:type="dxa"/>
            <w:tcMar/>
          </w:tcPr>
          <w:p w:rsidRPr="00E35ADB" w:rsidR="00C367CC" w:rsidP="00CB70A4" w:rsidRDefault="00C367CC" w14:paraId="14D15FE3"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C367CC" w:rsidP="00CB70A4" w:rsidRDefault="00C367CC" w14:paraId="3F58376B"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CB70A4" w:rsidRDefault="00C367CC" w14:paraId="3652E74D" w14:textId="77777777">
            <w:pPr>
              <w:rPr>
                <w:rFonts w:ascii="Helvetica Neue" w:hAnsi="Helvetica Neue" w:cs="Segoe UI"/>
                <w:strike/>
                <w:sz w:val="18"/>
                <w:szCs w:val="18"/>
              </w:rPr>
            </w:pPr>
          </w:p>
        </w:tc>
      </w:tr>
      <w:tr w:rsidRPr="00EC7286" w:rsidR="00C367CC" w:rsidTr="7F71635A" w14:paraId="0E2BDA1D" w14:textId="77777777">
        <w:tblPrEx>
          <w:jc w:val="left"/>
        </w:tblPrEx>
        <w:trPr>
          <w:trHeight w:val="291"/>
        </w:trPr>
        <w:tc>
          <w:tcPr>
            <w:tcW w:w="9900" w:type="dxa"/>
            <w:gridSpan w:val="3"/>
            <w:shd w:val="clear" w:color="auto" w:fill="93CBB7"/>
            <w:tcMar/>
          </w:tcPr>
          <w:p w:rsidRPr="00BC7C2B" w:rsidR="00C367CC" w:rsidP="00CB70A4" w:rsidRDefault="00C367CC" w14:paraId="4692F0C7"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C367CC" w:rsidTr="7F71635A" w14:paraId="69FDFD7E" w14:textId="77777777">
        <w:tblPrEx>
          <w:jc w:val="left"/>
        </w:tblPrEx>
        <w:trPr>
          <w:trHeight w:val="291"/>
        </w:trPr>
        <w:tc>
          <w:tcPr>
            <w:tcW w:w="2795" w:type="dxa"/>
            <w:tcMar/>
          </w:tcPr>
          <w:p w:rsidRPr="00E35ADB" w:rsidR="00C367CC" w:rsidP="00CB70A4" w:rsidRDefault="00C367CC" w14:paraId="435B3984" w14:textId="7777777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C367CC" w:rsidP="00CB70A4" w:rsidRDefault="00C367CC" w14:paraId="1DBA528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0FFCA2CB" w14:textId="77777777">
            <w:pPr>
              <w:rPr>
                <w:rFonts w:ascii="Helvetica Neue" w:hAnsi="Helvetica Neue" w:cs="Segoe UI"/>
                <w:sz w:val="18"/>
                <w:szCs w:val="18"/>
              </w:rPr>
            </w:pPr>
          </w:p>
        </w:tc>
      </w:tr>
      <w:tr w:rsidRPr="00EC7286" w:rsidR="00C367CC" w:rsidTr="7F71635A" w14:paraId="6D62A943" w14:textId="77777777">
        <w:tblPrEx>
          <w:jc w:val="left"/>
        </w:tblPrEx>
        <w:trPr>
          <w:trHeight w:val="291"/>
        </w:trPr>
        <w:tc>
          <w:tcPr>
            <w:tcW w:w="2795" w:type="dxa"/>
            <w:tcMar/>
          </w:tcPr>
          <w:p w:rsidRPr="00E35ADB" w:rsidR="00C367CC" w:rsidP="00CB70A4" w:rsidRDefault="00C367CC" w14:paraId="4FF2AA02"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C367CC" w:rsidP="00CB70A4" w:rsidRDefault="00C367CC" w14:paraId="2B70E36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24D07D46" w14:textId="77777777">
            <w:pPr>
              <w:rPr>
                <w:rFonts w:ascii="Helvetica Neue" w:hAnsi="Helvetica Neue" w:cs="Segoe UI"/>
                <w:sz w:val="18"/>
                <w:szCs w:val="18"/>
              </w:rPr>
            </w:pPr>
          </w:p>
        </w:tc>
      </w:tr>
      <w:tr w:rsidRPr="00EC7286" w:rsidR="00C367CC" w:rsidTr="7F71635A" w14:paraId="47D60D82" w14:textId="77777777">
        <w:tblPrEx>
          <w:jc w:val="left"/>
        </w:tblPrEx>
        <w:trPr>
          <w:trHeight w:val="291"/>
        </w:trPr>
        <w:tc>
          <w:tcPr>
            <w:tcW w:w="2795" w:type="dxa"/>
            <w:tcMar/>
          </w:tcPr>
          <w:p w:rsidRPr="00E35ADB" w:rsidR="00C367CC" w:rsidP="00CB70A4" w:rsidRDefault="00C367CC" w14:paraId="7D047070" w14:textId="7777777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C367CC" w:rsidP="00CB70A4" w:rsidRDefault="00C367CC" w14:paraId="2E5A77B1"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5FAE96A4" w14:textId="77777777">
            <w:pPr>
              <w:rPr>
                <w:rFonts w:ascii="Helvetica Neue" w:hAnsi="Helvetica Neue" w:cs="Segoe UI"/>
                <w:sz w:val="18"/>
                <w:szCs w:val="18"/>
              </w:rPr>
            </w:pPr>
          </w:p>
        </w:tc>
      </w:tr>
      <w:tr w:rsidRPr="00EC7286" w:rsidR="00C367CC" w:rsidTr="7F71635A" w14:paraId="4A7056F2" w14:textId="77777777">
        <w:tblPrEx>
          <w:jc w:val="left"/>
        </w:tblPrEx>
        <w:trPr>
          <w:trHeight w:val="291"/>
        </w:trPr>
        <w:tc>
          <w:tcPr>
            <w:tcW w:w="2795" w:type="dxa"/>
            <w:shd w:val="clear" w:color="auto" w:fill="93CBB7"/>
            <w:tcMar/>
          </w:tcPr>
          <w:p w:rsidRPr="00BC7C2B" w:rsidR="00C367CC" w:rsidP="00CB70A4" w:rsidRDefault="00C367CC" w14:paraId="79D11EB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C367CC" w:rsidP="00CB70A4" w:rsidRDefault="00C367CC" w14:paraId="66939723" w14:textId="77777777">
            <w:pPr>
              <w:rPr>
                <w:rFonts w:ascii="Helvetica Neue" w:hAnsi="Helvetica Neue" w:cs="Segoe UI"/>
                <w:color w:val="000000" w:themeColor="text1"/>
              </w:rPr>
            </w:pPr>
          </w:p>
        </w:tc>
        <w:tc>
          <w:tcPr>
            <w:tcW w:w="1805" w:type="dxa"/>
            <w:shd w:val="clear" w:color="auto" w:fill="93CBB7"/>
            <w:tcMar/>
          </w:tcPr>
          <w:p w:rsidRPr="00BC7C2B" w:rsidR="00C367CC" w:rsidP="00CB70A4" w:rsidRDefault="00C367CC" w14:paraId="4719F8F3" w14:textId="77777777">
            <w:pPr>
              <w:rPr>
                <w:rFonts w:ascii="Helvetica Neue" w:hAnsi="Helvetica Neue" w:cs="Segoe UI"/>
                <w:color w:val="000000" w:themeColor="text1"/>
              </w:rPr>
            </w:pPr>
          </w:p>
        </w:tc>
      </w:tr>
      <w:tr w:rsidRPr="00EC7286" w:rsidR="00C367CC" w:rsidTr="7F71635A" w14:paraId="348588BB" w14:textId="77777777">
        <w:tblPrEx>
          <w:jc w:val="left"/>
        </w:tblPrEx>
        <w:trPr>
          <w:trHeight w:val="291"/>
        </w:trPr>
        <w:tc>
          <w:tcPr>
            <w:tcW w:w="2795" w:type="dxa"/>
            <w:tcMar/>
          </w:tcPr>
          <w:p w:rsidRPr="00E35ADB" w:rsidR="00C367CC" w:rsidP="00CB70A4" w:rsidRDefault="00C367CC" w14:paraId="52C4657E"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C367CC" w:rsidP="00CB70A4" w:rsidRDefault="00C367CC" w14:paraId="53767BF9"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CB70A4" w:rsidRDefault="00C367CC" w14:paraId="037EDA33" w14:textId="77777777">
            <w:pPr>
              <w:rPr>
                <w:rFonts w:ascii="Helvetica Neue" w:hAnsi="Helvetica Neue" w:cs="Segoe UI"/>
                <w:sz w:val="18"/>
                <w:szCs w:val="18"/>
              </w:rPr>
            </w:pPr>
          </w:p>
        </w:tc>
      </w:tr>
    </w:tbl>
    <w:p w:rsidR="00C367CC" w:rsidP="000459F6" w:rsidRDefault="00C367CC" w14:paraId="0A5C280F" w14:textId="77777777">
      <w:pPr>
        <w:pStyle w:val="BodyText"/>
        <w:spacing w:before="99"/>
        <w:ind w:right="40"/>
        <w:jc w:val="center"/>
        <w:rPr>
          <w:rFonts w:ascii="Helvetica Neue" w:hAnsi="Helvetica Neue"/>
          <w:b/>
          <w:bCs/>
          <w:sz w:val="24"/>
          <w:szCs w:val="24"/>
        </w:rPr>
      </w:pPr>
    </w:p>
    <w:p w:rsidRPr="008C786C" w:rsidR="0012218A" w:rsidP="0012218A" w:rsidRDefault="0012218A" w14:paraId="202FDFAB" w14:textId="77777777">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rsidR="0012218A" w:rsidP="0012218A" w:rsidRDefault="0012218A" w14:paraId="67A45FE3" w14:textId="77777777">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rsidR="0012218A" w:rsidP="00211807" w:rsidRDefault="0012218A" w14:paraId="2F2B0371" w14:textId="77777777">
      <w:pPr>
        <w:pStyle w:val="BodyText"/>
        <w:jc w:val="center"/>
        <w:rPr>
          <w:rFonts w:ascii="Helvetica Neue" w:hAnsi="Helvetica Neue"/>
          <w:b/>
          <w:bCs/>
          <w:sz w:val="22"/>
          <w:szCs w:val="22"/>
        </w:rPr>
      </w:pPr>
    </w:p>
    <w:p w:rsidRPr="00EC7286" w:rsidR="0020247B" w:rsidP="00211807" w:rsidRDefault="0020247B" w14:paraId="6526E524" w14:textId="27FF6D38">
      <w:pPr>
        <w:pStyle w:val="BodyText"/>
        <w:jc w:val="center"/>
      </w:pPr>
    </w:p>
    <w:sectPr w:rsidRPr="00EC7286" w:rsidR="0020247B" w:rsidSect="00766713">
      <w:headerReference w:type="default" r:id="rId32"/>
      <w:footerReference w:type="default" r:id="rId33"/>
      <w:pgSz w:w="15840" w:h="12240" w:orient="landscape"/>
      <w:pgMar w:top="1152" w:right="720"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7A" w:rsidP="000A0E4A" w:rsidRDefault="002F3D7A" w14:paraId="526B1503" w14:textId="77777777">
      <w:r>
        <w:separator/>
      </w:r>
    </w:p>
  </w:endnote>
  <w:endnote w:type="continuationSeparator" w:id="0">
    <w:p w:rsidR="002F3D7A" w:rsidP="000A0E4A" w:rsidRDefault="002F3D7A" w14:paraId="56B6A295" w14:textId="77777777">
      <w:r>
        <w:continuationSeparator/>
      </w:r>
    </w:p>
  </w:endnote>
  <w:endnote w:type="continuationNotice" w:id="1">
    <w:p w:rsidR="002F3D7A" w:rsidRDefault="002F3D7A" w14:paraId="7997FB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NEUE CONDENSED">
    <w:altName w:val="Bernard MT Condensed"/>
    <w:charset w:val="00"/>
    <w:family w:val="auto"/>
    <w:pitch w:val="variable"/>
    <w:sig w:usb0="00000003" w:usb1="5000205A"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41D3A" w:rsidR="00CB70A4" w:rsidP="00F051BE" w:rsidRDefault="00CB70A4" w14:paraId="1EA4754E" w14:textId="78DE9EA0">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Pr>
        <w:rFonts w:ascii="Avenir Book" w:hAnsi="Avenir Book"/>
        <w:sz w:val="16"/>
        <w:szCs w:val="16"/>
      </w:rPr>
      <w:t>202</w:t>
    </w:r>
    <w:r>
      <w:rPr>
        <w:rFonts w:ascii="Avenir Book" w:hAnsi="Avenir Book"/>
        <w:sz w:val="16"/>
        <w:szCs w:val="16"/>
      </w:rPr>
      <w:t>3</w:t>
    </w:r>
    <w:r w:rsidRPr="00241D3A">
      <w:rPr>
        <w:rFonts w:ascii="Avenir Book" w:hAnsi="Avenir Book"/>
        <w:sz w:val="16"/>
        <w:szCs w:val="16"/>
      </w:rPr>
      <w:t>-2</w:t>
    </w:r>
    <w:r>
      <w:rPr>
        <w:rFonts w:ascii="Avenir Book" w:hAnsi="Avenir Book"/>
        <w:sz w:val="16"/>
        <w:szCs w:val="16"/>
      </w:rPr>
      <w:t>4</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4A1985">
          <w:rPr>
            <w:rFonts w:ascii="Avenir Book" w:hAnsi="Avenir Book"/>
            <w:noProof/>
            <w:sz w:val="16"/>
            <w:szCs w:val="16"/>
          </w:rPr>
          <w:t>9</w:t>
        </w:r>
        <w:r w:rsidRPr="00241D3A">
          <w:rPr>
            <w:rFonts w:ascii="Avenir Book" w:hAnsi="Avenir Book"/>
            <w:noProof/>
            <w:sz w:val="16"/>
            <w:szCs w:val="16"/>
          </w:rPr>
          <w:fldChar w:fldCharType="end"/>
        </w:r>
      </w:sdtContent>
    </w:sdt>
  </w:p>
  <w:p w:rsidR="00CB70A4" w:rsidP="007B4F27" w:rsidRDefault="00CB70A4"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7A" w:rsidP="000A0E4A" w:rsidRDefault="002F3D7A" w14:paraId="3DFF405B" w14:textId="77777777">
      <w:r>
        <w:separator/>
      </w:r>
    </w:p>
  </w:footnote>
  <w:footnote w:type="continuationSeparator" w:id="0">
    <w:p w:rsidR="002F3D7A" w:rsidP="000A0E4A" w:rsidRDefault="002F3D7A" w14:paraId="42B44BA8" w14:textId="77777777">
      <w:r>
        <w:continuationSeparator/>
      </w:r>
    </w:p>
  </w:footnote>
  <w:footnote w:type="continuationNotice" w:id="1">
    <w:p w:rsidR="002F3D7A" w:rsidRDefault="002F3D7A" w14:paraId="0D09CB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638AD" w:rsidR="00CB70A4" w:rsidP="001C2F46" w:rsidRDefault="00CB70A4"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2023-2024 Annual Program Update</w:t>
    </w:r>
  </w:p>
  <w:p w:rsidRPr="007638AD" w:rsidR="00CB70A4" w:rsidP="002873CE" w:rsidRDefault="00CB70A4"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 SERVICES</w:t>
    </w:r>
  </w:p>
  <w:p w:rsidR="00CB70A4" w:rsidRDefault="00CB70A4"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
  </w:num>
  <w:num w:numId="3">
    <w:abstractNumId w:val="37"/>
  </w:num>
  <w:num w:numId="4">
    <w:abstractNumId w:val="24"/>
  </w:num>
  <w:num w:numId="5">
    <w:abstractNumId w:val="35"/>
  </w:num>
  <w:num w:numId="6">
    <w:abstractNumId w:val="9"/>
  </w:num>
  <w:num w:numId="7">
    <w:abstractNumId w:val="27"/>
  </w:num>
  <w:num w:numId="8">
    <w:abstractNumId w:val="38"/>
  </w:num>
  <w:num w:numId="9">
    <w:abstractNumId w:val="5"/>
  </w:num>
  <w:num w:numId="10">
    <w:abstractNumId w:val="39"/>
  </w:num>
  <w:num w:numId="11">
    <w:abstractNumId w:val="32"/>
  </w:num>
  <w:num w:numId="12">
    <w:abstractNumId w:val="31"/>
  </w:num>
  <w:num w:numId="13">
    <w:abstractNumId w:val="41"/>
  </w:num>
  <w:num w:numId="14">
    <w:abstractNumId w:val="10"/>
  </w:num>
  <w:num w:numId="15">
    <w:abstractNumId w:val="30"/>
  </w:num>
  <w:num w:numId="16">
    <w:abstractNumId w:val="7"/>
  </w:num>
  <w:num w:numId="17">
    <w:abstractNumId w:val="3"/>
  </w:num>
  <w:num w:numId="18">
    <w:abstractNumId w:val="14"/>
  </w:num>
  <w:num w:numId="19">
    <w:abstractNumId w:val="33"/>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4"/>
  </w:num>
  <w:num w:numId="33">
    <w:abstractNumId w:val="6"/>
  </w:num>
  <w:num w:numId="34">
    <w:abstractNumId w:val="25"/>
  </w:num>
  <w:num w:numId="35">
    <w:abstractNumId w:val="23"/>
  </w:num>
  <w:num w:numId="36">
    <w:abstractNumId w:val="36"/>
  </w:num>
  <w:num w:numId="37">
    <w:abstractNumId w:val="13"/>
  </w:num>
  <w:num w:numId="38">
    <w:abstractNumId w:val="8"/>
  </w:num>
  <w:num w:numId="39">
    <w:abstractNumId w:val="19"/>
  </w:num>
  <w:num w:numId="40">
    <w:abstractNumId w:val="1"/>
  </w:num>
  <w:num w:numId="41">
    <w:abstractNumId w:val="26"/>
  </w:num>
  <w:num w:numId="4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09A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3D7A"/>
    <w:rsid w:val="002F76E6"/>
    <w:rsid w:val="003016DE"/>
    <w:rsid w:val="00306ACA"/>
    <w:rsid w:val="00311E8A"/>
    <w:rsid w:val="00312A82"/>
    <w:rsid w:val="00316D15"/>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1985"/>
    <w:rsid w:val="004A25AB"/>
    <w:rsid w:val="004A694A"/>
    <w:rsid w:val="004C042F"/>
    <w:rsid w:val="004C067C"/>
    <w:rsid w:val="004C2538"/>
    <w:rsid w:val="004C5FDF"/>
    <w:rsid w:val="004D41E8"/>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C5439"/>
    <w:rsid w:val="005C66CE"/>
    <w:rsid w:val="005D3CBC"/>
    <w:rsid w:val="005D4A63"/>
    <w:rsid w:val="005D73CB"/>
    <w:rsid w:val="005E3289"/>
    <w:rsid w:val="005F790C"/>
    <w:rsid w:val="006064E4"/>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943EA"/>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97D63"/>
    <w:rsid w:val="007A3E38"/>
    <w:rsid w:val="007B1651"/>
    <w:rsid w:val="007B3DF6"/>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37ADC"/>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560D1"/>
    <w:rsid w:val="00B656F3"/>
    <w:rsid w:val="00B714AF"/>
    <w:rsid w:val="00B741EF"/>
    <w:rsid w:val="00B74E1E"/>
    <w:rsid w:val="00B81621"/>
    <w:rsid w:val="00B816A9"/>
    <w:rsid w:val="00B86607"/>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0A4"/>
    <w:rsid w:val="00CB73C0"/>
    <w:rsid w:val="00CB744B"/>
    <w:rsid w:val="00CC0632"/>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3F64"/>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0FF0D8F"/>
    <w:rsid w:val="010B26F0"/>
    <w:rsid w:val="01119A17"/>
    <w:rsid w:val="0113CBAB"/>
    <w:rsid w:val="018BDEAB"/>
    <w:rsid w:val="01FF8A64"/>
    <w:rsid w:val="023A4299"/>
    <w:rsid w:val="02A7ECEA"/>
    <w:rsid w:val="035B668E"/>
    <w:rsid w:val="03811B27"/>
    <w:rsid w:val="038908AD"/>
    <w:rsid w:val="039C3CB4"/>
    <w:rsid w:val="039ED9B4"/>
    <w:rsid w:val="03B968BC"/>
    <w:rsid w:val="046DF9E2"/>
    <w:rsid w:val="0505E85E"/>
    <w:rsid w:val="05155CAA"/>
    <w:rsid w:val="053613E5"/>
    <w:rsid w:val="056D5E8B"/>
    <w:rsid w:val="059018D1"/>
    <w:rsid w:val="05D7F324"/>
    <w:rsid w:val="062CECEF"/>
    <w:rsid w:val="06356308"/>
    <w:rsid w:val="066ADBB7"/>
    <w:rsid w:val="073A9376"/>
    <w:rsid w:val="077B5E0D"/>
    <w:rsid w:val="0892E42E"/>
    <w:rsid w:val="08AEAB51"/>
    <w:rsid w:val="08D2C364"/>
    <w:rsid w:val="092841B2"/>
    <w:rsid w:val="09E51045"/>
    <w:rsid w:val="0A384D1B"/>
    <w:rsid w:val="0A3B20A9"/>
    <w:rsid w:val="0AB341C8"/>
    <w:rsid w:val="0B87D5E1"/>
    <w:rsid w:val="0BA61D25"/>
    <w:rsid w:val="0BAA4072"/>
    <w:rsid w:val="0C16818F"/>
    <w:rsid w:val="0C89C339"/>
    <w:rsid w:val="0CDBED29"/>
    <w:rsid w:val="0D4FFA94"/>
    <w:rsid w:val="0D5A3086"/>
    <w:rsid w:val="0E562F7B"/>
    <w:rsid w:val="0E9F590B"/>
    <w:rsid w:val="0EF600E7"/>
    <w:rsid w:val="0F841162"/>
    <w:rsid w:val="0F8ED816"/>
    <w:rsid w:val="0FDA0B4B"/>
    <w:rsid w:val="1000FE29"/>
    <w:rsid w:val="105451C9"/>
    <w:rsid w:val="1058A096"/>
    <w:rsid w:val="108331F5"/>
    <w:rsid w:val="1098AC5D"/>
    <w:rsid w:val="10A539D7"/>
    <w:rsid w:val="111B32DF"/>
    <w:rsid w:val="11434ED0"/>
    <w:rsid w:val="11609BB4"/>
    <w:rsid w:val="1199B8D7"/>
    <w:rsid w:val="11C05705"/>
    <w:rsid w:val="11DA27D2"/>
    <w:rsid w:val="11FDF21C"/>
    <w:rsid w:val="12799C56"/>
    <w:rsid w:val="1280A1A9"/>
    <w:rsid w:val="131F9F19"/>
    <w:rsid w:val="132ABB25"/>
    <w:rsid w:val="136BE244"/>
    <w:rsid w:val="1372CA2E"/>
    <w:rsid w:val="140706DC"/>
    <w:rsid w:val="141902C2"/>
    <w:rsid w:val="146BD910"/>
    <w:rsid w:val="14B68E7F"/>
    <w:rsid w:val="1537AB16"/>
    <w:rsid w:val="1674B1DE"/>
    <w:rsid w:val="1691EFF8"/>
    <w:rsid w:val="1724014A"/>
    <w:rsid w:val="17518316"/>
    <w:rsid w:val="1778597A"/>
    <w:rsid w:val="179CEE0D"/>
    <w:rsid w:val="17A2BB47"/>
    <w:rsid w:val="17A9E534"/>
    <w:rsid w:val="180008CE"/>
    <w:rsid w:val="1806CF38"/>
    <w:rsid w:val="186C1C6D"/>
    <w:rsid w:val="1882E90D"/>
    <w:rsid w:val="18C1F1C9"/>
    <w:rsid w:val="191CA011"/>
    <w:rsid w:val="1938BE6E"/>
    <w:rsid w:val="19720F7F"/>
    <w:rsid w:val="198EE322"/>
    <w:rsid w:val="1A3C2FCE"/>
    <w:rsid w:val="1A51E828"/>
    <w:rsid w:val="1AE35549"/>
    <w:rsid w:val="1AE9C8FC"/>
    <w:rsid w:val="1B149826"/>
    <w:rsid w:val="1B6D70B1"/>
    <w:rsid w:val="1BB3CD3C"/>
    <w:rsid w:val="1C48CEB6"/>
    <w:rsid w:val="1D35B4C5"/>
    <w:rsid w:val="1D6AFB06"/>
    <w:rsid w:val="1E3467B6"/>
    <w:rsid w:val="1E42396C"/>
    <w:rsid w:val="1ECF3026"/>
    <w:rsid w:val="1EDCB963"/>
    <w:rsid w:val="1EFF0453"/>
    <w:rsid w:val="20336653"/>
    <w:rsid w:val="204E3D54"/>
    <w:rsid w:val="2088A381"/>
    <w:rsid w:val="21103B1E"/>
    <w:rsid w:val="214D5BDA"/>
    <w:rsid w:val="22379346"/>
    <w:rsid w:val="223CE679"/>
    <w:rsid w:val="22AF651A"/>
    <w:rsid w:val="22EA8207"/>
    <w:rsid w:val="22EEB07C"/>
    <w:rsid w:val="22F1B265"/>
    <w:rsid w:val="23B55041"/>
    <w:rsid w:val="248FEAD7"/>
    <w:rsid w:val="24FC7B9C"/>
    <w:rsid w:val="255C77A8"/>
    <w:rsid w:val="255D91E6"/>
    <w:rsid w:val="25C1D8EC"/>
    <w:rsid w:val="260CCA88"/>
    <w:rsid w:val="262BBB38"/>
    <w:rsid w:val="268F8E14"/>
    <w:rsid w:val="27C2219F"/>
    <w:rsid w:val="28E7BAB0"/>
    <w:rsid w:val="292CCE8D"/>
    <w:rsid w:val="29946940"/>
    <w:rsid w:val="29D72E2C"/>
    <w:rsid w:val="2A04E83B"/>
    <w:rsid w:val="2A9EE2FB"/>
    <w:rsid w:val="2AF73ED5"/>
    <w:rsid w:val="2B19A152"/>
    <w:rsid w:val="2B1E0A65"/>
    <w:rsid w:val="2B1EACD0"/>
    <w:rsid w:val="2B691C5D"/>
    <w:rsid w:val="2B6A6C1E"/>
    <w:rsid w:val="2B74E1CF"/>
    <w:rsid w:val="2BBB01F4"/>
    <w:rsid w:val="2C1A6712"/>
    <w:rsid w:val="2C7D800E"/>
    <w:rsid w:val="2C8EA960"/>
    <w:rsid w:val="2CB6140F"/>
    <w:rsid w:val="2CBBB460"/>
    <w:rsid w:val="2CE2A015"/>
    <w:rsid w:val="2CF06E9F"/>
    <w:rsid w:val="2D56A6A2"/>
    <w:rsid w:val="2DFD87FB"/>
    <w:rsid w:val="2E0E9F90"/>
    <w:rsid w:val="2E1FC9F3"/>
    <w:rsid w:val="2E899C75"/>
    <w:rsid w:val="2E9BDA48"/>
    <w:rsid w:val="2EB8C3DE"/>
    <w:rsid w:val="2F407174"/>
    <w:rsid w:val="309CEEC4"/>
    <w:rsid w:val="309F4A17"/>
    <w:rsid w:val="30BE72EB"/>
    <w:rsid w:val="30FC0594"/>
    <w:rsid w:val="31576AB5"/>
    <w:rsid w:val="31707E24"/>
    <w:rsid w:val="31DF584F"/>
    <w:rsid w:val="323B1A78"/>
    <w:rsid w:val="32F115E3"/>
    <w:rsid w:val="3359926F"/>
    <w:rsid w:val="339104F0"/>
    <w:rsid w:val="33FB7806"/>
    <w:rsid w:val="3455E545"/>
    <w:rsid w:val="3463B200"/>
    <w:rsid w:val="34667033"/>
    <w:rsid w:val="35840657"/>
    <w:rsid w:val="3589F0AC"/>
    <w:rsid w:val="359A1311"/>
    <w:rsid w:val="35F157F6"/>
    <w:rsid w:val="36616812"/>
    <w:rsid w:val="36B1A864"/>
    <w:rsid w:val="3707FFD6"/>
    <w:rsid w:val="371C7998"/>
    <w:rsid w:val="372F0765"/>
    <w:rsid w:val="37AB2488"/>
    <w:rsid w:val="37C48706"/>
    <w:rsid w:val="37EDF803"/>
    <w:rsid w:val="3827F18F"/>
    <w:rsid w:val="3828264C"/>
    <w:rsid w:val="38A523DD"/>
    <w:rsid w:val="38BCCB3E"/>
    <w:rsid w:val="38DB9138"/>
    <w:rsid w:val="391B7DBD"/>
    <w:rsid w:val="394C5777"/>
    <w:rsid w:val="39ABB2DD"/>
    <w:rsid w:val="3A00E9BB"/>
    <w:rsid w:val="3AE9BD35"/>
    <w:rsid w:val="3AEECEB9"/>
    <w:rsid w:val="3B17D3B1"/>
    <w:rsid w:val="3B9A833E"/>
    <w:rsid w:val="3C091318"/>
    <w:rsid w:val="3C83DD7C"/>
    <w:rsid w:val="3CB6C441"/>
    <w:rsid w:val="3CE8BDCD"/>
    <w:rsid w:val="3CEB0F54"/>
    <w:rsid w:val="3CF9D684"/>
    <w:rsid w:val="3D0B2572"/>
    <w:rsid w:val="3D16D24E"/>
    <w:rsid w:val="3D621119"/>
    <w:rsid w:val="3D696FB4"/>
    <w:rsid w:val="3D85BAA5"/>
    <w:rsid w:val="3ED22400"/>
    <w:rsid w:val="3F0A158C"/>
    <w:rsid w:val="3FABE51F"/>
    <w:rsid w:val="404B0163"/>
    <w:rsid w:val="40BFC476"/>
    <w:rsid w:val="40DC843B"/>
    <w:rsid w:val="40F020B3"/>
    <w:rsid w:val="40F90166"/>
    <w:rsid w:val="40FBCABB"/>
    <w:rsid w:val="41332E64"/>
    <w:rsid w:val="415851DB"/>
    <w:rsid w:val="417356D2"/>
    <w:rsid w:val="41892D6D"/>
    <w:rsid w:val="41AF314B"/>
    <w:rsid w:val="41E39243"/>
    <w:rsid w:val="427A2549"/>
    <w:rsid w:val="428E9189"/>
    <w:rsid w:val="42E06135"/>
    <w:rsid w:val="42F52395"/>
    <w:rsid w:val="43055550"/>
    <w:rsid w:val="43606CE8"/>
    <w:rsid w:val="438570C7"/>
    <w:rsid w:val="438CC129"/>
    <w:rsid w:val="43A82AD6"/>
    <w:rsid w:val="43D75752"/>
    <w:rsid w:val="4497BDA8"/>
    <w:rsid w:val="44A0F83E"/>
    <w:rsid w:val="44DD6E35"/>
    <w:rsid w:val="44EECBA1"/>
    <w:rsid w:val="44F41B76"/>
    <w:rsid w:val="454DC231"/>
    <w:rsid w:val="45609855"/>
    <w:rsid w:val="457FC9D7"/>
    <w:rsid w:val="45839315"/>
    <w:rsid w:val="45E5A5F2"/>
    <w:rsid w:val="463EDA6F"/>
    <w:rsid w:val="46455B83"/>
    <w:rsid w:val="4689C983"/>
    <w:rsid w:val="468E0435"/>
    <w:rsid w:val="46F693D9"/>
    <w:rsid w:val="477064EA"/>
    <w:rsid w:val="47AEDC3E"/>
    <w:rsid w:val="47BBFB81"/>
    <w:rsid w:val="48037F29"/>
    <w:rsid w:val="482D5B59"/>
    <w:rsid w:val="489B7DE5"/>
    <w:rsid w:val="48AD345D"/>
    <w:rsid w:val="48C1E187"/>
    <w:rsid w:val="49018639"/>
    <w:rsid w:val="4AE5B535"/>
    <w:rsid w:val="4B16E756"/>
    <w:rsid w:val="4B348F6A"/>
    <w:rsid w:val="4BA6452A"/>
    <w:rsid w:val="4C53EE1E"/>
    <w:rsid w:val="4CE2CE4E"/>
    <w:rsid w:val="4CFE2311"/>
    <w:rsid w:val="4D8ADBBC"/>
    <w:rsid w:val="4E150C2F"/>
    <w:rsid w:val="4E2C11AF"/>
    <w:rsid w:val="4E323AA0"/>
    <w:rsid w:val="4E7B6329"/>
    <w:rsid w:val="4E8CB98B"/>
    <w:rsid w:val="4EF4FA7B"/>
    <w:rsid w:val="4F4EE442"/>
    <w:rsid w:val="4F82E982"/>
    <w:rsid w:val="4FD72FDF"/>
    <w:rsid w:val="505626C7"/>
    <w:rsid w:val="511FA854"/>
    <w:rsid w:val="5152923D"/>
    <w:rsid w:val="515B77A4"/>
    <w:rsid w:val="51867FA0"/>
    <w:rsid w:val="518AA891"/>
    <w:rsid w:val="51B41A3E"/>
    <w:rsid w:val="51BD61B3"/>
    <w:rsid w:val="5210C775"/>
    <w:rsid w:val="52380279"/>
    <w:rsid w:val="525B7629"/>
    <w:rsid w:val="525E4CDF"/>
    <w:rsid w:val="52AC2F1C"/>
    <w:rsid w:val="52E5A1B2"/>
    <w:rsid w:val="52F246D7"/>
    <w:rsid w:val="530D38B9"/>
    <w:rsid w:val="543E3004"/>
    <w:rsid w:val="544D5137"/>
    <w:rsid w:val="5483F1F9"/>
    <w:rsid w:val="54948260"/>
    <w:rsid w:val="54B2070A"/>
    <w:rsid w:val="55177121"/>
    <w:rsid w:val="55873C32"/>
    <w:rsid w:val="56192BC0"/>
    <w:rsid w:val="5673119F"/>
    <w:rsid w:val="57077CB9"/>
    <w:rsid w:val="5737A18B"/>
    <w:rsid w:val="5762D73F"/>
    <w:rsid w:val="57BBEE75"/>
    <w:rsid w:val="57C6B8B7"/>
    <w:rsid w:val="5858B1EF"/>
    <w:rsid w:val="58C01CCA"/>
    <w:rsid w:val="58E62683"/>
    <w:rsid w:val="594C9141"/>
    <w:rsid w:val="59948C81"/>
    <w:rsid w:val="59F9E4DE"/>
    <w:rsid w:val="5A06E599"/>
    <w:rsid w:val="5A3B241E"/>
    <w:rsid w:val="5A507AA7"/>
    <w:rsid w:val="5A51C207"/>
    <w:rsid w:val="5A7E1700"/>
    <w:rsid w:val="5A939168"/>
    <w:rsid w:val="5ADA66DA"/>
    <w:rsid w:val="5B5AFC84"/>
    <w:rsid w:val="5BA5D298"/>
    <w:rsid w:val="5C0FE037"/>
    <w:rsid w:val="5C390685"/>
    <w:rsid w:val="5CB1DF2E"/>
    <w:rsid w:val="5CD04015"/>
    <w:rsid w:val="5CDFC9BB"/>
    <w:rsid w:val="5CF0CC6E"/>
    <w:rsid w:val="5CF6CCE5"/>
    <w:rsid w:val="5D1278CE"/>
    <w:rsid w:val="5D8FC4AF"/>
    <w:rsid w:val="5DA15DDF"/>
    <w:rsid w:val="5E3253E6"/>
    <w:rsid w:val="5E8D5A26"/>
    <w:rsid w:val="5E94C279"/>
    <w:rsid w:val="5F603989"/>
    <w:rsid w:val="5FAD3FD5"/>
    <w:rsid w:val="5FCE2447"/>
    <w:rsid w:val="6019870D"/>
    <w:rsid w:val="604BCD21"/>
    <w:rsid w:val="60524228"/>
    <w:rsid w:val="60821B4A"/>
    <w:rsid w:val="6090D3F0"/>
    <w:rsid w:val="615289CB"/>
    <w:rsid w:val="615BAE2E"/>
    <w:rsid w:val="61CEFEC0"/>
    <w:rsid w:val="61EB76F8"/>
    <w:rsid w:val="620E4370"/>
    <w:rsid w:val="624DD6B3"/>
    <w:rsid w:val="6276769B"/>
    <w:rsid w:val="6385A12B"/>
    <w:rsid w:val="638E84E8"/>
    <w:rsid w:val="63D9DD51"/>
    <w:rsid w:val="6402CF71"/>
    <w:rsid w:val="64661273"/>
    <w:rsid w:val="647E85E9"/>
    <w:rsid w:val="648E56C2"/>
    <w:rsid w:val="64B8A428"/>
    <w:rsid w:val="651FA2EB"/>
    <w:rsid w:val="65E30620"/>
    <w:rsid w:val="6678B01F"/>
    <w:rsid w:val="669122EF"/>
    <w:rsid w:val="66C59894"/>
    <w:rsid w:val="66E0E46E"/>
    <w:rsid w:val="66FBC146"/>
    <w:rsid w:val="67171CB2"/>
    <w:rsid w:val="67F5FD9C"/>
    <w:rsid w:val="680A0FF7"/>
    <w:rsid w:val="681511A0"/>
    <w:rsid w:val="68227C62"/>
    <w:rsid w:val="682CF350"/>
    <w:rsid w:val="687CB4CF"/>
    <w:rsid w:val="68D5FEC0"/>
    <w:rsid w:val="69126F0B"/>
    <w:rsid w:val="6965B95C"/>
    <w:rsid w:val="69C8C3B1"/>
    <w:rsid w:val="6A25BAFD"/>
    <w:rsid w:val="6A7B4D75"/>
    <w:rsid w:val="6A8410D7"/>
    <w:rsid w:val="6A955559"/>
    <w:rsid w:val="6AE3175A"/>
    <w:rsid w:val="6B7E3C01"/>
    <w:rsid w:val="6B8E558E"/>
    <w:rsid w:val="6D433274"/>
    <w:rsid w:val="6DBCEBA3"/>
    <w:rsid w:val="6DCEEB66"/>
    <w:rsid w:val="6E0C3FD2"/>
    <w:rsid w:val="6E39130C"/>
    <w:rsid w:val="6ECF05A7"/>
    <w:rsid w:val="6EE14AAE"/>
    <w:rsid w:val="6EF3B916"/>
    <w:rsid w:val="6EFCA089"/>
    <w:rsid w:val="6F0D2E9F"/>
    <w:rsid w:val="6F37A9F2"/>
    <w:rsid w:val="6F58BC04"/>
    <w:rsid w:val="6F64C600"/>
    <w:rsid w:val="6FD5A48D"/>
    <w:rsid w:val="6FE97355"/>
    <w:rsid w:val="7006FB28"/>
    <w:rsid w:val="70156962"/>
    <w:rsid w:val="70537A8E"/>
    <w:rsid w:val="707ADD6B"/>
    <w:rsid w:val="7114AD3C"/>
    <w:rsid w:val="712F11AB"/>
    <w:rsid w:val="7167B9AE"/>
    <w:rsid w:val="71DD31A1"/>
    <w:rsid w:val="721C0213"/>
    <w:rsid w:val="72223E83"/>
    <w:rsid w:val="726BF826"/>
    <w:rsid w:val="72DFB0F5"/>
    <w:rsid w:val="73955B1C"/>
    <w:rsid w:val="750AABB1"/>
    <w:rsid w:val="75100F32"/>
    <w:rsid w:val="75E610EE"/>
    <w:rsid w:val="76EFA792"/>
    <w:rsid w:val="7704EA79"/>
    <w:rsid w:val="771F63E1"/>
    <w:rsid w:val="774515D2"/>
    <w:rsid w:val="778DDACF"/>
    <w:rsid w:val="77B68DB5"/>
    <w:rsid w:val="77FC9408"/>
    <w:rsid w:val="78451370"/>
    <w:rsid w:val="78756ECA"/>
    <w:rsid w:val="78A57075"/>
    <w:rsid w:val="79763F71"/>
    <w:rsid w:val="797C385E"/>
    <w:rsid w:val="79C6FEF4"/>
    <w:rsid w:val="7A591305"/>
    <w:rsid w:val="7A8D2D73"/>
    <w:rsid w:val="7A8F6020"/>
    <w:rsid w:val="7AAF0B23"/>
    <w:rsid w:val="7B44E872"/>
    <w:rsid w:val="7B79D0AD"/>
    <w:rsid w:val="7BA19D6F"/>
    <w:rsid w:val="7BA2CE16"/>
    <w:rsid w:val="7BDD1137"/>
    <w:rsid w:val="7C39C298"/>
    <w:rsid w:val="7CBFEA62"/>
    <w:rsid w:val="7D17514B"/>
    <w:rsid w:val="7D267343"/>
    <w:rsid w:val="7D790031"/>
    <w:rsid w:val="7D90B3C7"/>
    <w:rsid w:val="7DC9CD38"/>
    <w:rsid w:val="7E4999F2"/>
    <w:rsid w:val="7E707BBB"/>
    <w:rsid w:val="7ECA11AB"/>
    <w:rsid w:val="7EEB718B"/>
    <w:rsid w:val="7F4A6B0B"/>
    <w:rsid w:val="7F4ACDD8"/>
    <w:rsid w:val="7F71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customStyle="1">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0025740">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image" Target="media/image2.png" Id="rId26" /><Relationship Type="http://schemas.openxmlformats.org/officeDocument/2006/relationships/customXml" Target="../customXml/item3.xml" Id="rId3" /><Relationship Type="http://schemas.openxmlformats.org/officeDocument/2006/relationships/hyperlink" Target="https://forms.gle/vMbkjZ6CSCTRYzE28"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prm/educational-master-plan-2024-2028-2/"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drive.google.com/file/d/1CelN9o5mrlTVVx3ibqDDdj11PcATAjfM/view?usp=sharin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4C9cxxXt_YAzK_LJEVPSD_fJwwcWUVps/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2"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ABC51D12-2E1E-4EE9-8364-A8994B9EFD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Martin De Mucha Flores</lastModifiedBy>
  <revision>5</revision>
  <lastPrinted>2022-10-21T16:59:00.0000000Z</lastPrinted>
  <dcterms:created xsi:type="dcterms:W3CDTF">2023-12-08T20:03:00.0000000Z</dcterms:created>
  <dcterms:modified xsi:type="dcterms:W3CDTF">2023-12-18T22:39:52.1379579Z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