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1898B505" w14:paraId="1150B8DD" w14:textId="77777777">
        <w:trPr>
          <w:trHeight w:val="709"/>
        </w:trPr>
        <w:tc>
          <w:tcPr>
            <w:tcW w:w="9985" w:type="dxa"/>
            <w:tcBorders>
              <w:bottom w:val="single" w:color="auto" w:sz="4" w:space="0"/>
            </w:tcBorders>
            <w:shd w:val="clear" w:color="auto" w:fill="009193"/>
            <w:tcMar/>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14:noSpellErr="1">
            <w:pPr>
              <w:pStyle w:val="NoSpacing"/>
              <w:jc w:val="center"/>
              <w:rPr>
                <w:rFonts w:ascii="Helvetica Neue" w:hAnsi="Helvetica Neue"/>
              </w:rPr>
            </w:pPr>
            <w:r w:rsidRPr="1898B505" w:rsidR="00763C6D">
              <w:rPr>
                <w:rFonts w:ascii="Helvetica Neue" w:hAnsi="Helvetica Neue"/>
                <w:b w:val="1"/>
                <w:bCs w:val="1"/>
                <w:color w:val="FFFFFF" w:themeColor="background1" w:themeTint="FF" w:themeShade="FF"/>
                <w:sz w:val="24"/>
                <w:szCs w:val="24"/>
              </w:rPr>
              <w:t xml:space="preserve">educational opportunities, promote student success, and </w:t>
            </w:r>
            <w:bookmarkStart w:name="_Int_p8tw0aQH" w:id="725871373"/>
            <w:r w:rsidRPr="1898B505" w:rsidR="00763C6D">
              <w:rPr>
                <w:rFonts w:ascii="Helvetica Neue" w:hAnsi="Helvetica Neue"/>
                <w:b w:val="1"/>
                <w:bCs w:val="1"/>
                <w:color w:val="FFFFFF" w:themeColor="background1" w:themeTint="FF" w:themeShade="FF"/>
                <w:sz w:val="24"/>
                <w:szCs w:val="24"/>
              </w:rPr>
              <w:t>to transform</w:t>
            </w:r>
            <w:bookmarkEnd w:id="725871373"/>
            <w:r w:rsidRPr="1898B505" w:rsidR="00763C6D">
              <w:rPr>
                <w:rFonts w:ascii="Helvetica Neue" w:hAnsi="Helvetica Neue"/>
                <w:b w:val="1"/>
                <w:bCs w:val="1"/>
                <w:color w:val="FFFFFF" w:themeColor="background1" w:themeTint="FF" w:themeShade="FF"/>
                <w:sz w:val="24"/>
                <w:szCs w:val="24"/>
              </w:rPr>
              <w:t xml:space="preserve">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211807" w:rsidR="001C2F46" w:rsidP="00763C6D" w:rsidRDefault="00ED3C87" w14:paraId="422C49F8" w14:textId="1223B8E2">
      <w:pPr>
        <w:pStyle w:val="BodyText"/>
        <w:rPr>
          <w:rFonts w:ascii="Helvetica Neue" w:hAnsi="Helvetica Neue"/>
          <w:sz w:val="21"/>
          <w:szCs w:val="21"/>
        </w:rPr>
      </w:pPr>
      <w:r w:rsidRPr="1898B505" w:rsidR="00ED3C87">
        <w:rPr>
          <w:rFonts w:ascii="Helvetica Neue" w:hAnsi="Helvetica Neue"/>
          <w:sz w:val="21"/>
          <w:szCs w:val="21"/>
        </w:rPr>
        <w:t>Berkeley City College</w:t>
      </w:r>
      <w:r w:rsidRPr="1898B505" w:rsidR="00502DDD">
        <w:rPr>
          <w:rFonts w:ascii="Helvetica Neue" w:hAnsi="Helvetica Neue"/>
          <w:sz w:val="21"/>
          <w:szCs w:val="21"/>
        </w:rPr>
        <w:t xml:space="preserve"> (BCC), in conjunction with the Peralta community College District, </w:t>
      </w:r>
      <w:r w:rsidRPr="1898B505"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1898B505" w:rsidR="00502DDD">
        <w:rPr>
          <w:rFonts w:ascii="Helvetica Neue" w:hAnsi="Helvetica Neue"/>
          <w:sz w:val="21"/>
          <w:szCs w:val="21"/>
        </w:rPr>
        <w:t xml:space="preserve">(CPRs) </w:t>
      </w:r>
      <w:r w:rsidRPr="1898B505" w:rsidR="00763C6D">
        <w:rPr>
          <w:rFonts w:ascii="Helvetica Neue" w:hAnsi="Helvetica Neue"/>
          <w:sz w:val="21"/>
          <w:szCs w:val="21"/>
        </w:rPr>
        <w:t>which are completed every three years; and Annual Program Updates (APUs) which are completed in non-program review years</w:t>
      </w:r>
      <w:r w:rsidRPr="1898B505" w:rsidR="4F83B8C4">
        <w:rPr>
          <w:rFonts w:ascii="Helvetica Neue" w:hAnsi="Helvetica Neue"/>
          <w:sz w:val="21"/>
          <w:szCs w:val="21"/>
        </w:rPr>
        <w:t xml:space="preserve">. </w:t>
      </w:r>
    </w:p>
    <w:p w:rsidRPr="00211807" w:rsidR="001C2F46" w:rsidP="00763C6D" w:rsidRDefault="001C2F46" w14:paraId="037E4CC5" w14:textId="2CEA6C77">
      <w:pPr>
        <w:pStyle w:val="BodyText"/>
        <w:rPr>
          <w:rFonts w:ascii="Helvetica Neue" w:hAnsi="Helvetica Neue"/>
          <w:sz w:val="21"/>
          <w:szCs w:val="21"/>
        </w:rPr>
      </w:pPr>
    </w:p>
    <w:p w:rsidRPr="00211807" w:rsidR="001C64A6" w:rsidP="00763C6D" w:rsidRDefault="001C64A6" w14:paraId="384FC994" w14:textId="181357E1">
      <w:pPr>
        <w:pStyle w:val="BodyText"/>
        <w:rPr>
          <w:rFonts w:ascii="Helvetica Neue" w:hAnsi="Helvetica Neue"/>
          <w:b/>
          <w:bCs/>
          <w:sz w:val="21"/>
          <w:szCs w:val="21"/>
        </w:rPr>
      </w:pPr>
      <w:r w:rsidRPr="00211807">
        <w:rPr>
          <w:rFonts w:ascii="Helvetica Neue" w:hAnsi="Helvetica Neue"/>
          <w:b/>
          <w:bCs/>
          <w:sz w:val="21"/>
          <w:szCs w:val="21"/>
        </w:rPr>
        <w:t>TIMELINE</w:t>
      </w:r>
    </w:p>
    <w:p w:rsidRPr="00F04A50" w:rsidR="00156353" w:rsidP="00156353" w:rsidRDefault="009F3DE7" w14:paraId="1C8D6BA9" w14:textId="1BA9C675">
      <w:pPr>
        <w:pStyle w:val="BodyText"/>
        <w:rPr>
          <w:rFonts w:ascii="Helvetica Neue" w:hAnsi="Helvetica Neue"/>
          <w:sz w:val="21"/>
          <w:szCs w:val="21"/>
        </w:rPr>
      </w:pPr>
      <w:r>
        <w:rPr>
          <w:rFonts w:ascii="Helvetica Neue" w:hAnsi="Helvetica Neue"/>
          <w:sz w:val="21"/>
          <w:szCs w:val="21"/>
        </w:rPr>
        <w:t xml:space="preserve">The </w:t>
      </w:r>
      <w:r w:rsidRPr="00F04A50" w:rsidR="00156353">
        <w:rPr>
          <w:rFonts w:ascii="Helvetica Neue" w:hAnsi="Helvetica Neue"/>
          <w:sz w:val="21"/>
          <w:szCs w:val="21"/>
        </w:rPr>
        <w:t>Annual Program Update (APU) for 2023-2024 marks its 3</w:t>
      </w:r>
      <w:r w:rsidRPr="00F04A50" w:rsidR="00156353">
        <w:rPr>
          <w:rFonts w:ascii="Helvetica Neue" w:hAnsi="Helvetica Neue"/>
          <w:sz w:val="21"/>
          <w:szCs w:val="21"/>
          <w:vertAlign w:val="superscript"/>
        </w:rPr>
        <w:t>rd</w:t>
      </w:r>
      <w:r w:rsidRPr="00F04A50" w:rsidR="00156353">
        <w:rPr>
          <w:rFonts w:ascii="Helvetica Neue" w:hAnsi="Helvetica Neue"/>
          <w:sz w:val="21"/>
          <w:szCs w:val="21"/>
        </w:rPr>
        <w:t xml:space="preserve"> year in the current cycle.</w:t>
      </w:r>
    </w:p>
    <w:p w:rsidR="00502DDD" w:rsidP="001C2F46" w:rsidRDefault="00156353" w14:paraId="2EADC814" w14:textId="56B0DA5E">
      <w:pPr>
        <w:pStyle w:val="BodyText"/>
        <w:rPr>
          <w:rFonts w:ascii="Helvetica Neue" w:hAnsi="Helvetica Neue"/>
          <w:sz w:val="21"/>
          <w:szCs w:val="21"/>
        </w:rPr>
      </w:pPr>
      <w:r w:rsidRPr="1898B505" w:rsidR="00156353">
        <w:rPr>
          <w:rFonts w:ascii="Helvetica Neue" w:hAnsi="Helvetica Neue"/>
          <w:sz w:val="21"/>
          <w:szCs w:val="21"/>
        </w:rPr>
        <w:t>APU 2023-2024 timeline has been developed for each program and services to guide through the semester</w:t>
      </w:r>
      <w:r w:rsidRPr="1898B505" w:rsidR="3CD427BA">
        <w:rPr>
          <w:rFonts w:ascii="Helvetica Neue" w:hAnsi="Helvetica Neue"/>
          <w:sz w:val="21"/>
          <w:szCs w:val="21"/>
        </w:rPr>
        <w:t xml:space="preserve">. </w:t>
      </w:r>
      <w:r w:rsidRPr="1898B505" w:rsidR="00156353">
        <w:rPr>
          <w:rFonts w:ascii="Helvetica Neue" w:hAnsi="Helvetica Neue"/>
          <w:sz w:val="21"/>
          <w:szCs w:val="21"/>
        </w:rPr>
        <w:t>Please review and work with your Deans, Managers, and/or Supervisors to complete this APU.</w:t>
      </w:r>
    </w:p>
    <w:p w:rsidRPr="001303D9" w:rsidR="00156353" w:rsidP="00156353" w:rsidRDefault="00156353" w14:paraId="05C9E134" w14:textId="77777777">
      <w:pPr>
        <w:pStyle w:val="BodyText"/>
        <w:rPr>
          <w:rFonts w:ascii="Helvetica Neue" w:hAnsi="Helvetica Neue"/>
          <w:sz w:val="21"/>
          <w:szCs w:val="21"/>
        </w:rPr>
      </w:pPr>
    </w:p>
    <w:p w:rsidRPr="001303D9" w:rsidR="00156353" w:rsidP="00156353" w:rsidRDefault="00266F5C" w14:paraId="2CD14D0D" w14:textId="4F525732">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04A50" w:rsidR="00156353">
        <w:rPr>
          <w:rFonts w:ascii="Helvetica Neue" w:hAnsi="Helvetica Neue" w:eastAsia="Segoe UI" w:cs="Segoe UI"/>
          <w:color w:val="333333"/>
          <w:sz w:val="21"/>
          <w:szCs w:val="21"/>
        </w:rPr>
        <w:t xml:space="preserve">During 2022-2023, BCC has completed its Educational Master Plan 2024-2028 where we can base our APU review and analysis on </w:t>
      </w:r>
      <w:r w:rsidR="009F3DE7">
        <w:rPr>
          <w:rFonts w:ascii="Helvetica Neue" w:hAnsi="Helvetica Neue" w:eastAsia="Segoe UI" w:cs="Segoe UI"/>
          <w:color w:val="333333"/>
          <w:sz w:val="21"/>
          <w:szCs w:val="21"/>
        </w:rPr>
        <w:t>five</w:t>
      </w:r>
      <w:r w:rsidRPr="00F04A50" w:rsidR="00156353">
        <w:rPr>
          <w:rFonts w:ascii="Helvetica Neue" w:hAnsi="Helvetica Neue" w:eastAsia="Segoe UI" w:cs="Segoe UI"/>
          <w:color w:val="333333"/>
          <w:sz w:val="21"/>
          <w:szCs w:val="21"/>
        </w:rPr>
        <w:t xml:space="preserve"> strategies for success and </w:t>
      </w:r>
      <w:r w:rsidR="009F3DE7">
        <w:rPr>
          <w:rFonts w:ascii="Helvetica Neue" w:hAnsi="Helvetica Neue" w:eastAsia="Segoe UI" w:cs="Segoe UI"/>
          <w:color w:val="333333"/>
          <w:sz w:val="21"/>
          <w:szCs w:val="21"/>
        </w:rPr>
        <w:t>three</w:t>
      </w:r>
      <w:r w:rsidRPr="00F04A50" w:rsidR="00156353">
        <w:rPr>
          <w:rFonts w:ascii="Helvetica Neue" w:hAnsi="Helvetica Neue" w:eastAsia="Segoe UI" w:cs="Segoe UI"/>
          <w:color w:val="333333"/>
          <w:sz w:val="21"/>
          <w:szCs w:val="21"/>
        </w:rPr>
        <w:t xml:space="preserve"> indicators of success that will le</w:t>
      </w:r>
      <w:r w:rsidR="009F3DE7">
        <w:rPr>
          <w:rFonts w:ascii="Helvetica Neue" w:hAnsi="Helvetica Neue" w:eastAsia="Segoe UI" w:cs="Segoe UI"/>
          <w:color w:val="333333"/>
          <w:sz w:val="21"/>
          <w:szCs w:val="21"/>
        </w:rPr>
        <w:t>a</w:t>
      </w:r>
      <w:r w:rsidRPr="00F04A50" w:rsidR="00156353">
        <w:rPr>
          <w:rFonts w:ascii="Helvetica Neue" w:hAnsi="Helvetica Neue" w:eastAsia="Segoe UI" w:cs="Segoe UI"/>
          <w:color w:val="333333"/>
          <w:sz w:val="21"/>
          <w:szCs w:val="21"/>
        </w:rPr>
        <w:t xml:space="preserve">d us to </w:t>
      </w:r>
      <w:r w:rsidR="009F3DE7">
        <w:rPr>
          <w:rFonts w:ascii="Helvetica Neue" w:hAnsi="Helvetica Neue" w:eastAsia="Segoe UI" w:cs="Segoe UI"/>
          <w:color w:val="333333"/>
          <w:sz w:val="21"/>
          <w:szCs w:val="21"/>
        </w:rPr>
        <w:t>achieve our goal of</w:t>
      </w:r>
      <w:r w:rsidRPr="00F04A50" w:rsidR="00156353">
        <w:rPr>
          <w:rFonts w:ascii="Helvetica Neue" w:hAnsi="Helvetica Neue" w:eastAsia="Segoe UI" w:cs="Segoe UI"/>
          <w:color w:val="333333"/>
          <w:sz w:val="21"/>
          <w:szCs w:val="21"/>
        </w:rPr>
        <w:t xml:space="preserve"> equitable student completion. </w:t>
      </w:r>
    </w:p>
    <w:p w:rsidRPr="00E35ADB" w:rsidR="005A1660" w:rsidP="005A1660" w:rsidRDefault="005A1660" w14:paraId="2C277401" w14:textId="275C028C">
      <w:pPr>
        <w:pStyle w:val="BodyText"/>
        <w:rPr>
          <w:rFonts w:ascii="Helvetica Neue" w:hAnsi="Helvetica Neue" w:eastAsia="Times New Roman" w:cs="Times New Roman"/>
          <w:sz w:val="21"/>
          <w:szCs w:val="21"/>
        </w:rPr>
      </w:pPr>
      <w:bookmarkStart w:name="_Int_hr7glIpA" w:id="510142616"/>
      <w:r w:rsidRPr="1898B505" w:rsidR="005A1660">
        <w:rPr>
          <w:rFonts w:ascii="Helvetica Neue" w:hAnsi="Helvetica Neue"/>
          <w:sz w:val="21"/>
          <w:szCs w:val="21"/>
        </w:rPr>
        <w:t xml:space="preserve">The APU is intended to primarily focus upon planning for the subsequent year based on </w:t>
      </w:r>
      <w:r w:rsidRPr="1898B505" w:rsidR="005A1660">
        <w:rPr>
          <w:rFonts w:ascii="Helvetica Neue" w:hAnsi="Helvetica Neue" w:eastAsia="Segoe UI" w:cs="Segoe UI"/>
          <w:color w:val="333333"/>
          <w:sz w:val="21"/>
          <w:szCs w:val="21"/>
        </w:rPr>
        <w:t xml:space="preserve">the assessment of the prior year and determine where and how we can improve to support the </w:t>
      </w:r>
      <w:r w:rsidRPr="1898B505" w:rsidR="009F3DE7">
        <w:rPr>
          <w:rFonts w:ascii="Helvetica Neue" w:hAnsi="Helvetica Neue" w:eastAsia="Segoe UI" w:cs="Segoe UI"/>
          <w:color w:val="333333"/>
          <w:sz w:val="21"/>
          <w:szCs w:val="21"/>
        </w:rPr>
        <w:t xml:space="preserve">goal of </w:t>
      </w:r>
      <w:r w:rsidRPr="1898B505" w:rsidR="005A1660">
        <w:rPr>
          <w:rFonts w:ascii="Helvetica Neue" w:hAnsi="Helvetica Neue" w:eastAsia="Segoe UI" w:cs="Segoe UI"/>
          <w:color w:val="333333"/>
          <w:sz w:val="21"/>
          <w:szCs w:val="21"/>
        </w:rPr>
        <w:t>equitable student completion.</w:t>
      </w:r>
      <w:bookmarkEnd w:id="510142616"/>
      <w:r w:rsidRPr="1898B505" w:rsidR="005A1660">
        <w:rPr>
          <w:rFonts w:ascii="Helvetica Neue" w:hAnsi="Helvetica Neue"/>
          <w:sz w:val="21"/>
          <w:szCs w:val="21"/>
        </w:rPr>
        <w:t xml:space="preserve"> </w:t>
      </w:r>
      <w:r w:rsidRPr="1898B505" w:rsidR="005A1660">
        <w:rPr>
          <w:rFonts w:ascii="Helvetica Neue" w:hAnsi="Helvetica Neue"/>
          <w:sz w:val="21"/>
          <w:szCs w:val="21"/>
        </w:rPr>
        <w:t xml:space="preserve">  </w:t>
      </w:r>
      <w:r w:rsidRPr="1898B505" w:rsidR="005A1660">
        <w:rPr>
          <w:rFonts w:ascii="Helvetica Neue" w:hAnsi="Helvetica Neue" w:eastAsia="Segoe UI" w:cs="Segoe UI"/>
          <w:color w:val="333333"/>
          <w:sz w:val="21"/>
          <w:szCs w:val="21"/>
        </w:rPr>
        <w:t xml:space="preserve">It is important to be reminded that the </w:t>
      </w:r>
      <w:bookmarkStart w:name="_Int_s56o7ED9" w:id="60260339"/>
      <w:r w:rsidRPr="1898B505" w:rsidR="005A1660">
        <w:rPr>
          <w:rFonts w:ascii="Helvetica Neue" w:hAnsi="Helvetica Neue" w:eastAsia="Segoe UI" w:cs="Segoe UI"/>
          <w:color w:val="333333"/>
          <w:sz w:val="21"/>
          <w:szCs w:val="21"/>
        </w:rPr>
        <w:t>EMP</w:t>
      </w:r>
      <w:bookmarkEnd w:id="60260339"/>
      <w:r w:rsidRPr="1898B505" w:rsidR="005A1660">
        <w:rPr>
          <w:rFonts w:ascii="Helvetica Neue" w:hAnsi="Helvetica Neue" w:eastAsia="Segoe UI" w:cs="Segoe UI"/>
          <w:color w:val="333333"/>
          <w:sz w:val="21"/>
          <w:szCs w:val="21"/>
        </w:rPr>
        <w:t xml:space="preserve"> incorporated the State Chancellor's </w:t>
      </w:r>
      <w:hyperlink r:id="Rd9efd15eeec74881">
        <w:r w:rsidRPr="1898B505" w:rsidR="009F3DE7">
          <w:rPr>
            <w:rStyle w:val="Hyperlink"/>
            <w:rFonts w:ascii="Helvetica Neue" w:hAnsi="Helvetica Neue"/>
            <w:sz w:val="21"/>
            <w:szCs w:val="21"/>
          </w:rPr>
          <w:t>Vision for Success</w:t>
        </w:r>
      </w:hyperlink>
      <w:r w:rsidRPr="1898B505" w:rsidR="005A1660">
        <w:rPr>
          <w:rFonts w:ascii="Helvetica Neue" w:hAnsi="Helvetica Neue" w:eastAsia="Segoe UI" w:cs="Segoe UI"/>
          <w:color w:val="333333"/>
          <w:sz w:val="21"/>
          <w:szCs w:val="21"/>
        </w:rPr>
        <w:t xml:space="preserve"> as well as </w:t>
      </w:r>
      <w:hyperlink r:id="Rbaf4563851104fd5">
        <w:r w:rsidRPr="1898B505" w:rsidR="009F3DE7">
          <w:rPr>
            <w:rStyle w:val="Hyperlink"/>
            <w:rFonts w:ascii="Helvetica Neue" w:hAnsi="Helvetica Neue"/>
            <w:sz w:val="21"/>
            <w:szCs w:val="21"/>
          </w:rPr>
          <w:t>Student Centered Funding Formula (SCFF)</w:t>
        </w:r>
      </w:hyperlink>
      <w:r w:rsidRPr="1898B505" w:rsidR="005A1660">
        <w:rPr>
          <w:rFonts w:ascii="Helvetica Neue" w:hAnsi="Helvetica Neue" w:eastAsia="Segoe UI" w:cs="Segoe UI"/>
          <w:color w:val="333333"/>
          <w:sz w:val="21"/>
          <w:szCs w:val="21"/>
        </w:rPr>
        <w:t xml:space="preserve"> </w:t>
      </w:r>
      <w:r w:rsidRPr="1898B505" w:rsidR="009F3DE7">
        <w:rPr>
          <w:rFonts w:ascii="Helvetica Neue" w:hAnsi="Helvetica Neue" w:eastAsia="Segoe UI" w:cs="Segoe UI"/>
          <w:color w:val="333333"/>
          <w:sz w:val="21"/>
          <w:szCs w:val="21"/>
        </w:rPr>
        <w:t xml:space="preserve">in our </w:t>
      </w:r>
      <w:r w:rsidRPr="1898B505" w:rsidR="000E07C3">
        <w:rPr>
          <w:rFonts w:ascii="Helvetica Neue" w:hAnsi="Helvetica Neue" w:eastAsia="Segoe UI" w:cs="Segoe UI"/>
          <w:color w:val="333333"/>
          <w:sz w:val="21"/>
          <w:szCs w:val="21"/>
        </w:rPr>
        <w:t>five-year</w:t>
      </w:r>
      <w:r w:rsidRPr="1898B505" w:rsidR="005A1660">
        <w:rPr>
          <w:rFonts w:ascii="Helvetica Neue" w:hAnsi="Helvetica Neue" w:eastAsia="Segoe UI" w:cs="Segoe UI"/>
          <w:color w:val="333333"/>
          <w:sz w:val="21"/>
          <w:szCs w:val="21"/>
        </w:rPr>
        <w:t xml:space="preserve"> roadmap</w:t>
      </w:r>
      <w:r w:rsidRPr="1898B505" w:rsidR="00D96AB5">
        <w:rPr>
          <w:rFonts w:ascii="Helvetica Neue" w:hAnsi="Helvetica Neue" w:eastAsia="Segoe UI" w:cs="Segoe UI"/>
          <w:color w:val="333333"/>
          <w:sz w:val="21"/>
          <w:szCs w:val="21"/>
        </w:rPr>
        <w:t xml:space="preserve"> and </w:t>
      </w:r>
      <w:r w:rsidRPr="1898B505" w:rsidR="005A1660">
        <w:rPr>
          <w:rFonts w:ascii="Helvetica Neue" w:hAnsi="Helvetica Neue" w:eastAsia="Segoe UI" w:cs="Segoe UI"/>
          <w:color w:val="333333"/>
          <w:sz w:val="21"/>
          <w:szCs w:val="21"/>
        </w:rPr>
        <w:t>our APU process</w:t>
      </w:r>
      <w:r w:rsidRPr="1898B505" w:rsidR="7613AA6D">
        <w:rPr>
          <w:rFonts w:ascii="Helvetica Neue" w:hAnsi="Helvetica Neue" w:eastAsia="Segoe UI" w:cs="Segoe UI"/>
          <w:color w:val="333333"/>
          <w:sz w:val="21"/>
          <w:szCs w:val="21"/>
        </w:rPr>
        <w:t xml:space="preserve">. </w:t>
      </w:r>
      <w:r w:rsidRPr="1898B505" w:rsidR="005A1660">
        <w:rPr>
          <w:rFonts w:ascii="Helvetica Neue" w:hAnsi="Helvetica Neue"/>
          <w:sz w:val="21"/>
          <w:szCs w:val="21"/>
        </w:rPr>
        <w:t>Please use these foci as your reference to prioritize your department and</w:t>
      </w:r>
      <w:r w:rsidRPr="1898B505" w:rsidR="005A1660">
        <w:rPr>
          <w:rFonts w:ascii="Helvetica Neue" w:hAnsi="Helvetica Neue"/>
          <w:sz w:val="21"/>
          <w:szCs w:val="21"/>
        </w:rPr>
        <w:t xml:space="preserve"> </w:t>
      </w:r>
      <w:r w:rsidRPr="1898B505" w:rsidR="005A1660">
        <w:rPr>
          <w:rFonts w:ascii="Helvetica Neue" w:hAnsi="Helvetica Neue"/>
          <w:sz w:val="21"/>
          <w:szCs w:val="21"/>
        </w:rPr>
        <w:t>other</w:t>
      </w:r>
      <w:r w:rsidRPr="1898B505" w:rsidR="005A1660">
        <w:rPr>
          <w:rFonts w:ascii="Helvetica Neue" w:hAnsi="Helvetica Neue"/>
          <w:sz w:val="21"/>
          <w:szCs w:val="21"/>
        </w:rPr>
        <w:t xml:space="preserve"> </w:t>
      </w:r>
      <w:r w:rsidRPr="1898B505" w:rsidR="005A1660">
        <w:rPr>
          <w:rFonts w:ascii="Helvetica Neue" w:hAnsi="Helvetica Neue"/>
          <w:sz w:val="21"/>
          <w:szCs w:val="21"/>
        </w:rPr>
        <w:t>goals.</w:t>
      </w:r>
    </w:p>
    <w:p w:rsidR="00FE5757" w:rsidP="00763C6D" w:rsidRDefault="00FE5757" w14:paraId="32BBFF86" w14:textId="63FBBE7C">
      <w:pPr>
        <w:pStyle w:val="BodyText"/>
        <w:rPr>
          <w:rFonts w:ascii="Helvetica Neue" w:hAnsi="Helvetica Neue"/>
          <w:sz w:val="21"/>
          <w:szCs w:val="21"/>
        </w:rPr>
      </w:pPr>
    </w:p>
    <w:p w:rsidRPr="00E35ADB" w:rsidR="005A1660" w:rsidP="005A1660" w:rsidRDefault="005A1660" w14:paraId="6AFB8442" w14:textId="777777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5A1660" w:rsidP="005A1660" w:rsidRDefault="005A1660" w14:paraId="4E0DC299" w14:textId="30A037C6">
      <w:pPr>
        <w:pStyle w:val="BodyText"/>
        <w:rPr>
          <w:rFonts w:ascii="Helvetica Neue" w:hAnsi="Helvetica Neue"/>
          <w:sz w:val="21"/>
          <w:szCs w:val="21"/>
        </w:rPr>
      </w:pPr>
      <w:r w:rsidRPr="1898B505" w:rsidR="005A1660">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1898B505" w:rsidR="4F9A1C0A">
        <w:rPr>
          <w:rFonts w:ascii="Helvetica Neue" w:hAnsi="Helvetica Neue"/>
          <w:sz w:val="21"/>
          <w:szCs w:val="21"/>
        </w:rPr>
        <w:t xml:space="preserve">. </w:t>
      </w:r>
    </w:p>
    <w:p w:rsidRPr="00E35ADB" w:rsidR="005A1660" w:rsidP="005A1660" w:rsidRDefault="005A1660" w14:paraId="00EF53B5" w14:textId="78EF5386">
      <w:pPr>
        <w:pStyle w:val="BodyText"/>
        <w:rPr>
          <w:rFonts w:ascii="Helvetica Neue" w:hAnsi="Helvetica Neue"/>
          <w:sz w:val="21"/>
          <w:szCs w:val="21"/>
        </w:rPr>
      </w:pPr>
      <w:r w:rsidRPr="1898B505" w:rsidR="005A1660">
        <w:rPr>
          <w:rFonts w:ascii="Helvetica Neue" w:hAnsi="Helvetica Neue"/>
          <w:sz w:val="21"/>
          <w:szCs w:val="21"/>
        </w:rPr>
        <w:t xml:space="preserve">The APU process directly leads to the institutional resource allocation process and budget planning </w:t>
      </w:r>
      <w:r w:rsidRPr="1898B505" w:rsidR="005A1660">
        <w:rPr>
          <w:rFonts w:ascii="Helvetica Neue" w:hAnsi="Helvetica Neue"/>
          <w:sz w:val="21"/>
          <w:szCs w:val="21"/>
        </w:rPr>
        <w:t>facilitated</w:t>
      </w:r>
      <w:r w:rsidRPr="1898B505" w:rsidR="005A1660">
        <w:rPr>
          <w:rFonts w:ascii="Helvetica Neue" w:hAnsi="Helvetica Neue"/>
          <w:sz w:val="21"/>
          <w:szCs w:val="21"/>
        </w:rPr>
        <w:t xml:space="preserve"> by the Institutional Planning and Allocation of Resources (IPAR) Committee for the following academic year (2023-24)</w:t>
      </w:r>
      <w:r w:rsidRPr="1898B505" w:rsidR="3EF01718">
        <w:rPr>
          <w:rFonts w:ascii="Helvetica Neue" w:hAnsi="Helvetica Neue"/>
          <w:sz w:val="21"/>
          <w:szCs w:val="21"/>
        </w:rPr>
        <w:t xml:space="preserve">. </w:t>
      </w:r>
      <w:r w:rsidRPr="1898B505" w:rsidR="005A1660">
        <w:rPr>
          <w:rFonts w:ascii="Helvetica Neue" w:hAnsi="Helvetica Neue"/>
          <w:sz w:val="21"/>
          <w:szCs w:val="21"/>
        </w:rPr>
        <w:t xml:space="preserve">The process for this can be found </w:t>
      </w:r>
      <w:r w:rsidRPr="1898B505" w:rsidR="005A1660">
        <w:rPr>
          <w:rFonts w:ascii="Helvetica Neue" w:hAnsi="Helvetica Neue"/>
          <w:color w:val="000000" w:themeColor="text1" w:themeTint="FF" w:themeShade="FF"/>
          <w:sz w:val="21"/>
          <w:szCs w:val="21"/>
        </w:rPr>
        <w:t>here (</w:t>
      </w:r>
      <w:hyperlink r:id="R0e699b8abcb44334">
        <w:r w:rsidRPr="1898B505" w:rsidR="005A1660">
          <w:rPr>
            <w:rStyle w:val="Hyperlink"/>
            <w:rFonts w:ascii="Helvetica Neue" w:hAnsi="Helvetica Neue"/>
            <w:color w:val="000000" w:themeColor="text1" w:themeTint="FF" w:themeShade="FF"/>
            <w:sz w:val="21"/>
            <w:szCs w:val="21"/>
          </w:rPr>
          <w:t>202</w:t>
        </w:r>
        <w:r w:rsidRPr="1898B505" w:rsidR="005A1660">
          <w:rPr>
            <w:rStyle w:val="Hyperlink"/>
            <w:rFonts w:ascii="Helvetica Neue" w:hAnsi="Helvetica Neue"/>
            <w:color w:val="000000" w:themeColor="text1" w:themeTint="FF" w:themeShade="FF"/>
            <w:sz w:val="21"/>
            <w:szCs w:val="21"/>
          </w:rPr>
          <w:t>3</w:t>
        </w:r>
        <w:r w:rsidRPr="1898B505" w:rsidR="005A1660">
          <w:rPr>
            <w:rStyle w:val="Hyperlink"/>
            <w:rFonts w:ascii="Helvetica Neue" w:hAnsi="Helvetica Neue"/>
            <w:color w:val="000000" w:themeColor="text1" w:themeTint="FF" w:themeShade="FF"/>
            <w:sz w:val="21"/>
            <w:szCs w:val="21"/>
          </w:rPr>
          <w:t>-2</w:t>
        </w:r>
        <w:r w:rsidRPr="1898B505" w:rsidR="005A1660">
          <w:rPr>
            <w:rStyle w:val="Hyperlink"/>
            <w:rFonts w:ascii="Helvetica Neue" w:hAnsi="Helvetica Neue"/>
            <w:color w:val="000000" w:themeColor="text1" w:themeTint="FF" w:themeShade="FF"/>
            <w:sz w:val="21"/>
            <w:szCs w:val="21"/>
          </w:rPr>
          <w:t>4</w:t>
        </w:r>
        <w:r w:rsidRPr="1898B505" w:rsidR="005A1660">
          <w:rPr>
            <w:rStyle w:val="Hyperlink"/>
            <w:rFonts w:ascii="Helvetica Neue" w:hAnsi="Helvetica Neue"/>
            <w:color w:val="000000" w:themeColor="text1" w:themeTint="FF" w:themeShade="FF"/>
            <w:sz w:val="21"/>
            <w:szCs w:val="21"/>
          </w:rPr>
          <w:t xml:space="preserve"> APU Timeline</w:t>
        </w:r>
      </w:hyperlink>
      <w:r w:rsidRPr="1898B505" w:rsidR="005A1660">
        <w:rPr>
          <w:rFonts w:ascii="Helvetica Neue" w:hAnsi="Helvetica Neue"/>
          <w:color w:val="000000" w:themeColor="text1" w:themeTint="FF" w:themeShade="FF"/>
          <w:sz w:val="21"/>
          <w:szCs w:val="21"/>
        </w:rPr>
        <w:t>)</w:t>
      </w:r>
      <w:r w:rsidRPr="1898B505" w:rsidR="5D8A75EC">
        <w:rPr>
          <w:rFonts w:ascii="Helvetica Neue" w:hAnsi="Helvetica Neue"/>
          <w:color w:val="000000" w:themeColor="text1" w:themeTint="FF" w:themeShade="FF"/>
          <w:sz w:val="21"/>
          <w:szCs w:val="21"/>
        </w:rPr>
        <w:t xml:space="preserve">. </w:t>
      </w:r>
      <w:r w:rsidRPr="1898B505" w:rsidR="005A1660">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Pr="1898B505" w:rsidR="00E117BC">
        <w:rPr>
          <w:rFonts w:ascii="Helvetica Neue" w:hAnsi="Helvetica Neue"/>
          <w:sz w:val="21"/>
          <w:szCs w:val="21"/>
        </w:rPr>
        <w:t>BCC’s</w:t>
      </w:r>
      <w:r w:rsidRPr="1898B505" w:rsidR="005A1660">
        <w:rPr>
          <w:rFonts w:ascii="Helvetica Neue" w:hAnsi="Helvetica Neue"/>
          <w:sz w:val="21"/>
          <w:szCs w:val="21"/>
        </w:rPr>
        <w:t xml:space="preserve"> </w:t>
      </w:r>
      <w:r w:rsidRPr="1898B505" w:rsidR="00E117BC">
        <w:rPr>
          <w:rFonts w:ascii="Helvetica Neue" w:hAnsi="Helvetica Neue"/>
          <w:sz w:val="21"/>
          <w:szCs w:val="21"/>
        </w:rPr>
        <w:t xml:space="preserve">goal of </w:t>
      </w:r>
      <w:r w:rsidRPr="1898B505" w:rsidR="005A1660">
        <w:rPr>
          <w:rFonts w:ascii="Helvetica Neue" w:hAnsi="Helvetica Neue"/>
          <w:sz w:val="21"/>
          <w:szCs w:val="21"/>
        </w:rPr>
        <w:t>Equitable Student Completion</w:t>
      </w:r>
      <w:r w:rsidRPr="1898B505" w:rsidR="2B9E3F36">
        <w:rPr>
          <w:rFonts w:ascii="Helvetica Neue" w:hAnsi="Helvetica Neue"/>
          <w:sz w:val="21"/>
          <w:szCs w:val="21"/>
        </w:rPr>
        <w:t xml:space="preserve">. </w:t>
      </w:r>
    </w:p>
    <w:p w:rsidRPr="00211807" w:rsidR="00DE2251" w:rsidP="00763C6D" w:rsidRDefault="00DE2251" w14:paraId="3642AF18" w14:textId="33170609">
      <w:pPr>
        <w:pStyle w:val="BodyText"/>
        <w:rPr>
          <w:rFonts w:ascii="Helvetica Neue" w:hAnsi="Helvetica Neue"/>
          <w:sz w:val="21"/>
          <w:szCs w:val="21"/>
        </w:rPr>
      </w:pPr>
    </w:p>
    <w:p w:rsidRPr="00211807" w:rsidR="001C64A6" w:rsidP="00763C6D" w:rsidRDefault="001C64A6" w14:paraId="656015F5" w14:textId="77777777">
      <w:pPr>
        <w:pStyle w:val="BodyText"/>
        <w:rPr>
          <w:rFonts w:ascii="Helvetica Neue" w:hAnsi="Helvetica Neue"/>
          <w:b/>
          <w:bCs/>
          <w:sz w:val="21"/>
          <w:szCs w:val="21"/>
        </w:rPr>
      </w:pPr>
      <w:r w:rsidRPr="00211807">
        <w:rPr>
          <w:rFonts w:ascii="Helvetica Neue" w:hAnsi="Helvetica Neue"/>
          <w:b/>
          <w:bCs/>
          <w:sz w:val="21"/>
          <w:szCs w:val="21"/>
        </w:rPr>
        <w:t>TECHNOLOGY REQUEST</w:t>
      </w:r>
    </w:p>
    <w:p w:rsidRPr="00211807" w:rsidR="008879A8" w:rsidP="00763C6D" w:rsidRDefault="008879A8" w14:paraId="55BE9772" w14:textId="36042AB7">
      <w:pPr>
        <w:pStyle w:val="BodyText"/>
        <w:rPr>
          <w:rFonts w:ascii="Helvetica Neue" w:hAnsi="Helvetica Neue"/>
          <w:sz w:val="21"/>
          <w:szCs w:val="21"/>
        </w:rPr>
      </w:pPr>
      <w:r w:rsidRPr="1898B505" w:rsidR="008879A8">
        <w:rPr>
          <w:rFonts w:ascii="Helvetica Neue" w:hAnsi="Helvetica Neue"/>
          <w:sz w:val="21"/>
          <w:szCs w:val="21"/>
        </w:rPr>
        <w:t xml:space="preserve">Finally, for the resource request section, please </w:t>
      </w:r>
      <w:bookmarkStart w:name="_Int_NK28g7az" w:id="1244883247"/>
      <w:r w:rsidRPr="1898B505" w:rsidR="008879A8">
        <w:rPr>
          <w:rFonts w:ascii="Helvetica Neue" w:hAnsi="Helvetica Neue"/>
          <w:sz w:val="21"/>
          <w:szCs w:val="21"/>
        </w:rPr>
        <w:t>connect with</w:t>
      </w:r>
      <w:bookmarkEnd w:id="1244883247"/>
      <w:r w:rsidRPr="1898B505" w:rsidR="008879A8">
        <w:rPr>
          <w:rFonts w:ascii="Helvetica Neue" w:hAnsi="Helvetica Neue"/>
          <w:sz w:val="21"/>
          <w:szCs w:val="21"/>
        </w:rPr>
        <w:t xml:space="preserve"> your Deans, managers, and supervisors </w:t>
      </w:r>
      <w:r w:rsidRPr="1898B505" w:rsidR="008879A8">
        <w:rPr>
          <w:rFonts w:ascii="Helvetica Neue" w:hAnsi="Helvetica Neue"/>
          <w:sz w:val="21"/>
          <w:szCs w:val="21"/>
        </w:rPr>
        <w:t>regarding</w:t>
      </w:r>
      <w:r w:rsidRPr="1898B505" w:rsidR="008879A8">
        <w:rPr>
          <w:rFonts w:ascii="Helvetica Neue" w:hAnsi="Helvetica Neue"/>
          <w:sz w:val="21"/>
          <w:szCs w:val="21"/>
        </w:rPr>
        <w:t xml:space="preserve"> your technology</w:t>
      </w:r>
      <w:r w:rsidRPr="1898B505" w:rsidR="38A523DD">
        <w:rPr>
          <w:rFonts w:ascii="Helvetica Neue" w:hAnsi="Helvetica Neue"/>
          <w:sz w:val="21"/>
          <w:szCs w:val="21"/>
        </w:rPr>
        <w:t xml:space="preserve"> </w:t>
      </w:r>
      <w:r w:rsidRPr="1898B505" w:rsidR="008879A8">
        <w:rPr>
          <w:rFonts w:ascii="Helvetica Neue" w:hAnsi="Helvetica Neue"/>
          <w:sz w:val="21"/>
          <w:szCs w:val="21"/>
        </w:rPr>
        <w:t>needs so that you can be informed about the equipment that is addressed in the BCC Technology Refresh Plan</w:t>
      </w:r>
      <w:r w:rsidRPr="1898B505" w:rsidR="672F0893">
        <w:rPr>
          <w:rFonts w:ascii="Helvetica Neue" w:hAnsi="Helvetica Neue"/>
          <w:sz w:val="21"/>
          <w:szCs w:val="21"/>
        </w:rPr>
        <w:t xml:space="preserve">. </w:t>
      </w:r>
      <w:r w:rsidRPr="1898B505" w:rsidR="008879A8">
        <w:rPr>
          <w:rFonts w:ascii="Helvetica Neue" w:hAnsi="Helvetica Neue"/>
          <w:sz w:val="21"/>
          <w:szCs w:val="21"/>
        </w:rPr>
        <w:t>If your requests are covered in the Refresh Plan, you do not need to request them in this APU.</w:t>
      </w:r>
    </w:p>
    <w:p w:rsidRPr="00211807" w:rsidR="00F051BE" w:rsidP="00763C6D" w:rsidRDefault="00F051BE" w14:paraId="3A68032D" w14:textId="77777777">
      <w:pPr>
        <w:pStyle w:val="BodyText"/>
        <w:rPr>
          <w:rFonts w:ascii="Helvetica Neue" w:hAnsi="Helvetica Neue"/>
          <w:sz w:val="21"/>
          <w:szCs w:val="21"/>
        </w:rPr>
      </w:pPr>
    </w:p>
    <w:p w:rsidRPr="00211807" w:rsidR="00763C6D" w:rsidP="00763C6D" w:rsidRDefault="00763C6D" w14:paraId="11075748" w14:textId="5D5AAF5A">
      <w:pPr>
        <w:pStyle w:val="BodyText"/>
        <w:rPr>
          <w:rFonts w:ascii="Helvetica Neue" w:hAnsi="Helvetica Neue"/>
          <w:sz w:val="21"/>
          <w:szCs w:val="21"/>
        </w:rPr>
      </w:pPr>
      <w:r w:rsidRPr="1898B505" w:rsidR="00763C6D">
        <w:rPr>
          <w:rFonts w:ascii="Helvetica Neue" w:hAnsi="Helvetica Neue"/>
          <w:sz w:val="21"/>
          <w:szCs w:val="21"/>
        </w:rPr>
        <w:t xml:space="preserve">If you have questions </w:t>
      </w:r>
      <w:r w:rsidRPr="1898B505" w:rsidR="00763C6D">
        <w:rPr>
          <w:rFonts w:ascii="Helvetica Neue" w:hAnsi="Helvetica Neue"/>
          <w:sz w:val="21"/>
          <w:szCs w:val="21"/>
        </w:rPr>
        <w:t>regarding</w:t>
      </w:r>
      <w:r w:rsidRPr="1898B505" w:rsidR="00763C6D">
        <w:rPr>
          <w:rFonts w:ascii="Helvetica Neue" w:hAnsi="Helvetica Neue"/>
          <w:sz w:val="21"/>
          <w:szCs w:val="21"/>
        </w:rPr>
        <w:t xml:space="preserve"> other material in the </w:t>
      </w:r>
      <w:r w:rsidRPr="1898B505" w:rsidR="00F51337">
        <w:rPr>
          <w:rFonts w:ascii="Helvetica Neue" w:hAnsi="Helvetica Neue"/>
          <w:sz w:val="21"/>
          <w:szCs w:val="21"/>
        </w:rPr>
        <w:t>Annual Program Update</w:t>
      </w:r>
      <w:r w:rsidRPr="1898B505" w:rsidR="00763C6D">
        <w:rPr>
          <w:rFonts w:ascii="Helvetica Neue" w:hAnsi="Helvetica Neue"/>
          <w:sz w:val="21"/>
          <w:szCs w:val="21"/>
        </w:rPr>
        <w:t xml:space="preserve">, please contact </w:t>
      </w:r>
      <w:r w:rsidRPr="1898B505" w:rsidR="00031FE9">
        <w:rPr>
          <w:rFonts w:ascii="Helvetica Neue" w:hAnsi="Helvetica Neue"/>
          <w:sz w:val="21"/>
          <w:szCs w:val="21"/>
        </w:rPr>
        <w:t xml:space="preserve">your </w:t>
      </w:r>
      <w:r w:rsidRPr="1898B505" w:rsidR="09A04414">
        <w:rPr>
          <w:rFonts w:ascii="Helvetica Neue" w:hAnsi="Helvetica Neue"/>
          <w:sz w:val="21"/>
          <w:szCs w:val="21"/>
        </w:rPr>
        <w:t>manager</w:t>
      </w:r>
      <w:r w:rsidRPr="1898B505" w:rsidR="592B9516">
        <w:rPr>
          <w:rFonts w:ascii="Helvetica Neue" w:hAnsi="Helvetica Neue"/>
          <w:sz w:val="21"/>
          <w:szCs w:val="21"/>
        </w:rPr>
        <w:t xml:space="preserve">. </w:t>
      </w:r>
      <w:r w:rsidRPr="1898B505" w:rsidR="00423702">
        <w:rPr>
          <w:rFonts w:ascii="Helvetica Neue" w:hAnsi="Helvetica Neue"/>
          <w:sz w:val="21"/>
          <w:szCs w:val="21"/>
        </w:rPr>
        <w:t xml:space="preserve">If you have questions </w:t>
      </w:r>
      <w:r w:rsidRPr="1898B505" w:rsidR="00423702">
        <w:rPr>
          <w:rFonts w:ascii="Helvetica Neue" w:hAnsi="Helvetica Neue"/>
          <w:sz w:val="21"/>
          <w:szCs w:val="21"/>
        </w:rPr>
        <w:t>regarding</w:t>
      </w:r>
      <w:r w:rsidRPr="1898B505" w:rsidR="00423702">
        <w:rPr>
          <w:rFonts w:ascii="Helvetica Neue" w:hAnsi="Helvetica Neue"/>
          <w:sz w:val="21"/>
          <w:szCs w:val="21"/>
        </w:rPr>
        <w:t xml:space="preserve"> data, please contact Dr. </w:t>
      </w:r>
      <w:r w:rsidRPr="1898B505" w:rsidR="00423702">
        <w:rPr>
          <w:rFonts w:ascii="Helvetica Neue" w:hAnsi="Helvetica Neue"/>
          <w:sz w:val="21"/>
          <w:szCs w:val="21"/>
        </w:rPr>
        <w:t>Phoumy</w:t>
      </w:r>
      <w:r w:rsidRPr="1898B505" w:rsidR="00423702">
        <w:rPr>
          <w:rFonts w:ascii="Helvetica Neue" w:hAnsi="Helvetica Neue"/>
          <w:sz w:val="21"/>
          <w:szCs w:val="21"/>
        </w:rPr>
        <w:t xml:space="preserve"> Sayavong, Senior Researcher and Planning Analyst (psayavong@peralta.edu).</w:t>
      </w:r>
    </w:p>
    <w:p w:rsidRPr="00211807" w:rsidR="00763C6D" w:rsidP="00763C6D" w:rsidRDefault="00763C6D" w14:paraId="61AC15DC" w14:textId="77777777">
      <w:pPr>
        <w:pStyle w:val="BodyText"/>
        <w:rPr>
          <w:rFonts w:ascii="Helvetica Neue" w:hAnsi="Helvetica Neue"/>
          <w:sz w:val="21"/>
          <w:szCs w:val="21"/>
        </w:rPr>
      </w:pPr>
    </w:p>
    <w:p w:rsidR="00E87A17" w:rsidP="00E87A17" w:rsidRDefault="00E87A17" w14:paraId="2D0AA22D" w14:textId="050C3DDA">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Pr="00211807" w:rsidR="00115D65">
        <w:rPr>
          <w:rFonts w:ascii="Helvetica Neue" w:hAnsi="Helvetica Neue"/>
          <w:b/>
          <w:bCs/>
          <w:sz w:val="21"/>
          <w:szCs w:val="21"/>
        </w:rPr>
        <w:t xml:space="preserve">Annual </w:t>
      </w:r>
      <w:r w:rsidRPr="00211807">
        <w:rPr>
          <w:rFonts w:ascii="Helvetica Neue" w:hAnsi="Helvetica Neue"/>
          <w:b/>
          <w:bCs/>
          <w:sz w:val="21"/>
          <w:szCs w:val="21"/>
        </w:rPr>
        <w:t xml:space="preserve">Program </w:t>
      </w:r>
      <w:r w:rsidRPr="00211807" w:rsidR="00115D65">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Pr="00211807" w:rsidR="009D0433">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hAnsi="Helvetica Neue" w:eastAsia="Avenir"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Pr="00211807" w:rsidR="003E7EDF">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rsidR="007638AD" w:rsidRDefault="007638AD" w14:paraId="7F3AFAB1" w14:textId="14B057FB">
      <w:pPr>
        <w:spacing w:after="160" w:line="259" w:lineRule="auto"/>
        <w:rPr>
          <w:rFonts w:ascii="Helvetica Neue" w:hAnsi="Helvetica Neue" w:eastAsia="Century Gothic"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496A87FD">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EB63D6"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7997BE9">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031FE9" w:rsidTr="0077276D"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1A5CB1B3"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7119E8B5"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0A0148F1"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031FE9" w:rsidP="0077276D" w:rsidRDefault="00031FE9" w14:paraId="6E57E94A"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3D9DAE60"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375F82" w:rsidTr="0077276D"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189DC62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77C7C2EC"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458DC222"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A5D697E"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1CA4EA21" w14:textId="79D9FD40">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C7286" w:rsidR="00375F82" w:rsidTr="0077276D"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82E5941" w14:textId="77777777">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5523106B"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D39B1BD"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9646378" w14:textId="77777777">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B48DB31" w14:textId="289CF71F">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Pr="00EC7286" w:rsidR="00375F82" w:rsidTr="0077276D"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EEB7F7D" w14:textId="77777777">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6B86A9B6" w14:textId="77777777">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28299A03" w14:textId="77777777">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F063855" w14:textId="77777777">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0CAC0D84" w14:textId="13EDD683">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Pr="00EC7286" w:rsidR="00375F82" w:rsidTr="0077276D"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7664D467" w14:textId="77777777">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15356889" w14:textId="77777777">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CF7FFA6"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1175FC5" w14:textId="77777777">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8C1C196" w14:textId="2D23B6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031FE9" w:rsidP="00031FE9" w:rsidRDefault="00031FE9" w14:paraId="6154EC6B" w14:textId="77777777">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31FE9" w14:paraId="4580ED46" w14:textId="06D87645">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123326D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1898B505" w14:paraId="0A055AA2" w14:textId="77777777">
        <w:tc>
          <w:tcPr>
            <w:tcW w:w="9926" w:type="dxa"/>
            <w:gridSpan w:val="3"/>
            <w:tcBorders>
              <w:bottom w:val="single" w:color="auto" w:sz="4" w:space="0"/>
            </w:tcBorders>
            <w:shd w:val="clear" w:color="auto" w:fill="009193"/>
            <w:tcMar/>
          </w:tcPr>
          <w:p w:rsidRPr="00A5253D" w:rsidR="00C634A7" w:rsidP="00211807" w:rsidRDefault="00C94A73" w14:paraId="6BBEE14C" w14:textId="460ED32E">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rsidR="00C634A7" w:rsidP="00C634A7" w:rsidRDefault="00C634A7" w14:paraId="6053CDA7" w14:textId="4020619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rsidTr="1898B505" w14:paraId="200C4A14" w14:textId="77777777">
        <w:tc>
          <w:tcPr>
            <w:tcW w:w="9926" w:type="dxa"/>
            <w:gridSpan w:val="3"/>
            <w:tcBorders>
              <w:bottom w:val="single" w:color="auto" w:sz="4" w:space="0"/>
            </w:tcBorders>
            <w:shd w:val="clear" w:color="auto" w:fill="auto"/>
            <w:tcMar/>
          </w:tcPr>
          <w:p w:rsidRPr="00A6205A" w:rsidR="00241CB8" w:rsidP="1898B505" w:rsidRDefault="00A6205A" w14:paraId="386E393A" w14:textId="1700DBDA">
            <w:pPr>
              <w:pStyle w:val="NoSpacing"/>
              <w:ind w:left="46"/>
              <w:rPr>
                <w:rFonts w:ascii="Garamond" w:hAnsi="Garamond"/>
                <w:b w:val="1"/>
                <w:bCs w:val="1"/>
                <w:color w:val="auto" w:themeColor="background1"/>
                <w:sz w:val="24"/>
                <w:szCs w:val="24"/>
              </w:rPr>
            </w:pPr>
            <w:r w:rsidRPr="1898B505" w:rsidR="00A6205A">
              <w:rPr>
                <w:rFonts w:ascii="Garamond" w:hAnsi="Garamond"/>
                <w:color w:val="auto"/>
                <w:sz w:val="24"/>
                <w:szCs w:val="24"/>
              </w:rPr>
              <w:t xml:space="preserve">Berkeley City College is proud to be formally </w:t>
            </w:r>
            <w:r w:rsidRPr="1898B505" w:rsidR="00A6205A">
              <w:rPr>
                <w:rFonts w:ascii="Garamond" w:hAnsi="Garamond"/>
                <w:color w:val="auto"/>
                <w:sz w:val="24"/>
                <w:szCs w:val="24"/>
              </w:rPr>
              <w:t>designated</w:t>
            </w:r>
            <w:r w:rsidRPr="1898B505" w:rsidR="00A6205A">
              <w:rPr>
                <w:rFonts w:ascii="Garamond" w:hAnsi="Garamond"/>
                <w:color w:val="auto"/>
                <w:sz w:val="24"/>
                <w:szCs w:val="24"/>
              </w:rPr>
              <w:t xml:space="preserve"> as a Hispanic Serving Institution (HSI) and embraces our identity as an HSI serving Lati</w:t>
            </w:r>
            <w:r w:rsidRPr="1898B505" w:rsidR="6847FA4D">
              <w:rPr>
                <w:rFonts w:ascii="Garamond" w:hAnsi="Garamond"/>
                <w:color w:val="auto"/>
                <w:sz w:val="24"/>
                <w:szCs w:val="24"/>
              </w:rPr>
              <w:t>nx</w:t>
            </w:r>
            <w:r w:rsidRPr="1898B505" w:rsidR="00A6205A">
              <w:rPr>
                <w:rFonts w:ascii="Garamond" w:hAnsi="Garamond"/>
                <w:color w:val="auto"/>
                <w:sz w:val="24"/>
                <w:szCs w:val="24"/>
              </w:rPr>
              <w:t xml:space="preserve"> students through our </w:t>
            </w:r>
            <w:r w:rsidRPr="1898B505" w:rsidR="00A6205A">
              <w:rPr>
                <w:rFonts w:ascii="Garamond" w:hAnsi="Garamond"/>
                <w:color w:val="auto"/>
                <w:sz w:val="24"/>
                <w:szCs w:val="24"/>
              </w:rPr>
              <w:t>Conocimiento</w:t>
            </w:r>
            <w:r w:rsidRPr="1898B505" w:rsidR="00A6205A">
              <w:rPr>
                <w:rFonts w:ascii="Garamond" w:hAnsi="Garamond"/>
                <w:color w:val="auto"/>
                <w:sz w:val="24"/>
                <w:szCs w:val="24"/>
              </w:rPr>
              <w:t xml:space="preserve"> Los Caminos project. Our work is centered on equity and racial justice</w:t>
            </w:r>
            <w:r w:rsidRPr="1898B505" w:rsidR="0C85BEAB">
              <w:rPr>
                <w:rFonts w:ascii="Garamond" w:hAnsi="Garamond"/>
                <w:color w:val="auto"/>
                <w:sz w:val="24"/>
                <w:szCs w:val="24"/>
              </w:rPr>
              <w:t>;</w:t>
            </w:r>
            <w:r w:rsidRPr="1898B505" w:rsidR="00A6205A">
              <w:rPr>
                <w:rFonts w:ascii="Garamond" w:hAnsi="Garamond"/>
                <w:color w:val="auto"/>
                <w:sz w:val="24"/>
                <w:szCs w:val="24"/>
              </w:rPr>
              <w:t xml:space="preserve"> </w:t>
            </w:r>
            <w:r w:rsidRPr="1898B505" w:rsidR="00A6205A">
              <w:rPr>
                <w:rFonts w:ascii="Garamond" w:hAnsi="Garamond"/>
                <w:color w:val="auto"/>
                <w:sz w:val="24"/>
                <w:szCs w:val="24"/>
              </w:rPr>
              <w:t xml:space="preserve">we consider this as part of our commitment to inclusion, diversity, </w:t>
            </w:r>
            <w:r w:rsidRPr="1898B505" w:rsidR="2EA6FD34">
              <w:rPr>
                <w:rFonts w:ascii="Garamond" w:hAnsi="Garamond"/>
                <w:color w:val="auto"/>
                <w:sz w:val="24"/>
                <w:szCs w:val="24"/>
              </w:rPr>
              <w:t>equity,</w:t>
            </w:r>
            <w:r w:rsidRPr="1898B505" w:rsidR="00A6205A">
              <w:rPr>
                <w:rFonts w:ascii="Garamond" w:hAnsi="Garamond"/>
                <w:color w:val="auto"/>
                <w:sz w:val="24"/>
                <w:szCs w:val="24"/>
              </w:rPr>
              <w:t xml:space="preserve"> and antiracist action. We recognize the persistence of historical and structural systems of inequality and are implementing measurable steps towards equity and justice. We affirm our intent to act upon these values and hold ourselves accountable to the land and its people: our students, our communities and on another. We view the work as an HSI as integral to equity and racial equity and embrace the need to transform our institution beyond being </w:t>
            </w:r>
            <w:r w:rsidRPr="1898B505" w:rsidR="64654D49">
              <w:rPr>
                <w:rFonts w:ascii="Garamond" w:hAnsi="Garamond"/>
                <w:color w:val="auto"/>
                <w:sz w:val="24"/>
                <w:szCs w:val="24"/>
              </w:rPr>
              <w:t>Hispanic enrolling</w:t>
            </w:r>
            <w:r w:rsidRPr="1898B505" w:rsidR="00A6205A">
              <w:rPr>
                <w:rFonts w:ascii="Garamond" w:hAnsi="Garamond"/>
                <w:color w:val="auto"/>
                <w:sz w:val="24"/>
                <w:szCs w:val="24"/>
              </w:rPr>
              <w:t xml:space="preserve"> to Latinx/Chicanx serving</w:t>
            </w:r>
            <w:r w:rsidRPr="1898B505" w:rsidR="00A6205A">
              <w:rPr>
                <w:rFonts w:ascii="Garamond" w:hAnsi="Garamond"/>
                <w:color w:val="auto"/>
                <w:sz w:val="24"/>
                <w:szCs w:val="24"/>
              </w:rPr>
              <w:t>.</w:t>
            </w: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1898B505" w14:paraId="48687990" w14:textId="77777777">
        <w:trPr>
          <w:trHeight w:val="207"/>
        </w:trPr>
        <w:tc>
          <w:tcPr>
            <w:tcW w:w="4963" w:type="dxa"/>
            <w:shd w:val="clear" w:color="auto" w:fill="E2EFD9" w:themeFill="accent6" w:themeFillTint="33"/>
            <w:tcMar/>
            <w:vAlign w:val="bottom"/>
          </w:tcPr>
          <w:p w:rsidRPr="00AC3850" w:rsidR="00AC3850" w:rsidP="00AC3850" w:rsidRDefault="00AC3850" w14:paraId="460FF505" w14:textId="354BD39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tcMar/>
            <w:vAlign w:val="bottom"/>
          </w:tcPr>
          <w:p w:rsidRPr="00E117BC" w:rsidR="00AC3850" w:rsidP="00AC3850" w:rsidRDefault="00031FE9" w14:paraId="6D379C00" w14:textId="0C51BE78">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Pr="00E117BC" w:rsidR="00067D72">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1898B505" w14:paraId="626B4E3E" w14:textId="77777777">
        <w:trPr>
          <w:trHeight w:val="404"/>
        </w:trPr>
        <w:tc>
          <w:tcPr>
            <w:tcW w:w="4963" w:type="dxa"/>
            <w:shd w:val="clear" w:color="auto" w:fill="auto"/>
            <w:tcMar/>
            <w:vAlign w:val="bottom"/>
          </w:tcPr>
          <w:p w:rsidR="00A6205A" w:rsidP="1898B505" w:rsidRDefault="00A6205A" w14:paraId="7469F2D3" w14:textId="77777777" w14:noSpellErr="1">
            <w:pPr>
              <w:pStyle w:val="NoSpacing"/>
              <w:ind w:left="46"/>
              <w:rPr>
                <w:rFonts w:ascii="Garamond" w:hAnsi="Garamond"/>
                <w:color w:val="auto" w:themeColor="text1"/>
                <w:sz w:val="24"/>
                <w:szCs w:val="24"/>
              </w:rPr>
            </w:pPr>
          </w:p>
          <w:p w:rsidRPr="00A6205A" w:rsidR="00AC3850" w:rsidP="1898B505" w:rsidRDefault="00A6205A" w14:paraId="0C4DDCDE" w14:textId="2E757163" w14:noSpellErr="1">
            <w:pPr>
              <w:pStyle w:val="NoSpacing"/>
              <w:ind w:left="46"/>
              <w:rPr>
                <w:rFonts w:ascii="Garamond" w:hAnsi="Garamond"/>
                <w:color w:val="auto" w:themeColor="text1"/>
                <w:sz w:val="24"/>
                <w:szCs w:val="24"/>
              </w:rPr>
            </w:pPr>
            <w:r w:rsidRPr="1898B505" w:rsidR="00A6205A">
              <w:rPr>
                <w:rFonts w:ascii="Garamond" w:hAnsi="Garamond"/>
                <w:color w:val="auto"/>
                <w:sz w:val="24"/>
                <w:szCs w:val="24"/>
              </w:rPr>
              <w:t>Lissette Maria Flore</w:t>
            </w:r>
            <w:r w:rsidRPr="1898B505" w:rsidR="00A6205A">
              <w:rPr>
                <w:rFonts w:ascii="Garamond" w:hAnsi="Garamond"/>
                <w:color w:val="auto"/>
                <w:sz w:val="24"/>
                <w:szCs w:val="24"/>
              </w:rPr>
              <w:t>s</w:t>
            </w:r>
          </w:p>
        </w:tc>
        <w:tc>
          <w:tcPr>
            <w:tcW w:w="2862" w:type="dxa"/>
            <w:shd w:val="clear" w:color="auto" w:fill="auto"/>
            <w:tcMar/>
            <w:vAlign w:val="bottom"/>
          </w:tcPr>
          <w:p w:rsidRPr="00A6205A" w:rsidR="00AC3850" w:rsidP="1898B505" w:rsidRDefault="00A6205A" w14:paraId="221EEE64" w14:textId="6A8BAEB7" w14:noSpellErr="1">
            <w:pPr>
              <w:pStyle w:val="NoSpacing"/>
              <w:rPr>
                <w:rFonts w:ascii="Garamond" w:hAnsi="Garamond"/>
                <w:color w:val="000000" w:themeColor="text1"/>
                <w:sz w:val="24"/>
                <w:szCs w:val="24"/>
              </w:rPr>
            </w:pPr>
            <w:r w:rsidRPr="1898B505" w:rsidR="00A6205A">
              <w:rPr>
                <w:rFonts w:ascii="Garamond" w:hAnsi="Garamond"/>
                <w:color w:val="000000" w:themeColor="text1" w:themeTint="FF" w:themeShade="FF"/>
                <w:sz w:val="24"/>
                <w:szCs w:val="24"/>
              </w:rPr>
              <w:t>Student Services</w:t>
            </w:r>
          </w:p>
        </w:tc>
        <w:tc>
          <w:tcPr>
            <w:tcW w:w="2101" w:type="dxa"/>
            <w:shd w:val="clear" w:color="auto" w:fill="auto"/>
            <w:tcMar/>
            <w:vAlign w:val="bottom"/>
          </w:tcPr>
          <w:p w:rsidRPr="00A6205A" w:rsidR="00AC3850" w:rsidP="1898B505" w:rsidRDefault="00AC3850" w14:paraId="32758B3C" w14:textId="03CA9785">
            <w:pPr>
              <w:pStyle w:val="NoSpacing"/>
              <w:ind w:left="46"/>
              <w:rPr>
                <w:rFonts w:ascii="Garamond" w:hAnsi="Garamond"/>
                <w:color w:val="auto" w:themeColor="background1"/>
                <w:sz w:val="24"/>
                <w:szCs w:val="24"/>
              </w:rPr>
            </w:pPr>
            <w:r w:rsidRPr="1898B505" w:rsidR="58218D18">
              <w:rPr>
                <w:rFonts w:ascii="Garamond" w:hAnsi="Garamond"/>
                <w:color w:val="auto"/>
                <w:sz w:val="24"/>
                <w:szCs w:val="24"/>
              </w:rPr>
              <w:t>December 18, 2023</w:t>
            </w:r>
          </w:p>
        </w:tc>
      </w:tr>
      <w:tr w:rsidR="00C634A7" w:rsidTr="1898B505" w14:paraId="7A624E70" w14:textId="77777777">
        <w:tc>
          <w:tcPr>
            <w:tcW w:w="9926" w:type="dxa"/>
            <w:gridSpan w:val="3"/>
            <w:tcBorders>
              <w:top w:val="single" w:color="auto" w:sz="4" w:space="0"/>
              <w:bottom w:val="single" w:color="auto" w:sz="4" w:space="0"/>
            </w:tcBorders>
            <w:shd w:val="clear" w:color="auto" w:fill="E2EFD9" w:themeFill="accent6" w:themeFillTint="33"/>
            <w:tcMar/>
          </w:tcPr>
          <w:p w:rsidRPr="007335EF" w:rsidR="00C634A7" w:rsidP="1898B505" w:rsidRDefault="00C634A7" w14:paraId="45D43E2E" w14:textId="6D8B5379" w14:noSpellErr="1">
            <w:pPr>
              <w:pStyle w:val="NoSpacing"/>
              <w:ind w:right="-90"/>
              <w:rPr>
                <w:rFonts w:ascii="Helvetica Neue" w:hAnsi="Helvetica Neue"/>
                <w:b w:val="1"/>
                <w:bCs w:val="1"/>
                <w:color w:val="auto"/>
                <w:sz w:val="24"/>
                <w:szCs w:val="24"/>
              </w:rPr>
            </w:pPr>
            <w:r w:rsidRPr="1898B505" w:rsidR="00C634A7">
              <w:rPr>
                <w:rFonts w:ascii="Helvetica Neue" w:hAnsi="Helvetica Neue"/>
                <w:b w:val="1"/>
                <w:bCs w:val="1"/>
                <w:color w:val="auto"/>
                <w:sz w:val="24"/>
                <w:szCs w:val="24"/>
              </w:rPr>
              <w:t xml:space="preserve">List </w:t>
            </w:r>
            <w:r w:rsidRPr="1898B505" w:rsidR="009D0433">
              <w:rPr>
                <w:rFonts w:ascii="Helvetica Neue" w:hAnsi="Helvetica Neue"/>
                <w:b w:val="1"/>
                <w:bCs w:val="1"/>
                <w:color w:val="auto"/>
                <w:sz w:val="24"/>
                <w:szCs w:val="24"/>
              </w:rPr>
              <w:t>staff</w:t>
            </w:r>
            <w:r w:rsidRPr="1898B505" w:rsidR="00067D72">
              <w:rPr>
                <w:rFonts w:ascii="Helvetica Neue" w:hAnsi="Helvetica Neue"/>
                <w:b w:val="1"/>
                <w:bCs w:val="1"/>
                <w:color w:val="auto"/>
                <w:sz w:val="24"/>
                <w:szCs w:val="24"/>
              </w:rPr>
              <w:t xml:space="preserve"> and faculty </w:t>
            </w:r>
            <w:r w:rsidRPr="1898B505" w:rsidR="00C634A7">
              <w:rPr>
                <w:rFonts w:ascii="Helvetica Neue" w:hAnsi="Helvetica Neue"/>
                <w:b w:val="1"/>
                <w:bCs w:val="1"/>
                <w:color w:val="auto"/>
                <w:sz w:val="24"/>
                <w:szCs w:val="24"/>
              </w:rPr>
              <w:t xml:space="preserve">names </w:t>
            </w:r>
            <w:r w:rsidRPr="1898B505" w:rsidR="00C634A7">
              <w:rPr>
                <w:rFonts w:ascii="Helvetica Neue" w:hAnsi="Helvetica Neue"/>
                <w:b w:val="1"/>
                <w:bCs w:val="1"/>
                <w:color w:val="auto"/>
                <w:sz w:val="24"/>
                <w:szCs w:val="24"/>
              </w:rPr>
              <w:t xml:space="preserve">with assignments in fall </w:t>
            </w:r>
            <w:r w:rsidRPr="1898B505" w:rsidR="00AB3545">
              <w:rPr>
                <w:rFonts w:ascii="Helvetica Neue" w:hAnsi="Helvetica Neue"/>
                <w:b w:val="1"/>
                <w:bCs w:val="1"/>
                <w:color w:val="auto"/>
                <w:sz w:val="24"/>
                <w:szCs w:val="24"/>
              </w:rPr>
              <w:t>202</w:t>
            </w:r>
            <w:r w:rsidRPr="1898B505" w:rsidR="00067D72">
              <w:rPr>
                <w:rFonts w:ascii="Helvetica Neue" w:hAnsi="Helvetica Neue"/>
                <w:b w:val="1"/>
                <w:bCs w:val="1"/>
                <w:color w:val="auto"/>
                <w:sz w:val="24"/>
                <w:szCs w:val="24"/>
              </w:rPr>
              <w:t>3</w:t>
            </w:r>
            <w:r w:rsidRPr="1898B505" w:rsidR="00C634A7">
              <w:rPr>
                <w:rFonts w:ascii="Helvetica Neue" w:hAnsi="Helvetica Neue"/>
                <w:b w:val="1"/>
                <w:bCs w:val="1"/>
                <w:color w:val="auto"/>
                <w:sz w:val="24"/>
                <w:szCs w:val="24"/>
              </w:rPr>
              <w:t>.</w:t>
            </w:r>
          </w:p>
        </w:tc>
      </w:tr>
      <w:tr w:rsidR="00C634A7" w:rsidTr="1898B505"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C634A7" w:rsidP="1898B505" w:rsidRDefault="00C634A7" w14:paraId="3B2787A2" w14:textId="22FC8843" w14:noSpellErr="1">
            <w:pPr>
              <w:pStyle w:val="NoSpacing"/>
              <w:rPr>
                <w:rFonts w:ascii="Helvetica Neue" w:hAnsi="Helvetica Neue"/>
                <w:color w:val="auto" w:themeColor="text1"/>
                <w:sz w:val="24"/>
                <w:szCs w:val="24"/>
              </w:rPr>
            </w:pPr>
            <w:r w:rsidRPr="1898B505" w:rsidR="00C634A7">
              <w:rPr>
                <w:rFonts w:ascii="Helvetica Neue" w:hAnsi="Helvetica Neue" w:cs="Segoe UI"/>
                <w:color w:val="auto"/>
                <w:sz w:val="24"/>
                <w:szCs w:val="24"/>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C634A7" w:rsidP="1898B505" w:rsidRDefault="00C634A7" w14:paraId="286815D3" w14:textId="4D0424B1" w14:noSpellErr="1">
            <w:pPr>
              <w:pStyle w:val="NoSpacing"/>
              <w:rPr>
                <w:rFonts w:ascii="Helvetica Neue" w:hAnsi="Helvetica Neue"/>
                <w:color w:val="000000" w:themeColor="text1"/>
                <w:sz w:val="24"/>
                <w:szCs w:val="24"/>
              </w:rPr>
            </w:pPr>
            <w:r w:rsidRPr="1898B505" w:rsidR="00C634A7">
              <w:rPr>
                <w:rFonts w:ascii="Helvetica Neue" w:hAnsi="Helvetica Neue" w:cs="Segoe UI"/>
                <w:color w:val="000000" w:themeColor="text1" w:themeTint="FF" w:themeShade="FF"/>
                <w:sz w:val="24"/>
                <w:szCs w:val="24"/>
              </w:rPr>
              <w:t>Part Time</w:t>
            </w:r>
          </w:p>
        </w:tc>
      </w:tr>
      <w:tr w:rsidR="00C634A7" w:rsidTr="1898B505" w14:paraId="30412837" w14:textId="77777777">
        <w:trPr>
          <w:trHeight w:val="131"/>
        </w:trPr>
        <w:tc>
          <w:tcPr>
            <w:tcW w:w="4963" w:type="dxa"/>
            <w:tcBorders>
              <w:top w:val="single" w:color="auto" w:sz="4" w:space="0"/>
            </w:tcBorders>
            <w:shd w:val="clear" w:color="auto" w:fill="auto"/>
            <w:tcMar/>
            <w:vAlign w:val="bottom"/>
          </w:tcPr>
          <w:p w:rsidRPr="00A6205A" w:rsidR="00C634A7" w:rsidP="1898B505" w:rsidRDefault="00A6205A" w14:paraId="3F2414BF" w14:textId="77777777" w14:noSpellErr="1">
            <w:pPr>
              <w:pStyle w:val="NoSpacing"/>
              <w:rPr>
                <w:rFonts w:ascii="Garamond" w:hAnsi="Garamond"/>
                <w:color w:val="auto"/>
                <w:sz w:val="24"/>
                <w:szCs w:val="24"/>
              </w:rPr>
            </w:pPr>
            <w:r w:rsidRPr="1898B505" w:rsidR="00A6205A">
              <w:rPr>
                <w:rFonts w:ascii="Garamond" w:hAnsi="Garamond"/>
                <w:color w:val="auto"/>
                <w:sz w:val="24"/>
                <w:szCs w:val="24"/>
              </w:rPr>
              <w:t>Adriana Regalado</w:t>
            </w:r>
          </w:p>
          <w:p w:rsidRPr="00A6205A" w:rsidR="00A6205A" w:rsidP="1898B505" w:rsidRDefault="00A6205A" w14:paraId="18B4DD72" w14:textId="77777777" w14:noSpellErr="1">
            <w:pPr>
              <w:pStyle w:val="NoSpacing"/>
              <w:rPr>
                <w:rFonts w:ascii="Garamond" w:hAnsi="Garamond"/>
                <w:color w:val="auto"/>
                <w:sz w:val="24"/>
                <w:szCs w:val="24"/>
              </w:rPr>
            </w:pPr>
            <w:r w:rsidRPr="1898B505" w:rsidR="00A6205A">
              <w:rPr>
                <w:rFonts w:ascii="Garamond" w:hAnsi="Garamond"/>
                <w:color w:val="auto"/>
                <w:sz w:val="24"/>
                <w:szCs w:val="24"/>
              </w:rPr>
              <w:t>Zaira Sanchez</w:t>
            </w:r>
          </w:p>
          <w:p w:rsidRPr="007335EF" w:rsidR="00A6205A" w:rsidP="1898B505" w:rsidRDefault="00A6205A" w14:paraId="049756DB" w14:textId="7EDCC858" w14:noSpellErr="1">
            <w:pPr>
              <w:pStyle w:val="NoSpacing"/>
              <w:rPr>
                <w:rFonts w:ascii="Helvetica Neue" w:hAnsi="Helvetica Neue"/>
                <w:color w:val="auto"/>
                <w:sz w:val="24"/>
                <w:szCs w:val="24"/>
              </w:rPr>
            </w:pPr>
            <w:r w:rsidRPr="1898B505" w:rsidR="00A6205A">
              <w:rPr>
                <w:rFonts w:ascii="Garamond" w:hAnsi="Garamond"/>
                <w:color w:val="auto"/>
                <w:sz w:val="24"/>
                <w:szCs w:val="24"/>
              </w:rPr>
              <w:t>Lissette Maria Flores</w:t>
            </w:r>
          </w:p>
        </w:tc>
        <w:tc>
          <w:tcPr>
            <w:tcW w:w="4963" w:type="dxa"/>
            <w:gridSpan w:val="2"/>
            <w:tcBorders>
              <w:top w:val="single" w:color="auto" w:sz="4" w:space="0"/>
            </w:tcBorders>
            <w:shd w:val="clear" w:color="auto" w:fill="auto"/>
            <w:tcMar/>
            <w:vAlign w:val="bottom"/>
          </w:tcPr>
          <w:p w:rsidRPr="007335EF" w:rsidR="00C634A7" w:rsidP="1898B505" w:rsidRDefault="00C634A7" w14:paraId="33D0569D" w14:textId="2D2767DC">
            <w:pPr>
              <w:pStyle w:val="NoSpacing"/>
              <w:rPr>
                <w:rFonts w:ascii="Garamond" w:hAnsi="Garamond" w:eastAsia="Garamond" w:cs="Garamond"/>
                <w:sz w:val="24"/>
                <w:szCs w:val="24"/>
              </w:rPr>
            </w:pPr>
            <w:r w:rsidRPr="1898B505" w:rsidR="3AC8B2A8">
              <w:rPr>
                <w:rFonts w:ascii="Garamond" w:hAnsi="Garamond" w:eastAsia="Garamond" w:cs="Garamond"/>
                <w:sz w:val="24"/>
                <w:szCs w:val="24"/>
              </w:rPr>
              <w:t>Ashl</w:t>
            </w:r>
            <w:r w:rsidRPr="1898B505" w:rsidR="758F1057">
              <w:rPr>
                <w:rFonts w:ascii="Garamond" w:hAnsi="Garamond" w:eastAsia="Garamond" w:cs="Garamond"/>
                <w:sz w:val="24"/>
                <w:szCs w:val="24"/>
              </w:rPr>
              <w:t>e</w:t>
            </w:r>
            <w:r w:rsidRPr="1898B505" w:rsidR="3AC8B2A8">
              <w:rPr>
                <w:rFonts w:ascii="Garamond" w:hAnsi="Garamond" w:eastAsia="Garamond" w:cs="Garamond"/>
                <w:sz w:val="24"/>
                <w:szCs w:val="24"/>
              </w:rPr>
              <w:t>y Felipe Campuzano (student employee)</w:t>
            </w:r>
          </w:p>
          <w:p w:rsidR="3AC8B2A8" w:rsidP="1898B505" w:rsidRDefault="3AC8B2A8" w14:paraId="0FAB865B" w14:textId="74895D0D">
            <w:pPr>
              <w:pStyle w:val="NoSpacing"/>
              <w:rPr>
                <w:rFonts w:ascii="Garamond" w:hAnsi="Garamond" w:eastAsia="Garamond" w:cs="Garamond"/>
                <w:sz w:val="24"/>
                <w:szCs w:val="24"/>
              </w:rPr>
            </w:pPr>
            <w:r w:rsidRPr="1898B505" w:rsidR="3AC8B2A8">
              <w:rPr>
                <w:rFonts w:ascii="Garamond" w:hAnsi="Garamond" w:eastAsia="Garamond" w:cs="Garamond"/>
                <w:sz w:val="24"/>
                <w:szCs w:val="24"/>
              </w:rPr>
              <w:t xml:space="preserve">Julian </w:t>
            </w:r>
            <w:r w:rsidRPr="1898B505" w:rsidR="7D9C878A">
              <w:rPr>
                <w:rFonts w:ascii="Garamond" w:hAnsi="Garamond" w:eastAsia="Garamond" w:cs="Garamond"/>
                <w:sz w:val="24"/>
                <w:szCs w:val="24"/>
              </w:rPr>
              <w:t>Garcia Hernandez</w:t>
            </w:r>
            <w:r w:rsidRPr="1898B505" w:rsidR="3AC8B2A8">
              <w:rPr>
                <w:rFonts w:ascii="Garamond" w:hAnsi="Garamond" w:eastAsia="Garamond" w:cs="Garamond"/>
                <w:sz w:val="24"/>
                <w:szCs w:val="24"/>
              </w:rPr>
              <w:t xml:space="preserve"> (student employee)</w:t>
            </w:r>
          </w:p>
          <w:p w:rsidRPr="007335EF" w:rsidR="00C634A7" w:rsidP="1898B505" w:rsidRDefault="00C634A7" w14:paraId="5BB0FF5B" w14:textId="3300768A" w14:noSpellErr="1">
            <w:pPr>
              <w:pStyle w:val="NoSpacing"/>
              <w:rPr>
                <w:rFonts w:ascii="Helvetica Neue" w:hAnsi="Helvetica Neue"/>
                <w:sz w:val="24"/>
                <w:szCs w:val="24"/>
              </w:rPr>
            </w:pPr>
          </w:p>
        </w:tc>
      </w:tr>
    </w:tbl>
    <w:p w:rsidR="1898B505" w:rsidRDefault="1898B505" w14:paraId="7DB191B3" w14:textId="25034F02">
      <w:r>
        <w:br w:type="page"/>
      </w:r>
    </w:p>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3A798642" w14:paraId="5E66EABD" w14:textId="77777777">
        <w:tc>
          <w:tcPr>
            <w:tcW w:w="9926" w:type="dxa"/>
            <w:shd w:val="clear" w:color="auto" w:fill="009193"/>
            <w:tcMar/>
          </w:tcPr>
          <w:p w:rsidRPr="0078795C" w:rsidR="00636202" w:rsidP="00E954D2" w:rsidRDefault="00C94A73" w14:paraId="1C0DF46E" w14:textId="5CB6BEB7">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xml:space="preserve">. </w:t>
            </w:r>
            <w:r w:rsidR="00067D72">
              <w:rPr>
                <w:rFonts w:ascii="Helvetica Neue" w:hAnsi="Helvetica Neue" w:eastAsia="Calibri" w:cs="Calibri"/>
                <w:b/>
                <w:bCs/>
                <w:color w:val="FFFFFF" w:themeColor="background1"/>
                <w:sz w:val="28"/>
                <w:szCs w:val="28"/>
              </w:rPr>
              <w:t>Service Area/</w:t>
            </w:r>
            <w:r w:rsidR="00506759">
              <w:rPr>
                <w:rFonts w:ascii="Helvetica Neue" w:hAnsi="Helvetica Neue" w:eastAsia="Calibri" w:cs="Calibri"/>
                <w:b/>
                <w:bCs/>
                <w:color w:val="FFFFFF" w:themeColor="background1"/>
                <w:sz w:val="28"/>
                <w:szCs w:val="28"/>
              </w:rPr>
              <w:t>Program</w:t>
            </w:r>
            <w:r w:rsidR="00CF2027">
              <w:rPr>
                <w:rFonts w:ascii="Helvetica Neue" w:hAnsi="Helvetica Neue" w:eastAsia="Calibri" w:cs="Calibri"/>
                <w:b/>
                <w:bCs/>
                <w:color w:val="FFFFFF" w:themeColor="background1"/>
                <w:sz w:val="28"/>
                <w:szCs w:val="28"/>
              </w:rPr>
              <w:t xml:space="preserve"> Priorities &amp; Goals</w:t>
            </w:r>
          </w:p>
        </w:tc>
      </w:tr>
      <w:tr w:rsidRPr="007335EF" w:rsidR="00636202" w:rsidTr="3A798642" w14:paraId="46C4E3CF" w14:textId="77777777">
        <w:tc>
          <w:tcPr>
            <w:tcW w:w="9926" w:type="dxa"/>
            <w:shd w:val="clear" w:color="auto" w:fill="E2EFD9" w:themeFill="accent6" w:themeFillTint="33"/>
            <w:tcMar/>
          </w:tcPr>
          <w:p w:rsidRPr="00E01774" w:rsidR="00636202" w:rsidP="00E954D2" w:rsidRDefault="00067D72" w14:paraId="2D483924" w14:textId="7D89489C">
            <w:pPr>
              <w:rPr>
                <w:rFonts w:ascii="Helvetica Neue" w:hAnsi="Helvetica Neue" w:eastAsiaTheme="minorEastAsia"/>
                <w:b/>
                <w:bCs/>
                <w:sz w:val="22"/>
                <w:szCs w:val="22"/>
              </w:rPr>
            </w:pPr>
            <w:r w:rsidRPr="3BDEE636">
              <w:rPr>
                <w:rFonts w:ascii="Helvetica Neue" w:hAnsi="Helvetica Neue" w:cs="Segoe UI"/>
                <w:sz w:val="22"/>
                <w:szCs w:val="22"/>
              </w:rPr>
              <w:t xml:space="preserve">Based on the </w:t>
            </w:r>
            <w:hyperlink w:history="1" r:id="rId17">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w:history="1" r:id="rId18">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Pr="007335EF" w:rsidR="00636202" w:rsidTr="3A798642" w14:paraId="602F3B98" w14:textId="77777777">
        <w:tc>
          <w:tcPr>
            <w:tcW w:w="9926" w:type="dxa"/>
            <w:shd w:val="clear" w:color="auto" w:fill="auto"/>
            <w:tcMar/>
          </w:tcPr>
          <w:p w:rsidR="00636202" w:rsidP="1898B505" w:rsidRDefault="00A6205A" w14:paraId="7C385478" w14:textId="7485F819">
            <w:pPr>
              <w:spacing w:before="100" w:beforeAutospacing="on" w:after="100" w:afterAutospacing="on"/>
              <w:rPr>
                <w:rFonts w:ascii="Garamond" w:hAnsi="Garamond" w:eastAsia="Garamond" w:cs="Garamond"/>
                <w:b w:val="0"/>
                <w:bCs w:val="0"/>
                <w:color w:val="auto"/>
                <w:sz w:val="24"/>
                <w:szCs w:val="24"/>
              </w:rPr>
            </w:pPr>
            <w:r w:rsidRPr="3A798642" w:rsidR="4BD35F3B">
              <w:rPr>
                <w:rFonts w:ascii="Garamond" w:hAnsi="Garamond" w:eastAsia="Garamond" w:cs="Garamond"/>
                <w:b w:val="1"/>
                <w:bCs w:val="1"/>
                <w:color w:val="auto"/>
                <w:sz w:val="24"/>
                <w:szCs w:val="24"/>
              </w:rPr>
              <w:t>HSI Goals &amp; Priorities for 2023-2024</w:t>
            </w:r>
            <w:r w:rsidRPr="3A798642" w:rsidR="4D8C1F87">
              <w:rPr>
                <w:rFonts w:ascii="Garamond" w:hAnsi="Garamond" w:eastAsia="Garamond" w:cs="Garamond"/>
                <w:b w:val="1"/>
                <w:bCs w:val="1"/>
                <w:color w:val="auto"/>
                <w:sz w:val="24"/>
                <w:szCs w:val="24"/>
              </w:rPr>
              <w:t xml:space="preserve"> –</w:t>
            </w:r>
            <w:r w:rsidRPr="3A798642" w:rsidR="4D8C1F87">
              <w:rPr>
                <w:rFonts w:ascii="Garamond" w:hAnsi="Garamond" w:eastAsia="Garamond" w:cs="Garamond"/>
                <w:b w:val="0"/>
                <w:bCs w:val="0"/>
                <w:color w:val="auto"/>
                <w:sz w:val="24"/>
                <w:szCs w:val="24"/>
              </w:rPr>
              <w:t xml:space="preserve">listed below—are closely aligned with BCC’s </w:t>
            </w:r>
            <w:r w:rsidRPr="3A798642" w:rsidR="54D05F4B">
              <w:rPr>
                <w:rFonts w:ascii="Garamond" w:hAnsi="Garamond" w:eastAsia="Garamond" w:cs="Garamond"/>
                <w:b w:val="0"/>
                <w:bCs w:val="0"/>
                <w:color w:val="auto"/>
                <w:sz w:val="24"/>
                <w:szCs w:val="24"/>
              </w:rPr>
              <w:t xml:space="preserve">20224-2028 </w:t>
            </w:r>
            <w:r w:rsidRPr="3A798642" w:rsidR="4D8C1F87">
              <w:rPr>
                <w:rFonts w:ascii="Garamond" w:hAnsi="Garamond" w:eastAsia="Garamond" w:cs="Garamond"/>
                <w:b w:val="0"/>
                <w:bCs w:val="0"/>
                <w:color w:val="auto"/>
                <w:sz w:val="24"/>
                <w:szCs w:val="24"/>
              </w:rPr>
              <w:t xml:space="preserve">Educational Master Plan and </w:t>
            </w:r>
            <w:r w:rsidRPr="3A798642" w:rsidR="6A6612F2">
              <w:rPr>
                <w:rFonts w:ascii="Garamond" w:hAnsi="Garamond" w:eastAsia="Garamond" w:cs="Garamond"/>
                <w:b w:val="0"/>
                <w:bCs w:val="0"/>
                <w:color w:val="auto"/>
                <w:sz w:val="24"/>
                <w:szCs w:val="24"/>
              </w:rPr>
              <w:t>will remain the same as previous years’ priorities and goals</w:t>
            </w:r>
            <w:r w:rsidRPr="3A798642" w:rsidR="6C87DFBF">
              <w:rPr>
                <w:rFonts w:ascii="Garamond" w:hAnsi="Garamond" w:eastAsia="Garamond" w:cs="Garamond"/>
                <w:b w:val="0"/>
                <w:bCs w:val="0"/>
                <w:color w:val="auto"/>
                <w:sz w:val="24"/>
                <w:szCs w:val="24"/>
              </w:rPr>
              <w:t xml:space="preserve">. </w:t>
            </w:r>
            <w:r w:rsidRPr="3A798642" w:rsidR="6A6612F2">
              <w:rPr>
                <w:rFonts w:ascii="Garamond" w:hAnsi="Garamond" w:eastAsia="Garamond" w:cs="Garamond"/>
                <w:b w:val="0"/>
                <w:bCs w:val="0"/>
                <w:color w:val="auto"/>
                <w:sz w:val="24"/>
                <w:szCs w:val="24"/>
              </w:rPr>
              <w:t>See below for priorities organized by our four goals.</w:t>
            </w:r>
          </w:p>
          <w:p w:rsidR="00636202" w:rsidP="1898B505" w:rsidRDefault="00A6205A" w14:paraId="68BF653C" w14:textId="28BE4FBB">
            <w:pPr>
              <w:pStyle w:val="Normal"/>
              <w:spacing w:before="100" w:beforeAutospacing="on" w:after="100" w:afterAutospacing="on"/>
              <w:rPr>
                <w:rFonts w:ascii="Garamond" w:hAnsi="Garamond" w:eastAsia="Garamond" w:cs="Garamond"/>
                <w:b w:val="0"/>
                <w:bCs w:val="0"/>
                <w:color w:val="auto"/>
                <w:sz w:val="24"/>
                <w:szCs w:val="24"/>
              </w:rPr>
            </w:pPr>
          </w:p>
          <w:p w:rsidR="00636202" w:rsidP="1898B505" w:rsidRDefault="00A6205A" w14:paraId="0A644BDA" w14:textId="004BB3AD">
            <w:pPr>
              <w:spacing w:before="100" w:beforeAutospacing="on" w:after="100" w:afterAutospacing="on"/>
              <w:rPr>
                <w:rFonts w:ascii="Garamond" w:hAnsi="Garamond" w:eastAsia="Garamond" w:cs="Garamond"/>
                <w:color w:val="auto"/>
                <w:sz w:val="24"/>
                <w:szCs w:val="24"/>
              </w:rPr>
            </w:pPr>
            <w:r w:rsidRPr="1898B505" w:rsidR="00A6205A">
              <w:rPr>
                <w:rFonts w:ascii="Garamond" w:hAnsi="Garamond" w:eastAsia="Garamond" w:cs="Garamond"/>
                <w:color w:val="auto"/>
                <w:sz w:val="24"/>
                <w:szCs w:val="24"/>
              </w:rPr>
              <w:t>Our over</w:t>
            </w:r>
            <w:r w:rsidRPr="1898B505" w:rsidR="7B790CEB">
              <w:rPr>
                <w:rFonts w:ascii="Garamond" w:hAnsi="Garamond" w:eastAsia="Garamond" w:cs="Garamond"/>
                <w:color w:val="auto"/>
                <w:sz w:val="24"/>
                <w:szCs w:val="24"/>
              </w:rPr>
              <w:t>arching</w:t>
            </w:r>
            <w:r w:rsidRPr="1898B505" w:rsidR="00A6205A">
              <w:rPr>
                <w:rFonts w:ascii="Garamond" w:hAnsi="Garamond" w:eastAsia="Garamond" w:cs="Garamond"/>
                <w:color w:val="auto"/>
                <w:sz w:val="24"/>
                <w:szCs w:val="24"/>
              </w:rPr>
              <w:t xml:space="preserve"> goal is to e</w:t>
            </w:r>
            <w:r w:rsidRPr="1898B505" w:rsidR="00A6205A">
              <w:rPr>
                <w:rFonts w:ascii="Garamond" w:hAnsi="Garamond" w:eastAsia="Garamond" w:cs="Garamond"/>
                <w:color w:val="auto"/>
                <w:sz w:val="24"/>
                <w:szCs w:val="24"/>
              </w:rPr>
              <w:t xml:space="preserve">xpand educational opportunities </w:t>
            </w:r>
            <w:r w:rsidRPr="1898B505" w:rsidR="6C7772AA">
              <w:rPr>
                <w:rFonts w:ascii="Garamond" w:hAnsi="Garamond" w:eastAsia="Garamond" w:cs="Garamond"/>
                <w:color w:val="auto"/>
                <w:sz w:val="24"/>
                <w:szCs w:val="24"/>
              </w:rPr>
              <w:t>for and</w:t>
            </w:r>
            <w:r w:rsidRPr="1898B505" w:rsidR="00A6205A">
              <w:rPr>
                <w:rFonts w:ascii="Garamond" w:hAnsi="Garamond" w:eastAsia="Garamond" w:cs="Garamond"/>
                <w:color w:val="auto"/>
                <w:sz w:val="24"/>
                <w:szCs w:val="24"/>
              </w:rPr>
              <w:t xml:space="preserve"> improve the academic attainment of Latinx/Chicanx student</w:t>
            </w:r>
            <w:r w:rsidRPr="1898B505" w:rsidR="00A6205A">
              <w:rPr>
                <w:rFonts w:ascii="Garamond" w:hAnsi="Garamond" w:eastAsia="Garamond" w:cs="Garamond"/>
                <w:color w:val="auto"/>
                <w:sz w:val="24"/>
                <w:szCs w:val="24"/>
              </w:rPr>
              <w:t>s</w:t>
            </w:r>
            <w:r w:rsidRPr="1898B505" w:rsidR="6BF78F83">
              <w:rPr>
                <w:rFonts w:ascii="Garamond" w:hAnsi="Garamond" w:eastAsia="Garamond" w:cs="Garamond"/>
                <w:color w:val="auto"/>
                <w:sz w:val="24"/>
                <w:szCs w:val="24"/>
              </w:rPr>
              <w:t xml:space="preserve"> at Berkeley City College</w:t>
            </w:r>
            <w:r w:rsidRPr="1898B505" w:rsidR="66F1CD94">
              <w:rPr>
                <w:rFonts w:ascii="Garamond" w:hAnsi="Garamond" w:eastAsia="Garamond" w:cs="Garamond"/>
                <w:color w:val="auto"/>
                <w:sz w:val="24"/>
                <w:szCs w:val="24"/>
              </w:rPr>
              <w:t xml:space="preserve">. </w:t>
            </w:r>
            <w:r w:rsidRPr="1898B505" w:rsidR="00A6205A">
              <w:rPr>
                <w:rFonts w:ascii="Garamond" w:hAnsi="Garamond" w:eastAsia="Garamond" w:cs="Garamond"/>
                <w:color w:val="auto"/>
                <w:sz w:val="24"/>
                <w:szCs w:val="24"/>
              </w:rPr>
              <w:t>Our four</w:t>
            </w:r>
            <w:r w:rsidRPr="1898B505" w:rsidR="5ACB7F84">
              <w:rPr>
                <w:rFonts w:ascii="Garamond" w:hAnsi="Garamond" w:eastAsia="Garamond" w:cs="Garamond"/>
                <w:color w:val="auto"/>
                <w:sz w:val="24"/>
                <w:szCs w:val="24"/>
              </w:rPr>
              <w:t xml:space="preserve"> specific</w:t>
            </w:r>
            <w:r w:rsidRPr="1898B505" w:rsidR="00A6205A">
              <w:rPr>
                <w:rFonts w:ascii="Garamond" w:hAnsi="Garamond" w:eastAsia="Garamond" w:cs="Garamond"/>
                <w:color w:val="auto"/>
                <w:sz w:val="24"/>
                <w:szCs w:val="24"/>
              </w:rPr>
              <w:t xml:space="preserve"> goals</w:t>
            </w:r>
            <w:r w:rsidRPr="1898B505" w:rsidR="2E7A707B">
              <w:rPr>
                <w:rFonts w:ascii="Garamond" w:hAnsi="Garamond" w:eastAsia="Garamond" w:cs="Garamond"/>
                <w:color w:val="auto"/>
                <w:sz w:val="24"/>
                <w:szCs w:val="24"/>
              </w:rPr>
              <w:t xml:space="preserve"> for 202-2024</w:t>
            </w:r>
            <w:r w:rsidRPr="1898B505" w:rsidR="00A6205A">
              <w:rPr>
                <w:rFonts w:ascii="Garamond" w:hAnsi="Garamond" w:eastAsia="Garamond" w:cs="Garamond"/>
                <w:color w:val="auto"/>
                <w:sz w:val="24"/>
                <w:szCs w:val="24"/>
              </w:rPr>
              <w:t xml:space="preserve"> include:</w:t>
            </w:r>
          </w:p>
          <w:p w:rsidR="00A6205A" w:rsidP="1898B505" w:rsidRDefault="00A6205A" w14:paraId="7A41FC41" w14:textId="2ED38F12">
            <w:pPr>
              <w:spacing w:before="100" w:beforeAutospacing="on" w:after="100" w:afterAutospacing="on"/>
              <w:rPr>
                <w:rFonts w:ascii="Garamond" w:hAnsi="Garamond" w:eastAsia="Garamond" w:cs="Garamond"/>
                <w:b w:val="1"/>
                <w:bCs w:val="1"/>
                <w:color w:val="auto"/>
                <w:sz w:val="24"/>
                <w:szCs w:val="24"/>
              </w:rPr>
            </w:pPr>
            <w:r w:rsidRPr="1898B505" w:rsidR="594C1FF3">
              <w:rPr>
                <w:rFonts w:ascii="Garamond" w:hAnsi="Garamond" w:eastAsia="Garamond" w:cs="Garamond"/>
                <w:b w:val="1"/>
                <w:bCs w:val="1"/>
                <w:color w:val="auto"/>
                <w:sz w:val="24"/>
                <w:szCs w:val="24"/>
              </w:rPr>
              <w:t xml:space="preserve">Goal 1: </w:t>
            </w:r>
            <w:r w:rsidRPr="1898B505" w:rsidR="00A6205A">
              <w:rPr>
                <w:rFonts w:ascii="Garamond" w:hAnsi="Garamond" w:eastAsia="Garamond" w:cs="Garamond"/>
                <w:b w:val="1"/>
                <w:bCs w:val="1"/>
                <w:color w:val="auto"/>
                <w:sz w:val="24"/>
                <w:szCs w:val="24"/>
              </w:rPr>
              <w:t>Student Success</w:t>
            </w:r>
          </w:p>
          <w:p w:rsidR="5986F064" w:rsidP="1898B505" w:rsidRDefault="5986F064" w14:paraId="1CFAFB52" w14:textId="0E85729C">
            <w:pPr>
              <w:pStyle w:val="ListParagraph"/>
              <w:numPr>
                <w:ilvl w:val="0"/>
                <w:numId w:val="45"/>
              </w:numPr>
              <w:spacing w:beforeAutospacing="on" w:afterAutospacing="on"/>
              <w:rPr>
                <w:rFonts w:ascii="Garamond" w:hAnsi="Garamond" w:eastAsia="Garamond" w:cs="Garamond"/>
                <w:color w:val="auto"/>
                <w:sz w:val="24"/>
                <w:szCs w:val="24"/>
              </w:rPr>
            </w:pPr>
            <w:r w:rsidRPr="1898B505" w:rsidR="5986F064">
              <w:rPr>
                <w:rFonts w:ascii="Garamond" w:hAnsi="Garamond" w:eastAsia="Garamond" w:cs="Garamond"/>
                <w:b w:val="1"/>
                <w:bCs w:val="1"/>
                <w:color w:val="auto"/>
                <w:sz w:val="24"/>
                <w:szCs w:val="24"/>
              </w:rPr>
              <w:t>Objective</w:t>
            </w:r>
            <w:r w:rsidRPr="1898B505" w:rsidR="537AB900">
              <w:rPr>
                <w:rFonts w:ascii="Garamond" w:hAnsi="Garamond" w:eastAsia="Garamond" w:cs="Garamond"/>
                <w:b w:val="1"/>
                <w:bCs w:val="1"/>
                <w:color w:val="auto"/>
                <w:sz w:val="24"/>
                <w:szCs w:val="24"/>
              </w:rPr>
              <w:t xml:space="preserve"> 1</w:t>
            </w:r>
            <w:r w:rsidRPr="1898B505" w:rsidR="5986F064">
              <w:rPr>
                <w:rFonts w:ascii="Garamond" w:hAnsi="Garamond" w:eastAsia="Garamond" w:cs="Garamond"/>
                <w:b w:val="1"/>
                <w:bCs w:val="1"/>
                <w:color w:val="auto"/>
                <w:sz w:val="24"/>
                <w:szCs w:val="24"/>
              </w:rPr>
              <w:t>:</w:t>
            </w:r>
            <w:r w:rsidRPr="1898B505" w:rsidR="5986F064">
              <w:rPr>
                <w:rFonts w:ascii="Garamond" w:hAnsi="Garamond" w:eastAsia="Garamond" w:cs="Garamond"/>
                <w:color w:val="auto"/>
                <w:sz w:val="24"/>
                <w:szCs w:val="24"/>
              </w:rPr>
              <w:t xml:space="preserve"> </w:t>
            </w:r>
            <w:r w:rsidRPr="1898B505" w:rsidR="4CA559F2">
              <w:rPr>
                <w:rFonts w:ascii="Garamond" w:hAnsi="Garamond" w:eastAsia="Garamond" w:cs="Garamond"/>
                <w:b w:val="0"/>
                <w:bCs w:val="0"/>
                <w:i w:val="0"/>
                <w:iCs w:val="0"/>
                <w:caps w:val="0"/>
                <w:smallCaps w:val="0"/>
                <w:noProof w:val="0"/>
                <w:color w:val="444444"/>
                <w:sz w:val="24"/>
                <w:szCs w:val="24"/>
                <w:lang w:val="en-US"/>
              </w:rPr>
              <w:t xml:space="preserve">By September 30, 2025, achieve a 5% increase in the Hispanic </w:t>
            </w:r>
            <w:r w:rsidRPr="1898B505" w:rsidR="4CA559F2">
              <w:rPr>
                <w:rFonts w:ascii="Garamond" w:hAnsi="Garamond" w:eastAsia="Garamond" w:cs="Garamond"/>
                <w:b w:val="0"/>
                <w:bCs w:val="0"/>
                <w:i w:val="0"/>
                <w:iCs w:val="0"/>
                <w:caps w:val="0"/>
                <w:smallCaps w:val="0"/>
                <w:noProof w:val="0"/>
                <w:color w:val="444444"/>
                <w:sz w:val="24"/>
                <w:szCs w:val="24"/>
                <w:lang w:val="en-US"/>
              </w:rPr>
              <w:t>freshman</w:t>
            </w:r>
            <w:r w:rsidRPr="1898B505" w:rsidR="4CA559F2">
              <w:rPr>
                <w:rFonts w:ascii="Garamond" w:hAnsi="Garamond" w:eastAsia="Garamond" w:cs="Garamond"/>
                <w:b w:val="0"/>
                <w:bCs w:val="0"/>
                <w:i w:val="0"/>
                <w:iCs w:val="0"/>
                <w:caps w:val="0"/>
                <w:smallCaps w:val="0"/>
                <w:noProof w:val="0"/>
                <w:color w:val="444444"/>
                <w:sz w:val="24"/>
                <w:szCs w:val="24"/>
                <w:lang w:val="en-US"/>
              </w:rPr>
              <w:t xml:space="preserve"> retention rate to 81% over 2019 baseline of 76%</w:t>
            </w:r>
            <w:r w:rsidRPr="1898B505" w:rsidR="5986F064">
              <w:rPr>
                <w:rFonts w:ascii="Garamond" w:hAnsi="Garamond" w:eastAsia="Garamond" w:cs="Garamond"/>
                <w:color w:val="auto"/>
                <w:sz w:val="24"/>
                <w:szCs w:val="24"/>
              </w:rPr>
              <w:t xml:space="preserve"> </w:t>
            </w:r>
          </w:p>
          <w:p w:rsidR="3EC1F00C" w:rsidP="1898B505" w:rsidRDefault="3EC1F00C" w14:paraId="1CC518DD" w14:textId="370B8FF9">
            <w:pPr>
              <w:pStyle w:val="ListParagraph"/>
              <w:numPr>
                <w:ilvl w:val="0"/>
                <w:numId w:val="45"/>
              </w:numPr>
              <w:spacing w:beforeAutospacing="on" w:afterAutospacing="on"/>
              <w:rPr>
                <w:rFonts w:ascii="Garamond" w:hAnsi="Garamond" w:eastAsia="Garamond" w:cs="Garamond"/>
                <w:noProof w:val="0"/>
                <w:sz w:val="24"/>
                <w:szCs w:val="24"/>
                <w:lang w:val="en-US"/>
              </w:rPr>
            </w:pPr>
            <w:r w:rsidRPr="1898B505" w:rsidR="3EC1F00C">
              <w:rPr>
                <w:rFonts w:ascii="Garamond" w:hAnsi="Garamond" w:eastAsia="Garamond" w:cs="Garamond"/>
                <w:b w:val="1"/>
                <w:bCs w:val="1"/>
                <w:color w:val="auto"/>
                <w:sz w:val="24"/>
                <w:szCs w:val="24"/>
              </w:rPr>
              <w:t xml:space="preserve">Objective 2: </w:t>
            </w:r>
            <w:r w:rsidRPr="1898B505" w:rsidR="3EC1F00C">
              <w:rPr>
                <w:rFonts w:ascii="Garamond" w:hAnsi="Garamond" w:eastAsia="Garamond" w:cs="Garamond"/>
                <w:b w:val="0"/>
                <w:bCs w:val="0"/>
                <w:i w:val="0"/>
                <w:iCs w:val="0"/>
                <w:caps w:val="0"/>
                <w:smallCaps w:val="0"/>
                <w:noProof w:val="0"/>
                <w:color w:val="444444"/>
                <w:sz w:val="24"/>
                <w:szCs w:val="24"/>
                <w:lang w:val="en-US"/>
              </w:rPr>
              <w:t>By September 30, 2025, increase the annual rate of degree or certificate completion for Hispanic students by 10% over a baseline of 237 students</w:t>
            </w:r>
          </w:p>
          <w:p w:rsidR="58C00A72" w:rsidP="1898B505" w:rsidRDefault="58C00A72" w14:paraId="58EB450C" w14:textId="59372293">
            <w:pPr>
              <w:spacing w:beforeAutospacing="on" w:afterAutospacing="on"/>
              <w:rPr>
                <w:rFonts w:ascii="Garamond" w:hAnsi="Garamond" w:eastAsia="Garamond" w:cs="Garamond"/>
                <w:color w:val="auto"/>
                <w:sz w:val="24"/>
                <w:szCs w:val="24"/>
              </w:rPr>
            </w:pPr>
            <w:r w:rsidRPr="1898B505" w:rsidR="58C00A72">
              <w:rPr>
                <w:rFonts w:ascii="Garamond" w:hAnsi="Garamond" w:eastAsia="Garamond" w:cs="Garamond"/>
                <w:color w:val="auto"/>
                <w:sz w:val="24"/>
                <w:szCs w:val="24"/>
              </w:rPr>
              <w:t xml:space="preserve">Priorities: </w:t>
            </w:r>
          </w:p>
          <w:p w:rsidR="4709C4E9" w:rsidP="1898B505" w:rsidRDefault="4709C4E9" w14:paraId="5B88D7DE" w14:textId="2978A1EC">
            <w:pPr>
              <w:pStyle w:val="ListParagraph"/>
              <w:numPr>
                <w:ilvl w:val="0"/>
                <w:numId w:val="54"/>
              </w:numPr>
              <w:spacing w:beforeAutospacing="on" w:afterAutospacing="on"/>
              <w:rPr>
                <w:rFonts w:ascii="Garamond" w:hAnsi="Garamond" w:eastAsia="Garamond" w:cs="Garamond"/>
                <w:color w:val="auto"/>
                <w:sz w:val="24"/>
                <w:szCs w:val="24"/>
              </w:rPr>
            </w:pPr>
            <w:r w:rsidRPr="3A798642" w:rsidR="45FCF54E">
              <w:rPr>
                <w:rFonts w:ascii="Garamond" w:hAnsi="Garamond" w:eastAsia="Garamond" w:cs="Garamond"/>
                <w:b w:val="1"/>
                <w:bCs w:val="1"/>
                <w:color w:val="auto"/>
                <w:sz w:val="24"/>
                <w:szCs w:val="24"/>
              </w:rPr>
              <w:t xml:space="preserve">Implement mentoring </w:t>
            </w:r>
            <w:r w:rsidRPr="3A798642" w:rsidR="45FCF54E">
              <w:rPr>
                <w:rFonts w:ascii="Garamond" w:hAnsi="Garamond" w:eastAsia="Garamond" w:cs="Garamond"/>
                <w:b w:val="1"/>
                <w:bCs w:val="1"/>
                <w:color w:val="auto"/>
                <w:sz w:val="24"/>
                <w:szCs w:val="24"/>
              </w:rPr>
              <w:t>component</w:t>
            </w:r>
            <w:r w:rsidRPr="3A798642" w:rsidR="45FCF54E">
              <w:rPr>
                <w:rFonts w:ascii="Garamond" w:hAnsi="Garamond" w:eastAsia="Garamond" w:cs="Garamond"/>
                <w:b w:val="1"/>
                <w:bCs w:val="1"/>
                <w:color w:val="auto"/>
                <w:sz w:val="24"/>
                <w:szCs w:val="24"/>
              </w:rPr>
              <w:t xml:space="preserve"> for Puente:</w:t>
            </w:r>
            <w:r w:rsidRPr="3A798642" w:rsidR="45FCF54E">
              <w:rPr>
                <w:rFonts w:ascii="Garamond" w:hAnsi="Garamond" w:eastAsia="Garamond" w:cs="Garamond"/>
                <w:color w:val="auto"/>
                <w:sz w:val="24"/>
                <w:szCs w:val="24"/>
              </w:rPr>
              <w:t xml:space="preserve"> Use established Puente Program Guidelines to develop a robu</w:t>
            </w:r>
            <w:r w:rsidRPr="3A798642" w:rsidR="0AD599B6">
              <w:rPr>
                <w:rFonts w:ascii="Garamond" w:hAnsi="Garamond" w:eastAsia="Garamond" w:cs="Garamond"/>
                <w:color w:val="auto"/>
                <w:sz w:val="24"/>
                <w:szCs w:val="24"/>
              </w:rPr>
              <w:t>st mentoring program for our Puente Scholars</w:t>
            </w:r>
            <w:r w:rsidRPr="3A798642" w:rsidR="3F7D369A">
              <w:rPr>
                <w:rFonts w:ascii="Garamond" w:hAnsi="Garamond" w:eastAsia="Garamond" w:cs="Garamond"/>
                <w:color w:val="auto"/>
                <w:sz w:val="24"/>
                <w:szCs w:val="24"/>
              </w:rPr>
              <w:t xml:space="preserve">. </w:t>
            </w:r>
            <w:r w:rsidRPr="3A798642" w:rsidR="0AD599B6">
              <w:rPr>
                <w:rFonts w:ascii="Garamond" w:hAnsi="Garamond" w:eastAsia="Garamond" w:cs="Garamond"/>
                <w:color w:val="auto"/>
                <w:sz w:val="24"/>
                <w:szCs w:val="24"/>
              </w:rPr>
              <w:t xml:space="preserve">Expand </w:t>
            </w:r>
            <w:r w:rsidRPr="3A798642" w:rsidR="0AD599B6">
              <w:rPr>
                <w:rFonts w:ascii="Garamond" w:hAnsi="Garamond" w:eastAsia="Garamond" w:cs="Garamond"/>
                <w:color w:val="auto"/>
                <w:sz w:val="24"/>
                <w:szCs w:val="24"/>
              </w:rPr>
              <w:t>option</w:t>
            </w:r>
            <w:r w:rsidRPr="3A798642" w:rsidR="0AD599B6">
              <w:rPr>
                <w:rFonts w:ascii="Garamond" w:hAnsi="Garamond" w:eastAsia="Garamond" w:cs="Garamond"/>
                <w:color w:val="auto"/>
                <w:sz w:val="24"/>
                <w:szCs w:val="24"/>
              </w:rPr>
              <w:t xml:space="preserve"> for the larger Latino student population at BCC</w:t>
            </w:r>
          </w:p>
          <w:p w:rsidR="2ECA0B99" w:rsidP="1898B505" w:rsidRDefault="2ECA0B99" w14:paraId="78F1A396" w14:textId="21AFB947">
            <w:pPr>
              <w:pStyle w:val="ListParagraph"/>
              <w:numPr>
                <w:ilvl w:val="0"/>
                <w:numId w:val="54"/>
              </w:numPr>
              <w:spacing w:beforeAutospacing="on" w:afterAutospacing="on"/>
              <w:rPr>
                <w:rFonts w:ascii="Garamond" w:hAnsi="Garamond" w:eastAsia="Garamond" w:cs="Garamond"/>
                <w:color w:val="auto"/>
                <w:sz w:val="24"/>
                <w:szCs w:val="24"/>
              </w:rPr>
            </w:pPr>
            <w:r w:rsidRPr="3A798642" w:rsidR="089B38B2">
              <w:rPr>
                <w:rFonts w:ascii="Garamond" w:hAnsi="Garamond" w:eastAsia="Garamond" w:cs="Garamond"/>
                <w:color w:val="auto"/>
                <w:sz w:val="24"/>
                <w:szCs w:val="24"/>
              </w:rPr>
              <w:t xml:space="preserve">Work with </w:t>
            </w:r>
            <w:r w:rsidRPr="3A798642" w:rsidR="089B38B2">
              <w:rPr>
                <w:rFonts w:ascii="Garamond" w:hAnsi="Garamond" w:eastAsia="Garamond" w:cs="Garamond"/>
                <w:color w:val="auto"/>
                <w:sz w:val="24"/>
                <w:szCs w:val="24"/>
              </w:rPr>
              <w:t>UWBA</w:t>
            </w:r>
            <w:r w:rsidRPr="3A798642" w:rsidR="089B38B2">
              <w:rPr>
                <w:rFonts w:ascii="Garamond" w:hAnsi="Garamond" w:eastAsia="Garamond" w:cs="Garamond"/>
                <w:color w:val="auto"/>
                <w:sz w:val="24"/>
                <w:szCs w:val="24"/>
              </w:rPr>
              <w:t xml:space="preserve"> to </w:t>
            </w:r>
            <w:r w:rsidRPr="3A798642" w:rsidR="089B38B2">
              <w:rPr>
                <w:rFonts w:ascii="Garamond" w:hAnsi="Garamond" w:eastAsia="Garamond" w:cs="Garamond"/>
                <w:color w:val="auto"/>
                <w:sz w:val="24"/>
                <w:szCs w:val="24"/>
              </w:rPr>
              <w:t>establish</w:t>
            </w:r>
            <w:r w:rsidRPr="3A798642" w:rsidR="089B38B2">
              <w:rPr>
                <w:rFonts w:ascii="Garamond" w:hAnsi="Garamond" w:eastAsia="Garamond" w:cs="Garamond"/>
                <w:color w:val="auto"/>
                <w:sz w:val="24"/>
                <w:szCs w:val="24"/>
              </w:rPr>
              <w:t xml:space="preserve"> a </w:t>
            </w:r>
            <w:r w:rsidRPr="3A798642" w:rsidR="089B38B2">
              <w:rPr>
                <w:rFonts w:ascii="Garamond" w:hAnsi="Garamond" w:eastAsia="Garamond" w:cs="Garamond"/>
                <w:b w:val="1"/>
                <w:bCs w:val="1"/>
                <w:color w:val="auto"/>
                <w:sz w:val="24"/>
                <w:szCs w:val="24"/>
              </w:rPr>
              <w:t>Sparkpoint</w:t>
            </w:r>
            <w:r w:rsidRPr="3A798642" w:rsidR="089B38B2">
              <w:rPr>
                <w:rFonts w:ascii="Garamond" w:hAnsi="Garamond" w:eastAsia="Garamond" w:cs="Garamond"/>
                <w:b w:val="1"/>
                <w:bCs w:val="1"/>
                <w:color w:val="auto"/>
                <w:sz w:val="24"/>
                <w:szCs w:val="24"/>
              </w:rPr>
              <w:t xml:space="preserve"> Center at BCC</w:t>
            </w:r>
            <w:r w:rsidRPr="3A798642" w:rsidR="089B38B2">
              <w:rPr>
                <w:rFonts w:ascii="Garamond" w:hAnsi="Garamond" w:eastAsia="Garamond" w:cs="Garamond"/>
                <w:color w:val="auto"/>
                <w:sz w:val="24"/>
                <w:szCs w:val="24"/>
              </w:rPr>
              <w:t xml:space="preserve"> that offers financial wellness</w:t>
            </w:r>
            <w:r w:rsidRPr="3A798642" w:rsidR="2B9E4B4D">
              <w:rPr>
                <w:rFonts w:ascii="Garamond" w:hAnsi="Garamond" w:eastAsia="Garamond" w:cs="Garamond"/>
                <w:color w:val="auto"/>
                <w:sz w:val="24"/>
                <w:szCs w:val="24"/>
              </w:rPr>
              <w:t>, and individual coaching to our low-income student population</w:t>
            </w:r>
            <w:r w:rsidRPr="3A798642" w:rsidR="4D5FE399">
              <w:rPr>
                <w:rFonts w:ascii="Garamond" w:hAnsi="Garamond" w:eastAsia="Garamond" w:cs="Garamond"/>
                <w:color w:val="auto"/>
                <w:sz w:val="24"/>
                <w:szCs w:val="24"/>
              </w:rPr>
              <w:t xml:space="preserve">. </w:t>
            </w:r>
            <w:r w:rsidRPr="3A798642" w:rsidR="2B9E4B4D">
              <w:rPr>
                <w:rFonts w:ascii="Garamond" w:hAnsi="Garamond" w:eastAsia="Garamond" w:cs="Garamond"/>
                <w:color w:val="auto"/>
                <w:sz w:val="24"/>
                <w:szCs w:val="24"/>
              </w:rPr>
              <w:t>Work to embed these services with our existing Basic Needs Center</w:t>
            </w:r>
          </w:p>
          <w:p w:rsidR="778957DA" w:rsidP="1898B505" w:rsidRDefault="778957DA" w14:paraId="36AAA000" w14:textId="57762563">
            <w:pPr>
              <w:pStyle w:val="ListParagraph"/>
              <w:numPr>
                <w:ilvl w:val="0"/>
                <w:numId w:val="54"/>
              </w:numPr>
              <w:spacing w:beforeAutospacing="on" w:afterAutospacing="on"/>
              <w:rPr>
                <w:rFonts w:ascii="Garamond" w:hAnsi="Garamond" w:eastAsia="Garamond" w:cs="Garamond"/>
                <w:color w:val="auto"/>
                <w:sz w:val="24"/>
                <w:szCs w:val="24"/>
              </w:rPr>
            </w:pPr>
            <w:r w:rsidRPr="1898B505" w:rsidR="778957DA">
              <w:rPr>
                <w:rFonts w:ascii="Garamond" w:hAnsi="Garamond" w:eastAsia="Garamond" w:cs="Garamond"/>
                <w:b w:val="1"/>
                <w:bCs w:val="1"/>
                <w:color w:val="auto"/>
                <w:sz w:val="24"/>
                <w:szCs w:val="24"/>
              </w:rPr>
              <w:t>Fund</w:t>
            </w:r>
            <w:r w:rsidRPr="1898B505" w:rsidR="140982B7">
              <w:rPr>
                <w:rFonts w:ascii="Garamond" w:hAnsi="Garamond" w:eastAsia="Garamond" w:cs="Garamond"/>
                <w:b w:val="1"/>
                <w:bCs w:val="1"/>
                <w:color w:val="auto"/>
                <w:sz w:val="24"/>
                <w:szCs w:val="24"/>
              </w:rPr>
              <w:t xml:space="preserve"> embedded support in core Math courses like Statistics and Pr</w:t>
            </w:r>
            <w:r w:rsidRPr="1898B505" w:rsidR="735BF54F">
              <w:rPr>
                <w:rFonts w:ascii="Garamond" w:hAnsi="Garamond" w:eastAsia="Garamond" w:cs="Garamond"/>
                <w:b w:val="1"/>
                <w:bCs w:val="1"/>
                <w:color w:val="auto"/>
                <w:sz w:val="24"/>
                <w:szCs w:val="24"/>
              </w:rPr>
              <w:t>e-Calculus</w:t>
            </w:r>
            <w:r w:rsidRPr="1898B505" w:rsidR="6BA01733">
              <w:rPr>
                <w:rFonts w:ascii="Garamond" w:hAnsi="Garamond" w:eastAsia="Garamond" w:cs="Garamond"/>
                <w:b w:val="1"/>
                <w:bCs w:val="1"/>
                <w:color w:val="auto"/>
                <w:sz w:val="24"/>
                <w:szCs w:val="24"/>
              </w:rPr>
              <w:t xml:space="preserve"> </w:t>
            </w:r>
            <w:r w:rsidRPr="1898B505" w:rsidR="6BA01733">
              <w:rPr>
                <w:rFonts w:ascii="Garamond" w:hAnsi="Garamond" w:eastAsia="Garamond" w:cs="Garamond"/>
                <w:color w:val="auto"/>
                <w:sz w:val="24"/>
                <w:szCs w:val="24"/>
              </w:rPr>
              <w:t>where many of our disproportionately impacted students often get stuck</w:t>
            </w:r>
          </w:p>
          <w:p w:rsidR="1898B505" w:rsidP="1898B505" w:rsidRDefault="1898B505" w14:paraId="06530433" w14:textId="74FF60EA">
            <w:pPr>
              <w:pStyle w:val="Normal"/>
              <w:spacing w:beforeAutospacing="on" w:afterAutospacing="on"/>
              <w:rPr>
                <w:rFonts w:ascii="Garamond" w:hAnsi="Garamond" w:eastAsia="Garamond" w:cs="Garamond"/>
                <w:color w:val="auto"/>
                <w:sz w:val="24"/>
                <w:szCs w:val="24"/>
              </w:rPr>
            </w:pPr>
          </w:p>
          <w:p w:rsidR="00A6205A" w:rsidP="1898B505" w:rsidRDefault="00A6205A" w14:paraId="79A2AEA7" w14:textId="663C036E">
            <w:pPr>
              <w:spacing w:before="100" w:beforeAutospacing="on" w:after="100" w:afterAutospacing="on"/>
              <w:rPr>
                <w:rFonts w:ascii="Garamond" w:hAnsi="Garamond" w:eastAsia="Garamond" w:cs="Garamond"/>
                <w:b w:val="1"/>
                <w:bCs w:val="1"/>
                <w:color w:val="auto"/>
                <w:sz w:val="24"/>
                <w:szCs w:val="24"/>
              </w:rPr>
            </w:pPr>
            <w:r w:rsidRPr="1898B505" w:rsidR="3EC1F00C">
              <w:rPr>
                <w:rFonts w:ascii="Garamond" w:hAnsi="Garamond" w:eastAsia="Garamond" w:cs="Garamond"/>
                <w:b w:val="1"/>
                <w:bCs w:val="1"/>
                <w:color w:val="auto"/>
                <w:sz w:val="24"/>
                <w:szCs w:val="24"/>
              </w:rPr>
              <w:t xml:space="preserve">Goal 2: </w:t>
            </w:r>
            <w:r w:rsidRPr="1898B505" w:rsidR="00A6205A">
              <w:rPr>
                <w:rFonts w:ascii="Garamond" w:hAnsi="Garamond" w:eastAsia="Garamond" w:cs="Garamond"/>
                <w:b w:val="1"/>
                <w:bCs w:val="1"/>
                <w:color w:val="auto"/>
                <w:sz w:val="24"/>
                <w:szCs w:val="24"/>
              </w:rPr>
              <w:t>Transfer Success</w:t>
            </w:r>
          </w:p>
          <w:p w:rsidR="62DA78D3" w:rsidP="1898B505" w:rsidRDefault="62DA78D3" w14:paraId="4EA01EFD" w14:textId="7BEE0DB6">
            <w:pPr>
              <w:pStyle w:val="ListParagraph"/>
              <w:numPr>
                <w:ilvl w:val="0"/>
                <w:numId w:val="46"/>
              </w:numPr>
              <w:spacing w:beforeAutospacing="on" w:afterAutospacing="on"/>
              <w:rPr>
                <w:rFonts w:ascii="Garamond" w:hAnsi="Garamond" w:eastAsia="Garamond" w:cs="Garamond"/>
                <w:noProof w:val="0"/>
                <w:sz w:val="24"/>
                <w:szCs w:val="24"/>
                <w:lang w:val="en-US"/>
              </w:rPr>
            </w:pPr>
            <w:r w:rsidRPr="1898B505" w:rsidR="62DA78D3">
              <w:rPr>
                <w:rFonts w:ascii="Garamond" w:hAnsi="Garamond" w:eastAsia="Garamond" w:cs="Garamond"/>
                <w:b w:val="1"/>
                <w:bCs w:val="1"/>
                <w:color w:val="auto"/>
                <w:sz w:val="24"/>
                <w:szCs w:val="24"/>
              </w:rPr>
              <w:t>Objective 1:</w:t>
            </w:r>
            <w:r w:rsidRPr="1898B505" w:rsidR="62DA78D3">
              <w:rPr>
                <w:rFonts w:ascii="Garamond" w:hAnsi="Garamond" w:eastAsia="Garamond" w:cs="Garamond"/>
                <w:color w:val="auto"/>
                <w:sz w:val="24"/>
                <w:szCs w:val="24"/>
              </w:rPr>
              <w:t xml:space="preserve">  </w:t>
            </w:r>
            <w:r w:rsidRPr="1898B505" w:rsidR="62DA78D3">
              <w:rPr>
                <w:rFonts w:ascii="Garamond" w:hAnsi="Garamond" w:eastAsia="Garamond" w:cs="Garamond"/>
                <w:b w:val="0"/>
                <w:bCs w:val="0"/>
                <w:i w:val="0"/>
                <w:iCs w:val="0"/>
                <w:caps w:val="0"/>
                <w:smallCaps w:val="0"/>
                <w:noProof w:val="0"/>
                <w:color w:val="444444"/>
                <w:sz w:val="24"/>
                <w:szCs w:val="24"/>
                <w:lang w:val="en-US"/>
              </w:rPr>
              <w:t>By September 30, 2025, increase the annual number of Hispanic students who transfer from BCC to a four-year institution to 146 from a 2019 baseline of 83</w:t>
            </w:r>
          </w:p>
          <w:p w:rsidR="29904E8C" w:rsidP="1898B505" w:rsidRDefault="29904E8C" w14:paraId="4580756C" w14:textId="3B650FA7">
            <w:pPr>
              <w:pStyle w:val="Normal"/>
              <w:spacing w:beforeAutospacing="on" w:afterAutospacing="on"/>
              <w:rPr>
                <w:rFonts w:ascii="Garamond" w:hAnsi="Garamond" w:eastAsia="Garamond" w:cs="Garamond"/>
                <w:color w:val="auto"/>
                <w:sz w:val="24"/>
                <w:szCs w:val="24"/>
              </w:rPr>
            </w:pPr>
            <w:r w:rsidRPr="1898B505" w:rsidR="29904E8C">
              <w:rPr>
                <w:rFonts w:ascii="Garamond" w:hAnsi="Garamond" w:eastAsia="Garamond" w:cs="Garamond"/>
                <w:color w:val="auto"/>
                <w:sz w:val="24"/>
                <w:szCs w:val="24"/>
              </w:rPr>
              <w:t xml:space="preserve">Priorities: </w:t>
            </w:r>
          </w:p>
          <w:p w:rsidR="19A1FF41" w:rsidP="1898B505" w:rsidRDefault="19A1FF41" w14:paraId="5C185052" w14:textId="6BC5BDF4">
            <w:pPr>
              <w:pStyle w:val="ListParagraph"/>
              <w:numPr>
                <w:ilvl w:val="0"/>
                <w:numId w:val="55"/>
              </w:numPr>
              <w:spacing w:beforeAutospacing="on" w:afterAutospacing="on"/>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1898B505" w:rsidR="19A1FF4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Continue high touch </w:t>
            </w:r>
            <w:r w:rsidRPr="1898B505" w:rsidR="19A1FF41">
              <w:rPr>
                <w:rFonts w:ascii="Garamond" w:hAnsi="Garamond" w:eastAsia="Garamond" w:cs="Garamond"/>
                <w:b w:val="1"/>
                <w:bCs w:val="1"/>
                <w:i w:val="0"/>
                <w:iCs w:val="0"/>
                <w:caps w:val="0"/>
                <w:smallCaps w:val="0"/>
                <w:noProof w:val="0"/>
                <w:color w:val="000000" w:themeColor="text1" w:themeTint="FF" w:themeShade="FF"/>
                <w:sz w:val="24"/>
                <w:szCs w:val="24"/>
                <w:lang w:val="en-US"/>
              </w:rPr>
              <w:t xml:space="preserve">counseling and </w:t>
            </w:r>
            <w:r w:rsidRPr="1898B505" w:rsidR="19A1FF41">
              <w:rPr>
                <w:rFonts w:ascii="Garamond" w:hAnsi="Garamond" w:eastAsia="Garamond" w:cs="Garamond"/>
                <w:b w:val="1"/>
                <w:bCs w:val="1"/>
                <w:i w:val="0"/>
                <w:iCs w:val="0"/>
                <w:caps w:val="0"/>
                <w:smallCaps w:val="0"/>
                <w:noProof w:val="0"/>
                <w:color w:val="000000" w:themeColor="text1" w:themeTint="FF" w:themeShade="FF"/>
                <w:sz w:val="24"/>
                <w:szCs w:val="24"/>
                <w:lang w:val="en-US"/>
              </w:rPr>
              <w:t>advising</w:t>
            </w:r>
            <w:r w:rsidRPr="1898B505" w:rsidR="19A1FF4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to prepare</w:t>
            </w:r>
            <w:r w:rsidRPr="1898B505" w:rsidR="19A1FF41">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students for transfer</w:t>
            </w:r>
          </w:p>
          <w:p w:rsidR="1930E948" w:rsidP="1898B505" w:rsidRDefault="1930E948" w14:paraId="676719ED" w14:textId="7092AF7F">
            <w:pPr>
              <w:pStyle w:val="ListParagraph"/>
              <w:numPr>
                <w:ilvl w:val="0"/>
                <w:numId w:val="55"/>
              </w:numPr>
              <w:spacing w:beforeAutospacing="on" w:afterAutospacing="on"/>
              <w:rPr>
                <w:rFonts w:ascii="Garamond" w:hAnsi="Garamond" w:eastAsia="Garamond" w:cs="Garamond"/>
                <w:color w:val="auto"/>
                <w:sz w:val="24"/>
                <w:szCs w:val="24"/>
              </w:rPr>
            </w:pPr>
            <w:r w:rsidRPr="1898B505" w:rsidR="1930E948">
              <w:rPr>
                <w:rFonts w:ascii="Garamond" w:hAnsi="Garamond" w:eastAsia="Garamond" w:cs="Garamond"/>
                <w:b w:val="1"/>
                <w:bCs w:val="1"/>
                <w:color w:val="auto"/>
                <w:sz w:val="24"/>
                <w:szCs w:val="24"/>
              </w:rPr>
              <w:t xml:space="preserve">Strengthen relationship with Transfer Center </w:t>
            </w:r>
            <w:r w:rsidRPr="1898B505" w:rsidR="1930E948">
              <w:rPr>
                <w:rFonts w:ascii="Garamond" w:hAnsi="Garamond" w:eastAsia="Garamond" w:cs="Garamond"/>
                <w:color w:val="auto"/>
                <w:sz w:val="24"/>
                <w:szCs w:val="24"/>
              </w:rPr>
              <w:t>to support Center’s activities</w:t>
            </w:r>
          </w:p>
          <w:p w:rsidR="1930E948" w:rsidP="1898B505" w:rsidRDefault="1930E948" w14:paraId="0CA9D561" w14:textId="40DD3402">
            <w:pPr>
              <w:pStyle w:val="ListParagraph"/>
              <w:numPr>
                <w:ilvl w:val="0"/>
                <w:numId w:val="55"/>
              </w:numPr>
              <w:spacing w:beforeAutospacing="on" w:afterAutospacing="on"/>
              <w:rPr>
                <w:rFonts w:ascii="Garamond" w:hAnsi="Garamond" w:eastAsia="Garamond" w:cs="Garamond"/>
                <w:color w:val="auto"/>
                <w:sz w:val="24"/>
                <w:szCs w:val="24"/>
              </w:rPr>
            </w:pPr>
            <w:r w:rsidRPr="1898B505" w:rsidR="1930E948">
              <w:rPr>
                <w:rFonts w:ascii="Garamond" w:hAnsi="Garamond" w:eastAsia="Garamond" w:cs="Garamond"/>
                <w:color w:val="auto"/>
                <w:sz w:val="24"/>
                <w:szCs w:val="24"/>
              </w:rPr>
              <w:t xml:space="preserve">Implement a </w:t>
            </w:r>
            <w:r w:rsidRPr="1898B505" w:rsidR="1930E948">
              <w:rPr>
                <w:rFonts w:ascii="Garamond" w:hAnsi="Garamond" w:eastAsia="Garamond" w:cs="Garamond"/>
                <w:b w:val="1"/>
                <w:bCs w:val="1"/>
                <w:color w:val="auto"/>
                <w:sz w:val="24"/>
                <w:szCs w:val="24"/>
              </w:rPr>
              <w:t xml:space="preserve">Transfer Academy, </w:t>
            </w:r>
            <w:r w:rsidRPr="1898B505" w:rsidR="2ADF466C">
              <w:rPr>
                <w:rFonts w:ascii="Garamond" w:hAnsi="Garamond" w:eastAsia="Garamond" w:cs="Garamond"/>
                <w:b w:val="0"/>
                <w:bCs w:val="0"/>
                <w:color w:val="auto"/>
                <w:sz w:val="24"/>
                <w:szCs w:val="24"/>
              </w:rPr>
              <w:t>a semester-long session to support students in the transfer process, with a focus on Latino and low-</w:t>
            </w:r>
            <w:r w:rsidRPr="1898B505" w:rsidR="2ADF466C">
              <w:rPr>
                <w:rFonts w:ascii="Garamond" w:hAnsi="Garamond" w:eastAsia="Garamond" w:cs="Garamond"/>
                <w:b w:val="0"/>
                <w:bCs w:val="0"/>
                <w:color w:val="auto"/>
                <w:sz w:val="24"/>
                <w:szCs w:val="24"/>
              </w:rPr>
              <w:t>income students</w:t>
            </w:r>
            <w:r w:rsidRPr="1898B505" w:rsidR="1930E948">
              <w:rPr>
                <w:rFonts w:ascii="Garamond" w:hAnsi="Garamond" w:eastAsia="Garamond" w:cs="Garamond"/>
                <w:b w:val="0"/>
                <w:bCs w:val="0"/>
                <w:color w:val="auto"/>
                <w:sz w:val="24"/>
                <w:szCs w:val="24"/>
              </w:rPr>
              <w:t xml:space="preserve"> </w:t>
            </w:r>
            <w:r w:rsidRPr="1898B505" w:rsidR="1930E948">
              <w:rPr>
                <w:rFonts w:ascii="Garamond" w:hAnsi="Garamond" w:eastAsia="Garamond" w:cs="Garamond"/>
                <w:b w:val="1"/>
                <w:bCs w:val="1"/>
                <w:color w:val="auto"/>
                <w:sz w:val="24"/>
                <w:szCs w:val="24"/>
              </w:rPr>
              <w:t xml:space="preserve">  </w:t>
            </w:r>
          </w:p>
          <w:p w:rsidR="1898B505" w:rsidP="1898B505" w:rsidRDefault="1898B505" w14:paraId="1C90C7CD" w14:textId="675912F7">
            <w:pPr>
              <w:pStyle w:val="Normal"/>
              <w:spacing w:beforeAutospacing="on" w:afterAutospacing="on"/>
              <w:rPr>
                <w:rFonts w:ascii="Garamond" w:hAnsi="Garamond" w:eastAsia="Garamond" w:cs="Garamond"/>
                <w:color w:val="auto"/>
                <w:sz w:val="24"/>
                <w:szCs w:val="24"/>
              </w:rPr>
            </w:pPr>
          </w:p>
          <w:p w:rsidR="00A6205A" w:rsidP="1898B505" w:rsidRDefault="00A6205A" w14:paraId="3AC0D20A" w14:textId="1AF1A5E0">
            <w:pPr>
              <w:spacing w:before="100" w:beforeAutospacing="on" w:after="100" w:afterAutospacing="on"/>
              <w:rPr>
                <w:rFonts w:ascii="Garamond" w:hAnsi="Garamond" w:eastAsia="Garamond" w:cs="Garamond"/>
                <w:b w:val="1"/>
                <w:bCs w:val="1"/>
                <w:color w:val="auto"/>
                <w:sz w:val="24"/>
                <w:szCs w:val="24"/>
              </w:rPr>
            </w:pPr>
            <w:r w:rsidRPr="1898B505" w:rsidR="3648B47E">
              <w:rPr>
                <w:rFonts w:ascii="Garamond" w:hAnsi="Garamond" w:eastAsia="Garamond" w:cs="Garamond"/>
                <w:b w:val="1"/>
                <w:bCs w:val="1"/>
                <w:color w:val="auto"/>
                <w:sz w:val="24"/>
                <w:szCs w:val="24"/>
              </w:rPr>
              <w:t xml:space="preserve">Goal 3: </w:t>
            </w:r>
            <w:r w:rsidRPr="1898B505" w:rsidR="00A6205A">
              <w:rPr>
                <w:rFonts w:ascii="Garamond" w:hAnsi="Garamond" w:eastAsia="Garamond" w:cs="Garamond"/>
                <w:b w:val="1"/>
                <w:bCs w:val="1"/>
                <w:color w:val="auto"/>
                <w:sz w:val="24"/>
                <w:szCs w:val="24"/>
              </w:rPr>
              <w:t>Career and Job Placement</w:t>
            </w:r>
          </w:p>
          <w:p w:rsidR="7E55D0F1" w:rsidP="1898B505" w:rsidRDefault="7E55D0F1" w14:paraId="6089AF6F" w14:textId="4271D912">
            <w:pPr>
              <w:pStyle w:val="ListParagraph"/>
              <w:numPr>
                <w:ilvl w:val="0"/>
                <w:numId w:val="47"/>
              </w:numPr>
              <w:spacing w:beforeAutospacing="on" w:afterAutospacing="on"/>
              <w:rPr>
                <w:rFonts w:ascii="Garamond" w:hAnsi="Garamond" w:eastAsia="Garamond" w:cs="Garamond"/>
                <w:noProof w:val="0"/>
                <w:sz w:val="24"/>
                <w:szCs w:val="24"/>
                <w:lang w:val="en-US"/>
              </w:rPr>
            </w:pPr>
            <w:r w:rsidRPr="1898B505" w:rsidR="7E55D0F1">
              <w:rPr>
                <w:rFonts w:ascii="Garamond" w:hAnsi="Garamond" w:eastAsia="Garamond" w:cs="Garamond"/>
                <w:b w:val="1"/>
                <w:bCs w:val="1"/>
                <w:color w:val="auto"/>
                <w:sz w:val="24"/>
                <w:szCs w:val="24"/>
              </w:rPr>
              <w:t>Objective 1</w:t>
            </w:r>
            <w:r w:rsidRPr="1898B505" w:rsidR="1F87907B">
              <w:rPr>
                <w:rFonts w:ascii="Garamond" w:hAnsi="Garamond" w:eastAsia="Garamond" w:cs="Garamond"/>
                <w:b w:val="1"/>
                <w:bCs w:val="1"/>
                <w:color w:val="auto"/>
                <w:sz w:val="24"/>
                <w:szCs w:val="24"/>
              </w:rPr>
              <w:t>:</w:t>
            </w:r>
            <w:r w:rsidRPr="1898B505" w:rsidR="1F87907B">
              <w:rPr>
                <w:rFonts w:ascii="Garamond" w:hAnsi="Garamond" w:eastAsia="Garamond" w:cs="Garamond"/>
                <w:color w:val="auto"/>
                <w:sz w:val="24"/>
                <w:szCs w:val="24"/>
              </w:rPr>
              <w:t xml:space="preserve"> </w:t>
            </w:r>
            <w:r w:rsidRPr="1898B505" w:rsidR="1F87907B">
              <w:rPr>
                <w:rFonts w:ascii="Garamond" w:hAnsi="Garamond" w:eastAsia="Garamond" w:cs="Garamond"/>
                <w:b w:val="0"/>
                <w:bCs w:val="0"/>
                <w:i w:val="0"/>
                <w:iCs w:val="0"/>
                <w:caps w:val="0"/>
                <w:smallCaps w:val="0"/>
                <w:noProof w:val="0"/>
                <w:color w:val="444444"/>
                <w:sz w:val="24"/>
                <w:szCs w:val="24"/>
                <w:lang w:val="en-US"/>
              </w:rPr>
              <w:t>By Sept. 30, 2025, increase preparation of Hispanic and low-income students for employment from 58% to 68%</w:t>
            </w:r>
          </w:p>
          <w:p w:rsidR="1BEA3AD2" w:rsidP="1898B505" w:rsidRDefault="1BEA3AD2" w14:paraId="12436FCD" w14:textId="78F1F3D6">
            <w:pPr>
              <w:pStyle w:val="Normal"/>
              <w:spacing w:beforeAutospacing="on" w:afterAutospacing="on"/>
              <w:rPr>
                <w:rFonts w:ascii="Garamond" w:hAnsi="Garamond" w:eastAsia="Garamond" w:cs="Garamond"/>
                <w:color w:val="auto"/>
                <w:sz w:val="24"/>
                <w:szCs w:val="24"/>
              </w:rPr>
            </w:pPr>
            <w:r w:rsidRPr="1898B505" w:rsidR="1BEA3AD2">
              <w:rPr>
                <w:rFonts w:ascii="Garamond" w:hAnsi="Garamond" w:eastAsia="Garamond" w:cs="Garamond"/>
                <w:color w:val="auto"/>
                <w:sz w:val="24"/>
                <w:szCs w:val="24"/>
              </w:rPr>
              <w:t xml:space="preserve">Priorities: </w:t>
            </w:r>
          </w:p>
          <w:p w:rsidR="2CE00D17" w:rsidP="1898B505" w:rsidRDefault="2CE00D17" w14:paraId="6D649D9E" w14:textId="0307B205">
            <w:pPr>
              <w:pStyle w:val="ListParagraph"/>
              <w:numPr>
                <w:ilvl w:val="0"/>
                <w:numId w:val="56"/>
              </w:numPr>
              <w:spacing w:beforeAutospacing="on" w:afterAutospacing="on"/>
              <w:rPr>
                <w:rFonts w:ascii="Garamond" w:hAnsi="Garamond" w:eastAsia="Garamond" w:cs="Garamond"/>
                <w:color w:val="auto"/>
                <w:sz w:val="24"/>
                <w:szCs w:val="24"/>
              </w:rPr>
            </w:pPr>
            <w:r w:rsidRPr="1898B505" w:rsidR="2CE00D17">
              <w:rPr>
                <w:rFonts w:ascii="Garamond" w:hAnsi="Garamond" w:eastAsia="Garamond" w:cs="Garamond"/>
                <w:color w:val="auto"/>
                <w:sz w:val="24"/>
                <w:szCs w:val="24"/>
              </w:rPr>
              <w:t xml:space="preserve">Expand use of </w:t>
            </w:r>
            <w:r w:rsidRPr="1898B505" w:rsidR="2CE00D17">
              <w:rPr>
                <w:rFonts w:ascii="Garamond" w:hAnsi="Garamond" w:eastAsia="Garamond" w:cs="Garamond"/>
                <w:b w:val="1"/>
                <w:bCs w:val="1"/>
                <w:color w:val="auto"/>
                <w:sz w:val="24"/>
                <w:szCs w:val="24"/>
              </w:rPr>
              <w:t>Handshake</w:t>
            </w:r>
            <w:r w:rsidRPr="1898B505" w:rsidR="2CE00D17">
              <w:rPr>
                <w:rFonts w:ascii="Garamond" w:hAnsi="Garamond" w:eastAsia="Garamond" w:cs="Garamond"/>
                <w:color w:val="auto"/>
                <w:sz w:val="24"/>
                <w:szCs w:val="24"/>
              </w:rPr>
              <w:t xml:space="preserve"> for bigger impact: </w:t>
            </w:r>
            <w:r w:rsidRPr="1898B505" w:rsidR="1011523F">
              <w:rPr>
                <w:rFonts w:ascii="Garamond" w:hAnsi="Garamond" w:eastAsia="Garamond" w:cs="Garamond"/>
                <w:color w:val="auto"/>
                <w:sz w:val="24"/>
                <w:szCs w:val="24"/>
              </w:rPr>
              <w:t>increase employer network using the platform to ensure listing of paid internships and job opportunities for BCC students</w:t>
            </w:r>
          </w:p>
          <w:p w:rsidR="1011523F" w:rsidP="1898B505" w:rsidRDefault="1011523F" w14:paraId="3D3D2396" w14:textId="3154BAAD">
            <w:pPr>
              <w:pStyle w:val="ListParagraph"/>
              <w:numPr>
                <w:ilvl w:val="0"/>
                <w:numId w:val="56"/>
              </w:numPr>
              <w:spacing w:beforeAutospacing="on" w:afterAutospacing="on"/>
              <w:rPr>
                <w:rFonts w:ascii="Garamond" w:hAnsi="Garamond" w:eastAsia="Garamond" w:cs="Garamond"/>
                <w:color w:val="auto"/>
                <w:sz w:val="24"/>
                <w:szCs w:val="24"/>
              </w:rPr>
            </w:pPr>
            <w:r w:rsidRPr="1898B505" w:rsidR="1011523F">
              <w:rPr>
                <w:rFonts w:ascii="Garamond" w:hAnsi="Garamond" w:eastAsia="Garamond" w:cs="Garamond"/>
                <w:color w:val="auto"/>
                <w:sz w:val="24"/>
                <w:szCs w:val="24"/>
              </w:rPr>
              <w:t xml:space="preserve">Implement series of </w:t>
            </w:r>
            <w:r w:rsidRPr="1898B505" w:rsidR="1011523F">
              <w:rPr>
                <w:rFonts w:ascii="Garamond" w:hAnsi="Garamond" w:eastAsia="Garamond" w:cs="Garamond"/>
                <w:b w:val="1"/>
                <w:bCs w:val="1"/>
                <w:color w:val="auto"/>
                <w:sz w:val="24"/>
                <w:szCs w:val="24"/>
              </w:rPr>
              <w:t>career development activities</w:t>
            </w:r>
            <w:r w:rsidRPr="1898B505" w:rsidR="1011523F">
              <w:rPr>
                <w:rFonts w:ascii="Garamond" w:hAnsi="Garamond" w:eastAsia="Garamond" w:cs="Garamond"/>
                <w:color w:val="auto"/>
                <w:sz w:val="24"/>
                <w:szCs w:val="24"/>
              </w:rPr>
              <w:t xml:space="preserve"> organized around our Guided Pathways initiative</w:t>
            </w:r>
          </w:p>
          <w:p w:rsidR="1898B505" w:rsidP="1898B505" w:rsidRDefault="1898B505" w14:paraId="2A21A441" w14:textId="2C187E97">
            <w:pPr>
              <w:pStyle w:val="Normal"/>
              <w:spacing w:beforeAutospacing="on" w:afterAutospacing="on"/>
              <w:rPr>
                <w:rFonts w:ascii="Garamond" w:hAnsi="Garamond" w:eastAsia="Garamond" w:cs="Garamond"/>
                <w:color w:val="auto"/>
                <w:sz w:val="24"/>
                <w:szCs w:val="24"/>
              </w:rPr>
            </w:pPr>
          </w:p>
          <w:p w:rsidRPr="00A6205A" w:rsidR="00A6205A" w:rsidP="1898B505" w:rsidRDefault="00A6205A" w14:paraId="3BD09DA6" w14:textId="151F57B5">
            <w:pPr>
              <w:spacing w:before="100" w:beforeAutospacing="on" w:after="100" w:afterAutospacing="on"/>
              <w:rPr>
                <w:rFonts w:ascii="Garamond" w:hAnsi="Garamond" w:eastAsia="Garamond" w:cs="Garamond"/>
                <w:b w:val="1"/>
                <w:bCs w:val="1"/>
                <w:color w:val="auto"/>
                <w:sz w:val="24"/>
                <w:szCs w:val="24"/>
              </w:rPr>
            </w:pPr>
            <w:r w:rsidRPr="1898B505" w:rsidR="68B46D5D">
              <w:rPr>
                <w:rFonts w:ascii="Garamond" w:hAnsi="Garamond" w:eastAsia="Garamond" w:cs="Garamond"/>
                <w:b w:val="1"/>
                <w:bCs w:val="1"/>
                <w:color w:val="auto"/>
                <w:sz w:val="24"/>
                <w:szCs w:val="24"/>
              </w:rPr>
              <w:t xml:space="preserve">Goal 4: </w:t>
            </w:r>
            <w:r w:rsidRPr="1898B505" w:rsidR="00A6205A">
              <w:rPr>
                <w:rFonts w:ascii="Garamond" w:hAnsi="Garamond" w:eastAsia="Garamond" w:cs="Garamond"/>
                <w:b w:val="1"/>
                <w:bCs w:val="1"/>
                <w:color w:val="auto"/>
                <w:sz w:val="24"/>
                <w:szCs w:val="24"/>
              </w:rPr>
              <w:t>Professional Development</w:t>
            </w:r>
          </w:p>
          <w:p w:rsidR="3FB91B7C" w:rsidP="1898B505" w:rsidRDefault="3FB91B7C" w14:paraId="0804B2B3" w14:textId="4A202620">
            <w:pPr>
              <w:pStyle w:val="ListParagraph"/>
              <w:numPr>
                <w:ilvl w:val="0"/>
                <w:numId w:val="48"/>
              </w:numPr>
              <w:spacing w:beforeAutospacing="on" w:afterAutospacing="on"/>
              <w:rPr>
                <w:rFonts w:ascii="Garamond" w:hAnsi="Garamond" w:eastAsia="Garamond" w:cs="Garamond"/>
                <w:noProof w:val="0"/>
                <w:sz w:val="24"/>
                <w:szCs w:val="24"/>
                <w:lang w:val="en-US"/>
              </w:rPr>
            </w:pPr>
            <w:r w:rsidRPr="1898B505" w:rsidR="3FB91B7C">
              <w:rPr>
                <w:rFonts w:ascii="Garamond" w:hAnsi="Garamond" w:eastAsia="Garamond" w:cs="Garamond"/>
                <w:b w:val="1"/>
                <w:bCs w:val="1"/>
                <w:color w:val="auto"/>
                <w:sz w:val="24"/>
                <w:szCs w:val="24"/>
              </w:rPr>
              <w:t>Objective 1:</w:t>
            </w:r>
            <w:r w:rsidRPr="1898B505" w:rsidR="3FB91B7C">
              <w:rPr>
                <w:rFonts w:ascii="Garamond" w:hAnsi="Garamond" w:eastAsia="Garamond" w:cs="Garamond"/>
                <w:color w:val="auto"/>
                <w:sz w:val="24"/>
                <w:szCs w:val="24"/>
              </w:rPr>
              <w:t xml:space="preserve"> </w:t>
            </w:r>
            <w:r w:rsidRPr="1898B505" w:rsidR="222F8CFE">
              <w:rPr>
                <w:rFonts w:ascii="Garamond" w:hAnsi="Garamond" w:eastAsia="Garamond" w:cs="Garamond"/>
                <w:b w:val="0"/>
                <w:bCs w:val="0"/>
                <w:i w:val="0"/>
                <w:iCs w:val="0"/>
                <w:caps w:val="0"/>
                <w:smallCaps w:val="0"/>
                <w:noProof w:val="0"/>
                <w:color w:val="444444"/>
                <w:sz w:val="24"/>
                <w:szCs w:val="24"/>
                <w:lang w:val="en-US"/>
              </w:rPr>
              <w:t xml:space="preserve">By Sept. 30, 2025, a total of 40 faculty and staff will </w:t>
            </w:r>
            <w:r w:rsidRPr="1898B505" w:rsidR="222F8CFE">
              <w:rPr>
                <w:rFonts w:ascii="Garamond" w:hAnsi="Garamond" w:eastAsia="Garamond" w:cs="Garamond"/>
                <w:b w:val="0"/>
                <w:bCs w:val="0"/>
                <w:i w:val="0"/>
                <w:iCs w:val="0"/>
                <w:caps w:val="0"/>
                <w:smallCaps w:val="0"/>
                <w:noProof w:val="0"/>
                <w:color w:val="444444"/>
                <w:sz w:val="24"/>
                <w:szCs w:val="24"/>
                <w:lang w:val="en-US"/>
              </w:rPr>
              <w:t>participate</w:t>
            </w:r>
            <w:r w:rsidRPr="1898B505" w:rsidR="222F8CFE">
              <w:rPr>
                <w:rFonts w:ascii="Garamond" w:hAnsi="Garamond" w:eastAsia="Garamond" w:cs="Garamond"/>
                <w:b w:val="0"/>
                <w:bCs w:val="0"/>
                <w:i w:val="0"/>
                <w:iCs w:val="0"/>
                <w:caps w:val="0"/>
                <w:smallCaps w:val="0"/>
                <w:noProof w:val="0"/>
                <w:color w:val="444444"/>
                <w:sz w:val="24"/>
                <w:szCs w:val="24"/>
                <w:lang w:val="en-US"/>
              </w:rPr>
              <w:t xml:space="preserve"> in pedagogy-focused professional development activities</w:t>
            </w:r>
          </w:p>
          <w:p w:rsidRPr="007335EF" w:rsidR="00636202" w:rsidP="1898B505" w:rsidRDefault="00636202" w14:paraId="4C040933" w14:textId="394F4AF0">
            <w:pPr>
              <w:rPr>
                <w:rFonts w:ascii="Garamond" w:hAnsi="Garamond" w:eastAsia="Garamond" w:cs="Garamond"/>
                <w:sz w:val="24"/>
                <w:szCs w:val="24"/>
              </w:rPr>
            </w:pPr>
            <w:r w:rsidRPr="1898B505" w:rsidR="1D8C502B">
              <w:rPr>
                <w:rFonts w:ascii="Garamond" w:hAnsi="Garamond" w:eastAsia="Garamond" w:cs="Garamond"/>
                <w:sz w:val="24"/>
                <w:szCs w:val="24"/>
              </w:rPr>
              <w:t>Priorities:</w:t>
            </w:r>
          </w:p>
          <w:p w:rsidRPr="007335EF" w:rsidR="00636202" w:rsidP="1898B505" w:rsidRDefault="00636202" w14:paraId="4B1346FC" w14:textId="33499E32">
            <w:pPr>
              <w:pStyle w:val="ListParagraph"/>
              <w:numPr>
                <w:ilvl w:val="0"/>
                <w:numId w:val="57"/>
              </w:numPr>
              <w:rPr>
                <w:rFonts w:ascii="Garamond" w:hAnsi="Garamond" w:eastAsia="Garamond" w:cs="Garamond"/>
                <w:sz w:val="24"/>
                <w:szCs w:val="24"/>
              </w:rPr>
            </w:pPr>
            <w:r w:rsidRPr="1898B505" w:rsidR="7ED8EE22">
              <w:rPr>
                <w:rFonts w:ascii="Garamond" w:hAnsi="Garamond" w:eastAsia="Garamond" w:cs="Garamond"/>
                <w:sz w:val="24"/>
                <w:szCs w:val="24"/>
              </w:rPr>
              <w:t xml:space="preserve">Increase </w:t>
            </w:r>
            <w:r w:rsidRPr="1898B505" w:rsidR="7ED8EE22">
              <w:rPr>
                <w:rFonts w:ascii="Garamond" w:hAnsi="Garamond" w:eastAsia="Garamond" w:cs="Garamond"/>
                <w:b w:val="1"/>
                <w:bCs w:val="1"/>
                <w:sz w:val="24"/>
                <w:szCs w:val="24"/>
              </w:rPr>
              <w:t>number of classified professionals</w:t>
            </w:r>
            <w:r w:rsidRPr="1898B505" w:rsidR="7ED8EE22">
              <w:rPr>
                <w:rFonts w:ascii="Garamond" w:hAnsi="Garamond" w:eastAsia="Garamond" w:cs="Garamond"/>
                <w:sz w:val="24"/>
                <w:szCs w:val="24"/>
              </w:rPr>
              <w:t xml:space="preserve"> </w:t>
            </w:r>
            <w:r w:rsidRPr="1898B505" w:rsidR="7ED8EE22">
              <w:rPr>
                <w:rFonts w:ascii="Garamond" w:hAnsi="Garamond" w:eastAsia="Garamond" w:cs="Garamond"/>
                <w:sz w:val="24"/>
                <w:szCs w:val="24"/>
              </w:rPr>
              <w:t>participating</w:t>
            </w:r>
            <w:r w:rsidRPr="1898B505" w:rsidR="7ED8EE22">
              <w:rPr>
                <w:rFonts w:ascii="Garamond" w:hAnsi="Garamond" w:eastAsia="Garamond" w:cs="Garamond"/>
                <w:sz w:val="24"/>
                <w:szCs w:val="24"/>
              </w:rPr>
              <w:t xml:space="preserve"> in professional development </w:t>
            </w:r>
            <w:r w:rsidRPr="1898B505" w:rsidR="3134D8AE">
              <w:rPr>
                <w:rFonts w:ascii="Garamond" w:hAnsi="Garamond" w:eastAsia="Garamond" w:cs="Garamond"/>
                <w:sz w:val="24"/>
                <w:szCs w:val="24"/>
              </w:rPr>
              <w:t>opportunities</w:t>
            </w:r>
            <w:r w:rsidRPr="1898B505" w:rsidR="7ED8EE22">
              <w:rPr>
                <w:rFonts w:ascii="Garamond" w:hAnsi="Garamond" w:eastAsia="Garamond" w:cs="Garamond"/>
                <w:sz w:val="24"/>
                <w:szCs w:val="24"/>
              </w:rPr>
              <w:t xml:space="preserve"> that lead to enhanced student support</w:t>
            </w:r>
            <w:r w:rsidRPr="1898B505" w:rsidR="35F77E0C">
              <w:rPr>
                <w:rFonts w:ascii="Garamond" w:hAnsi="Garamond" w:eastAsia="Garamond" w:cs="Garamond"/>
                <w:sz w:val="24"/>
                <w:szCs w:val="24"/>
              </w:rPr>
              <w:t>, especially for our Latino and low-income students</w:t>
            </w:r>
          </w:p>
          <w:p w:rsidRPr="007335EF" w:rsidR="00636202" w:rsidP="1898B505" w:rsidRDefault="00636202" w14:paraId="303E1FFE" w14:textId="3B22221C">
            <w:pPr>
              <w:pStyle w:val="ListParagraph"/>
              <w:numPr>
                <w:ilvl w:val="0"/>
                <w:numId w:val="57"/>
              </w:numPr>
              <w:rPr>
                <w:rFonts w:ascii="Garamond" w:hAnsi="Garamond" w:eastAsia="Garamond" w:cs="Garamond"/>
                <w:sz w:val="24"/>
                <w:szCs w:val="24"/>
              </w:rPr>
            </w:pPr>
            <w:r w:rsidRPr="1898B505" w:rsidR="0BF4A655">
              <w:rPr>
                <w:rFonts w:ascii="Garamond" w:hAnsi="Garamond" w:eastAsia="Garamond" w:cs="Garamond"/>
                <w:b w:val="1"/>
                <w:bCs w:val="1"/>
                <w:sz w:val="24"/>
                <w:szCs w:val="24"/>
              </w:rPr>
              <w:t xml:space="preserve">Engage staff, faculty, and administrators </w:t>
            </w:r>
            <w:r w:rsidRPr="1898B505" w:rsidR="0BF4A655">
              <w:rPr>
                <w:rFonts w:ascii="Garamond" w:hAnsi="Garamond" w:eastAsia="Garamond" w:cs="Garamond"/>
                <w:sz w:val="24"/>
                <w:szCs w:val="24"/>
              </w:rPr>
              <w:t xml:space="preserve">who </w:t>
            </w:r>
            <w:r w:rsidRPr="1898B505" w:rsidR="0BF4A655">
              <w:rPr>
                <w:rFonts w:ascii="Garamond" w:hAnsi="Garamond" w:eastAsia="Garamond" w:cs="Garamond"/>
                <w:sz w:val="24"/>
                <w:szCs w:val="24"/>
              </w:rPr>
              <w:t>participate</w:t>
            </w:r>
            <w:r w:rsidRPr="1898B505" w:rsidR="0BF4A655">
              <w:rPr>
                <w:rFonts w:ascii="Garamond" w:hAnsi="Garamond" w:eastAsia="Garamond" w:cs="Garamond"/>
                <w:sz w:val="24"/>
                <w:szCs w:val="24"/>
              </w:rPr>
              <w:t xml:space="preserve"> in professional development activities in discussions about how to</w:t>
            </w:r>
            <w:r w:rsidRPr="1898B505" w:rsidR="48C59A14">
              <w:rPr>
                <w:rFonts w:ascii="Garamond" w:hAnsi="Garamond" w:eastAsia="Garamond" w:cs="Garamond"/>
                <w:sz w:val="24"/>
                <w:szCs w:val="24"/>
              </w:rPr>
              <w:t xml:space="preserve"> better serve Latino students at BCC</w:t>
            </w:r>
          </w:p>
          <w:p w:rsidRPr="007335EF" w:rsidR="00636202" w:rsidP="1898B505" w:rsidRDefault="00636202" w14:paraId="44BEA0E5" w14:textId="31F3718C">
            <w:pPr>
              <w:pStyle w:val="Normal"/>
              <w:rPr>
                <w:rFonts w:ascii="Garamond" w:hAnsi="Garamond" w:eastAsia="Garamond" w:cs="Garamond"/>
                <w:sz w:val="24"/>
                <w:szCs w:val="24"/>
              </w:rPr>
            </w:pPr>
          </w:p>
        </w:tc>
      </w:tr>
    </w:tbl>
    <w:p w:rsidR="005D4A63" w:rsidP="1898B505" w:rsidRDefault="005D4A63" w14:paraId="5D21AA1D" w14:noSpellErr="1" w14:textId="38320B23">
      <w:pPr>
        <w:pStyle w:val="Normal"/>
        <w:ind w:right="-90"/>
        <w:rPr>
          <w:rFonts w:ascii="Helvetica Neue" w:hAnsi="Helvetica Neue"/>
          <w:sz w:val="13"/>
          <w:szCs w:val="13"/>
        </w:rPr>
      </w:pPr>
    </w:p>
    <w:tbl>
      <w:tblPr>
        <w:tblStyle w:val="TableGrid"/>
        <w:tblW w:w="0" w:type="auto"/>
        <w:tblLook w:val="04A0" w:firstRow="1" w:lastRow="0" w:firstColumn="1" w:lastColumn="0" w:noHBand="0" w:noVBand="1"/>
      </w:tblPr>
      <w:tblGrid>
        <w:gridCol w:w="9926"/>
      </w:tblGrid>
      <w:tr w:rsidRPr="00EC7286" w:rsidR="00493B9B" w:rsidTr="3A798642" w14:paraId="68CE8F8A" w14:textId="77777777">
        <w:tc>
          <w:tcPr>
            <w:tcW w:w="9926" w:type="dxa"/>
            <w:shd w:val="clear" w:color="auto" w:fill="009193"/>
            <w:tcMar/>
          </w:tcPr>
          <w:p w:rsidRPr="00A45E54" w:rsidR="00493B9B" w:rsidP="004923B5" w:rsidRDefault="001B3627" w14:paraId="04FC9436" w14:textId="38EDD9EB">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sidR="00493B9B">
              <w:rPr>
                <w:rFonts w:ascii="Helvetica Neue" w:hAnsi="Helvetica Neue"/>
                <w:b/>
                <w:bCs/>
                <w:color w:val="FFFFFF" w:themeColor="background1"/>
                <w:sz w:val="28"/>
                <w:szCs w:val="28"/>
              </w:rPr>
              <w:t>. Institutional Assessment</w:t>
            </w:r>
          </w:p>
        </w:tc>
      </w:tr>
      <w:tr w:rsidRPr="00EC7286" w:rsidR="00493B9B" w:rsidTr="3A798642" w14:paraId="234ED582" w14:textId="77777777">
        <w:tc>
          <w:tcPr>
            <w:tcW w:w="9926" w:type="dxa"/>
            <w:shd w:val="clear" w:color="auto" w:fill="E2EFD9" w:themeFill="accent6" w:themeFillTint="33"/>
            <w:tcMar/>
          </w:tcPr>
          <w:p w:rsidR="00493B9B" w:rsidP="004923B5" w:rsidRDefault="00493B9B" w14:paraId="57659C9D" w14:textId="77777777" w14:noSpellErr="1">
            <w:pPr>
              <w:rPr>
                <w:rFonts w:ascii="Helvetica Neue" w:hAnsi="Helvetica Neue"/>
                <w:color w:val="000000" w:themeColor="text1"/>
                <w:sz w:val="23"/>
                <w:szCs w:val="23"/>
              </w:rPr>
            </w:pPr>
            <w:r w:rsidRPr="1898B505" w:rsidR="74FEC26A">
              <w:rPr>
                <w:rFonts w:ascii="Helvetica Neue" w:hAnsi="Helvetica Neue"/>
                <w:color w:val="000000" w:themeColor="text1" w:themeTint="FF" w:themeShade="FF"/>
                <w:sz w:val="23"/>
                <w:szCs w:val="23"/>
              </w:rPr>
              <w:t xml:space="preserve">Berkeley City College is committed to a culture of assessment to improve </w:t>
            </w:r>
            <w:r w:rsidRPr="1898B505" w:rsidR="74FEC26A">
              <w:rPr>
                <w:rFonts w:ascii="Helvetica Neue" w:hAnsi="Helvetica Neue"/>
                <w:color w:val="000000" w:themeColor="text1" w:themeTint="FF" w:themeShade="FF"/>
                <w:sz w:val="23"/>
                <w:szCs w:val="23"/>
              </w:rPr>
              <w:t>student</w:t>
            </w:r>
            <w:r w:rsidRPr="1898B505" w:rsidR="74FEC26A">
              <w:rPr>
                <w:rFonts w:ascii="Helvetica Neue" w:hAnsi="Helvetica Neue"/>
                <w:color w:val="000000" w:themeColor="text1" w:themeTint="FF" w:themeShade="FF"/>
                <w:sz w:val="23"/>
                <w:szCs w:val="23"/>
              </w:rPr>
              <w:t xml:space="preserve"> services.  Findings from </w:t>
            </w:r>
            <w:r w:rsidRPr="1898B505" w:rsidR="74FEC26A">
              <w:rPr>
                <w:rFonts w:ascii="Helvetica Neue" w:hAnsi="Helvetica Neue"/>
                <w:color w:val="000000" w:themeColor="text1" w:themeTint="FF" w:themeShade="FF"/>
                <w:sz w:val="23"/>
                <w:szCs w:val="23"/>
              </w:rPr>
              <w:t>SLO</w:t>
            </w:r>
            <w:r w:rsidRPr="1898B505" w:rsidR="74FEC26A">
              <w:rPr>
                <w:rFonts w:ascii="Helvetica Neue" w:hAnsi="Helvetica Neue"/>
                <w:color w:val="000000" w:themeColor="text1" w:themeTint="FF" w:themeShade="FF"/>
                <w:sz w:val="23"/>
                <w:szCs w:val="23"/>
              </w:rPr>
              <w:t xml:space="preserve">, </w:t>
            </w:r>
            <w:r w:rsidRPr="1898B505" w:rsidR="74FEC26A">
              <w:rPr>
                <w:rFonts w:ascii="Helvetica Neue" w:hAnsi="Helvetica Neue"/>
                <w:color w:val="000000" w:themeColor="text1" w:themeTint="FF" w:themeShade="FF"/>
                <w:sz w:val="23"/>
                <w:szCs w:val="23"/>
              </w:rPr>
              <w:t>SAO</w:t>
            </w:r>
            <w:r w:rsidRPr="1898B505" w:rsidR="74FEC26A">
              <w:rPr>
                <w:rFonts w:ascii="Helvetica Neue" w:hAnsi="Helvetica Neue"/>
                <w:color w:val="000000" w:themeColor="text1" w:themeTint="FF" w:themeShade="FF"/>
                <w:sz w:val="23"/>
                <w:szCs w:val="23"/>
              </w:rPr>
              <w:t xml:space="preserve"> assessments, and program review data are used to direct resources for areas that are institutional priorities</w:t>
            </w:r>
            <w:r w:rsidRPr="1898B505" w:rsidR="74FEC26A">
              <w:rPr>
                <w:rFonts w:ascii="Helvetica Neue" w:hAnsi="Helvetica Neue"/>
                <w:color w:val="000000" w:themeColor="text1" w:themeTint="FF" w:themeShade="FF"/>
                <w:sz w:val="23"/>
                <w:szCs w:val="23"/>
              </w:rPr>
              <w:t>,</w:t>
            </w:r>
            <w:r w:rsidRPr="1898B505" w:rsidR="74FEC26A">
              <w:rPr>
                <w:rFonts w:ascii="Helvetica Neue" w:hAnsi="Helvetica Neue"/>
                <w:color w:val="000000" w:themeColor="text1" w:themeTint="FF" w:themeShade="FF"/>
                <w:sz w:val="23"/>
                <w:szCs w:val="23"/>
              </w:rPr>
              <w:t xml:space="preserve"> articulated in the Educational Master Plan and BCC Strategic Plan.  </w:t>
            </w:r>
          </w:p>
          <w:p w:rsidR="00493B9B" w:rsidP="004923B5" w:rsidRDefault="00493B9B" w14:paraId="70361A0F" w14:textId="77777777">
            <w:pPr>
              <w:rPr>
                <w:rFonts w:ascii="Helvetica Neue" w:hAnsi="Helvetica Neue"/>
                <w:color w:val="000000" w:themeColor="text1"/>
                <w:sz w:val="23"/>
                <w:szCs w:val="23"/>
              </w:rPr>
            </w:pPr>
          </w:p>
          <w:p w:rsidR="00493B9B" w:rsidP="004923B5" w:rsidRDefault="00493B9B" w14:paraId="16234C87" w14:textId="77777777" w14:noSpellErr="1">
            <w:pPr>
              <w:rPr>
                <w:rFonts w:ascii="Helvetica Neue" w:hAnsi="Helvetica Neue"/>
                <w:color w:val="000000" w:themeColor="text1"/>
                <w:sz w:val="23"/>
                <w:szCs w:val="23"/>
              </w:rPr>
            </w:pPr>
            <w:r w:rsidRPr="3A798642" w:rsidR="211A48BB">
              <w:rPr>
                <w:rFonts w:ascii="Helvetica Neue" w:hAnsi="Helvetica Neue"/>
                <w:color w:val="000000" w:themeColor="text1" w:themeTint="FF" w:themeShade="FF"/>
                <w:sz w:val="23"/>
                <w:szCs w:val="23"/>
              </w:rPr>
              <w:t xml:space="preserve">Due to the critical role that </w:t>
            </w:r>
            <w:bookmarkStart w:name="_Int_9P22nO98" w:id="1896663522"/>
            <w:r w:rsidRPr="3A798642" w:rsidR="211A48BB">
              <w:rPr>
                <w:rFonts w:ascii="Helvetica Neue" w:hAnsi="Helvetica Neue"/>
                <w:color w:val="000000" w:themeColor="text1" w:themeTint="FF" w:themeShade="FF"/>
                <w:sz w:val="23"/>
                <w:szCs w:val="23"/>
              </w:rPr>
              <w:t>course</w:t>
            </w:r>
            <w:bookmarkEnd w:id="1896663522"/>
            <w:r w:rsidRPr="3A798642" w:rsidR="211A48BB">
              <w:rPr>
                <w:rFonts w:ascii="Helvetica Neue" w:hAnsi="Helvetica Neue"/>
                <w:color w:val="000000" w:themeColor="text1" w:themeTint="FF" w:themeShade="FF"/>
                <w:sz w:val="23"/>
                <w:szCs w:val="23"/>
              </w:rPr>
              <w:t xml:space="preserve"> and </w:t>
            </w:r>
            <w:r w:rsidRPr="3A798642" w:rsidR="211A48BB">
              <w:rPr>
                <w:rFonts w:ascii="Helvetica Neue" w:hAnsi="Helvetica Neue"/>
                <w:color w:val="000000" w:themeColor="text1" w:themeTint="FF" w:themeShade="FF"/>
                <w:sz w:val="23"/>
                <w:szCs w:val="23"/>
              </w:rPr>
              <w:t xml:space="preserve">service area </w:t>
            </w:r>
            <w:r w:rsidRPr="3A798642" w:rsidR="211A48BB">
              <w:rPr>
                <w:rFonts w:ascii="Helvetica Neue" w:hAnsi="Helvetica Neue"/>
                <w:color w:val="000000" w:themeColor="text1" w:themeTint="FF" w:themeShade="FF"/>
                <w:sz w:val="23"/>
                <w:szCs w:val="23"/>
              </w:rPr>
              <w:t xml:space="preserve">assessments play in our institutional planning and to </w:t>
            </w:r>
            <w:r w:rsidRPr="3A798642" w:rsidR="211A48BB">
              <w:rPr>
                <w:rFonts w:ascii="Helvetica Neue" w:hAnsi="Helvetica Neue"/>
                <w:color w:val="000000" w:themeColor="text1" w:themeTint="FF" w:themeShade="FF"/>
                <w:sz w:val="23"/>
                <w:szCs w:val="23"/>
              </w:rPr>
              <w:t>be in compliance with</w:t>
            </w:r>
            <w:r w:rsidRPr="3A798642" w:rsidR="211A48BB">
              <w:rPr>
                <w:rFonts w:ascii="Helvetica Neue" w:hAnsi="Helvetica Neue"/>
                <w:color w:val="000000" w:themeColor="text1" w:themeTint="FF" w:themeShade="FF"/>
                <w:sz w:val="23"/>
                <w:szCs w:val="23"/>
              </w:rPr>
              <w:t xml:space="preserve"> the Accreditation requirements, </w:t>
            </w:r>
            <w:r w:rsidRPr="3A798642" w:rsidR="211A48BB">
              <w:rPr>
                <w:rFonts w:ascii="Helvetica Neue" w:hAnsi="Helvetica Neue"/>
                <w:color w:val="000000" w:themeColor="text1" w:themeTint="FF" w:themeShade="FF"/>
                <w:sz w:val="23"/>
                <w:szCs w:val="23"/>
              </w:rPr>
              <w:t xml:space="preserve">assessments must be completed to qualify for </w:t>
            </w:r>
            <w:r w:rsidRPr="3A798642" w:rsidR="211A48BB">
              <w:rPr>
                <w:rFonts w:ascii="Helvetica Neue" w:hAnsi="Helvetica Neue"/>
                <w:color w:val="000000" w:themeColor="text1" w:themeTint="FF" w:themeShade="FF"/>
                <w:sz w:val="23"/>
                <w:szCs w:val="23"/>
              </w:rPr>
              <w:t xml:space="preserve">the </w:t>
            </w:r>
            <w:r w:rsidRPr="3A798642" w:rsidR="211A48BB">
              <w:rPr>
                <w:rFonts w:ascii="Helvetica Neue" w:hAnsi="Helvetica Neue"/>
                <w:color w:val="000000" w:themeColor="text1" w:themeTint="FF" w:themeShade="FF"/>
                <w:sz w:val="23"/>
                <w:szCs w:val="23"/>
              </w:rPr>
              <w:t>APU</w:t>
            </w:r>
            <w:r w:rsidRPr="3A798642" w:rsidR="211A48BB">
              <w:rPr>
                <w:rFonts w:ascii="Helvetica Neue" w:hAnsi="Helvetica Neue"/>
                <w:color w:val="000000" w:themeColor="text1" w:themeTint="FF" w:themeShade="FF"/>
                <w:sz w:val="23"/>
                <w:szCs w:val="23"/>
              </w:rPr>
              <w:t xml:space="preserve"> resource allocation requests</w:t>
            </w:r>
            <w:r w:rsidRPr="3A798642" w:rsidR="211A48BB">
              <w:rPr>
                <w:rFonts w:ascii="Helvetica Neue" w:hAnsi="Helvetica Neue"/>
                <w:color w:val="000000" w:themeColor="text1" w:themeTint="FF" w:themeShade="FF"/>
                <w:sz w:val="23"/>
                <w:szCs w:val="23"/>
              </w:rPr>
              <w:t>.</w:t>
            </w:r>
          </w:p>
          <w:p w:rsidR="00B951C5" w:rsidP="004923B5" w:rsidRDefault="00B951C5" w14:paraId="431ACF8C" w14:textId="77777777">
            <w:pPr>
              <w:rPr>
                <w:rFonts w:ascii="Helvetica Neue" w:hAnsi="Helvetica Neue"/>
                <w:color w:val="000000" w:themeColor="text1"/>
                <w:sz w:val="23"/>
                <w:szCs w:val="23"/>
              </w:rPr>
            </w:pPr>
          </w:p>
          <w:p w:rsidRPr="008731CA" w:rsidR="00B951C5" w:rsidP="004923B5" w:rsidRDefault="00B951C5" w14:paraId="6692A849" w14:textId="4EAFA35C">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0">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EC7286" w:rsidR="00493B9B" w:rsidTr="3A798642" w14:paraId="16370285" w14:textId="77777777">
        <w:tc>
          <w:tcPr>
            <w:tcW w:w="9926" w:type="dxa"/>
            <w:shd w:val="clear" w:color="auto" w:fill="E2EFD9" w:themeFill="accent6" w:themeFillTint="33"/>
            <w:tcMar/>
          </w:tcPr>
          <w:p w:rsidRPr="00266533" w:rsidR="00493B9B" w:rsidP="004923B5" w:rsidRDefault="001B3627" w14:paraId="22619FAA" w14:textId="05080368">
            <w:pPr>
              <w:rPr>
                <w:rStyle w:val="eop"/>
                <w:rFonts w:ascii="Helvetica Neue" w:hAnsi="Helvetica Neue" w:cs="Arial"/>
                <w:b w:val="1"/>
                <w:bCs w:val="1"/>
                <w:color w:val="000000" w:themeColor="text1"/>
                <w:sz w:val="22"/>
                <w:szCs w:val="22"/>
              </w:rPr>
            </w:pPr>
            <w:r w:rsidRPr="1898B505" w:rsidR="2B25CA96">
              <w:rPr>
                <w:rFonts w:ascii="Helvetica Neue" w:hAnsi="Helvetica Neue"/>
                <w:b w:val="1"/>
                <w:bCs w:val="1"/>
                <w:sz w:val="22"/>
                <w:szCs w:val="22"/>
              </w:rPr>
              <w:t>2</w:t>
            </w:r>
            <w:r w:rsidRPr="1898B505" w:rsidR="74FEC26A">
              <w:rPr>
                <w:rFonts w:ascii="Helvetica Neue" w:hAnsi="Helvetica Neue"/>
                <w:b w:val="1"/>
                <w:bCs w:val="1"/>
                <w:sz w:val="22"/>
                <w:szCs w:val="22"/>
              </w:rPr>
              <w:t xml:space="preserve">a. </w:t>
            </w:r>
            <w:r w:rsidRPr="1898B505" w:rsidR="74FEC26A">
              <w:rPr>
                <w:rStyle w:val="normaltextrun"/>
                <w:rFonts w:ascii="Helvetica Neue" w:hAnsi="Helvetica Neue" w:cs="Arial"/>
                <w:b w:val="1"/>
                <w:bCs w:val="1"/>
                <w:color w:val="000000" w:themeColor="text1" w:themeTint="FF" w:themeShade="FF"/>
                <w:sz w:val="22"/>
                <w:szCs w:val="22"/>
              </w:rPr>
              <w:t xml:space="preserve">What action plans did your </w:t>
            </w:r>
            <w:r w:rsidRPr="1898B505" w:rsidR="74FEC26A">
              <w:rPr>
                <w:rStyle w:val="normaltextrun"/>
                <w:rFonts w:ascii="Helvetica Neue" w:hAnsi="Helvetica Neue" w:cs="Arial"/>
                <w:b w:val="1"/>
                <w:bCs w:val="1"/>
                <w:color w:val="000000" w:themeColor="text1" w:themeTint="FF" w:themeShade="FF"/>
                <w:sz w:val="22"/>
                <w:szCs w:val="22"/>
              </w:rPr>
              <w:t>area</w:t>
            </w:r>
            <w:r w:rsidRPr="1898B505" w:rsidR="74FEC26A">
              <w:rPr>
                <w:rStyle w:val="normaltextrun"/>
                <w:rFonts w:ascii="Helvetica Neue" w:hAnsi="Helvetica Neue" w:cs="Arial"/>
                <w:b w:val="1"/>
                <w:bCs w:val="1"/>
                <w:color w:val="000000" w:themeColor="text1" w:themeTint="FF" w:themeShade="FF"/>
                <w:sz w:val="22"/>
                <w:szCs w:val="22"/>
              </w:rPr>
              <w:t> </w:t>
            </w:r>
            <w:r w:rsidRPr="1898B505" w:rsidR="74FEC26A">
              <w:rPr>
                <w:rStyle w:val="normaltextrun"/>
                <w:rFonts w:ascii="Helvetica Neue" w:hAnsi="Helvetica Neue" w:cs="Arial"/>
                <w:b w:val="1"/>
                <w:bCs w:val="1"/>
                <w:color w:val="000000" w:themeColor="text1" w:themeTint="FF" w:themeShade="FF"/>
                <w:sz w:val="22"/>
                <w:szCs w:val="22"/>
              </w:rPr>
              <w:t>identify</w:t>
            </w:r>
            <w:r w:rsidRPr="1898B505" w:rsidR="74FEC26A">
              <w:rPr>
                <w:rStyle w:val="normaltextrun"/>
                <w:rFonts w:ascii="Helvetica Neue" w:hAnsi="Helvetica Neue" w:cs="Arial"/>
                <w:b w:val="1"/>
                <w:bCs w:val="1"/>
                <w:color w:val="000000" w:themeColor="text1" w:themeTint="FF" w:themeShade="FF"/>
                <w:sz w:val="22"/>
                <w:szCs w:val="22"/>
              </w:rPr>
              <w:t xml:space="preserve"> upon the assessment of each </w:t>
            </w:r>
            <w:r w:rsidRPr="1898B505" w:rsidR="74FEC26A">
              <w:rPr>
                <w:rStyle w:val="normaltextrun"/>
                <w:rFonts w:ascii="Helvetica Neue" w:hAnsi="Helvetica Neue" w:cs="Arial"/>
                <w:b w:val="1"/>
                <w:bCs w:val="1"/>
                <w:color w:val="000000" w:themeColor="text1" w:themeTint="FF" w:themeShade="FF"/>
                <w:sz w:val="22"/>
                <w:szCs w:val="22"/>
              </w:rPr>
              <w:t>SLOs</w:t>
            </w:r>
            <w:r w:rsidRPr="1898B505" w:rsidR="74FEC26A">
              <w:rPr>
                <w:rStyle w:val="normaltextrun"/>
                <w:rFonts w:ascii="Helvetica Neue" w:hAnsi="Helvetica Neue" w:cs="Arial"/>
                <w:b w:val="1"/>
                <w:bCs w:val="1"/>
                <w:color w:val="000000" w:themeColor="text1" w:themeTint="FF" w:themeShade="FF"/>
                <w:sz w:val="22"/>
                <w:szCs w:val="22"/>
              </w:rPr>
              <w:t xml:space="preserve"> and/or </w:t>
            </w:r>
            <w:r w:rsidRPr="1898B505" w:rsidR="74FEC26A">
              <w:rPr>
                <w:rStyle w:val="normaltextrun"/>
                <w:rFonts w:ascii="Helvetica Neue" w:hAnsi="Helvetica Neue" w:cs="Arial"/>
                <w:b w:val="1"/>
                <w:bCs w:val="1"/>
                <w:color w:val="000000" w:themeColor="text1" w:themeTint="FF" w:themeShade="FF"/>
                <w:sz w:val="22"/>
                <w:szCs w:val="22"/>
              </w:rPr>
              <w:t>SA</w:t>
            </w:r>
            <w:r w:rsidRPr="1898B505" w:rsidR="74FEC26A">
              <w:rPr>
                <w:rStyle w:val="normaltextrun"/>
                <w:rFonts w:ascii="Helvetica Neue" w:hAnsi="Helvetica Neue" w:cs="Arial"/>
                <w:b w:val="1"/>
                <w:bCs w:val="1"/>
                <w:color w:val="000000" w:themeColor="text1" w:themeTint="FF" w:themeShade="FF"/>
                <w:sz w:val="22"/>
                <w:szCs w:val="22"/>
              </w:rPr>
              <w:t>Os</w:t>
            </w:r>
            <w:r w:rsidRPr="1898B505" w:rsidR="7CDBFE8A">
              <w:rPr>
                <w:rStyle w:val="normaltextrun"/>
                <w:rFonts w:ascii="Helvetica Neue" w:hAnsi="Helvetica Neue" w:cs="Arial"/>
                <w:b w:val="1"/>
                <w:bCs w:val="1"/>
                <w:color w:val="000000" w:themeColor="text1" w:themeTint="FF" w:themeShade="FF"/>
                <w:sz w:val="22"/>
                <w:szCs w:val="22"/>
              </w:rPr>
              <w:t xml:space="preserve">? </w:t>
            </w:r>
            <w:r w:rsidRPr="1898B505" w:rsidR="74FEC26A">
              <w:rPr>
                <w:rStyle w:val="eop"/>
                <w:rFonts w:ascii="Helvetica Neue" w:hAnsi="Helvetica Neue" w:cs="Arial"/>
                <w:b w:val="1"/>
                <w:bCs w:val="1"/>
                <w:color w:val="000000" w:themeColor="text1" w:themeTint="FF" w:themeShade="FF"/>
                <w:sz w:val="22"/>
                <w:szCs w:val="22"/>
              </w:rPr>
              <w:t>Based on your SLO assessment, what did</w:t>
            </w:r>
            <w:r w:rsidRPr="1898B505" w:rsidR="74FEC26A">
              <w:rPr>
                <w:rStyle w:val="eop"/>
                <w:rFonts w:ascii="Helvetica Neue" w:hAnsi="Helvetica Neue" w:cs="Arial"/>
                <w:b w:val="1"/>
                <w:bCs w:val="1"/>
                <w:color w:val="000000" w:themeColor="text1" w:themeTint="FF" w:themeShade="FF"/>
                <w:sz w:val="22"/>
                <w:szCs w:val="22"/>
              </w:rPr>
              <w:t xml:space="preserve"> your</w:t>
            </w:r>
            <w:r w:rsidRPr="1898B505" w:rsidR="74FEC26A">
              <w:rPr>
                <w:rStyle w:val="eop"/>
                <w:rFonts w:ascii="Helvetica Neue" w:hAnsi="Helvetica Neue"/>
                <w:b w:val="1"/>
                <w:bCs w:val="1"/>
                <w:sz w:val="22"/>
                <w:szCs w:val="22"/>
              </w:rPr>
              <w:t xml:space="preserve"> area</w:t>
            </w:r>
            <w:r w:rsidRPr="1898B505" w:rsidR="74FEC26A">
              <w:rPr>
                <w:rStyle w:val="eop"/>
                <w:rFonts w:ascii="Helvetica Neue" w:hAnsi="Helvetica Neue" w:cs="Arial"/>
                <w:b w:val="1"/>
                <w:bCs w:val="1"/>
                <w:color w:val="000000" w:themeColor="text1" w:themeTint="FF" w:themeShade="FF"/>
                <w:sz w:val="22"/>
                <w:szCs w:val="22"/>
              </w:rPr>
              <w:t xml:space="preserve"> do</w:t>
            </w:r>
            <w:r w:rsidRPr="1898B505" w:rsidR="74FEC26A">
              <w:rPr>
                <w:rStyle w:val="eop"/>
                <w:rFonts w:ascii="Helvetica Neue" w:hAnsi="Helvetica Neue" w:cs="Arial"/>
                <w:b w:val="1"/>
                <w:bCs w:val="1"/>
                <w:color w:val="000000" w:themeColor="text1" w:themeTint="FF" w:themeShade="FF"/>
                <w:sz w:val="22"/>
                <w:szCs w:val="22"/>
              </w:rPr>
              <w:t xml:space="preserve"> well and </w:t>
            </w:r>
            <w:r w:rsidRPr="1898B505" w:rsidR="74FEC26A">
              <w:rPr>
                <w:rStyle w:val="eop"/>
                <w:rFonts w:ascii="Helvetica Neue" w:hAnsi="Helvetica Neue" w:cs="Arial"/>
                <w:b w:val="1"/>
                <w:bCs w:val="1"/>
                <w:color w:val="000000" w:themeColor="text1" w:themeTint="FF" w:themeShade="FF"/>
                <w:sz w:val="22"/>
                <w:szCs w:val="22"/>
              </w:rPr>
              <w:t>what do</w:t>
            </w:r>
            <w:r w:rsidRPr="1898B505" w:rsidR="74FEC26A">
              <w:rPr>
                <w:rStyle w:val="eop"/>
                <w:rFonts w:ascii="Helvetica Neue" w:hAnsi="Helvetica Neue" w:cs="Arial"/>
                <w:b w:val="1"/>
                <w:bCs w:val="1"/>
                <w:color w:val="000000" w:themeColor="text1" w:themeTint="FF" w:themeShade="FF"/>
                <w:sz w:val="22"/>
                <w:szCs w:val="22"/>
              </w:rPr>
              <w:t xml:space="preserve"> you need to improve </w:t>
            </w:r>
            <w:r w:rsidRPr="1898B505" w:rsidR="74FEC26A">
              <w:rPr>
                <w:rStyle w:val="eop"/>
                <w:rFonts w:ascii="Helvetica Neue" w:hAnsi="Helvetica Neue" w:cs="Arial"/>
                <w:b w:val="1"/>
                <w:bCs w:val="1"/>
                <w:color w:val="000000" w:themeColor="text1" w:themeTint="FF" w:themeShade="FF"/>
                <w:sz w:val="22"/>
                <w:szCs w:val="22"/>
              </w:rPr>
              <w:t>for greater</w:t>
            </w:r>
            <w:r w:rsidRPr="1898B505" w:rsidR="74FEC26A">
              <w:rPr>
                <w:rStyle w:val="eop"/>
                <w:rFonts w:ascii="Helvetica Neue" w:hAnsi="Helvetica Neue" w:cs="Arial"/>
                <w:b w:val="1"/>
                <w:bCs w:val="1"/>
                <w:color w:val="000000" w:themeColor="text1" w:themeTint="FF" w:themeShade="FF"/>
                <w:sz w:val="22"/>
                <w:szCs w:val="22"/>
              </w:rPr>
              <w:t xml:space="preserve"> student success?</w:t>
            </w:r>
          </w:p>
        </w:tc>
      </w:tr>
      <w:tr w:rsidRPr="00EC7286" w:rsidR="00493B9B" w:rsidTr="3A798642" w14:paraId="271F3E40" w14:textId="77777777">
        <w:tc>
          <w:tcPr>
            <w:tcW w:w="9926" w:type="dxa"/>
            <w:shd w:val="clear" w:color="auto" w:fill="auto"/>
            <w:tcMar/>
          </w:tcPr>
          <w:p w:rsidR="00493B9B" w:rsidP="1898B505" w:rsidRDefault="00493B9B" w14:paraId="57685FE9" w14:textId="0BB82726">
            <w:pPr>
              <w:rPr>
                <w:rFonts w:ascii="Garamond" w:hAnsi="Garamond" w:eastAsia="Garamond" w:cs="Garamond"/>
                <w:color w:val="000000" w:themeColor="text1"/>
                <w:sz w:val="22"/>
                <w:szCs w:val="22"/>
              </w:rPr>
            </w:pPr>
            <w:r w:rsidRPr="1898B505" w:rsidR="19CB2FC1">
              <w:rPr>
                <w:rFonts w:ascii="Garamond" w:hAnsi="Garamond" w:eastAsia="Garamond" w:cs="Garamond"/>
                <w:color w:val="000000" w:themeColor="text1" w:themeTint="FF" w:themeShade="FF"/>
                <w:sz w:val="22"/>
                <w:szCs w:val="22"/>
              </w:rPr>
              <w:t>n/a</w:t>
            </w:r>
          </w:p>
          <w:p w:rsidRPr="00266533" w:rsidR="00493B9B" w:rsidP="004923B5" w:rsidRDefault="00493B9B" w14:paraId="5A34654E" w14:textId="77777777">
            <w:pPr>
              <w:rPr>
                <w:rFonts w:ascii="Helvetica Neue" w:hAnsi="Helvetica Neue"/>
                <w:color w:val="000000" w:themeColor="text1"/>
                <w:sz w:val="22"/>
                <w:szCs w:val="22"/>
              </w:rPr>
            </w:pPr>
          </w:p>
        </w:tc>
      </w:tr>
      <w:tr w:rsidRPr="00EC7286" w:rsidR="00493B9B" w:rsidTr="3A798642" w14:paraId="03C59CF3" w14:textId="77777777">
        <w:tc>
          <w:tcPr>
            <w:tcW w:w="9926" w:type="dxa"/>
            <w:shd w:val="clear" w:color="auto" w:fill="E2EFD9" w:themeFill="accent6" w:themeFillTint="33"/>
            <w:tcMar/>
          </w:tcPr>
          <w:p w:rsidRPr="00266533" w:rsidR="00493B9B" w:rsidP="1898B505" w:rsidRDefault="001B3627" w14:paraId="2EA825F9" w14:textId="26035017" w14:noSpellErr="1">
            <w:pPr>
              <w:pStyle w:val="paragraph"/>
              <w:spacing w:before="0" w:beforeAutospacing="off" w:after="0" w:afterAutospacing="off"/>
              <w:textAlignment w:val="baseline"/>
              <w:rPr>
                <w:rFonts w:ascii="Helvetica Neue" w:hAnsi="Helvetica Neue"/>
                <w:color w:val="000000" w:themeColor="text1"/>
                <w:sz w:val="22"/>
                <w:szCs w:val="22"/>
              </w:rPr>
            </w:pPr>
            <w:r w:rsidRPr="3A798642" w:rsidR="3F72DCCE">
              <w:rPr>
                <w:rFonts w:ascii="Helvetica Neue" w:hAnsi="Helvetica Neue"/>
                <w:b w:val="1"/>
                <w:bCs w:val="1"/>
                <w:sz w:val="22"/>
                <w:szCs w:val="22"/>
              </w:rPr>
              <w:t>2b</w:t>
            </w:r>
            <w:r w:rsidRPr="3A798642" w:rsidR="211A48BB">
              <w:rPr>
                <w:rStyle w:val="normaltextrun"/>
                <w:rFonts w:ascii="Helvetica Neue" w:hAnsi="Helvetica Neue" w:cs="Arial"/>
                <w:b w:val="1"/>
                <w:bCs w:val="1"/>
                <w:color w:val="000000" w:themeColor="text1" w:themeTint="FF" w:themeShade="FF"/>
                <w:sz w:val="22"/>
                <w:szCs w:val="22"/>
              </w:rPr>
              <w:t>. Describe the status of SLO and PLO completion in Rounds 5</w:t>
            </w:r>
            <w:r w:rsidRPr="3A798642" w:rsidR="3C5C0275">
              <w:rPr>
                <w:rStyle w:val="normaltextrun"/>
                <w:rFonts w:ascii="Helvetica Neue" w:hAnsi="Helvetica Neue" w:cs="Arial"/>
                <w:b w:val="1"/>
                <w:bCs w:val="1"/>
                <w:color w:val="000000" w:themeColor="text1" w:themeTint="FF" w:themeShade="FF"/>
                <w:sz w:val="22"/>
                <w:szCs w:val="22"/>
              </w:rPr>
              <w:t xml:space="preserve"> </w:t>
            </w:r>
            <w:r w:rsidRPr="3A798642" w:rsidR="211A48BB">
              <w:rPr>
                <w:rStyle w:val="normaltextrun"/>
                <w:rFonts w:ascii="Helvetica Neue" w:hAnsi="Helvetica Neue" w:cs="Arial"/>
                <w:b w:val="1"/>
                <w:bCs w:val="1"/>
                <w:color w:val="000000" w:themeColor="text1" w:themeTint="FF" w:themeShade="FF"/>
                <w:sz w:val="22"/>
                <w:szCs w:val="22"/>
              </w:rPr>
              <w:t xml:space="preserve">of the Assessment Cycle. </w:t>
            </w:r>
            <w:r w:rsidRPr="3A798642" w:rsidR="211A48BB">
              <w:rPr>
                <w:rStyle w:val="normaltextrun"/>
                <w:rFonts w:ascii="Helvetica Neue" w:hAnsi="Helvetica Neue" w:cs="Arial"/>
                <w:b w:val="1"/>
                <w:bCs w:val="1"/>
                <w:color w:val="000000" w:themeColor="text1" w:themeTint="FF" w:themeShade="FF"/>
                <w:sz w:val="22"/>
                <w:szCs w:val="22"/>
              </w:rPr>
              <w:t>Identify</w:t>
            </w:r>
            <w:r w:rsidRPr="3A798642" w:rsidR="211A48BB">
              <w:rPr>
                <w:rStyle w:val="normaltextrun"/>
                <w:rFonts w:ascii="Helvetica Neue" w:hAnsi="Helvetica Neue" w:cs="Arial"/>
                <w:b w:val="1"/>
                <w:bCs w:val="1"/>
                <w:color w:val="000000" w:themeColor="text1" w:themeTint="FF" w:themeShade="FF"/>
                <w:sz w:val="22"/>
                <w:szCs w:val="22"/>
              </w:rPr>
              <w:t xml:space="preserve"> the </w:t>
            </w:r>
            <w:bookmarkStart w:name="_Int_wjmZe2Z0" w:id="1428739902"/>
            <w:r w:rsidRPr="3A798642" w:rsidR="211A48BB">
              <w:rPr>
                <w:rStyle w:val="normaltextrun"/>
                <w:rFonts w:ascii="Helvetica Neue" w:hAnsi="Helvetica Neue" w:cs="Arial"/>
                <w:b w:val="1"/>
                <w:bCs w:val="1"/>
                <w:color w:val="000000" w:themeColor="text1" w:themeTint="FF" w:themeShade="FF"/>
                <w:sz w:val="22"/>
                <w:szCs w:val="22"/>
              </w:rPr>
              <w:t>percent</w:t>
            </w:r>
            <w:bookmarkEnd w:id="1428739902"/>
            <w:r w:rsidRPr="3A798642" w:rsidR="211A48BB">
              <w:rPr>
                <w:rStyle w:val="normaltextrun"/>
                <w:rFonts w:ascii="Helvetica Neue" w:hAnsi="Helvetica Neue" w:cs="Arial"/>
                <w:b w:val="1"/>
                <w:bCs w:val="1"/>
                <w:color w:val="000000" w:themeColor="text1" w:themeTint="FF" w:themeShade="FF"/>
                <w:sz w:val="22"/>
                <w:szCs w:val="22"/>
              </w:rPr>
              <w:t xml:space="preserve"> of completion. Briefly describe what needs to be done to reach 100% completion. </w:t>
            </w:r>
            <w:r w:rsidRPr="3A798642" w:rsidR="211A48BB">
              <w:rPr>
                <w:rStyle w:val="normaltextrun"/>
                <w:rFonts w:ascii="Helvetica Neue" w:hAnsi="Helvetica Neue" w:cs="Arial"/>
                <w:b w:val="1"/>
                <w:bCs w:val="1"/>
                <w:color w:val="000000" w:themeColor="text1" w:themeTint="FF" w:themeShade="FF"/>
                <w:sz w:val="22"/>
                <w:szCs w:val="22"/>
              </w:rPr>
              <w:t>Identify</w:t>
            </w:r>
            <w:r w:rsidRPr="3A798642" w:rsidR="211A48BB">
              <w:rPr>
                <w:rStyle w:val="normaltextrun"/>
                <w:rFonts w:ascii="Helvetica Neue" w:hAnsi="Helvetica Neue" w:cs="Arial"/>
                <w:b w:val="1"/>
                <w:bCs w:val="1"/>
                <w:color w:val="000000" w:themeColor="text1" w:themeTint="FF" w:themeShade="FF"/>
                <w:sz w:val="22"/>
                <w:szCs w:val="22"/>
              </w:rPr>
              <w:t xml:space="preserve"> issues or concerns that may prevent your department from completing assessments of SLOs and/or PLOs.</w:t>
            </w:r>
            <w:r w:rsidRPr="3A798642" w:rsidR="211A48BB">
              <w:rPr>
                <w:rStyle w:val="eop"/>
                <w:rFonts w:ascii="Helvetica Neue" w:hAnsi="Helvetica Neue" w:cs="Arial"/>
                <w:b w:val="1"/>
                <w:bCs w:val="1"/>
                <w:color w:val="000000" w:themeColor="text1" w:themeTint="FF" w:themeShade="FF"/>
                <w:sz w:val="22"/>
                <w:szCs w:val="22"/>
              </w:rPr>
              <w:t> </w:t>
            </w:r>
            <w:r w:rsidRPr="3A798642" w:rsidR="211A48BB">
              <w:rPr>
                <w:rFonts w:ascii="Helvetica Neue" w:hAnsi="Helvetica Neue"/>
                <w:color w:val="000000" w:themeColor="text1" w:themeTint="FF" w:themeShade="FF"/>
                <w:sz w:val="22"/>
                <w:szCs w:val="22"/>
              </w:rPr>
              <w:t xml:space="preserve"> </w:t>
            </w:r>
          </w:p>
        </w:tc>
      </w:tr>
      <w:tr w:rsidRPr="00EC7286" w:rsidR="00493B9B" w:rsidTr="3A798642" w14:paraId="228F888C" w14:textId="77777777">
        <w:tc>
          <w:tcPr>
            <w:tcW w:w="9926" w:type="dxa"/>
            <w:shd w:val="clear" w:color="auto" w:fill="auto"/>
            <w:tcMar/>
          </w:tcPr>
          <w:p w:rsidR="4A8AB1FC" w:rsidP="1898B505" w:rsidRDefault="4A8AB1FC" w14:paraId="76E4A09B" w14:textId="63605C2E">
            <w:pPr>
              <w:pStyle w:val="Normal"/>
              <w:suppressLineNumbers w:val="0"/>
              <w:bidi w:val="0"/>
              <w:spacing w:before="0" w:beforeAutospacing="off" w:after="0" w:afterAutospacing="off" w:line="240" w:lineRule="auto"/>
              <w:ind w:left="0" w:right="0"/>
              <w:jc w:val="left"/>
              <w:rPr>
                <w:rFonts w:ascii="Garamond" w:hAnsi="Garamond" w:eastAsia="Garamond" w:cs="Garamond"/>
                <w:color w:val="000000" w:themeColor="text1" w:themeTint="FF" w:themeShade="FF"/>
                <w:sz w:val="22"/>
                <w:szCs w:val="22"/>
              </w:rPr>
            </w:pPr>
            <w:r w:rsidRPr="1898B505" w:rsidR="4A8AB1FC">
              <w:rPr>
                <w:rFonts w:ascii="Garamond" w:hAnsi="Garamond" w:eastAsia="Garamond" w:cs="Garamond"/>
                <w:color w:val="000000" w:themeColor="text1" w:themeTint="FF" w:themeShade="FF"/>
                <w:sz w:val="22"/>
                <w:szCs w:val="22"/>
              </w:rPr>
              <w:t>n/a</w:t>
            </w:r>
          </w:p>
          <w:p w:rsidRPr="00266533" w:rsidR="00493B9B" w:rsidP="004923B5" w:rsidRDefault="00493B9B" w14:paraId="0363B125" w14:textId="77777777">
            <w:pPr>
              <w:rPr>
                <w:rFonts w:ascii="Helvetica Neue" w:hAnsi="Helvetica Neue"/>
                <w:color w:val="000000" w:themeColor="text1"/>
                <w:sz w:val="22"/>
                <w:szCs w:val="22"/>
              </w:rPr>
            </w:pPr>
          </w:p>
        </w:tc>
      </w:tr>
      <w:tr w:rsidRPr="00EC7286" w:rsidR="00493B9B" w:rsidTr="3A798642" w14:paraId="0BCA4A4F" w14:textId="77777777">
        <w:tc>
          <w:tcPr>
            <w:tcW w:w="9926" w:type="dxa"/>
            <w:shd w:val="clear" w:color="auto" w:fill="E2EFD9" w:themeFill="accent6" w:themeFillTint="33"/>
            <w:tcMar/>
          </w:tcPr>
          <w:p w:rsidRPr="00266533" w:rsidR="00493B9B" w:rsidP="004923B5" w:rsidRDefault="001B3627" w14:paraId="77762DDC" w14:textId="12E8BD98">
            <w:pPr>
              <w:rPr>
                <w:rFonts w:ascii="Helvetica Neue" w:hAnsi="Helvetica Neue"/>
                <w:color w:val="000000" w:themeColor="text1"/>
                <w:sz w:val="22"/>
                <w:szCs w:val="22"/>
              </w:rPr>
            </w:pPr>
            <w:r>
              <w:rPr>
                <w:rFonts w:ascii="Helvetica Neue" w:hAnsi="Helvetica Neue"/>
                <w:b/>
                <w:bCs/>
                <w:sz w:val="22"/>
                <w:szCs w:val="22"/>
              </w:rPr>
              <w:t>2c</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Pr="00266533" w:rsidR="00493B9B">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Pr="00266533" w:rsidR="00493B9B">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Pr="00EC7286" w:rsidR="00493B9B" w:rsidTr="3A798642" w14:paraId="51C14EC6" w14:textId="77777777">
        <w:tc>
          <w:tcPr>
            <w:tcW w:w="9926" w:type="dxa"/>
            <w:shd w:val="clear" w:color="auto" w:fill="auto"/>
            <w:tcMar/>
          </w:tcPr>
          <w:p w:rsidR="00493B9B" w:rsidP="004923B5" w:rsidRDefault="008E5061" w14:paraId="6A917610" w14:textId="002E5265">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rsidRPr="00266533" w:rsidR="00493B9B" w:rsidP="004923B5" w:rsidRDefault="00493B9B" w14:paraId="696B3AF2" w14:textId="77777777">
            <w:pPr>
              <w:rPr>
                <w:rFonts w:ascii="Helvetica Neue" w:hAnsi="Helvetica Neue"/>
                <w:color w:val="000000" w:themeColor="text1"/>
                <w:sz w:val="22"/>
                <w:szCs w:val="22"/>
              </w:rPr>
            </w:pPr>
          </w:p>
        </w:tc>
      </w:tr>
    </w:tbl>
    <w:p w:rsidR="005D4A63" w:rsidP="438570C7" w:rsidRDefault="005D4A63" w14:paraId="4F85A3BA" w14:textId="54E6E4B8">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rsidTr="3A798642" w14:paraId="0E27D2C7" w14:textId="77777777">
        <w:tc>
          <w:tcPr>
            <w:tcW w:w="9926" w:type="dxa"/>
            <w:shd w:val="clear" w:color="auto" w:fill="009193"/>
            <w:tcMar/>
          </w:tcPr>
          <w:p w:rsidRPr="00D34063" w:rsidR="00D34063" w:rsidP="00D34063" w:rsidRDefault="001B3627" w14:paraId="780C6266" w14:textId="7411E52C">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Pr="00506759" w:rsidR="00D34063">
              <w:rPr>
                <w:rFonts w:ascii="Helvetica Neue" w:hAnsi="Helvetica Neue"/>
                <w:b/>
                <w:bCs/>
                <w:color w:val="FFFFFF" w:themeColor="background1"/>
                <w:sz w:val="28"/>
                <w:szCs w:val="28"/>
              </w:rPr>
              <w:t>.</w:t>
            </w:r>
            <w:r w:rsidRPr="00506759" w:rsidR="00D34063">
              <w:rPr>
                <w:rFonts w:ascii="Helvetica Neue" w:hAnsi="Helvetica Neue"/>
                <w:b/>
                <w:bCs/>
                <w:color w:val="FFFFFF" w:themeColor="background1"/>
                <w:sz w:val="28"/>
                <w:szCs w:val="28"/>
              </w:rPr>
              <w:tab/>
            </w:r>
            <w:hyperlink w:history="1" r:id="rId21">
              <w:r w:rsidRPr="007C5753" w:rsidR="00D34063">
                <w:rPr>
                  <w:rStyle w:val="Hyperlink"/>
                  <w:rFonts w:ascii="Helvetica Neue" w:hAnsi="Helvetica Neue"/>
                  <w:b/>
                  <w:bCs/>
                  <w:color w:val="FFFFFF" w:themeColor="background1"/>
                  <w:sz w:val="28"/>
                  <w:szCs w:val="28"/>
                </w:rPr>
                <w:t>S</w:t>
              </w:r>
              <w:r w:rsidRPr="007C5753" w:rsidR="00CF2027">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00D34063" w:rsidTr="3A798642" w14:paraId="79AB959E" w14:textId="77777777">
        <w:tc>
          <w:tcPr>
            <w:tcW w:w="9926" w:type="dxa"/>
            <w:shd w:val="clear" w:color="auto" w:fill="E2EFD9" w:themeFill="accent6" w:themeFillTint="33"/>
            <w:tcMar/>
          </w:tcPr>
          <w:p w:rsidRPr="00067D72" w:rsidR="00890089" w:rsidP="00D34063" w:rsidRDefault="00D34063" w14:paraId="47055EC2" w14:textId="227DC941">
            <w:pPr>
              <w:pStyle w:val="NoSpacing"/>
              <w:rPr>
                <w:rFonts w:ascii="Helvetica Neue" w:hAnsi="Helvetica Neue"/>
                <w:b w:val="1"/>
                <w:bCs w:val="1"/>
              </w:rPr>
            </w:pPr>
            <w:r w:rsidRPr="1898B505" w:rsidR="1589A222">
              <w:rPr>
                <w:rFonts w:ascii="Helvetica Neue" w:hAnsi="Helvetica Neue"/>
                <w:b w:val="1"/>
                <w:bCs w:val="1"/>
              </w:rPr>
              <w:t xml:space="preserve">Using the data dashboards </w:t>
            </w:r>
            <w:r w:rsidRPr="1898B505" w:rsidR="1589A222">
              <w:rPr>
                <w:rFonts w:ascii="Helvetica Neue" w:hAnsi="Helvetica Neue"/>
                <w:b w:val="1"/>
                <w:bCs w:val="1"/>
              </w:rPr>
              <w:t>provided</w:t>
            </w:r>
            <w:r w:rsidRPr="1898B505" w:rsidR="1589A222">
              <w:rPr>
                <w:rFonts w:ascii="Helvetica Neue" w:hAnsi="Helvetica Neue"/>
                <w:b w:val="1"/>
                <w:bCs w:val="1"/>
              </w:rPr>
              <w:t xml:space="preserve"> below, review and reflect upon the outcome trends for your </w:t>
            </w:r>
            <w:r w:rsidRPr="1898B505" w:rsidR="0922A7CE">
              <w:rPr>
                <w:rFonts w:ascii="Helvetica Neue" w:hAnsi="Helvetica Neue"/>
                <w:b w:val="1"/>
                <w:bCs w:val="1"/>
              </w:rPr>
              <w:t>program</w:t>
            </w:r>
            <w:r w:rsidRPr="1898B505" w:rsidR="25B28A78">
              <w:rPr>
                <w:rFonts w:ascii="Helvetica Neue" w:hAnsi="Helvetica Neue"/>
                <w:b w:val="1"/>
                <w:bCs w:val="1"/>
              </w:rPr>
              <w:t xml:space="preserve">. </w:t>
            </w:r>
            <w:r w:rsidRPr="1898B505" w:rsidR="7BF1FAF0">
              <w:rPr>
                <w:rFonts w:ascii="Helvetica Neue" w:hAnsi="Helvetica Neue"/>
                <w:b w:val="1"/>
                <w:bCs w:val="1"/>
              </w:rPr>
              <w:t xml:space="preserve">Please also review overall BCC’s data linked here.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2">
              <w:r w:rsidRPr="00045335">
                <w:rPr>
                  <w:rStyle w:val="Hyperlink"/>
                  <w:rFonts w:ascii="Helvetica Neue" w:hAnsi="Helvetica Neue"/>
                </w:rPr>
                <w:t>psayavong@peralta.edu</w:t>
              </w:r>
            </w:hyperlink>
          </w:p>
        </w:tc>
      </w:tr>
      <w:tr w:rsidR="009B18A6" w:rsidTr="3A798642" w14:paraId="753CD758" w14:textId="77777777">
        <w:tc>
          <w:tcPr>
            <w:tcW w:w="9926" w:type="dxa"/>
            <w:shd w:val="clear" w:color="auto" w:fill="E2EFD9" w:themeFill="accent6" w:themeFillTint="33"/>
            <w:tcMar/>
          </w:tcPr>
          <w:p w:rsidRPr="00211807" w:rsidR="009B18A6" w:rsidP="00D34063" w:rsidRDefault="00067D72" w14:paraId="5E6C210D" w14:textId="147CA748">
            <w:pPr>
              <w:pStyle w:val="NoSpacing"/>
              <w:rPr>
                <w:rFonts w:ascii="Helvetica Neue" w:hAnsi="Helvetica Neue"/>
                <w:b w:val="1"/>
                <w:bCs w:val="1"/>
              </w:rPr>
            </w:pPr>
            <w:r w:rsidRPr="1898B505" w:rsidR="00067D72">
              <w:rPr>
                <w:rFonts w:ascii="Helvetica Neue" w:hAnsi="Helvetica Neue"/>
                <w:b w:val="1"/>
                <w:bCs w:val="1"/>
              </w:rPr>
              <w:t xml:space="preserve">We have focused on </w:t>
            </w:r>
            <w:r w:rsidRPr="1898B505" w:rsidR="00067D72">
              <w:rPr>
                <w:rFonts w:ascii="Helvetica Neue" w:hAnsi="Helvetica Neue"/>
                <w:b w:val="1"/>
                <w:bCs w:val="1"/>
              </w:rPr>
              <w:t>equitable</w:t>
            </w:r>
            <w:r w:rsidRPr="1898B505" w:rsidR="00067D72">
              <w:rPr>
                <w:rFonts w:ascii="Helvetica Neue" w:hAnsi="Helvetica Neue"/>
                <w:b w:val="1"/>
                <w:bCs w:val="1"/>
              </w:rPr>
              <w:t xml:space="preserve"> completion for Latinx and African/African American students How are African/African American and Latinx students doing in success and completion in your </w:t>
            </w:r>
            <w:r w:rsidRPr="1898B505" w:rsidR="00067D72">
              <w:rPr>
                <w:rFonts w:ascii="Helvetica Neue" w:hAnsi="Helvetica Neue"/>
                <w:b w:val="1"/>
                <w:bCs w:val="1"/>
              </w:rPr>
              <w:t>area or program</w:t>
            </w:r>
            <w:r w:rsidRPr="1898B505" w:rsidR="00067D72">
              <w:rPr>
                <w:rFonts w:ascii="Helvetica Neue" w:hAnsi="Helvetica Neue"/>
                <w:b w:val="1"/>
                <w:bCs w:val="1"/>
              </w:rPr>
              <w:t>, compared to the BCC overall success and completion rate</w:t>
            </w:r>
            <w:r w:rsidRPr="1898B505" w:rsidR="2E57BA4F">
              <w:rPr>
                <w:rFonts w:ascii="Helvetica Neue" w:hAnsi="Helvetica Neue"/>
                <w:b w:val="1"/>
                <w:bCs w:val="1"/>
              </w:rPr>
              <w:t xml:space="preserve">? </w:t>
            </w:r>
          </w:p>
        </w:tc>
      </w:tr>
      <w:tr w:rsidR="009B18A6" w:rsidTr="3A798642" w14:paraId="7F4760A8" w14:textId="77777777">
        <w:trPr>
          <w:trHeight w:val="2175"/>
        </w:trPr>
        <w:tc>
          <w:tcPr>
            <w:tcW w:w="9926" w:type="dxa"/>
            <w:shd w:val="clear" w:color="auto" w:fill="auto"/>
            <w:tcMar/>
          </w:tcPr>
          <w:p w:rsidR="009B18A6" w:rsidP="1898B505" w:rsidRDefault="009B18A6" w14:paraId="6C9CB12A" w14:textId="33291277">
            <w:pPr>
              <w:pStyle w:val="NoSpacing"/>
              <w:rPr>
                <w:rFonts w:ascii="Garamond" w:hAnsi="Garamond" w:eastAsia="Garamond" w:cs="Garamond"/>
                <w:sz w:val="24"/>
                <w:szCs w:val="24"/>
              </w:rPr>
            </w:pPr>
            <w:r w:rsidRPr="1898B505" w:rsidR="64B90F98">
              <w:rPr>
                <w:rFonts w:ascii="Garamond" w:hAnsi="Garamond" w:eastAsia="Garamond" w:cs="Garamond"/>
                <w:sz w:val="24"/>
                <w:szCs w:val="24"/>
              </w:rPr>
              <w:t>Ou</w:t>
            </w:r>
            <w:r w:rsidRPr="1898B505" w:rsidR="5A9BEC26">
              <w:rPr>
                <w:rFonts w:ascii="Garamond" w:hAnsi="Garamond" w:eastAsia="Garamond" w:cs="Garamond"/>
                <w:sz w:val="24"/>
                <w:szCs w:val="24"/>
              </w:rPr>
              <w:t xml:space="preserve">tside of Puente, our </w:t>
            </w:r>
            <w:r w:rsidRPr="1898B505" w:rsidR="64B90F98">
              <w:rPr>
                <w:rFonts w:ascii="Garamond" w:hAnsi="Garamond" w:eastAsia="Garamond" w:cs="Garamond"/>
                <w:sz w:val="24"/>
                <w:szCs w:val="24"/>
              </w:rPr>
              <w:t xml:space="preserve">work to date has focused on supporting practices across campus that </w:t>
            </w:r>
            <w:r w:rsidRPr="1898B505" w:rsidR="34C00E4E">
              <w:rPr>
                <w:rFonts w:ascii="Garamond" w:hAnsi="Garamond" w:eastAsia="Garamond" w:cs="Garamond"/>
                <w:sz w:val="24"/>
                <w:szCs w:val="24"/>
              </w:rPr>
              <w:t>support Latinx student success rather than supporting individual students</w:t>
            </w:r>
            <w:r w:rsidRPr="1898B505" w:rsidR="34C00E4E">
              <w:rPr>
                <w:rFonts w:ascii="Garamond" w:hAnsi="Garamond" w:eastAsia="Garamond" w:cs="Garamond"/>
                <w:sz w:val="24"/>
                <w:szCs w:val="24"/>
              </w:rPr>
              <w:t xml:space="preserve">. </w:t>
            </w:r>
          </w:p>
          <w:p w:rsidRPr="007335EF" w:rsidR="009B18A6" w:rsidP="1898B505" w:rsidRDefault="009B18A6" w14:paraId="3AC3A96C" w14:textId="08FFCBD8">
            <w:pPr>
              <w:pStyle w:val="NoSpacing"/>
              <w:rPr>
                <w:rFonts w:ascii="Garamond" w:hAnsi="Garamond" w:eastAsia="Garamond" w:cs="Garamond"/>
                <w:sz w:val="24"/>
                <w:szCs w:val="24"/>
              </w:rPr>
            </w:pPr>
            <w:r w:rsidRPr="1898B505" w:rsidR="0237A558">
              <w:rPr>
                <w:rFonts w:ascii="Garamond" w:hAnsi="Garamond" w:eastAsia="Garamond" w:cs="Garamond"/>
                <w:sz w:val="24"/>
                <w:szCs w:val="24"/>
              </w:rPr>
              <w:t xml:space="preserve">PUENTE:  </w:t>
            </w:r>
            <w:r w:rsidRPr="1898B505" w:rsidR="75D5DDF5">
              <w:rPr>
                <w:rFonts w:ascii="Garamond" w:hAnsi="Garamond" w:eastAsia="Garamond" w:cs="Garamond"/>
                <w:sz w:val="24"/>
                <w:szCs w:val="24"/>
              </w:rPr>
              <w:t xml:space="preserve">For AY 2022-2023, </w:t>
            </w:r>
            <w:r w:rsidRPr="1898B505" w:rsidR="2C5F2B0C">
              <w:rPr>
                <w:rFonts w:ascii="Garamond" w:hAnsi="Garamond" w:eastAsia="Garamond" w:cs="Garamond"/>
                <w:sz w:val="24"/>
                <w:szCs w:val="24"/>
              </w:rPr>
              <w:t xml:space="preserve">overall </w:t>
            </w:r>
            <w:r w:rsidRPr="1898B505" w:rsidR="0B5C682C">
              <w:rPr>
                <w:rFonts w:ascii="Garamond" w:hAnsi="Garamond" w:eastAsia="Garamond" w:cs="Garamond"/>
                <w:sz w:val="24"/>
                <w:szCs w:val="24"/>
              </w:rPr>
              <w:t>completion,</w:t>
            </w:r>
            <w:r w:rsidRPr="1898B505" w:rsidR="2C5F2B0C">
              <w:rPr>
                <w:rFonts w:ascii="Garamond" w:hAnsi="Garamond" w:eastAsia="Garamond" w:cs="Garamond"/>
                <w:sz w:val="24"/>
                <w:szCs w:val="24"/>
              </w:rPr>
              <w:t xml:space="preserve"> and</w:t>
            </w:r>
            <w:r w:rsidRPr="1898B505" w:rsidR="40C3BDCD">
              <w:rPr>
                <w:rFonts w:ascii="Garamond" w:hAnsi="Garamond" w:eastAsia="Garamond" w:cs="Garamond"/>
                <w:sz w:val="24"/>
                <w:szCs w:val="24"/>
              </w:rPr>
              <w:t xml:space="preserve"> retention rates </w:t>
            </w:r>
            <w:r w:rsidRPr="1898B505" w:rsidR="75D5DDF5">
              <w:rPr>
                <w:rFonts w:ascii="Garamond" w:hAnsi="Garamond" w:eastAsia="Garamond" w:cs="Garamond"/>
                <w:sz w:val="24"/>
                <w:szCs w:val="24"/>
              </w:rPr>
              <w:t>for Latinx students w</w:t>
            </w:r>
            <w:r w:rsidRPr="1898B505" w:rsidR="0E422D52">
              <w:rPr>
                <w:rFonts w:ascii="Garamond" w:hAnsi="Garamond" w:eastAsia="Garamond" w:cs="Garamond"/>
                <w:sz w:val="24"/>
                <w:szCs w:val="24"/>
              </w:rPr>
              <w:t>ere</w:t>
            </w:r>
            <w:r w:rsidRPr="1898B505" w:rsidR="75D5DDF5">
              <w:rPr>
                <w:rFonts w:ascii="Garamond" w:hAnsi="Garamond" w:eastAsia="Garamond" w:cs="Garamond"/>
                <w:sz w:val="24"/>
                <w:szCs w:val="24"/>
              </w:rPr>
              <w:t xml:space="preserve"> 63.9% and </w:t>
            </w:r>
            <w:r w:rsidRPr="1898B505" w:rsidR="3A5D2769">
              <w:rPr>
                <w:rFonts w:ascii="Garamond" w:hAnsi="Garamond" w:eastAsia="Garamond" w:cs="Garamond"/>
                <w:sz w:val="24"/>
                <w:szCs w:val="24"/>
              </w:rPr>
              <w:t>80.9%</w:t>
            </w:r>
            <w:r w:rsidRPr="1898B505" w:rsidR="70E033F3">
              <w:rPr>
                <w:rFonts w:ascii="Garamond" w:hAnsi="Garamond" w:eastAsia="Garamond" w:cs="Garamond"/>
                <w:sz w:val="24"/>
                <w:szCs w:val="24"/>
              </w:rPr>
              <w:t xml:space="preserve"> respectively</w:t>
            </w:r>
            <w:r w:rsidRPr="1898B505" w:rsidR="62A91561">
              <w:rPr>
                <w:rFonts w:ascii="Garamond" w:hAnsi="Garamond" w:eastAsia="Garamond" w:cs="Garamond"/>
                <w:sz w:val="24"/>
                <w:szCs w:val="24"/>
              </w:rPr>
              <w:t xml:space="preserve">. </w:t>
            </w:r>
            <w:r w:rsidRPr="1898B505" w:rsidR="488A206F">
              <w:rPr>
                <w:rFonts w:ascii="Garamond" w:hAnsi="Garamond" w:eastAsia="Garamond" w:cs="Garamond"/>
                <w:sz w:val="24"/>
                <w:szCs w:val="24"/>
              </w:rPr>
              <w:t xml:space="preserve">The completion and retention rates for </w:t>
            </w:r>
            <w:r w:rsidRPr="1898B505" w:rsidR="488A206F">
              <w:rPr>
                <w:rFonts w:ascii="Garamond" w:hAnsi="Garamond" w:eastAsia="Garamond" w:cs="Garamond"/>
                <w:sz w:val="24"/>
                <w:szCs w:val="24"/>
              </w:rPr>
              <w:t>Puentistas</w:t>
            </w:r>
            <w:r w:rsidRPr="1898B505" w:rsidR="488A206F">
              <w:rPr>
                <w:rFonts w:ascii="Garamond" w:hAnsi="Garamond" w:eastAsia="Garamond" w:cs="Garamond"/>
                <w:sz w:val="24"/>
                <w:szCs w:val="24"/>
              </w:rPr>
              <w:t xml:space="preserve"> are similar, </w:t>
            </w:r>
            <w:r w:rsidRPr="1898B505" w:rsidR="25A35F2F">
              <w:rPr>
                <w:rFonts w:ascii="Garamond" w:hAnsi="Garamond" w:eastAsia="Garamond" w:cs="Garamond"/>
                <w:sz w:val="24"/>
                <w:szCs w:val="24"/>
              </w:rPr>
              <w:t>with completion rates slightly lower than the general population and retention rates slightly higher</w:t>
            </w:r>
            <w:r w:rsidRPr="1898B505" w:rsidR="1D87C714">
              <w:rPr>
                <w:rFonts w:ascii="Garamond" w:hAnsi="Garamond" w:eastAsia="Garamond" w:cs="Garamond"/>
                <w:sz w:val="24"/>
                <w:szCs w:val="24"/>
              </w:rPr>
              <w:t>: 59.9</w:t>
            </w:r>
            <w:r w:rsidRPr="1898B505" w:rsidR="488A206F">
              <w:rPr>
                <w:rFonts w:ascii="Garamond" w:hAnsi="Garamond" w:eastAsia="Garamond" w:cs="Garamond"/>
                <w:sz w:val="24"/>
                <w:szCs w:val="24"/>
              </w:rPr>
              <w:t>% and 84.5</w:t>
            </w:r>
            <w:r w:rsidRPr="1898B505" w:rsidR="488A206F">
              <w:rPr>
                <w:rFonts w:ascii="Garamond" w:hAnsi="Garamond" w:eastAsia="Garamond" w:cs="Garamond"/>
                <w:sz w:val="24"/>
                <w:szCs w:val="24"/>
              </w:rPr>
              <w:t>%</w:t>
            </w:r>
            <w:r w:rsidRPr="1898B505" w:rsidR="6F286E9A">
              <w:rPr>
                <w:rFonts w:ascii="Garamond" w:hAnsi="Garamond" w:eastAsia="Garamond" w:cs="Garamond"/>
                <w:sz w:val="24"/>
                <w:szCs w:val="24"/>
              </w:rPr>
              <w:t xml:space="preserve">. </w:t>
            </w:r>
            <w:r w:rsidRPr="1898B505" w:rsidR="618FFDBB">
              <w:rPr>
                <w:rFonts w:ascii="Garamond" w:hAnsi="Garamond" w:eastAsia="Garamond" w:cs="Garamond"/>
                <w:sz w:val="24"/>
                <w:szCs w:val="24"/>
              </w:rPr>
              <w:t xml:space="preserve">One consideration here is that the vast majority of our </w:t>
            </w:r>
            <w:r w:rsidRPr="1898B505" w:rsidR="618FFDBB">
              <w:rPr>
                <w:rFonts w:ascii="Garamond" w:hAnsi="Garamond" w:eastAsia="Garamond" w:cs="Garamond"/>
                <w:sz w:val="24"/>
                <w:szCs w:val="24"/>
              </w:rPr>
              <w:t>Puentistas</w:t>
            </w:r>
            <w:r w:rsidRPr="1898B505" w:rsidR="618FFDBB">
              <w:rPr>
                <w:rFonts w:ascii="Garamond" w:hAnsi="Garamond" w:eastAsia="Garamond" w:cs="Garamond"/>
                <w:sz w:val="24"/>
                <w:szCs w:val="24"/>
              </w:rPr>
              <w:t xml:space="preserve"> are first generation scholars who </w:t>
            </w:r>
            <w:r w:rsidRPr="1898B505" w:rsidR="2D96F539">
              <w:rPr>
                <w:rFonts w:ascii="Garamond" w:hAnsi="Garamond" w:eastAsia="Garamond" w:cs="Garamond"/>
                <w:sz w:val="24"/>
                <w:szCs w:val="24"/>
              </w:rPr>
              <w:t>need sustained support to persist and transfer.</w:t>
            </w:r>
          </w:p>
        </w:tc>
      </w:tr>
      <w:tr w:rsidR="009B18A6" w:rsidTr="3A798642" w14:paraId="1BC445BF" w14:textId="77777777">
        <w:tc>
          <w:tcPr>
            <w:tcW w:w="9926" w:type="dxa"/>
            <w:shd w:val="clear" w:color="auto" w:fill="E2EFD9" w:themeFill="accent6" w:themeFillTint="33"/>
            <w:tcMar/>
          </w:tcPr>
          <w:p w:rsidRPr="00211807" w:rsidR="009B18A6" w:rsidP="009B18A6" w:rsidRDefault="00067D72" w14:paraId="05C96F6C" w14:textId="1CEDB1A0">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rsidTr="3A798642" w14:paraId="0075DB08" w14:textId="77777777">
        <w:tc>
          <w:tcPr>
            <w:tcW w:w="9926" w:type="dxa"/>
            <w:shd w:val="clear" w:color="auto" w:fill="auto"/>
            <w:tcMar/>
          </w:tcPr>
          <w:p w:rsidR="65F89DA4" w:rsidP="1898B505" w:rsidRDefault="65F89DA4" w14:paraId="76973A75" w14:textId="6CC176F8">
            <w:pPr>
              <w:pStyle w:val="NoSpacing"/>
              <w:ind w:left="0"/>
              <w:rPr>
                <w:rFonts w:ascii="Garamond" w:hAnsi="Garamond" w:eastAsia="Garamond" w:cs="Garamond"/>
                <w:b w:val="0"/>
                <w:bCs w:val="0"/>
                <w:sz w:val="24"/>
                <w:szCs w:val="24"/>
              </w:rPr>
            </w:pPr>
            <w:r w:rsidRPr="3A798642" w:rsidR="69FD094B">
              <w:rPr>
                <w:rFonts w:ascii="Garamond" w:hAnsi="Garamond" w:eastAsia="Garamond" w:cs="Garamond"/>
                <w:b w:val="0"/>
                <w:bCs w:val="0"/>
                <w:sz w:val="24"/>
                <w:szCs w:val="24"/>
              </w:rPr>
              <w:t xml:space="preserve">Overall, the contribution of the </w:t>
            </w:r>
            <w:r w:rsidRPr="3A798642" w:rsidR="69FD094B">
              <w:rPr>
                <w:rFonts w:ascii="Garamond" w:hAnsi="Garamond" w:eastAsia="Garamond" w:cs="Garamond"/>
                <w:b w:val="0"/>
                <w:bCs w:val="0"/>
                <w:sz w:val="24"/>
                <w:szCs w:val="24"/>
              </w:rPr>
              <w:t>CLC</w:t>
            </w:r>
            <w:r w:rsidRPr="3A798642" w:rsidR="69FD094B">
              <w:rPr>
                <w:rFonts w:ascii="Garamond" w:hAnsi="Garamond" w:eastAsia="Garamond" w:cs="Garamond"/>
                <w:b w:val="0"/>
                <w:bCs w:val="0"/>
                <w:sz w:val="24"/>
                <w:szCs w:val="24"/>
              </w:rPr>
              <w:t xml:space="preserve"> program at BCC, supported by our HSI grant, is the focus not only on the academic outcomes for our Latino and low-income students, but </w:t>
            </w:r>
            <w:r w:rsidRPr="3A798642" w:rsidR="00E9005C">
              <w:rPr>
                <w:rFonts w:ascii="Garamond" w:hAnsi="Garamond" w:eastAsia="Garamond" w:cs="Garamond"/>
                <w:b w:val="0"/>
                <w:bCs w:val="0"/>
                <w:sz w:val="24"/>
                <w:szCs w:val="24"/>
              </w:rPr>
              <w:t xml:space="preserve">on the creating a culture here at our college that </w:t>
            </w:r>
            <w:r w:rsidRPr="3A798642" w:rsidR="6BD814FD">
              <w:rPr>
                <w:rFonts w:ascii="Garamond" w:hAnsi="Garamond" w:eastAsia="Garamond" w:cs="Garamond"/>
                <w:b w:val="0"/>
                <w:bCs w:val="0"/>
                <w:sz w:val="24"/>
                <w:szCs w:val="24"/>
              </w:rPr>
              <w:t>recognizes and embraces our students’ identities</w:t>
            </w:r>
            <w:r w:rsidRPr="3A798642" w:rsidR="6811F5CB">
              <w:rPr>
                <w:rFonts w:ascii="Garamond" w:hAnsi="Garamond" w:eastAsia="Garamond" w:cs="Garamond"/>
                <w:b w:val="0"/>
                <w:bCs w:val="0"/>
                <w:sz w:val="24"/>
                <w:szCs w:val="24"/>
              </w:rPr>
              <w:t xml:space="preserve">. </w:t>
            </w:r>
          </w:p>
          <w:p w:rsidR="1898B505" w:rsidP="1898B505" w:rsidRDefault="1898B505" w14:paraId="53C51AFE" w14:textId="3BBE048B">
            <w:pPr>
              <w:pStyle w:val="NoSpacing"/>
              <w:ind w:left="0"/>
              <w:rPr>
                <w:rFonts w:ascii="Garamond" w:hAnsi="Garamond" w:eastAsia="Garamond" w:cs="Garamond"/>
                <w:b w:val="1"/>
                <w:bCs w:val="1"/>
                <w:sz w:val="24"/>
                <w:szCs w:val="24"/>
              </w:rPr>
            </w:pPr>
          </w:p>
          <w:p w:rsidR="4FFA001D" w:rsidP="1898B505" w:rsidRDefault="4FFA001D" w14:paraId="1C53CFFB" w14:textId="60C8A474">
            <w:pPr>
              <w:pStyle w:val="NoSpacing"/>
              <w:ind w:left="0"/>
              <w:rPr>
                <w:rFonts w:ascii="Garamond" w:hAnsi="Garamond" w:eastAsia="Garamond" w:cs="Garamond"/>
                <w:sz w:val="24"/>
                <w:szCs w:val="24"/>
              </w:rPr>
            </w:pPr>
            <w:r w:rsidRPr="1898B505" w:rsidR="4FFA001D">
              <w:rPr>
                <w:rFonts w:ascii="Garamond" w:hAnsi="Garamond" w:eastAsia="Garamond" w:cs="Garamond"/>
                <w:b w:val="1"/>
                <w:bCs w:val="1"/>
                <w:sz w:val="24"/>
                <w:szCs w:val="24"/>
              </w:rPr>
              <w:t>Puente program</w:t>
            </w:r>
            <w:r w:rsidRPr="1898B505" w:rsidR="6645BAF4">
              <w:rPr>
                <w:rFonts w:ascii="Garamond" w:hAnsi="Garamond" w:eastAsia="Garamond" w:cs="Garamond"/>
                <w:b w:val="1"/>
                <w:bCs w:val="1"/>
                <w:sz w:val="24"/>
                <w:szCs w:val="24"/>
              </w:rPr>
              <w:t xml:space="preserve">: </w:t>
            </w:r>
            <w:r w:rsidRPr="1898B505" w:rsidR="4FFA001D">
              <w:rPr>
                <w:rFonts w:ascii="Garamond" w:hAnsi="Garamond" w:eastAsia="Garamond" w:cs="Garamond"/>
                <w:sz w:val="24"/>
                <w:szCs w:val="24"/>
              </w:rPr>
              <w:t xml:space="preserve">the high-touch support, </w:t>
            </w:r>
            <w:r w:rsidRPr="1898B505" w:rsidR="1C86932E">
              <w:rPr>
                <w:rFonts w:ascii="Garamond" w:hAnsi="Garamond" w:eastAsia="Garamond" w:cs="Garamond"/>
                <w:sz w:val="24"/>
                <w:szCs w:val="24"/>
              </w:rPr>
              <w:t>counseling,</w:t>
            </w:r>
            <w:r w:rsidRPr="1898B505" w:rsidR="4FFA001D">
              <w:rPr>
                <w:rFonts w:ascii="Garamond" w:hAnsi="Garamond" w:eastAsia="Garamond" w:cs="Garamond"/>
                <w:sz w:val="24"/>
                <w:szCs w:val="24"/>
              </w:rPr>
              <w:t xml:space="preserve"> and advisement provided by our Puente counselor, Dri Regalado </w:t>
            </w:r>
            <w:r w:rsidRPr="1898B505" w:rsidR="1840E77B">
              <w:rPr>
                <w:rFonts w:ascii="Garamond" w:hAnsi="Garamond" w:eastAsia="Garamond" w:cs="Garamond"/>
                <w:sz w:val="24"/>
                <w:szCs w:val="24"/>
              </w:rPr>
              <w:t xml:space="preserve">is </w:t>
            </w:r>
            <w:r w:rsidRPr="1898B505" w:rsidR="4FFA001D">
              <w:rPr>
                <w:rFonts w:ascii="Garamond" w:hAnsi="Garamond" w:eastAsia="Garamond" w:cs="Garamond"/>
                <w:sz w:val="24"/>
                <w:szCs w:val="24"/>
              </w:rPr>
              <w:t xml:space="preserve">critical </w:t>
            </w:r>
            <w:r w:rsidRPr="1898B505" w:rsidR="3A2D7D7F">
              <w:rPr>
                <w:rFonts w:ascii="Garamond" w:hAnsi="Garamond" w:eastAsia="Garamond" w:cs="Garamond"/>
                <w:sz w:val="24"/>
                <w:szCs w:val="24"/>
              </w:rPr>
              <w:t>to</w:t>
            </w:r>
            <w:r w:rsidRPr="1898B505" w:rsidR="4FFA001D">
              <w:rPr>
                <w:rFonts w:ascii="Garamond" w:hAnsi="Garamond" w:eastAsia="Garamond" w:cs="Garamond"/>
                <w:sz w:val="24"/>
                <w:szCs w:val="24"/>
              </w:rPr>
              <w:t xml:space="preserve"> the success of </w:t>
            </w:r>
            <w:r w:rsidRPr="1898B505" w:rsidR="4FFA001D">
              <w:rPr>
                <w:rFonts w:ascii="Garamond" w:hAnsi="Garamond" w:eastAsia="Garamond" w:cs="Garamond"/>
                <w:sz w:val="24"/>
                <w:szCs w:val="24"/>
              </w:rPr>
              <w:t>our</w:t>
            </w:r>
            <w:r w:rsidRPr="1898B505" w:rsidR="4FFA001D">
              <w:rPr>
                <w:rFonts w:ascii="Garamond" w:hAnsi="Garamond" w:eastAsia="Garamond" w:cs="Garamond"/>
                <w:sz w:val="24"/>
                <w:szCs w:val="24"/>
              </w:rPr>
              <w:t xml:space="preserve"> Puente scholars</w:t>
            </w:r>
            <w:r w:rsidRPr="1898B505" w:rsidR="24043030">
              <w:rPr>
                <w:rFonts w:ascii="Garamond" w:hAnsi="Garamond" w:eastAsia="Garamond" w:cs="Garamond"/>
                <w:sz w:val="24"/>
                <w:szCs w:val="24"/>
              </w:rPr>
              <w:t>. Her efforts in building relationships across departments (</w:t>
            </w:r>
            <w:r w:rsidRPr="1898B505" w:rsidR="4E4482A0">
              <w:rPr>
                <w:rFonts w:ascii="Garamond" w:hAnsi="Garamond" w:eastAsia="Garamond" w:cs="Garamond"/>
                <w:sz w:val="24"/>
                <w:szCs w:val="24"/>
              </w:rPr>
              <w:t>e.g.,</w:t>
            </w:r>
            <w:r w:rsidRPr="1898B505" w:rsidR="24043030">
              <w:rPr>
                <w:rFonts w:ascii="Garamond" w:hAnsi="Garamond" w:eastAsia="Garamond" w:cs="Garamond"/>
                <w:sz w:val="24"/>
                <w:szCs w:val="24"/>
              </w:rPr>
              <w:t xml:space="preserve"> Financial Aid) </w:t>
            </w:r>
            <w:r w:rsidRPr="1898B505" w:rsidR="79A87669">
              <w:rPr>
                <w:rFonts w:ascii="Garamond" w:hAnsi="Garamond" w:eastAsia="Garamond" w:cs="Garamond"/>
                <w:sz w:val="24"/>
                <w:szCs w:val="24"/>
              </w:rPr>
              <w:t>tha</w:t>
            </w:r>
            <w:r w:rsidRPr="1898B505" w:rsidR="79A87669">
              <w:rPr>
                <w:rFonts w:ascii="Garamond" w:hAnsi="Garamond" w:eastAsia="Garamond" w:cs="Garamond"/>
                <w:sz w:val="24"/>
                <w:szCs w:val="24"/>
              </w:rPr>
              <w:t>t</w:t>
            </w:r>
            <w:r w:rsidRPr="1898B505" w:rsidR="24043030">
              <w:rPr>
                <w:rFonts w:ascii="Garamond" w:hAnsi="Garamond" w:eastAsia="Garamond" w:cs="Garamond"/>
                <w:sz w:val="24"/>
                <w:szCs w:val="24"/>
              </w:rPr>
              <w:t xml:space="preserve"> play a pivotal role in our students’ </w:t>
            </w:r>
            <w:r w:rsidRPr="1898B505" w:rsidR="770DA822">
              <w:rPr>
                <w:rFonts w:ascii="Garamond" w:hAnsi="Garamond" w:eastAsia="Garamond" w:cs="Garamond"/>
                <w:sz w:val="24"/>
                <w:szCs w:val="24"/>
              </w:rPr>
              <w:t>success</w:t>
            </w:r>
            <w:r w:rsidRPr="1898B505" w:rsidR="598DF7A4">
              <w:rPr>
                <w:rFonts w:ascii="Garamond" w:hAnsi="Garamond" w:eastAsia="Garamond" w:cs="Garamond"/>
                <w:sz w:val="24"/>
                <w:szCs w:val="24"/>
              </w:rPr>
              <w:t xml:space="preserve"> here at BCC</w:t>
            </w:r>
            <w:r w:rsidRPr="1898B505" w:rsidR="770DA822">
              <w:rPr>
                <w:rFonts w:ascii="Garamond" w:hAnsi="Garamond" w:eastAsia="Garamond" w:cs="Garamond"/>
                <w:sz w:val="24"/>
                <w:szCs w:val="24"/>
              </w:rPr>
              <w:t xml:space="preserve"> </w:t>
            </w:r>
            <w:r w:rsidRPr="1898B505" w:rsidR="20E0B1B8">
              <w:rPr>
                <w:rFonts w:ascii="Garamond" w:hAnsi="Garamond" w:eastAsia="Garamond" w:cs="Garamond"/>
                <w:sz w:val="24"/>
                <w:szCs w:val="24"/>
              </w:rPr>
              <w:t xml:space="preserve">are especially important as many of our students’ goals are often stifled by </w:t>
            </w:r>
            <w:r w:rsidRPr="1898B505" w:rsidR="6876E3CC">
              <w:rPr>
                <w:rFonts w:ascii="Garamond" w:hAnsi="Garamond" w:eastAsia="Garamond" w:cs="Garamond"/>
                <w:sz w:val="24"/>
                <w:szCs w:val="24"/>
              </w:rPr>
              <w:t>the need to navigate confusing systems.</w:t>
            </w:r>
            <w:r w:rsidRPr="1898B505" w:rsidR="770DA822">
              <w:rPr>
                <w:rFonts w:ascii="Garamond" w:hAnsi="Garamond" w:eastAsia="Garamond" w:cs="Garamond"/>
                <w:sz w:val="24"/>
                <w:szCs w:val="24"/>
              </w:rPr>
              <w:t xml:space="preserve"> </w:t>
            </w:r>
          </w:p>
          <w:p w:rsidR="1898B505" w:rsidP="1898B505" w:rsidRDefault="1898B505" w14:paraId="7F49F28B" w14:textId="0129DFD3">
            <w:pPr>
              <w:pStyle w:val="NoSpacing"/>
              <w:ind w:left="0"/>
              <w:rPr>
                <w:rFonts w:ascii="Garamond" w:hAnsi="Garamond" w:eastAsia="Garamond" w:cs="Garamond"/>
                <w:sz w:val="24"/>
                <w:szCs w:val="24"/>
              </w:rPr>
            </w:pPr>
          </w:p>
          <w:p w:rsidR="277F8EBE" w:rsidP="1898B505" w:rsidRDefault="277F8EBE" w14:paraId="28E47D1B" w14:textId="457CA3A6">
            <w:pPr>
              <w:pStyle w:val="NoSpacing"/>
              <w:ind w:left="0"/>
              <w:rPr>
                <w:rFonts w:ascii="Garamond" w:hAnsi="Garamond" w:eastAsia="Garamond" w:cs="Garamond"/>
                <w:sz w:val="24"/>
                <w:szCs w:val="24"/>
              </w:rPr>
            </w:pPr>
            <w:r w:rsidRPr="3A798642" w:rsidR="0201347B">
              <w:rPr>
                <w:rFonts w:ascii="Garamond" w:hAnsi="Garamond" w:eastAsia="Garamond" w:cs="Garamond"/>
                <w:b w:val="1"/>
                <w:bCs w:val="1"/>
                <w:sz w:val="24"/>
                <w:szCs w:val="24"/>
              </w:rPr>
              <w:t xml:space="preserve">Collaboration: </w:t>
            </w:r>
            <w:r w:rsidRPr="3A798642" w:rsidR="01F45178">
              <w:rPr>
                <w:rFonts w:ascii="Garamond" w:hAnsi="Garamond" w:eastAsia="Garamond" w:cs="Garamond"/>
                <w:sz w:val="24"/>
                <w:szCs w:val="24"/>
              </w:rPr>
              <w:t>As far as other HSI programming is concerned, this year we made a concerted effort to work with the Latinx Unidos Student Club here at BCC</w:t>
            </w:r>
            <w:r w:rsidRPr="3A798642" w:rsidR="14B497A1">
              <w:rPr>
                <w:rFonts w:ascii="Garamond" w:hAnsi="Garamond" w:eastAsia="Garamond" w:cs="Garamond"/>
                <w:sz w:val="24"/>
                <w:szCs w:val="24"/>
              </w:rPr>
              <w:t xml:space="preserve">. </w:t>
            </w:r>
            <w:r w:rsidRPr="3A798642" w:rsidR="4F7F99EC">
              <w:rPr>
                <w:rFonts w:ascii="Garamond" w:hAnsi="Garamond" w:eastAsia="Garamond" w:cs="Garamond"/>
                <w:sz w:val="24"/>
                <w:szCs w:val="24"/>
              </w:rPr>
              <w:t>Members of the club were involved in much of the planning and execution of our programming this year</w:t>
            </w:r>
            <w:r w:rsidRPr="3A798642" w:rsidR="2C96E4FA">
              <w:rPr>
                <w:rFonts w:ascii="Garamond" w:hAnsi="Garamond" w:eastAsia="Garamond" w:cs="Garamond"/>
                <w:sz w:val="24"/>
                <w:szCs w:val="24"/>
              </w:rPr>
              <w:t xml:space="preserve">. </w:t>
            </w:r>
            <w:r w:rsidRPr="3A798642" w:rsidR="782EE2EF">
              <w:rPr>
                <w:rFonts w:ascii="Garamond" w:hAnsi="Garamond" w:eastAsia="Garamond" w:cs="Garamond"/>
                <w:sz w:val="24"/>
                <w:szCs w:val="24"/>
              </w:rPr>
              <w:t xml:space="preserve"> </w:t>
            </w:r>
            <w:r w:rsidRPr="3A798642" w:rsidR="782EE2EF">
              <w:rPr>
                <w:rFonts w:ascii="Garamond" w:hAnsi="Garamond" w:eastAsia="Garamond" w:cs="Garamond"/>
                <w:sz w:val="24"/>
                <w:szCs w:val="24"/>
              </w:rPr>
              <w:t xml:space="preserve">Additionally, the </w:t>
            </w:r>
            <w:r w:rsidRPr="3A798642" w:rsidR="782EE2EF">
              <w:rPr>
                <w:rFonts w:ascii="Garamond" w:hAnsi="Garamond" w:eastAsia="Garamond" w:cs="Garamond"/>
                <w:sz w:val="24"/>
                <w:szCs w:val="24"/>
              </w:rPr>
              <w:t>UCRC</w:t>
            </w:r>
            <w:r w:rsidRPr="3A798642" w:rsidR="782EE2EF">
              <w:rPr>
                <w:rFonts w:ascii="Garamond" w:hAnsi="Garamond" w:eastAsia="Garamond" w:cs="Garamond"/>
                <w:sz w:val="24"/>
                <w:szCs w:val="24"/>
              </w:rPr>
              <w:t xml:space="preserve"> has been a key partner for us as </w:t>
            </w:r>
            <w:r w:rsidRPr="3A798642" w:rsidR="5A9409C4">
              <w:rPr>
                <w:rFonts w:ascii="Garamond" w:hAnsi="Garamond" w:eastAsia="Garamond" w:cs="Garamond"/>
                <w:sz w:val="24"/>
                <w:szCs w:val="24"/>
              </w:rPr>
              <w:t xml:space="preserve">we </w:t>
            </w:r>
            <w:r w:rsidRPr="3A798642" w:rsidR="69496A22">
              <w:rPr>
                <w:rFonts w:ascii="Garamond" w:hAnsi="Garamond" w:eastAsia="Garamond" w:cs="Garamond"/>
                <w:sz w:val="24"/>
                <w:szCs w:val="24"/>
              </w:rPr>
              <w:t>work to create an environment at BCC where our students feel that they belong.</w:t>
            </w:r>
            <w:r w:rsidRPr="3A798642" w:rsidR="2C96E4FA">
              <w:rPr>
                <w:rFonts w:ascii="Garamond" w:hAnsi="Garamond" w:eastAsia="Garamond" w:cs="Garamond"/>
                <w:sz w:val="24"/>
                <w:szCs w:val="24"/>
              </w:rPr>
              <w:t xml:space="preserve"> </w:t>
            </w:r>
          </w:p>
          <w:p w:rsidRPr="007335EF" w:rsidR="009B18A6" w:rsidP="1898B505" w:rsidRDefault="009B18A6" w14:paraId="52C591C4" w14:textId="1811A054" w14:noSpellErr="1">
            <w:pPr>
              <w:pStyle w:val="NoSpacing"/>
              <w:rPr>
                <w:rFonts w:ascii="Garamond" w:hAnsi="Garamond" w:eastAsia="Garamond" w:cs="Garamond"/>
                <w:sz w:val="24"/>
                <w:szCs w:val="24"/>
              </w:rPr>
            </w:pPr>
          </w:p>
        </w:tc>
      </w:tr>
      <w:tr w:rsidR="009B18A6" w:rsidTr="3A798642" w14:paraId="385A49FF" w14:textId="77777777">
        <w:tc>
          <w:tcPr>
            <w:tcW w:w="9926" w:type="dxa"/>
            <w:shd w:val="clear" w:color="auto" w:fill="E2EFD9" w:themeFill="accent6" w:themeFillTint="33"/>
            <w:tcMar/>
          </w:tcPr>
          <w:p w:rsidRPr="007335EF" w:rsidR="009B18A6" w:rsidP="1898B505" w:rsidRDefault="009B18A6" w14:paraId="5E031C1C" w14:textId="7AC13DAD">
            <w:pPr>
              <w:pStyle w:val="NoSpacing"/>
              <w:rPr>
                <w:rFonts w:ascii="Helvetica Neue" w:hAnsi="Helvetica Neue"/>
                <w:b w:val="1"/>
                <w:bCs w:val="1"/>
              </w:rPr>
            </w:pPr>
            <w:r w:rsidRPr="1898B505" w:rsidR="4B36ED41">
              <w:rPr>
                <w:rFonts w:ascii="Helvetica Neue" w:hAnsi="Helvetica Neue"/>
                <w:b w:val="1"/>
                <w:bCs w:val="1"/>
              </w:rPr>
              <w:t xml:space="preserve">What </w:t>
            </w:r>
            <w:r w:rsidRPr="1898B505" w:rsidR="17C932C7">
              <w:rPr>
                <w:rFonts w:ascii="Helvetica Neue" w:hAnsi="Helvetica Neue"/>
                <w:b w:val="1"/>
                <w:bCs w:val="1"/>
              </w:rPr>
              <w:t>are some</w:t>
            </w:r>
            <w:r w:rsidRPr="1898B505" w:rsidR="00067D72">
              <w:rPr>
                <w:rFonts w:ascii="Helvetica Neue" w:hAnsi="Helvetica Neue"/>
                <w:b w:val="1"/>
                <w:bCs w:val="1"/>
              </w:rPr>
              <w:t xml:space="preserve"> strategies for</w:t>
            </w:r>
            <w:r w:rsidRPr="1898B505" w:rsidR="4B36ED41">
              <w:rPr>
                <w:rFonts w:ascii="Helvetica Neue" w:hAnsi="Helvetica Neue"/>
                <w:b w:val="1"/>
                <w:bCs w:val="1"/>
              </w:rPr>
              <w:t xml:space="preserve"> improvement</w:t>
            </w:r>
            <w:r w:rsidRPr="1898B505" w:rsidR="17C932C7">
              <w:rPr>
                <w:rFonts w:ascii="Helvetica Neue" w:hAnsi="Helvetica Neue"/>
                <w:b w:val="1"/>
                <w:bCs w:val="1"/>
              </w:rPr>
              <w:t xml:space="preserve">s </w:t>
            </w:r>
            <w:r w:rsidRPr="1898B505" w:rsidR="4B36ED41">
              <w:rPr>
                <w:rFonts w:ascii="Helvetica Neue" w:hAnsi="Helvetica Neue"/>
                <w:b w:val="1"/>
                <w:bCs w:val="1"/>
              </w:rPr>
              <w:t xml:space="preserve">your </w:t>
            </w:r>
            <w:r w:rsidRPr="1898B505" w:rsidR="00067D72">
              <w:rPr>
                <w:rFonts w:ascii="Helvetica Neue" w:hAnsi="Helvetica Neue"/>
                <w:b w:val="1"/>
                <w:bCs w:val="1"/>
              </w:rPr>
              <w:t>area can</w:t>
            </w:r>
            <w:r w:rsidRPr="1898B505" w:rsidR="4B36ED41">
              <w:rPr>
                <w:rFonts w:ascii="Helvetica Neue" w:hAnsi="Helvetica Neue"/>
                <w:b w:val="1"/>
                <w:bCs w:val="1"/>
              </w:rPr>
              <w:t xml:space="preserve"> make</w:t>
            </w:r>
            <w:r w:rsidRPr="1898B505" w:rsidR="5A227C14">
              <w:rPr>
                <w:rFonts w:ascii="Helvetica Neue" w:hAnsi="Helvetica Neue"/>
                <w:b w:val="1"/>
                <w:bCs w:val="1"/>
              </w:rPr>
              <w:t xml:space="preserve">? </w:t>
            </w:r>
          </w:p>
        </w:tc>
      </w:tr>
      <w:tr w:rsidR="009B18A6" w:rsidTr="3A798642" w14:paraId="79A7B773" w14:textId="77777777">
        <w:tc>
          <w:tcPr>
            <w:tcW w:w="9926" w:type="dxa"/>
            <w:shd w:val="clear" w:color="auto" w:fill="auto"/>
            <w:tcMar/>
          </w:tcPr>
          <w:p w:rsidRPr="007335EF" w:rsidR="009B18A6" w:rsidP="1898B505" w:rsidRDefault="009B18A6" w14:paraId="18036554" w14:textId="632D331A">
            <w:pPr>
              <w:pStyle w:val="NoSpacing"/>
              <w:numPr>
                <w:ilvl w:val="0"/>
                <w:numId w:val="50"/>
              </w:numPr>
              <w:rPr>
                <w:rFonts w:ascii="Garamond" w:hAnsi="Garamond" w:eastAsia="Garamond" w:cs="Garamond"/>
                <w:sz w:val="24"/>
                <w:szCs w:val="24"/>
              </w:rPr>
            </w:pPr>
            <w:r w:rsidRPr="1898B505" w:rsidR="36BB1A07">
              <w:rPr>
                <w:rFonts w:ascii="Garamond" w:hAnsi="Garamond" w:eastAsia="Garamond" w:cs="Garamond"/>
                <w:sz w:val="24"/>
                <w:szCs w:val="24"/>
              </w:rPr>
              <w:t xml:space="preserve">Establish better relationship with </w:t>
            </w:r>
            <w:r w:rsidRPr="1898B505" w:rsidR="53720FF4">
              <w:rPr>
                <w:rFonts w:ascii="Garamond" w:hAnsi="Garamond" w:eastAsia="Garamond" w:cs="Garamond"/>
                <w:sz w:val="24"/>
                <w:szCs w:val="24"/>
              </w:rPr>
              <w:t xml:space="preserve">our Outreach &amp; </w:t>
            </w:r>
            <w:r w:rsidRPr="1898B505" w:rsidR="36BB1A07">
              <w:rPr>
                <w:rFonts w:ascii="Garamond" w:hAnsi="Garamond" w:eastAsia="Garamond" w:cs="Garamond"/>
                <w:sz w:val="24"/>
                <w:szCs w:val="24"/>
              </w:rPr>
              <w:t xml:space="preserve">Enrollment </w:t>
            </w:r>
            <w:r w:rsidRPr="1898B505" w:rsidR="7F79CF4F">
              <w:rPr>
                <w:rFonts w:ascii="Garamond" w:hAnsi="Garamond" w:eastAsia="Garamond" w:cs="Garamond"/>
                <w:sz w:val="24"/>
                <w:szCs w:val="24"/>
              </w:rPr>
              <w:t>department</w:t>
            </w:r>
            <w:r w:rsidRPr="1898B505" w:rsidR="36BB1A07">
              <w:rPr>
                <w:rFonts w:ascii="Garamond" w:hAnsi="Garamond" w:eastAsia="Garamond" w:cs="Garamond"/>
                <w:sz w:val="24"/>
                <w:szCs w:val="24"/>
              </w:rPr>
              <w:t xml:space="preserve"> and contribute to/</w:t>
            </w:r>
            <w:r w:rsidRPr="1898B505" w:rsidR="36BB1A07">
              <w:rPr>
                <w:rFonts w:ascii="Garamond" w:hAnsi="Garamond" w:eastAsia="Garamond" w:cs="Garamond"/>
                <w:sz w:val="24"/>
                <w:szCs w:val="24"/>
              </w:rPr>
              <w:t>participate</w:t>
            </w:r>
            <w:r w:rsidRPr="1898B505" w:rsidR="36BB1A07">
              <w:rPr>
                <w:rFonts w:ascii="Garamond" w:hAnsi="Garamond" w:eastAsia="Garamond" w:cs="Garamond"/>
                <w:sz w:val="24"/>
                <w:szCs w:val="24"/>
              </w:rPr>
              <w:t xml:space="preserve"> in enrollment efforts</w:t>
            </w:r>
          </w:p>
          <w:p w:rsidRPr="007335EF" w:rsidR="009B18A6" w:rsidP="1898B505" w:rsidRDefault="009B18A6" w14:paraId="6983A040" w14:textId="7B9A8427">
            <w:pPr>
              <w:pStyle w:val="NoSpacing"/>
              <w:numPr>
                <w:ilvl w:val="0"/>
                <w:numId w:val="50"/>
              </w:numPr>
              <w:rPr>
                <w:rFonts w:ascii="Garamond" w:hAnsi="Garamond" w:eastAsia="Garamond" w:cs="Garamond"/>
                <w:sz w:val="24"/>
                <w:szCs w:val="24"/>
              </w:rPr>
            </w:pPr>
            <w:r w:rsidRPr="1898B505" w:rsidR="36BB1A07">
              <w:rPr>
                <w:rFonts w:ascii="Garamond" w:hAnsi="Garamond" w:eastAsia="Garamond" w:cs="Garamond"/>
                <w:sz w:val="24"/>
                <w:szCs w:val="24"/>
              </w:rPr>
              <w:t xml:space="preserve">Same with Transfer Center: build relationship with Transfer Center staff and explore how HSI might directly be involved in Transfer Center activities or </w:t>
            </w:r>
            <w:r w:rsidRPr="1898B505" w:rsidR="63A368FA">
              <w:rPr>
                <w:rFonts w:ascii="Garamond" w:hAnsi="Garamond" w:eastAsia="Garamond" w:cs="Garamond"/>
                <w:sz w:val="24"/>
                <w:szCs w:val="24"/>
              </w:rPr>
              <w:t>how HSI could support Transfer Center programming</w:t>
            </w: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3A798642" w14:paraId="05BA2C08" w14:textId="77777777">
        <w:tc>
          <w:tcPr>
            <w:tcW w:w="9926" w:type="dxa"/>
            <w:shd w:val="clear" w:color="auto" w:fill="009193"/>
            <w:tcMar/>
          </w:tcPr>
          <w:p w:rsidRPr="00211807" w:rsidR="00106447" w:rsidP="00EE3904" w:rsidRDefault="001B3627" w14:paraId="3AB6866C" w14:textId="5D51B54C">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211807" w:rsidR="00D32B9E">
              <w:rPr>
                <w:rFonts w:ascii="Helvetica Neue" w:hAnsi="Helvetica Neue" w:eastAsia="Calibri" w:cs="Calibri"/>
                <w:b/>
                <w:bCs/>
                <w:color w:val="FFFFFF" w:themeColor="background1"/>
                <w:sz w:val="28"/>
                <w:szCs w:val="28"/>
              </w:rPr>
              <w:t xml:space="preserve">. </w:t>
            </w:r>
            <w:hyperlink r:id="rId23">
              <w:r w:rsidRPr="00211807" w:rsidR="00D32B9E">
                <w:rPr>
                  <w:rStyle w:val="Hyperlink"/>
                  <w:rFonts w:ascii="Helvetica Neue" w:hAnsi="Helvetica Neue" w:eastAsia="Avenir" w:cs="Avenir"/>
                  <w:b/>
                  <w:bCs/>
                  <w:color w:val="FFFFFF" w:themeColor="background1"/>
                  <w:sz w:val="28"/>
                  <w:szCs w:val="28"/>
                </w:rPr>
                <w:t>Enrollment Trend and Productivity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690790E0">
            <w:pPr>
              <w:rPr>
                <w:rFonts w:ascii="Helvetica Neue" w:hAnsi="Helvetica Neue" w:eastAsia="Avenir Black" w:cs="Avenir Black"/>
                <w:sz w:val="15"/>
                <w:szCs w:val="15"/>
              </w:rPr>
            </w:pPr>
            <w:r w:rsidRPr="1898B505" w:rsidR="31BE8577">
              <w:rPr>
                <w:rFonts w:ascii="Helvetica Neue" w:hAnsi="Helvetica Neue" w:eastAsia="Avenir Black" w:cs="Avenir Black"/>
                <w:color w:val="FFFFFF" w:themeColor="background1" w:themeTint="FF" w:themeShade="FF"/>
                <w:sz w:val="15"/>
                <w:szCs w:val="15"/>
              </w:rPr>
              <w:t xml:space="preserve">*Note that completion and retention rates are presented with the inclusion </w:t>
            </w:r>
            <w:r w:rsidRPr="1898B505" w:rsidR="0363A0D8">
              <w:rPr>
                <w:rFonts w:ascii="Helvetica Neue" w:hAnsi="Helvetica Neue" w:eastAsia="Avenir Black" w:cs="Avenir Black"/>
                <w:color w:val="FFFFFF" w:themeColor="background1" w:themeTint="FF" w:themeShade="FF"/>
                <w:sz w:val="15"/>
                <w:szCs w:val="15"/>
              </w:rPr>
              <w:t xml:space="preserve">and exclusion of excused </w:t>
            </w:r>
            <w:r w:rsidRPr="1898B505" w:rsidR="31BE8577">
              <w:rPr>
                <w:rFonts w:ascii="Helvetica Neue" w:hAnsi="Helvetica Neue" w:eastAsia="Avenir Black" w:cs="Avenir Black"/>
                <w:color w:val="FFFFFF" w:themeColor="background1" w:themeTint="FF" w:themeShade="FF"/>
                <w:sz w:val="15"/>
                <w:szCs w:val="15"/>
              </w:rPr>
              <w:t>withdrawals (EW) and military withdrawals</w:t>
            </w:r>
            <w:r w:rsidRPr="1898B505" w:rsidR="279B03AE">
              <w:rPr>
                <w:rFonts w:ascii="Helvetica Neue" w:hAnsi="Helvetica Neue" w:eastAsia="Avenir Black" w:cs="Avenir Black"/>
                <w:color w:val="FFFFFF" w:themeColor="background1" w:themeTint="FF" w:themeShade="FF"/>
                <w:sz w:val="15"/>
                <w:szCs w:val="15"/>
              </w:rPr>
              <w:t xml:space="preserve">. </w:t>
            </w:r>
          </w:p>
        </w:tc>
      </w:tr>
      <w:tr w:rsidRPr="00EC7286" w:rsidR="00106447" w:rsidTr="3A798642" w14:paraId="451159FB" w14:textId="77777777">
        <w:tc>
          <w:tcPr>
            <w:tcW w:w="9926" w:type="dxa"/>
            <w:shd w:val="clear" w:color="auto" w:fill="E2EFD9" w:themeFill="accent6" w:themeFillTint="33"/>
            <w:tcMar/>
          </w:tcPr>
          <w:p w:rsidRPr="007335EF" w:rsidR="00106447" w:rsidP="00EE3904" w:rsidRDefault="001414AD" w14:paraId="5237E321" w14:textId="43F8EEA4">
            <w:pPr>
              <w:rPr>
                <w:rFonts w:ascii="Helvetica Neue" w:hAnsi="Helvetica Neue"/>
                <w:b w:val="1"/>
                <w:bCs w:val="1"/>
                <w:sz w:val="22"/>
                <w:szCs w:val="22"/>
              </w:rPr>
            </w:pPr>
            <w:r w:rsidRPr="1898B505" w:rsidR="10E9AF36">
              <w:rPr>
                <w:rFonts w:ascii="Helvetica Neue" w:hAnsi="Helvetica Neue" w:eastAsia="Avenir Black" w:cs="Avenir Black"/>
                <w:b w:val="1"/>
                <w:bCs w:val="1"/>
                <w:sz w:val="22"/>
                <w:szCs w:val="22"/>
              </w:rPr>
              <w:t>The SCFF prioritized 70% of our college’s base allocation on FTES (full-time equivalent student) from enrollment</w:t>
            </w:r>
            <w:r w:rsidRPr="1898B505" w:rsidR="6223E207">
              <w:rPr>
                <w:rFonts w:ascii="Helvetica Neue" w:hAnsi="Helvetica Neue" w:eastAsia="Avenir Black" w:cs="Avenir Black"/>
                <w:b w:val="1"/>
                <w:bCs w:val="1"/>
                <w:sz w:val="22"/>
                <w:szCs w:val="22"/>
              </w:rPr>
              <w:t xml:space="preserve">. </w:t>
            </w:r>
            <w:r w:rsidRPr="1898B505" w:rsidR="10E9AF36">
              <w:rPr>
                <w:rFonts w:ascii="Helvetica Neue" w:hAnsi="Helvetica Neue" w:eastAsia="Avenir Black" w:cs="Avenir Black"/>
                <w:b w:val="1"/>
                <w:bCs w:val="1"/>
                <w:sz w:val="22"/>
                <w:szCs w:val="22"/>
              </w:rPr>
              <w:t xml:space="preserve">Review the enrollment trends for your </w:t>
            </w:r>
            <w:r w:rsidRPr="1898B505" w:rsidR="10E9AF36">
              <w:rPr>
                <w:rFonts w:ascii="Helvetica Neue" w:hAnsi="Helvetica Neue" w:eastAsia="Avenir Black" w:cs="Avenir Black"/>
                <w:b w:val="1"/>
                <w:bCs w:val="1"/>
                <w:sz w:val="22"/>
                <w:szCs w:val="22"/>
              </w:rPr>
              <w:t>area</w:t>
            </w:r>
            <w:r w:rsidRPr="1898B505" w:rsidR="10E9AF36">
              <w:rPr>
                <w:rFonts w:ascii="Helvetica Neue" w:hAnsi="Helvetica Neue" w:eastAsia="Avenir Black" w:cs="Avenir Black"/>
                <w:b w:val="1"/>
                <w:bCs w:val="1"/>
                <w:sz w:val="22"/>
                <w:szCs w:val="22"/>
              </w:rPr>
              <w:t xml:space="preserve"> and describe the strategies you will implement to increase enrollment.</w:t>
            </w:r>
          </w:p>
        </w:tc>
      </w:tr>
      <w:tr w:rsidRPr="00EC7286" w:rsidR="00106447" w:rsidTr="3A798642" w14:paraId="69E2598A" w14:textId="77777777">
        <w:tc>
          <w:tcPr>
            <w:tcW w:w="9926" w:type="dxa"/>
            <w:shd w:val="clear" w:color="auto" w:fill="auto"/>
            <w:tcMar/>
          </w:tcPr>
          <w:p w:rsidRPr="007335EF" w:rsidR="00106447" w:rsidP="1898B505" w:rsidRDefault="00106447" w14:paraId="77B76DFE" w14:textId="5F3391FE">
            <w:pPr>
              <w:pStyle w:val="NoSpacing"/>
              <w:rPr>
                <w:rFonts w:ascii="Garamond" w:hAnsi="Garamond" w:eastAsia="Garamond" w:cs="Garamond"/>
                <w:sz w:val="24"/>
                <w:szCs w:val="24"/>
              </w:rPr>
            </w:pPr>
            <w:r w:rsidRPr="3A798642" w:rsidR="60E568A7">
              <w:rPr>
                <w:rFonts w:ascii="Garamond" w:hAnsi="Garamond" w:eastAsia="Garamond" w:cs="Garamond"/>
                <w:sz w:val="24"/>
                <w:szCs w:val="24"/>
              </w:rPr>
              <w:t xml:space="preserve">When our Outreach Specialist left earlier this year, our involvement with our </w:t>
            </w:r>
            <w:r w:rsidRPr="3A798642" w:rsidR="2C92F903">
              <w:rPr>
                <w:rFonts w:ascii="Garamond" w:hAnsi="Garamond" w:eastAsia="Garamond" w:cs="Garamond"/>
                <w:sz w:val="24"/>
                <w:szCs w:val="24"/>
              </w:rPr>
              <w:t>Outreach &amp;</w:t>
            </w:r>
            <w:r w:rsidRPr="3A798642" w:rsidR="2EA708CC">
              <w:rPr>
                <w:rFonts w:ascii="Garamond" w:hAnsi="Garamond" w:eastAsia="Garamond" w:cs="Garamond"/>
                <w:sz w:val="24"/>
                <w:szCs w:val="24"/>
              </w:rPr>
              <w:t xml:space="preserve"> </w:t>
            </w:r>
            <w:r w:rsidRPr="3A798642" w:rsidR="60E568A7">
              <w:rPr>
                <w:rFonts w:ascii="Garamond" w:hAnsi="Garamond" w:eastAsia="Garamond" w:cs="Garamond"/>
                <w:sz w:val="24"/>
                <w:szCs w:val="24"/>
              </w:rPr>
              <w:t xml:space="preserve">Enrollment </w:t>
            </w:r>
            <w:r w:rsidRPr="3A798642" w:rsidR="55BA2A71">
              <w:rPr>
                <w:rFonts w:ascii="Garamond" w:hAnsi="Garamond" w:eastAsia="Garamond" w:cs="Garamond"/>
                <w:sz w:val="24"/>
                <w:szCs w:val="24"/>
              </w:rPr>
              <w:t xml:space="preserve">department </w:t>
            </w:r>
            <w:r w:rsidRPr="3A798642" w:rsidR="4395E640">
              <w:rPr>
                <w:rFonts w:ascii="Garamond" w:hAnsi="Garamond" w:eastAsia="Garamond" w:cs="Garamond"/>
                <w:sz w:val="24"/>
                <w:szCs w:val="24"/>
              </w:rPr>
              <w:t>dissipated</w:t>
            </w:r>
            <w:r w:rsidRPr="3A798642" w:rsidR="6E2A308F">
              <w:rPr>
                <w:rFonts w:ascii="Garamond" w:hAnsi="Garamond" w:eastAsia="Garamond" w:cs="Garamond"/>
                <w:sz w:val="24"/>
                <w:szCs w:val="24"/>
              </w:rPr>
              <w:t xml:space="preserve">. </w:t>
            </w:r>
            <w:r w:rsidRPr="3A798642" w:rsidR="69ED192B">
              <w:rPr>
                <w:rFonts w:ascii="Garamond" w:hAnsi="Garamond" w:eastAsia="Garamond" w:cs="Garamond"/>
                <w:sz w:val="24"/>
                <w:szCs w:val="24"/>
              </w:rPr>
              <w:t>For AY 2023-2024, our goal is to re-establish this connection and to have the HSI/CLC team be more involved in enrollment efforts that prioritize our Latino student population. In addition</w:t>
            </w:r>
            <w:r w:rsidRPr="3A798642" w:rsidR="07AEF2A9">
              <w:rPr>
                <w:rFonts w:ascii="Garamond" w:hAnsi="Garamond" w:eastAsia="Garamond" w:cs="Garamond"/>
                <w:sz w:val="24"/>
                <w:szCs w:val="24"/>
              </w:rPr>
              <w:t xml:space="preserve">, I want HSI to support expanded counseling towards the beginning and end of semesters when students </w:t>
            </w:r>
            <w:r w:rsidRPr="3A798642" w:rsidR="07AEF2A9">
              <w:rPr>
                <w:rFonts w:ascii="Garamond" w:hAnsi="Garamond" w:eastAsia="Garamond" w:cs="Garamond"/>
                <w:sz w:val="24"/>
                <w:szCs w:val="24"/>
              </w:rPr>
              <w:t>determine</w:t>
            </w:r>
            <w:r w:rsidRPr="3A798642" w:rsidR="07AEF2A9">
              <w:rPr>
                <w:rFonts w:ascii="Garamond" w:hAnsi="Garamond" w:eastAsia="Garamond" w:cs="Garamond"/>
                <w:sz w:val="24"/>
                <w:szCs w:val="24"/>
              </w:rPr>
              <w:t xml:space="preserve"> their courses, schedules, and overall enroll</w:t>
            </w:r>
            <w:r w:rsidRPr="3A798642" w:rsidR="163B1B3F">
              <w:rPr>
                <w:rFonts w:ascii="Garamond" w:hAnsi="Garamond" w:eastAsia="Garamond" w:cs="Garamond"/>
                <w:sz w:val="24"/>
                <w:szCs w:val="24"/>
              </w:rPr>
              <w:t>ment</w:t>
            </w:r>
            <w:r w:rsidRPr="3A798642" w:rsidR="07AEF2A9">
              <w:rPr>
                <w:rFonts w:ascii="Garamond" w:hAnsi="Garamond" w:eastAsia="Garamond" w:cs="Garamond"/>
                <w:sz w:val="24"/>
                <w:szCs w:val="24"/>
              </w:rPr>
              <w:t xml:space="preserve"> decision</w:t>
            </w:r>
            <w:r w:rsidRPr="3A798642" w:rsidR="07AEF2A9">
              <w:rPr>
                <w:rFonts w:ascii="Garamond" w:hAnsi="Garamond" w:eastAsia="Garamond" w:cs="Garamond"/>
                <w:sz w:val="24"/>
                <w:szCs w:val="24"/>
              </w:rPr>
              <w:t xml:space="preserve">. </w:t>
            </w:r>
          </w:p>
          <w:p w:rsidRPr="007335EF" w:rsidR="00D32B9E" w:rsidP="00EE3904" w:rsidRDefault="00D32B9E" w14:paraId="45B5C8BA" w14:textId="19EB8E9E">
            <w:pPr>
              <w:rPr>
                <w:rFonts w:ascii="Helvetica Neue" w:hAnsi="Helvetica Neue"/>
                <w:sz w:val="22"/>
                <w:szCs w:val="22"/>
              </w:rPr>
            </w:pPr>
          </w:p>
        </w:tc>
      </w:tr>
      <w:tr w:rsidRPr="00EC7286" w:rsidR="00880391" w:rsidTr="3A798642" w14:paraId="4FE83347" w14:textId="77777777">
        <w:trPr>
          <w:trHeight w:val="4769"/>
        </w:trPr>
        <w:tc>
          <w:tcPr>
            <w:tcW w:w="9926" w:type="dxa"/>
            <w:shd w:val="clear" w:color="auto" w:fill="E2EFD9" w:themeFill="accent6" w:themeFillTint="33"/>
            <w:tcMar/>
          </w:tcPr>
          <w:p w:rsidRPr="00ED5CB7" w:rsidR="00880391" w:rsidP="00880391" w:rsidRDefault="00880391" w14:paraId="007E381D" w14:textId="5BBEB2D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4">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880391" w:rsidP="00880391" w:rsidRDefault="00880391" w14:paraId="2067C72D"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rsidTr="3A798642" w14:paraId="5E96633C" w14:textId="77777777">
              <w:tc>
                <w:tcPr>
                  <w:tcW w:w="9350" w:type="dxa"/>
                  <w:gridSpan w:val="2"/>
                  <w:shd w:val="clear" w:color="auto" w:fill="009193"/>
                  <w:tcMar/>
                </w:tcPr>
                <w:p w:rsidRPr="0019221B" w:rsidR="00B31133" w:rsidP="00B31133" w:rsidRDefault="00B31133" w14:paraId="4850CB5C"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rsidTr="3A798642" w14:paraId="77FA918B" w14:textId="77777777">
              <w:tc>
                <w:tcPr>
                  <w:tcW w:w="4028" w:type="dxa"/>
                  <w:shd w:val="clear" w:color="auto" w:fill="FFF2CC" w:themeFill="accent4" w:themeFillTint="33"/>
                  <w:tcMar/>
                </w:tcPr>
                <w:p w:rsidRPr="0019221B" w:rsidR="00B31133" w:rsidP="00B31133" w:rsidRDefault="00B31133" w14:paraId="4A69D455"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Mar/>
                </w:tcPr>
                <w:p w:rsidRPr="0019221B" w:rsidR="00B31133" w:rsidP="00B31133" w:rsidRDefault="00B31133" w14:paraId="59038B0F" w14:textId="77777777">
                  <w:pPr>
                    <w:rPr>
                      <w:rFonts w:ascii="Helvetica Neue" w:hAnsi="Helvetica Neue"/>
                      <w:b/>
                    </w:rPr>
                  </w:pPr>
                  <w:r w:rsidRPr="0019221B">
                    <w:rPr>
                      <w:rFonts w:ascii="Helvetica Neue" w:hAnsi="Helvetica Neue"/>
                      <w:b/>
                    </w:rPr>
                    <w:t xml:space="preserve">Categories </w:t>
                  </w:r>
                </w:p>
              </w:tc>
            </w:tr>
            <w:tr w:rsidR="00B31133" w:rsidTr="3A798642" w14:paraId="502E7992" w14:textId="77777777">
              <w:tc>
                <w:tcPr>
                  <w:tcW w:w="4028" w:type="dxa"/>
                  <w:shd w:val="clear" w:color="auto" w:fill="FFFFFF" w:themeFill="background1"/>
                  <w:tcMar/>
                </w:tcPr>
                <w:p w:rsidRPr="0019221B" w:rsidR="00B31133" w:rsidP="00B31133" w:rsidRDefault="00B31133" w14:paraId="62AE6C31" w14:textId="77777777">
                  <w:pPr>
                    <w:rPr>
                      <w:rFonts w:ascii="Helvetica Neue" w:hAnsi="Helvetica Neue"/>
                    </w:rPr>
                  </w:pPr>
                  <w:r w:rsidRPr="0019221B">
                    <w:rPr>
                      <w:rFonts w:ascii="Helvetica Neue" w:hAnsi="Helvetica Neue"/>
                    </w:rPr>
                    <w:t>70%</w:t>
                  </w:r>
                </w:p>
                <w:p w:rsidRPr="0019221B" w:rsidR="00B31133" w:rsidP="00B31133" w:rsidRDefault="00B31133" w14:paraId="587986D1" w14:textId="77777777">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Mar/>
                </w:tcPr>
                <w:p w:rsidRPr="0019221B" w:rsidR="00B31133" w:rsidP="00B31133" w:rsidRDefault="00B31133" w14:paraId="4935D2C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B31133" w:rsidP="00B31133" w:rsidRDefault="00B31133" w14:paraId="30E4B1E7" w14:textId="78894C36">
                  <w:pPr>
                    <w:pStyle w:val="ListParagraph"/>
                    <w:numPr>
                      <w:ilvl w:val="0"/>
                      <w:numId w:val="42"/>
                    </w:numPr>
                    <w:spacing w:after="0" w:line="240" w:lineRule="auto"/>
                    <w:ind w:left="256" w:hanging="180"/>
                    <w:rPr>
                      <w:rFonts w:ascii="Helvetica Neue" w:hAnsi="Helvetica Neue"/>
                    </w:rPr>
                  </w:pPr>
                  <w:r w:rsidRPr="1898B505" w:rsidR="5DA710DA">
                    <w:rPr>
                      <w:rFonts w:ascii="Helvetica Neue" w:hAnsi="Helvetica Neue"/>
                    </w:rPr>
                    <w:t>Noncredit</w:t>
                  </w:r>
                  <w:r w:rsidRPr="1898B505" w:rsidR="7A77321E">
                    <w:rPr>
                      <w:rFonts w:ascii="Helvetica Neue" w:hAnsi="Helvetica Neue"/>
                    </w:rPr>
                    <w:t xml:space="preserve"> FTES</w:t>
                  </w:r>
                </w:p>
                <w:p w:rsidRPr="0019221B" w:rsidR="00B31133" w:rsidP="00B31133" w:rsidRDefault="00B31133" w14:paraId="5089C3E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rsidTr="3A798642" w14:paraId="5827AF97" w14:textId="77777777">
              <w:tc>
                <w:tcPr>
                  <w:tcW w:w="4028" w:type="dxa"/>
                  <w:shd w:val="clear" w:color="auto" w:fill="FFFFFF" w:themeFill="background1"/>
                  <w:tcMar/>
                </w:tcPr>
                <w:p w:rsidRPr="0019221B" w:rsidR="00B31133" w:rsidP="00B31133" w:rsidRDefault="00B31133" w14:paraId="21FAB666" w14:textId="77777777">
                  <w:pPr>
                    <w:rPr>
                      <w:rFonts w:ascii="Helvetica Neue" w:hAnsi="Helvetica Neue"/>
                    </w:rPr>
                  </w:pPr>
                  <w:r w:rsidRPr="0019221B">
                    <w:rPr>
                      <w:rFonts w:ascii="Helvetica Neue" w:hAnsi="Helvetica Neue"/>
                    </w:rPr>
                    <w:t>20%</w:t>
                  </w:r>
                </w:p>
                <w:p w:rsidRPr="0019221B" w:rsidR="00B31133" w:rsidP="00B31133" w:rsidRDefault="00B31133" w14:paraId="2A343129" w14:textId="77777777">
                  <w:pPr>
                    <w:rPr>
                      <w:rFonts w:ascii="Helvetica Neue" w:hAnsi="Helvetica Neue"/>
                    </w:rPr>
                  </w:pPr>
                  <w:r w:rsidRPr="0019221B">
                    <w:rPr>
                      <w:rFonts w:ascii="Helvetica Neue" w:hAnsi="Helvetica Neue"/>
                    </w:rPr>
                    <w:t>Supplemental Allocation</w:t>
                  </w:r>
                </w:p>
                <w:p w:rsidRPr="0019221B" w:rsidR="00B31133" w:rsidP="00B31133" w:rsidRDefault="00B31133" w14:paraId="2F4EBE06" w14:textId="77777777">
                  <w:pPr>
                    <w:rPr>
                      <w:rFonts w:ascii="Helvetica Neue" w:hAnsi="Helvetica Neue"/>
                    </w:rPr>
                  </w:pPr>
                </w:p>
              </w:tc>
              <w:tc>
                <w:tcPr>
                  <w:tcW w:w="5322" w:type="dxa"/>
                  <w:shd w:val="clear" w:color="auto" w:fill="FFFFFF" w:themeFill="background1"/>
                  <w:tcMar/>
                </w:tcPr>
                <w:p w:rsidRPr="0019221B" w:rsidR="00B31133" w:rsidP="00B31133" w:rsidRDefault="00B31133" w14:paraId="7ADCB4A2"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B31133" w:rsidP="00B31133" w:rsidRDefault="00B31133" w14:paraId="000A9D7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B31133" w:rsidP="00B31133" w:rsidRDefault="00B31133" w14:paraId="3248C15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B31133" w:rsidP="00B31133" w:rsidRDefault="00B31133" w14:paraId="2C2D126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rsidTr="3A798642" w14:paraId="57EBE37F" w14:textId="77777777">
              <w:tc>
                <w:tcPr>
                  <w:tcW w:w="4028" w:type="dxa"/>
                  <w:shd w:val="clear" w:color="auto" w:fill="FFFFFF" w:themeFill="background1"/>
                  <w:tcMar/>
                </w:tcPr>
                <w:p w:rsidRPr="0019221B" w:rsidR="00B31133" w:rsidP="00B31133" w:rsidRDefault="00C367CC" w14:paraId="05881A36" w14:textId="21E50A09">
                  <w:pPr>
                    <w:rPr>
                      <w:rFonts w:ascii="Helvetica Neue" w:hAnsi="Helvetica Neue"/>
                    </w:rPr>
                  </w:pPr>
                  <w:r>
                    <w:rPr>
                      <w:rFonts w:ascii="Helvetica Neue" w:hAnsi="Helvetica Neue"/>
                    </w:rPr>
                    <w:t>1</w:t>
                  </w:r>
                  <w:r w:rsidRPr="0019221B" w:rsidR="00B31133">
                    <w:rPr>
                      <w:rFonts w:ascii="Helvetica Neue" w:hAnsi="Helvetica Neue"/>
                    </w:rPr>
                    <w:t>0%</w:t>
                  </w:r>
                </w:p>
                <w:p w:rsidRPr="0019221B" w:rsidR="00B31133" w:rsidP="00B31133" w:rsidRDefault="00B31133" w14:paraId="516241BD"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Mar/>
                </w:tcPr>
                <w:p w:rsidRPr="0019221B" w:rsidR="00B31133" w:rsidP="00B31133" w:rsidRDefault="00B31133" w14:paraId="4180CB5F" w14:textId="63A221D9">
                  <w:pPr>
                    <w:pStyle w:val="ListParagraph"/>
                    <w:numPr>
                      <w:ilvl w:val="0"/>
                      <w:numId w:val="42"/>
                    </w:numPr>
                    <w:spacing w:after="0" w:line="240" w:lineRule="auto"/>
                    <w:ind w:left="256" w:hanging="180"/>
                    <w:rPr>
                      <w:rFonts w:ascii="Helvetica Neue" w:hAnsi="Helvetica Neue"/>
                    </w:rPr>
                  </w:pPr>
                  <w:r w:rsidRPr="3A798642" w:rsidR="2CF519DB">
                    <w:rPr>
                      <w:rFonts w:ascii="Helvetica Neue" w:hAnsi="Helvetica Neue"/>
                    </w:rPr>
                    <w:t>Associate</w:t>
                  </w:r>
                  <w:r w:rsidRPr="3A798642" w:rsidR="2CF519DB">
                    <w:rPr>
                      <w:rFonts w:ascii="Helvetica Neue" w:hAnsi="Helvetica Neue"/>
                    </w:rPr>
                    <w:t xml:space="preserve"> degrees</w:t>
                  </w:r>
                </w:p>
                <w:p w:rsidRPr="0019221B" w:rsidR="00B31133" w:rsidP="00B31133" w:rsidRDefault="00B31133" w14:paraId="0506E1F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B31133" w:rsidP="00B31133" w:rsidRDefault="00B31133" w14:paraId="2211002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B31133" w:rsidP="00B31133" w:rsidRDefault="00B31133" w14:paraId="0140588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B31133" w:rsidP="00B31133" w:rsidRDefault="00B31133" w14:paraId="1C8FE90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B31133" w:rsidP="00880391" w:rsidRDefault="00B31133" w14:paraId="3FEBB0BE" w14:textId="6440AE33">
            <w:pPr>
              <w:rPr>
                <w:rFonts w:ascii="Helvetica Neue" w:hAnsi="Helvetica Neue"/>
                <w:sz w:val="22"/>
                <w:szCs w:val="22"/>
              </w:rPr>
            </w:pPr>
          </w:p>
        </w:tc>
      </w:tr>
      <w:tr w:rsidRPr="00EC7286" w:rsidR="00880391" w:rsidTr="3A798642" w14:paraId="7A87F4BA" w14:textId="77777777">
        <w:trPr>
          <w:trHeight w:val="2870"/>
        </w:trPr>
        <w:tc>
          <w:tcPr>
            <w:tcW w:w="9926" w:type="dxa"/>
            <w:shd w:val="clear" w:color="auto" w:fill="E2EFD9" w:themeFill="accent6" w:themeFillTint="33"/>
            <w:tcMar/>
          </w:tcPr>
          <w:p w:rsidR="00880391" w:rsidP="00880391" w:rsidRDefault="00880391" w14:paraId="0DA4B1EE" w14:textId="007B0D20">
            <w:pPr>
              <w:rPr>
                <w:rFonts w:ascii="Helvetica Neue" w:hAnsi="Helvetica Neue"/>
                <w:b w:val="1"/>
                <w:bCs w:val="1"/>
                <w:sz w:val="22"/>
                <w:szCs w:val="22"/>
              </w:rPr>
            </w:pPr>
            <w:r w:rsidRPr="1898B505" w:rsidR="66DB4D99">
              <w:rPr>
                <w:rFonts w:ascii="Helvetica Neue" w:hAnsi="Helvetica Neue"/>
                <w:b w:val="1"/>
                <w:bCs w:val="1"/>
                <w:sz w:val="22"/>
                <w:szCs w:val="22"/>
              </w:rPr>
              <w:t xml:space="preserve">Please describe your </w:t>
            </w:r>
            <w:r w:rsidRPr="1898B505" w:rsidR="10E9AF36">
              <w:rPr>
                <w:rFonts w:ascii="Helvetica Neue" w:hAnsi="Helvetica Neue"/>
                <w:b w:val="1"/>
                <w:bCs w:val="1"/>
                <w:sz w:val="22"/>
                <w:szCs w:val="22"/>
              </w:rPr>
              <w:t>area</w:t>
            </w:r>
            <w:r w:rsidRPr="1898B505" w:rsidR="66DB4D99">
              <w:rPr>
                <w:rFonts w:ascii="Helvetica Neue" w:hAnsi="Helvetica Neue"/>
                <w:b w:val="1"/>
                <w:bCs w:val="1"/>
                <w:sz w:val="22"/>
                <w:szCs w:val="22"/>
              </w:rPr>
              <w:t xml:space="preserve">’s efforts in </w:t>
            </w:r>
            <w:r w:rsidRPr="1898B505" w:rsidR="66DB4D99">
              <w:rPr>
                <w:rFonts w:ascii="Helvetica Neue" w:hAnsi="Helvetica Neue"/>
                <w:b w:val="1"/>
                <w:bCs w:val="1"/>
                <w:sz w:val="22"/>
                <w:szCs w:val="22"/>
              </w:rPr>
              <w:t>identifying</w:t>
            </w:r>
            <w:r w:rsidRPr="1898B505" w:rsidR="66DB4D99">
              <w:rPr>
                <w:rFonts w:ascii="Helvetica Neue" w:hAnsi="Helvetica Neue"/>
                <w:b w:val="1"/>
                <w:bCs w:val="1"/>
                <w:sz w:val="22"/>
                <w:szCs w:val="22"/>
              </w:rPr>
              <w:t xml:space="preserve"> Pell Grant recipients, College Promise Grant recipients, </w:t>
            </w:r>
            <w:r w:rsidRPr="1898B505" w:rsidR="332B224F">
              <w:rPr>
                <w:rFonts w:ascii="Helvetica Neue" w:hAnsi="Helvetica Neue"/>
                <w:b w:val="1"/>
                <w:bCs w:val="1"/>
                <w:sz w:val="22"/>
                <w:szCs w:val="22"/>
              </w:rPr>
              <w:t xml:space="preserve">Adult Education, </w:t>
            </w:r>
            <w:r w:rsidRPr="1898B505" w:rsidR="66DB4D99">
              <w:rPr>
                <w:rFonts w:ascii="Helvetica Neue" w:hAnsi="Helvetica Neue"/>
                <w:b w:val="1"/>
                <w:bCs w:val="1"/>
                <w:sz w:val="22"/>
                <w:szCs w:val="22"/>
              </w:rPr>
              <w:t>and AB 540 students</w:t>
            </w:r>
            <w:r w:rsidRPr="1898B505" w:rsidR="02303991">
              <w:rPr>
                <w:rFonts w:ascii="Helvetica Neue" w:hAnsi="Helvetica Neue"/>
                <w:b w:val="1"/>
                <w:bCs w:val="1"/>
                <w:sz w:val="22"/>
                <w:szCs w:val="22"/>
              </w:rPr>
              <w:t xml:space="preserve">. </w:t>
            </w:r>
            <w:r w:rsidRPr="1898B505" w:rsidR="66DB4D99">
              <w:rPr>
                <w:rFonts w:ascii="Helvetica Neue" w:hAnsi="Helvetica Neue"/>
                <w:b w:val="1"/>
                <w:bCs w:val="1"/>
                <w:sz w:val="22"/>
                <w:szCs w:val="22"/>
              </w:rPr>
              <w:t>What processes are in place to accurately report these students each semester?</w:t>
            </w:r>
          </w:p>
          <w:p w:rsidR="00880391" w:rsidP="00880391" w:rsidRDefault="00880391" w14:paraId="024AAFD0"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375F82" w:rsidTr="00E954D2"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75F82" w:rsidP="00375F82" w:rsidRDefault="00375F82" w14:paraId="06476275"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7B98D634" w14:textId="19CC2333">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315E8676" w14:textId="0B51A30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1259380F" w14:textId="355FBB3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375F82" w:rsidP="00375F82" w:rsidRDefault="00375F82" w14:paraId="03C84D1A" w14:textId="0AA3C92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375F82" w:rsidTr="00E954D2"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33558C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09BF01D" w14:textId="52F998B8">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9573AE4" w14:textId="4E47C5A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27AF2B4" w14:textId="7210332A">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1BDADE0" w14:textId="5C82AE91">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375F82" w:rsidTr="00E954D2"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024E39D"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323CE331" w14:textId="07ECB94D">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4E48A84" w14:textId="10BCF3D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EA2E13E" w14:textId="0A7C1587">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9A7C198" w14:textId="5BB4AED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375F82" w:rsidTr="00E954D2"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CC9C640"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3C77485" w14:textId="7112F7AF">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5CDE20A" w14:textId="5A5EDC37">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657DA9" w14:textId="33BEE59E">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E92A90B" w14:textId="4D831767">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375F82" w:rsidTr="00E954D2"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1A4A08A"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3AFADAC" w14:textId="73BF4DC9">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5A6434E" w14:textId="6D18FA79">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70B411" w14:textId="322F8AFE">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CB8DAE0" w14:textId="7F651E84">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rsidRPr="007335EF" w:rsidR="00880391" w:rsidP="00880391" w:rsidRDefault="00880391" w14:paraId="111555C4" w14:textId="34B48D7D">
            <w:pPr>
              <w:rPr>
                <w:rFonts w:ascii="Helvetica Neue" w:hAnsi="Helvetica Neue"/>
                <w:sz w:val="22"/>
                <w:szCs w:val="22"/>
              </w:rPr>
            </w:pPr>
          </w:p>
        </w:tc>
      </w:tr>
    </w:tbl>
    <w:p w:rsidR="00C407EA" w:rsidP="00AF76C4" w:rsidRDefault="00C407EA" w14:paraId="630FDB96" w14:textId="77777777">
      <w:pPr>
        <w:rPr>
          <w:rFonts w:ascii="Helvetica Neue" w:hAnsi="Helvetica Neue"/>
          <w:b/>
          <w:bCs/>
          <w:color w:val="C00000"/>
        </w:rPr>
      </w:pPr>
    </w:p>
    <w:tbl>
      <w:tblPr>
        <w:tblStyle w:val="TableGrid"/>
        <w:tblW w:w="9945" w:type="dxa"/>
        <w:tblLook w:val="04A0" w:firstRow="1" w:lastRow="0" w:firstColumn="1" w:lastColumn="0" w:noHBand="0" w:noVBand="1"/>
      </w:tblPr>
      <w:tblGrid>
        <w:gridCol w:w="9945"/>
      </w:tblGrid>
      <w:tr w:rsidRPr="006425C8" w:rsidR="00C407EA" w:rsidTr="1898B505" w14:paraId="72169310" w14:textId="77777777">
        <w:tc>
          <w:tcPr>
            <w:tcW w:w="9945" w:type="dxa"/>
            <w:shd w:val="clear" w:color="auto" w:fill="009193"/>
            <w:tcMar/>
          </w:tcPr>
          <w:p w:rsidRPr="006425C8" w:rsidR="00C407EA" w:rsidP="00E954D2" w:rsidRDefault="001B3627" w14:paraId="65C28288" w14:textId="3133FC91">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1898B505" w14:paraId="247FBED3" w14:textId="77777777">
        <w:tc>
          <w:tcPr>
            <w:tcW w:w="9945" w:type="dxa"/>
            <w:shd w:val="clear" w:color="auto" w:fill="E2EFD9" w:themeFill="accent6" w:themeFillTint="33"/>
            <w:tcMar/>
          </w:tcPr>
          <w:p w:rsidRPr="00B822F5" w:rsidR="00954800" w:rsidP="00954800" w:rsidRDefault="00954800" w14:paraId="483BB289" w14:textId="0F2D2F2B">
            <w:pPr>
              <w:rPr>
                <w:rFonts w:ascii="Helvetica Neue" w:hAnsi="Helvetica Neue"/>
                <w:b w:val="1"/>
                <w:bCs w:val="1"/>
                <w:color w:val="000000" w:themeColor="text1"/>
                <w:sz w:val="22"/>
                <w:szCs w:val="22"/>
              </w:rPr>
            </w:pPr>
            <w:r w:rsidRPr="1898B505" w:rsidR="36738384">
              <w:rPr>
                <w:rFonts w:ascii="Helvetica Neue" w:hAnsi="Helvetica Neue"/>
                <w:b w:val="1"/>
                <w:bCs w:val="1"/>
                <w:color w:val="000000" w:themeColor="text1" w:themeTint="FF" w:themeShade="FF"/>
                <w:sz w:val="22"/>
                <w:szCs w:val="22"/>
              </w:rPr>
              <w:t xml:space="preserve">As </w:t>
            </w:r>
            <w:r w:rsidRPr="1898B505" w:rsidR="30B62120">
              <w:rPr>
                <w:rFonts w:ascii="Helvetica Neue" w:hAnsi="Helvetica Neue"/>
                <w:b w:val="1"/>
                <w:bCs w:val="1"/>
                <w:color w:val="000000" w:themeColor="text1" w:themeTint="FF" w:themeShade="FF"/>
                <w:sz w:val="22"/>
                <w:szCs w:val="22"/>
              </w:rPr>
              <w:t>the continued</w:t>
            </w:r>
            <w:r w:rsidRPr="1898B505" w:rsidR="36738384">
              <w:rPr>
                <w:rFonts w:ascii="Helvetica Neue" w:hAnsi="Helvetica Neue"/>
                <w:b w:val="1"/>
                <w:bCs w:val="1"/>
                <w:color w:val="000000" w:themeColor="text1" w:themeTint="FF" w:themeShade="FF"/>
                <w:sz w:val="22"/>
                <w:szCs w:val="22"/>
              </w:rPr>
              <w:t xml:space="preserve"> decline in overall enrollment for college going population from high school to college (see Service Area Enrollment Pipeline below), it is important for us to look at who will be coming to BCC in the next 5 years</w:t>
            </w:r>
            <w:r w:rsidRPr="1898B505" w:rsidR="425946AC">
              <w:rPr>
                <w:rFonts w:ascii="Helvetica Neue" w:hAnsi="Helvetica Neue"/>
                <w:b w:val="1"/>
                <w:bCs w:val="1"/>
                <w:color w:val="000000" w:themeColor="text1" w:themeTint="FF" w:themeShade="FF"/>
                <w:sz w:val="22"/>
                <w:szCs w:val="22"/>
              </w:rPr>
              <w:t xml:space="preserve">. </w:t>
            </w:r>
            <w:r w:rsidRPr="1898B505" w:rsidR="36738384">
              <w:rPr>
                <w:rFonts w:ascii="Helvetica Neue" w:hAnsi="Helvetica Neue"/>
                <w:b w:val="1"/>
                <w:bCs w:val="1"/>
                <w:color w:val="000000" w:themeColor="text1" w:themeTint="FF" w:themeShade="FF"/>
                <w:sz w:val="22"/>
                <w:szCs w:val="22"/>
              </w:rPr>
              <w:t xml:space="preserve">Reviewing the data </w:t>
            </w:r>
            <w:r w:rsidRPr="1898B505" w:rsidR="36738384">
              <w:rPr>
                <w:rFonts w:ascii="Helvetica Neue" w:hAnsi="Helvetica Neue"/>
                <w:b w:val="1"/>
                <w:bCs w:val="1"/>
                <w:color w:val="000000" w:themeColor="text1" w:themeTint="FF" w:themeShade="FF"/>
                <w:sz w:val="22"/>
                <w:szCs w:val="22"/>
              </w:rPr>
              <w:t>provided</w:t>
            </w:r>
            <w:r w:rsidRPr="1898B505" w:rsidR="36738384">
              <w:rPr>
                <w:rFonts w:ascii="Helvetica Neue" w:hAnsi="Helvetica Neue"/>
                <w:b w:val="1"/>
                <w:bCs w:val="1"/>
                <w:color w:val="000000" w:themeColor="text1" w:themeTint="FF" w:themeShade="FF"/>
                <w:sz w:val="22"/>
                <w:szCs w:val="22"/>
              </w:rPr>
              <w:t xml:space="preserve"> below, what strategies would your department employ to address bringing more high school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Pr="00E954D2" w:rsidR="00C407EA" w:rsidTr="1898B505" w14:paraId="390EC918" w14:textId="77777777">
        <w:tc>
          <w:tcPr>
            <w:tcW w:w="9945" w:type="dxa"/>
            <w:shd w:val="clear" w:color="auto" w:fill="auto"/>
            <w:tcMar/>
          </w:tcPr>
          <w:p w:rsidRPr="001F0F67" w:rsidR="00C407EA" w:rsidP="1898B505" w:rsidRDefault="001F0F67" w14:paraId="53C86E88" w14:textId="4798A65C" w14:noSpellErr="1">
            <w:pPr>
              <w:rPr>
                <w:rFonts w:ascii="Garamond" w:hAnsi="Garamond" w:eastAsia="Garamond" w:cs="Garamond"/>
                <w:color w:val="000000" w:themeColor="text1"/>
                <w:sz w:val="24"/>
                <w:szCs w:val="24"/>
              </w:rPr>
            </w:pPr>
            <w:r w:rsidRPr="1898B505" w:rsidR="08FAEFD2">
              <w:rPr>
                <w:rFonts w:ascii="Garamond" w:hAnsi="Garamond" w:eastAsia="Garamond" w:cs="Garamond"/>
                <w:color w:val="000000" w:themeColor="text1" w:themeTint="FF" w:themeShade="FF"/>
                <w:sz w:val="24"/>
                <w:szCs w:val="24"/>
              </w:rPr>
              <w:t>Respond here:</w:t>
            </w:r>
          </w:p>
          <w:p w:rsidR="00A16362" w:rsidP="1898B505" w:rsidRDefault="00A16362" w14:paraId="7886CF98" w14:textId="4C1DC8AF">
            <w:pPr>
              <w:pStyle w:val="ListParagraph"/>
              <w:numPr>
                <w:ilvl w:val="0"/>
                <w:numId w:val="51"/>
              </w:numPr>
              <w:rPr>
                <w:rFonts w:ascii="Garamond" w:hAnsi="Garamond" w:eastAsia="Garamond" w:cs="Garamond"/>
                <w:b w:val="0"/>
                <w:bCs w:val="0"/>
                <w:color w:val="000000" w:themeColor="text1"/>
                <w:sz w:val="24"/>
                <w:szCs w:val="24"/>
              </w:rPr>
            </w:pPr>
            <w:r w:rsidRPr="1898B505" w:rsidR="74C1DC2E">
              <w:rPr>
                <w:rFonts w:ascii="Garamond" w:hAnsi="Garamond" w:eastAsia="Garamond" w:cs="Garamond"/>
                <w:b w:val="0"/>
                <w:bCs w:val="0"/>
                <w:color w:val="000000" w:themeColor="text1" w:themeTint="FF" w:themeShade="FF"/>
                <w:sz w:val="24"/>
                <w:szCs w:val="24"/>
              </w:rPr>
              <w:t>Expanded outreach to local middle and high schools</w:t>
            </w:r>
            <w:r w:rsidRPr="1898B505" w:rsidR="74193C35">
              <w:rPr>
                <w:rFonts w:ascii="Garamond" w:hAnsi="Garamond" w:eastAsia="Garamond" w:cs="Garamond"/>
                <w:b w:val="0"/>
                <w:bCs w:val="0"/>
                <w:color w:val="000000" w:themeColor="text1" w:themeTint="FF" w:themeShade="FF"/>
                <w:sz w:val="24"/>
                <w:szCs w:val="24"/>
              </w:rPr>
              <w:t xml:space="preserve">, and </w:t>
            </w:r>
            <w:r w:rsidRPr="1898B505" w:rsidR="1AEFA5B2">
              <w:rPr>
                <w:rFonts w:ascii="Garamond" w:hAnsi="Garamond" w:eastAsia="Garamond" w:cs="Garamond"/>
                <w:b w:val="0"/>
                <w:bCs w:val="0"/>
                <w:color w:val="000000" w:themeColor="text1" w:themeTint="FF" w:themeShade="FF"/>
                <w:sz w:val="24"/>
                <w:szCs w:val="24"/>
              </w:rPr>
              <w:t>to</w:t>
            </w:r>
            <w:r w:rsidRPr="1898B505" w:rsidR="74193C35">
              <w:rPr>
                <w:rFonts w:ascii="Garamond" w:hAnsi="Garamond" w:eastAsia="Garamond" w:cs="Garamond"/>
                <w:b w:val="0"/>
                <w:bCs w:val="0"/>
                <w:color w:val="000000" w:themeColor="text1" w:themeTint="FF" w:themeShade="FF"/>
                <w:sz w:val="24"/>
                <w:szCs w:val="24"/>
              </w:rPr>
              <w:t xml:space="preserve"> counselors and programs serving first generation and Latinx students</w:t>
            </w:r>
          </w:p>
          <w:p w:rsidR="4048A769" w:rsidP="1898B505" w:rsidRDefault="4048A769" w14:paraId="51B65721" w14:textId="59F25DE0">
            <w:pPr>
              <w:pStyle w:val="ListParagraph"/>
              <w:numPr>
                <w:ilvl w:val="0"/>
                <w:numId w:val="51"/>
              </w:numPr>
              <w:rPr>
                <w:rFonts w:ascii="Garamond" w:hAnsi="Garamond" w:eastAsia="Garamond" w:cs="Garamond"/>
                <w:b w:val="0"/>
                <w:bCs w:val="0"/>
                <w:i w:val="0"/>
                <w:iCs w:val="0"/>
                <w:caps w:val="0"/>
                <w:smallCaps w:val="0"/>
                <w:noProof w:val="0"/>
                <w:color w:val="242424"/>
                <w:sz w:val="24"/>
                <w:szCs w:val="24"/>
                <w:lang w:val="en-US"/>
              </w:rPr>
            </w:pPr>
            <w:r w:rsidRPr="1898B505" w:rsidR="4048A769">
              <w:rPr>
                <w:rFonts w:ascii="Garamond" w:hAnsi="Garamond" w:eastAsia="Garamond" w:cs="Garamond"/>
                <w:b w:val="0"/>
                <w:bCs w:val="0"/>
                <w:color w:val="000000" w:themeColor="text1" w:themeTint="FF" w:themeShade="FF"/>
                <w:sz w:val="24"/>
                <w:szCs w:val="24"/>
              </w:rPr>
              <w:t>Continued</w:t>
            </w:r>
            <w:r w:rsidRPr="1898B505" w:rsidR="4048A769">
              <w:rPr>
                <w:rFonts w:ascii="Garamond" w:hAnsi="Garamond" w:eastAsia="Garamond" w:cs="Garamond"/>
                <w:b w:val="0"/>
                <w:bCs w:val="0"/>
                <w:color w:val="000000" w:themeColor="text1" w:themeTint="FF" w:themeShade="FF"/>
                <w:sz w:val="24"/>
                <w:szCs w:val="24"/>
              </w:rPr>
              <w:t xml:space="preserve"> support of the NOVA program</w:t>
            </w:r>
            <w:r w:rsidRPr="1898B505" w:rsidR="4475CDC3">
              <w:rPr>
                <w:rFonts w:ascii="Garamond" w:hAnsi="Garamond" w:eastAsia="Garamond" w:cs="Garamond"/>
                <w:b w:val="0"/>
                <w:bCs w:val="0"/>
                <w:color w:val="000000" w:themeColor="text1" w:themeTint="FF" w:themeShade="FF"/>
                <w:sz w:val="24"/>
                <w:szCs w:val="24"/>
              </w:rPr>
              <w:t xml:space="preserve">, a dual </w:t>
            </w:r>
            <w:r w:rsidRPr="1898B505" w:rsidR="4475CDC3">
              <w:rPr>
                <w:rFonts w:ascii="Garamond" w:hAnsi="Garamond" w:eastAsia="Garamond" w:cs="Garamond"/>
                <w:b w:val="0"/>
                <w:bCs w:val="0"/>
                <w:color w:val="000000" w:themeColor="text1" w:themeTint="FF" w:themeShade="FF"/>
                <w:sz w:val="24"/>
                <w:szCs w:val="24"/>
              </w:rPr>
              <w:t>enrollment</w:t>
            </w:r>
            <w:r w:rsidRPr="1898B505" w:rsidR="4475CDC3">
              <w:rPr>
                <w:rFonts w:ascii="Garamond" w:hAnsi="Garamond" w:eastAsia="Garamond" w:cs="Garamond"/>
                <w:b w:val="0"/>
                <w:bCs w:val="0"/>
                <w:color w:val="000000" w:themeColor="text1" w:themeTint="FF" w:themeShade="FF"/>
                <w:sz w:val="24"/>
                <w:szCs w:val="24"/>
              </w:rPr>
              <w:t xml:space="preserve"> pathway program designed to support BUSD rising 9</w:t>
            </w:r>
            <w:r w:rsidRPr="1898B505" w:rsidR="4475CDC3">
              <w:rPr>
                <w:rFonts w:ascii="Garamond" w:hAnsi="Garamond" w:eastAsia="Garamond" w:cs="Garamond"/>
                <w:b w:val="0"/>
                <w:bCs w:val="0"/>
                <w:color w:val="000000" w:themeColor="text1" w:themeTint="FF" w:themeShade="FF"/>
                <w:sz w:val="24"/>
                <w:szCs w:val="24"/>
                <w:vertAlign w:val="superscript"/>
              </w:rPr>
              <w:t>th</w:t>
            </w:r>
            <w:r w:rsidRPr="1898B505" w:rsidR="4475CDC3">
              <w:rPr>
                <w:rFonts w:ascii="Garamond" w:hAnsi="Garamond" w:eastAsia="Garamond" w:cs="Garamond"/>
                <w:b w:val="0"/>
                <w:bCs w:val="0"/>
                <w:color w:val="000000" w:themeColor="text1" w:themeTint="FF" w:themeShade="FF"/>
                <w:sz w:val="24"/>
                <w:szCs w:val="24"/>
              </w:rPr>
              <w:t xml:space="preserve"> graders with their transition to high school.</w:t>
            </w:r>
          </w:p>
          <w:p w:rsidR="74C1DC2E" w:rsidP="1898B505" w:rsidRDefault="74C1DC2E" w14:paraId="549FD9E5" w14:textId="3A4E21B8">
            <w:pPr>
              <w:pStyle w:val="ListParagraph"/>
              <w:numPr>
                <w:ilvl w:val="0"/>
                <w:numId w:val="51"/>
              </w:numPr>
              <w:rPr>
                <w:rFonts w:ascii="Garamond" w:hAnsi="Garamond" w:eastAsia="Garamond" w:cs="Garamond"/>
                <w:b w:val="0"/>
                <w:bCs w:val="0"/>
                <w:color w:val="000000" w:themeColor="text1" w:themeTint="FF" w:themeShade="FF"/>
                <w:sz w:val="24"/>
                <w:szCs w:val="24"/>
              </w:rPr>
            </w:pPr>
            <w:r w:rsidRPr="1898B505" w:rsidR="74C1DC2E">
              <w:rPr>
                <w:rFonts w:ascii="Garamond" w:hAnsi="Garamond" w:eastAsia="Garamond" w:cs="Garamond"/>
                <w:b w:val="0"/>
                <w:bCs w:val="0"/>
                <w:color w:val="000000" w:themeColor="text1" w:themeTint="FF" w:themeShade="FF"/>
                <w:sz w:val="24"/>
                <w:szCs w:val="24"/>
              </w:rPr>
              <w:t>Expanded outreach to Latinx families</w:t>
            </w:r>
            <w:r w:rsidRPr="1898B505" w:rsidR="154611DD">
              <w:rPr>
                <w:rFonts w:ascii="Garamond" w:hAnsi="Garamond" w:eastAsia="Garamond" w:cs="Garamond"/>
                <w:b w:val="0"/>
                <w:bCs w:val="0"/>
                <w:color w:val="000000" w:themeColor="text1" w:themeTint="FF" w:themeShade="FF"/>
                <w:sz w:val="24"/>
                <w:szCs w:val="24"/>
              </w:rPr>
              <w:t xml:space="preserve"> through presentations at Latinx-specific convenings; hosting open houses for families to familiarize themselves with BCC</w:t>
            </w:r>
          </w:p>
          <w:p w:rsidR="74C1DC2E" w:rsidP="1898B505" w:rsidRDefault="74C1DC2E" w14:paraId="113F40DB" w14:textId="579508F5">
            <w:pPr>
              <w:pStyle w:val="ListParagraph"/>
              <w:numPr>
                <w:ilvl w:val="0"/>
                <w:numId w:val="51"/>
              </w:numPr>
              <w:rPr>
                <w:rFonts w:ascii="Garamond" w:hAnsi="Garamond" w:eastAsia="Garamond" w:cs="Garamond"/>
                <w:b w:val="0"/>
                <w:bCs w:val="0"/>
                <w:color w:val="000000" w:themeColor="text1" w:themeTint="FF" w:themeShade="FF"/>
                <w:sz w:val="24"/>
                <w:szCs w:val="24"/>
              </w:rPr>
            </w:pPr>
            <w:r w:rsidRPr="1898B505" w:rsidR="74C1DC2E">
              <w:rPr>
                <w:rFonts w:ascii="Garamond" w:hAnsi="Garamond" w:eastAsia="Garamond" w:cs="Garamond"/>
                <w:b w:val="0"/>
                <w:bCs w:val="0"/>
                <w:color w:val="000000" w:themeColor="text1" w:themeTint="FF" w:themeShade="FF"/>
                <w:sz w:val="24"/>
                <w:szCs w:val="24"/>
              </w:rPr>
              <w:t>Dedicated counseling</w:t>
            </w:r>
            <w:r w:rsidRPr="1898B505" w:rsidR="0F532E05">
              <w:rPr>
                <w:rFonts w:ascii="Garamond" w:hAnsi="Garamond" w:eastAsia="Garamond" w:cs="Garamond"/>
                <w:b w:val="0"/>
                <w:bCs w:val="0"/>
                <w:color w:val="000000" w:themeColor="text1" w:themeTint="FF" w:themeShade="FF"/>
                <w:sz w:val="24"/>
                <w:szCs w:val="24"/>
              </w:rPr>
              <w:t>/support</w:t>
            </w:r>
            <w:r w:rsidRPr="1898B505" w:rsidR="74C1DC2E">
              <w:rPr>
                <w:rFonts w:ascii="Garamond" w:hAnsi="Garamond" w:eastAsia="Garamond" w:cs="Garamond"/>
                <w:b w:val="0"/>
                <w:bCs w:val="0"/>
                <w:color w:val="000000" w:themeColor="text1" w:themeTint="FF" w:themeShade="FF"/>
                <w:sz w:val="24"/>
                <w:szCs w:val="24"/>
              </w:rPr>
              <w:t xml:space="preserve"> for dual enrolled Latinx students</w:t>
            </w:r>
          </w:p>
          <w:p w:rsidRPr="00211807" w:rsidR="00C407EA" w:rsidP="00211807"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3A798642" w14:paraId="4CC7F056" w14:textId="77777777">
        <w:tc>
          <w:tcPr>
            <w:tcW w:w="9926" w:type="dxa"/>
            <w:shd w:val="clear" w:color="auto" w:fill="009193"/>
            <w:tcMar/>
          </w:tcPr>
          <w:p w:rsidRPr="00E35ADB" w:rsidR="00954800" w:rsidP="00954800" w:rsidRDefault="00C94A73" w14:paraId="1195FD40" w14:textId="720DE8F6">
            <w:pPr>
              <w:rPr>
                <w:rFonts w:ascii="Helvetica Neue" w:hAnsi="Helvetica Neue" w:eastAsia="Avenir" w:cs="Avenir"/>
                <w:b/>
                <w:bCs/>
                <w:color w:val="FFFFFF" w:themeColor="background1"/>
                <w:sz w:val="28"/>
                <w:szCs w:val="28"/>
              </w:rPr>
            </w:pPr>
            <w:r>
              <w:rPr>
                <w:rFonts w:ascii="Helvetica Neue" w:hAnsi="Helvetica Neue"/>
                <w:b/>
                <w:bCs/>
                <w:color w:val="FFFFFF" w:themeColor="background1"/>
                <w:sz w:val="28"/>
                <w:szCs w:val="28"/>
              </w:rPr>
              <w:t>5</w:t>
            </w:r>
            <w:r w:rsidRPr="3BDEE636" w:rsidR="00954800">
              <w:rPr>
                <w:rFonts w:ascii="Helvetica Neue" w:hAnsi="Helvetica Neue" w:eastAsia="Calibri" w:cs="Calibri"/>
                <w:b/>
                <w:bCs/>
                <w:color w:val="FFFFFF" w:themeColor="background1"/>
                <w:sz w:val="28"/>
                <w:szCs w:val="28"/>
              </w:rPr>
              <w:t xml:space="preserve">. </w:t>
            </w:r>
            <w:hyperlink w:history="1" r:id="rId26">
              <w:r w:rsidRPr="00446013" w:rsidR="00954800">
                <w:rPr>
                  <w:rStyle w:val="Hyperlink"/>
                  <w:rFonts w:ascii="Helvetica Neue" w:hAnsi="Helvetica Neue" w:eastAsia="Calibri" w:cs="Calibri"/>
                  <w:b/>
                  <w:bCs/>
                  <w:sz w:val="28"/>
                  <w:szCs w:val="28"/>
                </w:rPr>
                <w:t>Equitable Student Completion</w:t>
              </w:r>
            </w:hyperlink>
            <w:r w:rsidRPr="3BDEE636" w:rsidR="00954800">
              <w:rPr>
                <w:rFonts w:ascii="Helvetica Neue" w:hAnsi="Helvetica Neue" w:eastAsia="Calibri" w:cs="Calibri"/>
                <w:b/>
                <w:bCs/>
                <w:color w:val="FFFFFF" w:themeColor="background1"/>
                <w:sz w:val="28"/>
                <w:szCs w:val="28"/>
              </w:rPr>
              <w:t xml:space="preserve"> </w:t>
            </w:r>
            <w:r w:rsidR="00AE1AF5">
              <w:rPr>
                <w:rFonts w:ascii="Helvetica Neue" w:hAnsi="Helvetica Neue" w:eastAsia="Calibri" w:cs="Calibri"/>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E35ADB" w:rsidR="00954800" w:rsidP="00954800" w:rsidRDefault="00954800" w14:paraId="42214B07" w14:textId="6B87B62F">
            <w:pPr>
              <w:rPr>
                <w:rFonts w:ascii="Helvetica Neue" w:hAnsi="Helvetica Neue" w:eastAsia="Avenir Black" w:cs="Avenir Black"/>
                <w:color w:val="FFFFFF" w:themeColor="background1"/>
                <w:sz w:val="15"/>
                <w:szCs w:val="15"/>
              </w:rPr>
            </w:pPr>
            <w:r w:rsidRPr="1898B505" w:rsidR="36738384">
              <w:rPr>
                <w:rFonts w:ascii="Helvetica Neue" w:hAnsi="Helvetica Neue" w:eastAsia="Avenir Black" w:cs="Avenir Black"/>
                <w:color w:val="FFFFFF" w:themeColor="background1" w:themeTint="FF" w:themeShade="FF"/>
                <w:sz w:val="15"/>
                <w:szCs w:val="15"/>
              </w:rPr>
              <w:t>*Note that completion and retention rates are presented with the inclusion and exclusion of excused withdrawals (EW) and military withdrawals</w:t>
            </w:r>
            <w:r w:rsidRPr="1898B505" w:rsidR="56FE139E">
              <w:rPr>
                <w:rFonts w:ascii="Helvetica Neue" w:hAnsi="Helvetica Neue" w:eastAsia="Avenir Black" w:cs="Avenir Black"/>
                <w:color w:val="FFFFFF" w:themeColor="background1" w:themeTint="FF" w:themeShade="FF"/>
                <w:sz w:val="15"/>
                <w:szCs w:val="15"/>
              </w:rPr>
              <w:t xml:space="preserve">. </w:t>
            </w:r>
          </w:p>
          <w:p w:rsidRPr="00E35ADB" w:rsidR="00954800" w:rsidP="00954800" w:rsidRDefault="00954800" w14:paraId="12483006" w14:textId="77777777">
            <w:pPr>
              <w:rPr>
                <w:rFonts w:ascii="Helvetica Neue" w:hAnsi="Helvetica Neue"/>
                <w:color w:val="FFFFFF" w:themeColor="background1"/>
                <w:sz w:val="18"/>
                <w:szCs w:val="18"/>
              </w:rPr>
            </w:pPr>
          </w:p>
          <w:p w:rsidRPr="00C367CC" w:rsidR="00F4718F" w:rsidP="00954800" w:rsidRDefault="00954800" w14:paraId="736A36DF" w14:textId="76671FE8">
            <w:pPr>
              <w:rPr>
                <w:rFonts w:ascii="Helvetica Neue" w:hAnsi="Helvetica Neue"/>
                <w:color w:val="FFFFFF" w:themeColor="background1"/>
                <w:sz w:val="28"/>
                <w:szCs w:val="28"/>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00F4718F" w:rsidTr="3A798642" w14:paraId="3D6BF03A" w14:textId="77777777">
        <w:tc>
          <w:tcPr>
            <w:tcW w:w="9926" w:type="dxa"/>
            <w:shd w:val="clear" w:color="auto" w:fill="E2EFD9" w:themeFill="accent6" w:themeFillTint="33"/>
            <w:tcMar/>
          </w:tcPr>
          <w:p w:rsidRPr="00211491" w:rsidR="00F4718F" w:rsidP="00211807" w:rsidRDefault="001B3627" w14:paraId="2D5BFFAA" w14:textId="5FA9830B">
            <w:pPr>
              <w:pStyle w:val="ListParagraph"/>
              <w:ind w:left="0"/>
              <w:rPr>
                <w:b/>
                <w:bCs/>
              </w:rPr>
            </w:pPr>
            <w:r w:rsidRPr="00091285">
              <w:rPr>
                <w:rFonts w:ascii="Helvetica Neue" w:hAnsi="Helvetica Neue" w:eastAsia="Calibri" w:cs="Calibri"/>
                <w:b/>
                <w:bCs/>
              </w:rPr>
              <w:t>On page 3 of the “Course Completion and Retention Rates by Subject” dashboard, what are the completion and retention trends by gender, age, ethnicity in your department?</w:t>
            </w:r>
          </w:p>
        </w:tc>
      </w:tr>
      <w:tr w:rsidR="00F4718F" w:rsidTr="3A798642" w14:paraId="4710BDA8" w14:textId="77777777">
        <w:tc>
          <w:tcPr>
            <w:tcW w:w="9926" w:type="dxa"/>
            <w:shd w:val="clear" w:color="auto" w:fill="auto"/>
            <w:tcMar/>
          </w:tcPr>
          <w:p w:rsidR="00F4718F" w:rsidP="1898B505" w:rsidRDefault="00F4718F" w14:paraId="60BF335B" w14:textId="2D8C9138">
            <w:pPr>
              <w:rPr>
                <w:rFonts w:ascii="Garamond" w:hAnsi="Garamond" w:eastAsia="Garamond" w:cs="Garamond"/>
                <w:b w:val="1"/>
                <w:bCs w:val="1"/>
                <w:sz w:val="24"/>
                <w:szCs w:val="24"/>
              </w:rPr>
            </w:pPr>
            <w:r w:rsidRPr="1898B505" w:rsidR="125D52AE">
              <w:rPr>
                <w:rFonts w:ascii="Garamond" w:hAnsi="Garamond" w:eastAsia="Garamond" w:cs="Garamond"/>
                <w:b w:val="1"/>
                <w:bCs w:val="1"/>
                <w:sz w:val="24"/>
                <w:szCs w:val="24"/>
              </w:rPr>
              <w:t>For Puente scholars:</w:t>
            </w:r>
          </w:p>
          <w:p w:rsidR="125D52AE" w:rsidP="1898B505" w:rsidRDefault="125D52AE" w14:paraId="09F74383" w14:textId="68E5AD32">
            <w:pPr>
              <w:pStyle w:val="Normal"/>
              <w:rPr>
                <w:rFonts w:ascii="Garamond" w:hAnsi="Garamond" w:eastAsia="Garamond" w:cs="Garamond"/>
                <w:sz w:val="24"/>
                <w:szCs w:val="24"/>
              </w:rPr>
            </w:pPr>
            <w:r w:rsidRPr="1898B505" w:rsidR="125D52AE">
              <w:rPr>
                <w:rFonts w:ascii="Garamond" w:hAnsi="Garamond" w:eastAsia="Garamond" w:cs="Garamond"/>
                <w:sz w:val="24"/>
                <w:szCs w:val="24"/>
              </w:rPr>
              <w:t>Total headcount: 143</w:t>
            </w:r>
          </w:p>
          <w:p w:rsidR="125D52AE" w:rsidP="1898B505" w:rsidRDefault="125D52AE" w14:paraId="253E05D4" w14:textId="408D0D9A">
            <w:pPr>
              <w:pStyle w:val="Normal"/>
              <w:rPr>
                <w:rFonts w:ascii="Garamond" w:hAnsi="Garamond" w:eastAsia="Garamond" w:cs="Garamond"/>
                <w:sz w:val="24"/>
                <w:szCs w:val="24"/>
              </w:rPr>
            </w:pPr>
            <w:r w:rsidRPr="1898B505" w:rsidR="125D52AE">
              <w:rPr>
                <w:rFonts w:ascii="Garamond" w:hAnsi="Garamond" w:eastAsia="Garamond" w:cs="Garamond"/>
                <w:sz w:val="24"/>
                <w:szCs w:val="24"/>
              </w:rPr>
              <w:t>Completion Rate: 59.9%</w:t>
            </w:r>
          </w:p>
          <w:p w:rsidR="125D52AE" w:rsidP="1898B505" w:rsidRDefault="125D52AE" w14:paraId="684D3644" w14:textId="51530CBA">
            <w:pPr>
              <w:pStyle w:val="Normal"/>
              <w:rPr>
                <w:rFonts w:ascii="Garamond" w:hAnsi="Garamond" w:eastAsia="Garamond" w:cs="Garamond"/>
                <w:sz w:val="24"/>
                <w:szCs w:val="24"/>
              </w:rPr>
            </w:pPr>
            <w:r w:rsidRPr="1898B505" w:rsidR="125D52AE">
              <w:rPr>
                <w:rFonts w:ascii="Garamond" w:hAnsi="Garamond" w:eastAsia="Garamond" w:cs="Garamond"/>
                <w:sz w:val="24"/>
                <w:szCs w:val="24"/>
              </w:rPr>
              <w:t>Retention Rate: 84.5%</w:t>
            </w:r>
          </w:p>
          <w:p w:rsidR="1898B505" w:rsidP="1898B505" w:rsidRDefault="1898B505" w14:paraId="4EB8A82C" w14:textId="0BAB4432">
            <w:pPr>
              <w:pStyle w:val="Normal"/>
              <w:rPr>
                <w:rFonts w:ascii="Garamond" w:hAnsi="Garamond" w:eastAsia="Garamond" w:cs="Garamond"/>
                <w:sz w:val="24"/>
                <w:szCs w:val="24"/>
              </w:rPr>
            </w:pPr>
          </w:p>
          <w:p w:rsidR="125D52AE" w:rsidP="1898B505" w:rsidRDefault="125D52AE" w14:paraId="713266A6" w14:textId="40B05145">
            <w:pPr>
              <w:pStyle w:val="Normal"/>
              <w:rPr>
                <w:rFonts w:ascii="Garamond" w:hAnsi="Garamond" w:eastAsia="Garamond" w:cs="Garamond"/>
                <w:sz w:val="24"/>
                <w:szCs w:val="24"/>
              </w:rPr>
            </w:pPr>
            <w:r w:rsidRPr="1898B505" w:rsidR="125D52AE">
              <w:rPr>
                <w:rFonts w:ascii="Garamond" w:hAnsi="Garamond" w:eastAsia="Garamond" w:cs="Garamond"/>
                <w:sz w:val="24"/>
                <w:szCs w:val="24"/>
              </w:rPr>
              <w:t xml:space="preserve">Female Completion Rate: </w:t>
            </w:r>
            <w:r w:rsidRPr="1898B505" w:rsidR="236D65F3">
              <w:rPr>
                <w:rFonts w:ascii="Garamond" w:hAnsi="Garamond" w:eastAsia="Garamond" w:cs="Garamond"/>
                <w:sz w:val="24"/>
                <w:szCs w:val="24"/>
              </w:rPr>
              <w:t>55.5%</w:t>
            </w:r>
          </w:p>
          <w:p w:rsidR="236D65F3" w:rsidP="1898B505" w:rsidRDefault="236D65F3" w14:paraId="25801917" w14:textId="3DE4A7AA">
            <w:pPr>
              <w:pStyle w:val="Normal"/>
              <w:rPr>
                <w:rFonts w:ascii="Garamond" w:hAnsi="Garamond" w:eastAsia="Garamond" w:cs="Garamond"/>
                <w:sz w:val="24"/>
                <w:szCs w:val="24"/>
              </w:rPr>
            </w:pPr>
            <w:r w:rsidRPr="1898B505" w:rsidR="236D65F3">
              <w:rPr>
                <w:rFonts w:ascii="Garamond" w:hAnsi="Garamond" w:eastAsia="Garamond" w:cs="Garamond"/>
                <w:sz w:val="24"/>
                <w:szCs w:val="24"/>
              </w:rPr>
              <w:t>Male Completion Rate: 62.9%</w:t>
            </w:r>
          </w:p>
          <w:p w:rsidR="236D65F3" w:rsidP="1898B505" w:rsidRDefault="236D65F3" w14:paraId="2C7C49B8" w14:textId="3647ABEC">
            <w:pPr>
              <w:pStyle w:val="Normal"/>
              <w:rPr>
                <w:rFonts w:ascii="Garamond" w:hAnsi="Garamond" w:eastAsia="Garamond" w:cs="Garamond"/>
                <w:sz w:val="24"/>
                <w:szCs w:val="24"/>
              </w:rPr>
            </w:pPr>
            <w:r w:rsidRPr="1898B505" w:rsidR="236D65F3">
              <w:rPr>
                <w:rFonts w:ascii="Garamond" w:hAnsi="Garamond" w:eastAsia="Garamond" w:cs="Garamond"/>
                <w:sz w:val="24"/>
                <w:szCs w:val="24"/>
              </w:rPr>
              <w:t>Female Retention Rate: 83.2%</w:t>
            </w:r>
          </w:p>
          <w:p w:rsidR="236D65F3" w:rsidP="1898B505" w:rsidRDefault="236D65F3" w14:paraId="21D027C1" w14:textId="14C76A68">
            <w:pPr>
              <w:pStyle w:val="Normal"/>
              <w:rPr>
                <w:rFonts w:ascii="Garamond" w:hAnsi="Garamond" w:eastAsia="Garamond" w:cs="Garamond"/>
                <w:sz w:val="24"/>
                <w:szCs w:val="24"/>
              </w:rPr>
            </w:pPr>
            <w:r w:rsidRPr="1898B505" w:rsidR="236D65F3">
              <w:rPr>
                <w:rFonts w:ascii="Garamond" w:hAnsi="Garamond" w:eastAsia="Garamond" w:cs="Garamond"/>
                <w:sz w:val="24"/>
                <w:szCs w:val="24"/>
              </w:rPr>
              <w:t xml:space="preserve">Male </w:t>
            </w:r>
            <w:r w:rsidRPr="1898B505" w:rsidR="236D65F3">
              <w:rPr>
                <w:rFonts w:ascii="Garamond" w:hAnsi="Garamond" w:eastAsia="Garamond" w:cs="Garamond"/>
                <w:sz w:val="24"/>
                <w:szCs w:val="24"/>
              </w:rPr>
              <w:t>Retention</w:t>
            </w:r>
            <w:r w:rsidRPr="1898B505" w:rsidR="236D65F3">
              <w:rPr>
                <w:rFonts w:ascii="Garamond" w:hAnsi="Garamond" w:eastAsia="Garamond" w:cs="Garamond"/>
                <w:sz w:val="24"/>
                <w:szCs w:val="24"/>
              </w:rPr>
              <w:t xml:space="preserve"> Rate: 84.1%</w:t>
            </w:r>
          </w:p>
          <w:p w:rsidRPr="00F4718F" w:rsidR="00F4718F" w:rsidP="00EE3904" w:rsidRDefault="00F4718F" w14:paraId="198965BD" w14:textId="2D8EF7A5">
            <w:pPr>
              <w:rPr>
                <w:rFonts w:ascii="Helvetica Neue" w:hAnsi="Helvetica Neue"/>
                <w:sz w:val="22"/>
                <w:szCs w:val="22"/>
              </w:rPr>
            </w:pPr>
          </w:p>
        </w:tc>
      </w:tr>
      <w:tr w:rsidR="001B3627" w:rsidTr="3A798642" w14:paraId="4EFC837A" w14:textId="77777777">
        <w:tc>
          <w:tcPr>
            <w:tcW w:w="9926" w:type="dxa"/>
            <w:shd w:val="clear" w:color="auto" w:fill="E2EFD9" w:themeFill="accent6" w:themeFillTint="33"/>
            <w:tcMar/>
          </w:tcPr>
          <w:p w:rsidR="001B3627" w:rsidP="00EE3904" w:rsidRDefault="001B3627" w14:paraId="2B3FF090" w14:textId="68E221E9">
            <w:pPr>
              <w:rPr>
                <w:rFonts w:ascii="Helvetica Neue" w:hAnsi="Helvetica Neue"/>
                <w:sz w:val="22"/>
                <w:szCs w:val="22"/>
              </w:rPr>
            </w:pPr>
            <w:r w:rsidRPr="1898B505" w:rsidR="2B25CA96">
              <w:rPr>
                <w:rFonts w:ascii="Helvetica Neue" w:hAnsi="Helvetica Neue" w:eastAsia="ＭＳ 明朝" w:eastAsiaTheme="minorEastAsia"/>
                <w:b w:val="1"/>
                <w:bCs w:val="1"/>
                <w:sz w:val="22"/>
                <w:szCs w:val="22"/>
              </w:rPr>
              <w:t>Describe which activities and/or strategies your program used to contribute to the gains</w:t>
            </w:r>
            <w:r w:rsidRPr="1898B505" w:rsidR="525D5AB8">
              <w:rPr>
                <w:rFonts w:ascii="Helvetica Neue" w:hAnsi="Helvetica Neue" w:eastAsia="ＭＳ 明朝" w:eastAsiaTheme="minorEastAsia"/>
                <w:b w:val="1"/>
                <w:bCs w:val="1"/>
                <w:sz w:val="22"/>
                <w:szCs w:val="22"/>
              </w:rPr>
              <w:t xml:space="preserve">? </w:t>
            </w:r>
            <w:r w:rsidRPr="1898B505" w:rsidR="2B25CA96">
              <w:rPr>
                <w:rFonts w:ascii="Helvetica Neue" w:hAnsi="Helvetica Neue" w:eastAsia="ＭＳ 明朝" w:eastAsiaTheme="minorEastAsia"/>
                <w:b w:val="1"/>
                <w:bCs w:val="1"/>
                <w:sz w:val="22"/>
                <w:szCs w:val="22"/>
              </w:rPr>
              <w:t>What support does your program need to accelerate or improve these outcomes?</w:t>
            </w:r>
          </w:p>
        </w:tc>
      </w:tr>
      <w:tr w:rsidR="001B3627" w:rsidTr="3A798642" w14:paraId="54B0422D" w14:textId="77777777">
        <w:tc>
          <w:tcPr>
            <w:tcW w:w="9926" w:type="dxa"/>
            <w:shd w:val="clear" w:color="auto" w:fill="auto"/>
            <w:tcMar/>
          </w:tcPr>
          <w:p w:rsidR="001B3627" w:rsidP="1898B505" w:rsidRDefault="009B5258" w14:paraId="256F02DE" w14:textId="31A44EBC">
            <w:pPr>
              <w:rPr>
                <w:rStyle w:val="normaltextrun"/>
                <w:rFonts w:ascii="Garamond" w:hAnsi="Garamond"/>
                <w:color w:val="000000"/>
                <w:sz w:val="24"/>
                <w:szCs w:val="24"/>
                <w:shd w:val="clear" w:color="auto" w:fill="FFFFFF"/>
              </w:rPr>
            </w:pPr>
            <w:r w:rsidRPr="1898B505" w:rsidR="3233A32B">
              <w:rPr>
                <w:rStyle w:val="normaltextrun"/>
                <w:rFonts w:ascii="Garamond" w:hAnsi="Garamond"/>
                <w:b w:val="1"/>
                <w:bCs w:val="1"/>
                <w:color w:val="000000"/>
                <w:sz w:val="24"/>
                <w:szCs w:val="24"/>
                <w:shd w:val="clear" w:color="auto" w:fill="FFFFFF"/>
              </w:rPr>
              <w:t>PUENTE</w:t>
            </w:r>
            <w:r w:rsidRPr="1898B505" w:rsidR="3233A32B">
              <w:rPr>
                <w:rStyle w:val="normaltextrun"/>
                <w:rFonts w:ascii="Garamond" w:hAnsi="Garamond"/>
                <w:color w:val="000000"/>
                <w:sz w:val="24"/>
                <w:szCs w:val="24"/>
                <w:shd w:val="clear" w:color="auto" w:fill="FFFFFF"/>
              </w:rPr>
              <w:t xml:space="preserve"> Project: Enrollment and support of new (35) and continuing Puente scholars with one-on-one academic, personal and career counseling. </w:t>
            </w:r>
            <w:r w:rsidRPr="1898B505" w:rsidR="3233A32B">
              <w:rPr>
                <w:rStyle w:val="normaltextrun"/>
                <w:rFonts w:ascii="Garamond" w:hAnsi="Garamond"/>
                <w:color w:val="000000"/>
                <w:sz w:val="24"/>
                <w:szCs w:val="24"/>
                <w:shd w:val="clear" w:color="auto" w:fill="FFFFFF"/>
              </w:rPr>
              <w:t>Puentistas</w:t>
            </w:r>
            <w:r w:rsidRPr="1898B505" w:rsidR="3233A32B">
              <w:rPr>
                <w:rStyle w:val="normaltextrun"/>
                <w:rFonts w:ascii="Garamond" w:hAnsi="Garamond"/>
                <w:color w:val="000000"/>
                <w:sz w:val="24"/>
                <w:szCs w:val="24"/>
                <w:shd w:val="clear" w:color="auto" w:fill="FFFFFF"/>
              </w:rPr>
              <w:t xml:space="preserve"> enroll in COUNS 24 College Strategies course to further support their preparation to transfer to a four-year institution. Our Puente Project currently supports 84 Latino-identifying students</w:t>
            </w:r>
            <w:r w:rsidRPr="1898B505" w:rsidR="3233A32B">
              <w:rPr>
                <w:rStyle w:val="normaltextrun"/>
                <w:rFonts w:ascii="Garamond" w:hAnsi="Garamond"/>
                <w:color w:val="000000"/>
                <w:sz w:val="24"/>
                <w:szCs w:val="24"/>
                <w:shd w:val="clear" w:color="auto" w:fill="FFFFFF"/>
              </w:rPr>
              <w:t xml:space="preserve"> to support their transfer goals.</w:t>
            </w:r>
          </w:p>
          <w:p w:rsidR="1898B505" w:rsidP="1898B505" w:rsidRDefault="1898B505" w14:paraId="0679F690" w14:textId="441DA203">
            <w:pPr>
              <w:spacing w:before="0" w:beforeAutospacing="off" w:after="0" w:afterAutospacing="off"/>
              <w:rPr>
                <w:rFonts w:ascii="Helvetica" w:hAnsi="Helvetica" w:eastAsia="Helvetica" w:cs="Helvetica"/>
                <w:b w:val="0"/>
                <w:bCs w:val="0"/>
                <w:i w:val="0"/>
                <w:iCs w:val="0"/>
                <w:noProof w:val="0"/>
                <w:sz w:val="18"/>
                <w:szCs w:val="18"/>
                <w:lang w:val="en-US"/>
              </w:rPr>
            </w:pPr>
          </w:p>
          <w:p w:rsidR="2EA879BD" w:rsidP="1898B505" w:rsidRDefault="2EA879BD" w14:paraId="4784C4B2" w14:textId="3E1384CC">
            <w:pPr>
              <w:spacing w:before="0" w:beforeAutospacing="off" w:after="0" w:afterAutospacing="off"/>
              <w:rPr>
                <w:rStyle w:val="normaltextrun"/>
                <w:rFonts w:ascii="Garamond" w:hAnsi="Garamond"/>
                <w:noProof w:val="0"/>
                <w:color w:val="000000" w:themeColor="text1" w:themeTint="FF" w:themeShade="FF"/>
                <w:sz w:val="24"/>
                <w:szCs w:val="24"/>
                <w:lang w:val="en-US"/>
              </w:rPr>
            </w:pPr>
            <w:r w:rsidRPr="1898B505" w:rsidR="2EA879BD">
              <w:rPr>
                <w:rStyle w:val="normaltextrun"/>
                <w:rFonts w:ascii="Garamond" w:hAnsi="Garamond" w:eastAsia="Times New Roman" w:cs="Times New Roman"/>
                <w:b w:val="1"/>
                <w:bCs w:val="1"/>
                <w:noProof w:val="0"/>
                <w:color w:val="000000" w:themeColor="text1" w:themeTint="FF" w:themeShade="FF"/>
                <w:sz w:val="24"/>
                <w:szCs w:val="24"/>
                <w:lang w:val="en-US"/>
              </w:rPr>
              <w:t>Dual Enrollment:</w:t>
            </w:r>
            <w:r w:rsidRPr="1898B505" w:rsidR="2EA879BD">
              <w:rPr>
                <w:rStyle w:val="normaltextrun"/>
                <w:rFonts w:ascii="Garamond" w:hAnsi="Garamond" w:eastAsia="Times New Roman" w:cs="Times New Roman"/>
                <w:noProof w:val="0"/>
                <w:color w:val="000000" w:themeColor="text1" w:themeTint="FF" w:themeShade="FF"/>
                <w:sz w:val="24"/>
                <w:szCs w:val="24"/>
                <w:lang w:val="en-US"/>
              </w:rPr>
              <w:t xml:space="preserve"> Our Dual Enrollment for Equity (DE4E) efforts related to Dual Enrollment continued to expand, including support to Berkeley Unified School District (BUSD) students</w:t>
            </w:r>
          </w:p>
          <w:p w:rsidR="2EA879BD" w:rsidP="1898B505" w:rsidRDefault="2EA879BD" w14:paraId="70CA1F24" w14:textId="4E06EF9F">
            <w:pPr>
              <w:pStyle w:val="Normal"/>
              <w:spacing w:before="0" w:beforeAutospacing="off" w:after="0" w:afterAutospacing="off"/>
              <w:rPr>
                <w:rFonts w:ascii="Garamond" w:hAnsi="Garamond" w:eastAsia="Garamond" w:cs="Garamond"/>
                <w:b w:val="0"/>
                <w:bCs w:val="0"/>
                <w:i w:val="0"/>
                <w:iCs w:val="0"/>
                <w:noProof w:val="0"/>
                <w:sz w:val="24"/>
                <w:szCs w:val="24"/>
                <w:lang w:val="en-US"/>
              </w:rPr>
            </w:pPr>
            <w:r w:rsidRPr="1898B505" w:rsidR="2EA879BD">
              <w:rPr>
                <w:rStyle w:val="normaltextrun"/>
                <w:rFonts w:ascii="Garamond" w:hAnsi="Garamond" w:eastAsia="Times New Roman" w:cs="Times New Roman"/>
                <w:noProof w:val="0"/>
                <w:color w:val="000000" w:themeColor="text1" w:themeTint="FF" w:themeShade="FF"/>
                <w:sz w:val="24"/>
                <w:szCs w:val="24"/>
                <w:lang w:val="en-US"/>
              </w:rPr>
              <w:t>participating in dual enrollment with BCC. These efforts included drop-in enrollment workshops to support high school students with the BCC application, registration, and course selection processes. For the past two years, the CLC counselor has served as a Coordinator on BCC’s Dual Enrollment for Equity Team. As a coordinator, their primary role was to support dual enrollment outreach, communication, community</w:t>
            </w:r>
            <w:r w:rsidRPr="1898B505" w:rsidR="0220BA5A">
              <w:rPr>
                <w:rStyle w:val="normaltextrun"/>
                <w:rFonts w:ascii="Garamond" w:hAnsi="Garamond" w:eastAsia="Garamond" w:cs="Garamond"/>
                <w:noProof w:val="0"/>
                <w:color w:val="000000" w:themeColor="text1" w:themeTint="FF" w:themeShade="FF"/>
                <w:sz w:val="24"/>
                <w:szCs w:val="24"/>
                <w:lang w:val="en-US"/>
              </w:rPr>
              <w:t xml:space="preserve"> </w:t>
            </w:r>
            <w:r w:rsidRPr="1898B505" w:rsidR="0220BA5A">
              <w:rPr>
                <w:rFonts w:ascii="Garamond" w:hAnsi="Garamond" w:eastAsia="Garamond" w:cs="Garamond"/>
                <w:b w:val="0"/>
                <w:bCs w:val="0"/>
                <w:i w:val="0"/>
                <w:iCs w:val="0"/>
                <w:noProof w:val="0"/>
                <w:sz w:val="24"/>
                <w:szCs w:val="24"/>
                <w:lang w:val="en-US"/>
              </w:rPr>
              <w:t>engagement, and professional development. The CLC counselor co-drafted BCC’s first Dual Enrollment Handbook and website, which were officially published online on</w:t>
            </w:r>
          </w:p>
          <w:p w:rsidR="0220BA5A" w:rsidP="1898B505" w:rsidRDefault="0220BA5A" w14:paraId="24CE72E2" w14:textId="4EA997E5">
            <w:pPr>
              <w:spacing w:before="0" w:beforeAutospacing="off" w:after="0" w:afterAutospacing="off"/>
              <w:rPr>
                <w:rFonts w:ascii="Garamond" w:hAnsi="Garamond" w:eastAsia="Garamond" w:cs="Garamond"/>
                <w:b w:val="0"/>
                <w:bCs w:val="0"/>
                <w:i w:val="0"/>
                <w:iCs w:val="0"/>
                <w:noProof w:val="0"/>
                <w:sz w:val="24"/>
                <w:szCs w:val="24"/>
                <w:lang w:val="en-US"/>
              </w:rPr>
            </w:pPr>
            <w:r w:rsidRPr="1898B505" w:rsidR="0220BA5A">
              <w:rPr>
                <w:rFonts w:ascii="Garamond" w:hAnsi="Garamond" w:eastAsia="Garamond" w:cs="Garamond"/>
                <w:b w:val="0"/>
                <w:bCs w:val="0"/>
                <w:i w:val="0"/>
                <w:iCs w:val="0"/>
                <w:noProof w:val="0"/>
                <w:sz w:val="24"/>
                <w:szCs w:val="24"/>
                <w:lang w:val="en-US"/>
              </w:rPr>
              <w:t xml:space="preserve">April 21, </w:t>
            </w:r>
            <w:r w:rsidRPr="1898B505" w:rsidR="0220BA5A">
              <w:rPr>
                <w:rFonts w:ascii="Garamond" w:hAnsi="Garamond" w:eastAsia="Garamond" w:cs="Garamond"/>
                <w:b w:val="0"/>
                <w:bCs w:val="0"/>
                <w:i w:val="0"/>
                <w:iCs w:val="0"/>
                <w:noProof w:val="0"/>
                <w:sz w:val="24"/>
                <w:szCs w:val="24"/>
                <w:lang w:val="en-US"/>
              </w:rPr>
              <w:t>2023</w:t>
            </w:r>
            <w:r w:rsidRPr="1898B505" w:rsidR="0220BA5A">
              <w:rPr>
                <w:rFonts w:ascii="Garamond" w:hAnsi="Garamond" w:eastAsia="Garamond" w:cs="Garamond"/>
                <w:b w:val="0"/>
                <w:bCs w:val="0"/>
                <w:i w:val="0"/>
                <w:iCs w:val="0"/>
                <w:noProof w:val="0"/>
                <w:sz w:val="24"/>
                <w:szCs w:val="24"/>
                <w:lang w:val="en-US"/>
              </w:rPr>
              <w:t xml:space="preserve"> and can be accessed with the following link:</w:t>
            </w:r>
          </w:p>
          <w:p w:rsidR="0220BA5A" w:rsidP="1898B505" w:rsidRDefault="0220BA5A" w14:paraId="5F08E0BC" w14:textId="0664370D">
            <w:pPr>
              <w:spacing w:before="0" w:beforeAutospacing="off" w:after="0" w:afterAutospacing="off"/>
              <w:rPr>
                <w:rFonts w:ascii="Garamond" w:hAnsi="Garamond" w:eastAsia="Garamond" w:cs="Garamond"/>
                <w:sz w:val="24"/>
                <w:szCs w:val="24"/>
              </w:rPr>
            </w:pPr>
            <w:hyperlink r:id="R7d852973b7744a48">
              <w:r w:rsidRPr="1898B505" w:rsidR="0220BA5A">
                <w:rPr>
                  <w:rStyle w:val="Hyperlink"/>
                  <w:rFonts w:ascii="Garamond" w:hAnsi="Garamond" w:eastAsia="Garamond" w:cs="Garamond"/>
                  <w:b w:val="0"/>
                  <w:bCs w:val="0"/>
                  <w:i w:val="0"/>
                  <w:iCs w:val="0"/>
                  <w:noProof w:val="0"/>
                  <w:sz w:val="24"/>
                  <w:szCs w:val="24"/>
                  <w:lang w:val="en-US"/>
                </w:rPr>
                <w:t>https://www.berkeleycitycollege.edu/dual-enrollment/</w:t>
              </w:r>
            </w:hyperlink>
          </w:p>
          <w:p w:rsidR="1898B505" w:rsidP="1898B505" w:rsidRDefault="1898B505" w14:paraId="3CE08702" w14:textId="25718767">
            <w:pPr>
              <w:pStyle w:val="paragraph"/>
              <w:spacing w:before="0" w:beforeAutospacing="off" w:after="0" w:afterAutospacing="off"/>
              <w:rPr>
                <w:rStyle w:val="normaltextrun"/>
                <w:rFonts w:ascii="Garamond" w:hAnsi="Garamond" w:eastAsia="Times New Roman" w:cs="Times New Roman"/>
                <w:noProof w:val="0"/>
                <w:color w:val="000000" w:themeColor="text1" w:themeTint="FF" w:themeShade="FF"/>
                <w:sz w:val="24"/>
                <w:szCs w:val="24"/>
                <w:lang w:val="en-US"/>
              </w:rPr>
            </w:pPr>
          </w:p>
          <w:p w:rsidR="009B5258" w:rsidP="1898B505" w:rsidRDefault="009B5258" w14:paraId="273B0BE0" w14:textId="7B977606">
            <w:pPr>
              <w:pStyle w:val="paragraph"/>
              <w:spacing w:before="0" w:beforeAutospacing="off" w:after="0" w:afterAutospacing="off"/>
              <w:textAlignment w:val="baseline"/>
              <w:rPr>
                <w:rStyle w:val="normaltextrun"/>
                <w:rFonts w:ascii="Garamond" w:hAnsi="Garamond"/>
                <w:sz w:val="24"/>
                <w:szCs w:val="24"/>
              </w:rPr>
            </w:pPr>
            <w:r w:rsidRPr="3A798642" w:rsidR="5162953A">
              <w:rPr>
                <w:rStyle w:val="normaltextrun"/>
                <w:rFonts w:ascii="Garamond" w:hAnsi="Garamond"/>
                <w:b w:val="1"/>
                <w:bCs w:val="1"/>
                <w:sz w:val="24"/>
                <w:szCs w:val="24"/>
              </w:rPr>
              <w:t>Financial Wellness Series</w:t>
            </w:r>
            <w:r w:rsidRPr="3A798642" w:rsidR="5162953A">
              <w:rPr>
                <w:rStyle w:val="normaltextrun"/>
                <w:rFonts w:ascii="Garamond" w:hAnsi="Garamond"/>
                <w:sz w:val="24"/>
                <w:szCs w:val="24"/>
              </w:rPr>
              <w:t xml:space="preserve"> led by </w:t>
            </w:r>
            <w:r w:rsidRPr="3A798642" w:rsidR="5162953A">
              <w:rPr>
                <w:rStyle w:val="normaltextrun"/>
                <w:rFonts w:ascii="Garamond" w:hAnsi="Garamond"/>
                <w:sz w:val="24"/>
                <w:szCs w:val="24"/>
              </w:rPr>
              <w:t>Patelco</w:t>
            </w:r>
            <w:r w:rsidRPr="3A798642" w:rsidR="5162953A">
              <w:rPr>
                <w:rStyle w:val="normaltextrun"/>
                <w:rFonts w:ascii="Garamond" w:hAnsi="Garamond"/>
                <w:sz w:val="24"/>
                <w:szCs w:val="24"/>
              </w:rPr>
              <w:t xml:space="preserve"> Credit Union</w:t>
            </w:r>
            <w:r w:rsidRPr="3A798642" w:rsidR="2285A69A">
              <w:rPr>
                <w:rStyle w:val="normaltextrun"/>
                <w:rFonts w:ascii="Garamond" w:hAnsi="Garamond"/>
                <w:sz w:val="24"/>
                <w:szCs w:val="24"/>
              </w:rPr>
              <w:t>: 5</w:t>
            </w:r>
            <w:r w:rsidRPr="3A798642" w:rsidR="5162953A">
              <w:rPr>
                <w:rStyle w:val="normaltextrun"/>
                <w:rFonts w:ascii="Garamond" w:hAnsi="Garamond"/>
                <w:sz w:val="24"/>
                <w:szCs w:val="24"/>
              </w:rPr>
              <w:t xml:space="preserve">-part financial wellness series to build knowledge and skills around budgeting, saving, credit, long-term financial planning. </w:t>
            </w:r>
            <w:r w:rsidRPr="3A798642" w:rsidR="71D5CDFC">
              <w:rPr>
                <w:rStyle w:val="normaltextrun"/>
                <w:rFonts w:ascii="Garamond" w:hAnsi="Garamond"/>
                <w:sz w:val="24"/>
                <w:szCs w:val="24"/>
              </w:rPr>
              <w:t>Additionally, Patelco offered o</w:t>
            </w:r>
            <w:r w:rsidRPr="3A798642" w:rsidR="5162953A">
              <w:rPr>
                <w:rStyle w:val="normaltextrun"/>
                <w:rFonts w:ascii="Garamond" w:hAnsi="Garamond"/>
                <w:sz w:val="24"/>
                <w:szCs w:val="24"/>
              </w:rPr>
              <w:t xml:space="preserve">ne-on-one consultations </w:t>
            </w:r>
            <w:r w:rsidRPr="3A798642" w:rsidR="677BA8AC">
              <w:rPr>
                <w:rStyle w:val="normaltextrun"/>
                <w:rFonts w:ascii="Garamond" w:hAnsi="Garamond"/>
                <w:sz w:val="24"/>
                <w:szCs w:val="24"/>
              </w:rPr>
              <w:t xml:space="preserve">for students with more in-depth questions </w:t>
            </w:r>
            <w:r w:rsidRPr="3A798642" w:rsidR="677BA8AC">
              <w:rPr>
                <w:rStyle w:val="normaltextrun"/>
                <w:rFonts w:ascii="Garamond" w:hAnsi="Garamond"/>
                <w:sz w:val="24"/>
                <w:szCs w:val="24"/>
              </w:rPr>
              <w:t>regarding</w:t>
            </w:r>
            <w:r w:rsidRPr="3A798642" w:rsidR="677BA8AC">
              <w:rPr>
                <w:rStyle w:val="normaltextrun"/>
                <w:rFonts w:ascii="Garamond" w:hAnsi="Garamond"/>
                <w:sz w:val="24"/>
                <w:szCs w:val="24"/>
              </w:rPr>
              <w:t xml:space="preserve"> their finances</w:t>
            </w:r>
            <w:r w:rsidRPr="3A798642" w:rsidR="6DC3F6EA">
              <w:rPr>
                <w:rStyle w:val="normaltextrun"/>
                <w:rFonts w:ascii="Garamond" w:hAnsi="Garamond"/>
                <w:sz w:val="24"/>
                <w:szCs w:val="24"/>
              </w:rPr>
              <w:t xml:space="preserve">. </w:t>
            </w:r>
            <w:r w:rsidRPr="3A798642" w:rsidR="677BA8AC">
              <w:rPr>
                <w:rStyle w:val="normaltextrun"/>
                <w:rFonts w:ascii="Garamond" w:hAnsi="Garamond"/>
                <w:sz w:val="24"/>
                <w:szCs w:val="24"/>
              </w:rPr>
              <w:t xml:space="preserve">Both the workshops and 1:1 </w:t>
            </w:r>
            <w:r w:rsidRPr="3A798642" w:rsidR="677BA8AC">
              <w:rPr>
                <w:rStyle w:val="normaltextrun"/>
                <w:rFonts w:ascii="Garamond" w:hAnsi="Garamond"/>
                <w:sz w:val="24"/>
                <w:szCs w:val="24"/>
              </w:rPr>
              <w:t>consultations</w:t>
            </w:r>
            <w:r w:rsidRPr="3A798642" w:rsidR="677BA8AC">
              <w:rPr>
                <w:rStyle w:val="normaltextrun"/>
                <w:rFonts w:ascii="Garamond" w:hAnsi="Garamond"/>
                <w:sz w:val="24"/>
                <w:szCs w:val="24"/>
              </w:rPr>
              <w:t xml:space="preserve"> were well attended, with the workshops averaging 30 </w:t>
            </w:r>
            <w:r w:rsidRPr="3A798642" w:rsidR="07E1FB40">
              <w:rPr>
                <w:rStyle w:val="normaltextrun"/>
                <w:rFonts w:ascii="Garamond" w:hAnsi="Garamond"/>
                <w:sz w:val="24"/>
                <w:szCs w:val="24"/>
              </w:rPr>
              <w:t xml:space="preserve">students per session and the 1:1 </w:t>
            </w:r>
            <w:r w:rsidRPr="3A798642" w:rsidR="47656177">
              <w:rPr>
                <w:rStyle w:val="normaltextrun"/>
                <w:rFonts w:ascii="Garamond" w:hAnsi="Garamond"/>
                <w:sz w:val="24"/>
                <w:szCs w:val="24"/>
              </w:rPr>
              <w:t>appointments</w:t>
            </w:r>
            <w:r w:rsidRPr="3A798642" w:rsidR="47656177">
              <w:rPr>
                <w:rStyle w:val="normaltextrun"/>
                <w:rFonts w:ascii="Garamond" w:hAnsi="Garamond"/>
                <w:sz w:val="24"/>
                <w:szCs w:val="24"/>
              </w:rPr>
              <w:t xml:space="preserve"> </w:t>
            </w:r>
            <w:r w:rsidRPr="3A798642" w:rsidR="07E1FB40">
              <w:rPr>
                <w:rStyle w:val="normaltextrun"/>
                <w:rFonts w:ascii="Garamond" w:hAnsi="Garamond"/>
                <w:sz w:val="24"/>
                <w:szCs w:val="24"/>
              </w:rPr>
              <w:t>fully booked.</w:t>
            </w:r>
          </w:p>
          <w:p w:rsidR="009B5258" w:rsidP="1898B505" w:rsidRDefault="009B5258" w14:paraId="0D9EC9D0" w14:textId="77777777" w14:noSpellErr="1">
            <w:pPr>
              <w:pStyle w:val="paragraph"/>
              <w:spacing w:before="0" w:beforeAutospacing="off" w:after="0" w:afterAutospacing="off"/>
              <w:textAlignment w:val="baseline"/>
              <w:rPr>
                <w:rStyle w:val="normaltextrun"/>
                <w:rFonts w:ascii="Garamond" w:hAnsi="Garamond"/>
                <w:b w:val="1"/>
                <w:bCs w:val="1"/>
                <w:sz w:val="24"/>
                <w:szCs w:val="24"/>
              </w:rPr>
            </w:pPr>
          </w:p>
          <w:p w:rsidR="009B5258" w:rsidP="3A798642" w:rsidRDefault="009B5258" w14:paraId="1A4EE0D6" w14:textId="6BCC43B5">
            <w:pPr>
              <w:pStyle w:val="Normal"/>
              <w:spacing w:before="0" w:beforeAutospacing="off" w:after="0" w:afterAutospacing="off"/>
              <w:textAlignment w:val="baseline"/>
              <w:rPr>
                <w:rFonts w:ascii="Garamond" w:hAnsi="Garamond" w:eastAsia="Garamond" w:cs="Garamond"/>
                <w:b w:val="0"/>
                <w:bCs w:val="0"/>
                <w:i w:val="0"/>
                <w:iCs w:val="0"/>
                <w:noProof w:val="0"/>
                <w:color w:val="1F1F1F"/>
                <w:sz w:val="24"/>
                <w:szCs w:val="24"/>
                <w:lang w:val="en-US"/>
              </w:rPr>
            </w:pPr>
            <w:r w:rsidRPr="3A798642" w:rsidR="5162953A">
              <w:rPr>
                <w:rStyle w:val="normaltextrun"/>
                <w:rFonts w:ascii="Garamond" w:hAnsi="Garamond"/>
                <w:b w:val="1"/>
                <w:bCs w:val="1"/>
                <w:sz w:val="24"/>
                <w:szCs w:val="24"/>
              </w:rPr>
              <w:t>Represent Ed Career Development:</w:t>
            </w:r>
            <w:r w:rsidRPr="3A798642" w:rsidR="5162953A">
              <w:rPr>
                <w:rStyle w:val="normaltextrun"/>
                <w:rFonts w:ascii="Garamond" w:hAnsi="Garamond"/>
                <w:sz w:val="24"/>
                <w:szCs w:val="24"/>
              </w:rPr>
              <w:t xml:space="preserve"> Level Up Summer Program, a wrap-around professional </w:t>
            </w:r>
            <w:r w:rsidRPr="3A798642" w:rsidR="5162953A">
              <w:rPr>
                <w:rStyle w:val="normaltextrun"/>
                <w:rFonts w:ascii="Garamond" w:hAnsi="Garamond" w:eastAsia="Garamond" w:cs="Garamond"/>
                <w:sz w:val="24"/>
                <w:szCs w:val="24"/>
              </w:rPr>
              <w:t>development training program se</w:t>
            </w:r>
            <w:r w:rsidRPr="3A798642" w:rsidR="3B06FBC5">
              <w:rPr>
                <w:rStyle w:val="normaltextrun"/>
                <w:rFonts w:ascii="Garamond" w:hAnsi="Garamond" w:eastAsia="Garamond" w:cs="Garamond"/>
                <w:sz w:val="24"/>
                <w:szCs w:val="24"/>
              </w:rPr>
              <w:t>rved 40</w:t>
            </w:r>
            <w:r w:rsidRPr="3A798642" w:rsidR="5162953A">
              <w:rPr>
                <w:rStyle w:val="normaltextrun"/>
                <w:rFonts w:ascii="Garamond" w:hAnsi="Garamond" w:eastAsia="Garamond" w:cs="Garamond"/>
                <w:sz w:val="24"/>
                <w:szCs w:val="24"/>
              </w:rPr>
              <w:t xml:space="preserve"> students </w:t>
            </w:r>
            <w:r w:rsidRPr="3A798642" w:rsidR="1DAEA34E">
              <w:rPr>
                <w:rStyle w:val="normaltextrun"/>
                <w:rFonts w:ascii="Garamond" w:hAnsi="Garamond" w:eastAsia="Garamond" w:cs="Garamond"/>
                <w:sz w:val="24"/>
                <w:szCs w:val="24"/>
              </w:rPr>
              <w:t>this summer</w:t>
            </w:r>
            <w:r w:rsidRPr="3A798642" w:rsidR="5162953A">
              <w:rPr>
                <w:rStyle w:val="normaltextrun"/>
                <w:rFonts w:ascii="Garamond" w:hAnsi="Garamond" w:eastAsia="Garamond" w:cs="Garamond"/>
                <w:sz w:val="24"/>
                <w:szCs w:val="24"/>
              </w:rPr>
              <w:t xml:space="preserve">.  </w:t>
            </w:r>
            <w:r w:rsidRPr="3A798642" w:rsidR="1EA622C5">
              <w:rPr>
                <w:rFonts w:ascii="Garamond" w:hAnsi="Garamond" w:eastAsia="Garamond" w:cs="Garamond"/>
                <w:b w:val="0"/>
                <w:bCs w:val="0"/>
                <w:i w:val="0"/>
                <w:iCs w:val="0"/>
                <w:noProof w:val="0"/>
                <w:color w:val="1F1F1F"/>
                <w:sz w:val="24"/>
                <w:szCs w:val="24"/>
                <w:lang w:val="en-US"/>
              </w:rPr>
              <w:t xml:space="preserve">The program was intentionally designed to introduce students to pathways to career opportunities and </w:t>
            </w:r>
            <w:r w:rsidRPr="3A798642" w:rsidR="1EA622C5">
              <w:rPr>
                <w:rFonts w:ascii="Garamond" w:hAnsi="Garamond" w:eastAsia="Garamond" w:cs="Garamond"/>
                <w:b w:val="0"/>
                <w:bCs w:val="0"/>
                <w:i w:val="0"/>
                <w:iCs w:val="0"/>
                <w:noProof w:val="0"/>
                <w:color w:val="1F1F1F"/>
                <w:sz w:val="24"/>
                <w:szCs w:val="24"/>
                <w:lang w:val="en-US"/>
              </w:rPr>
              <w:t>provides</w:t>
            </w:r>
            <w:r w:rsidRPr="3A798642" w:rsidR="1EA622C5">
              <w:rPr>
                <w:rFonts w:ascii="Garamond" w:hAnsi="Garamond" w:eastAsia="Garamond" w:cs="Garamond"/>
                <w:b w:val="0"/>
                <w:bCs w:val="0"/>
                <w:i w:val="0"/>
                <w:iCs w:val="0"/>
                <w:noProof w:val="0"/>
                <w:color w:val="1F1F1F"/>
                <w:sz w:val="24"/>
                <w:szCs w:val="24"/>
                <w:lang w:val="en-US"/>
              </w:rPr>
              <w:t xml:space="preserve"> curricula that allows scholars to </w:t>
            </w:r>
            <w:r w:rsidRPr="3A798642" w:rsidR="5023DC3E">
              <w:rPr>
                <w:rFonts w:ascii="Garamond" w:hAnsi="Garamond" w:eastAsia="Garamond" w:cs="Garamond"/>
                <w:b w:val="0"/>
                <w:bCs w:val="0"/>
                <w:i w:val="0"/>
                <w:iCs w:val="0"/>
                <w:noProof w:val="0"/>
                <w:color w:val="1F1F1F"/>
                <w:sz w:val="24"/>
                <w:szCs w:val="24"/>
                <w:lang w:val="en-US"/>
              </w:rPr>
              <w:t xml:space="preserve">navigate </w:t>
            </w:r>
            <w:r w:rsidRPr="3A798642" w:rsidR="1EA622C5">
              <w:rPr>
                <w:rFonts w:ascii="Garamond" w:hAnsi="Garamond" w:eastAsia="Garamond" w:cs="Garamond"/>
                <w:b w:val="0"/>
                <w:bCs w:val="0"/>
                <w:i w:val="0"/>
                <w:iCs w:val="0"/>
                <w:noProof w:val="0"/>
                <w:color w:val="1F1F1F"/>
                <w:sz w:val="24"/>
                <w:szCs w:val="24"/>
                <w:lang w:val="en-US"/>
              </w:rPr>
              <w:t>ways to navigate any professional industry they</w:t>
            </w:r>
            <w:r w:rsidRPr="3A798642" w:rsidR="1EA622C5">
              <w:rPr>
                <w:rFonts w:ascii="Garamond" w:hAnsi="Garamond" w:eastAsia="Garamond" w:cs="Garamond"/>
                <w:b w:val="0"/>
                <w:bCs w:val="0"/>
                <w:i w:val="0"/>
                <w:iCs w:val="0"/>
                <w:noProof w:val="0"/>
                <w:color w:val="1F1F1F"/>
                <w:sz w:val="24"/>
                <w:szCs w:val="24"/>
                <w:lang w:val="en-US"/>
              </w:rPr>
              <w:t xml:space="preserve"> </w:t>
            </w:r>
            <w:r w:rsidRPr="3A798642" w:rsidR="1EA622C5">
              <w:rPr>
                <w:rFonts w:ascii="Garamond" w:hAnsi="Garamond" w:eastAsia="Garamond" w:cs="Garamond"/>
                <w:b w:val="0"/>
                <w:bCs w:val="0"/>
                <w:i w:val="0"/>
                <w:iCs w:val="0"/>
                <w:noProof w:val="0"/>
                <w:color w:val="1F1F1F"/>
                <w:sz w:val="24"/>
                <w:szCs w:val="24"/>
                <w:lang w:val="en-US"/>
              </w:rPr>
              <w:t>des</w:t>
            </w:r>
            <w:r w:rsidRPr="3A798642" w:rsidR="1EA622C5">
              <w:rPr>
                <w:rFonts w:ascii="Garamond" w:hAnsi="Garamond" w:eastAsia="Garamond" w:cs="Garamond"/>
                <w:b w:val="0"/>
                <w:bCs w:val="0"/>
                <w:i w:val="0"/>
                <w:iCs w:val="0"/>
                <w:noProof w:val="0"/>
                <w:color w:val="1F1F1F"/>
                <w:sz w:val="24"/>
                <w:szCs w:val="24"/>
                <w:lang w:val="en-US"/>
              </w:rPr>
              <w:t>ir</w:t>
            </w:r>
            <w:r w:rsidRPr="3A798642" w:rsidR="1EA622C5">
              <w:rPr>
                <w:rFonts w:ascii="Garamond" w:hAnsi="Garamond" w:eastAsia="Garamond" w:cs="Garamond"/>
                <w:b w:val="0"/>
                <w:bCs w:val="0"/>
                <w:i w:val="0"/>
                <w:iCs w:val="0"/>
                <w:noProof w:val="0"/>
                <w:color w:val="1F1F1F"/>
                <w:sz w:val="24"/>
                <w:szCs w:val="24"/>
                <w:lang w:val="en-US"/>
              </w:rPr>
              <w:t>e</w:t>
            </w:r>
            <w:r w:rsidRPr="3A798642" w:rsidR="1EA622C5">
              <w:rPr>
                <w:rFonts w:ascii="Garamond" w:hAnsi="Garamond" w:eastAsia="Garamond" w:cs="Garamond"/>
                <w:b w:val="0"/>
                <w:bCs w:val="0"/>
                <w:i w:val="0"/>
                <w:iCs w:val="0"/>
                <w:noProof w:val="0"/>
                <w:color w:val="1F1F1F"/>
                <w:sz w:val="24"/>
                <w:szCs w:val="24"/>
                <w:lang w:val="en-US"/>
              </w:rPr>
              <w:t>. E</w:t>
            </w:r>
            <w:r w:rsidRPr="3A798642" w:rsidR="1EA622C5">
              <w:rPr>
                <w:rFonts w:ascii="Garamond" w:hAnsi="Garamond" w:eastAsia="Garamond" w:cs="Garamond"/>
                <w:b w:val="0"/>
                <w:bCs w:val="0"/>
                <w:i w:val="0"/>
                <w:iCs w:val="0"/>
                <w:noProof w:val="0"/>
                <w:color w:val="1F1F1F"/>
                <w:sz w:val="24"/>
                <w:szCs w:val="24"/>
                <w:lang w:val="en-US"/>
              </w:rPr>
              <w:t>ach of the 40 participants</w:t>
            </w:r>
          </w:p>
          <w:p w:rsidR="009B5258" w:rsidP="1898B505" w:rsidRDefault="009B5258" w14:paraId="1D9D183A" w14:textId="4667A88F">
            <w:pPr>
              <w:spacing w:before="0" w:beforeAutospacing="off" w:after="0" w:afterAutospacing="off"/>
              <w:textAlignment w:val="baseline"/>
              <w:rPr>
                <w:rFonts w:ascii="Garamond" w:hAnsi="Garamond" w:eastAsia="Garamond" w:cs="Garamond"/>
                <w:b w:val="0"/>
                <w:bCs w:val="0"/>
                <w:i w:val="0"/>
                <w:iCs w:val="0"/>
                <w:noProof w:val="0"/>
                <w:color w:val="1F1F1F"/>
                <w:sz w:val="24"/>
                <w:szCs w:val="24"/>
                <w:lang w:val="en-US"/>
              </w:rPr>
            </w:pPr>
            <w:r w:rsidRPr="1898B505" w:rsidR="597484C4">
              <w:rPr>
                <w:rFonts w:ascii="Garamond" w:hAnsi="Garamond" w:eastAsia="Garamond" w:cs="Garamond"/>
                <w:b w:val="0"/>
                <w:bCs w:val="0"/>
                <w:i w:val="0"/>
                <w:iCs w:val="0"/>
                <w:noProof w:val="0"/>
                <w:color w:val="1F1F1F"/>
                <w:sz w:val="24"/>
                <w:szCs w:val="24"/>
                <w:lang w:val="en-US"/>
              </w:rPr>
              <w:t xml:space="preserve">Developed a professional portfolio consisting of an updated resume, elevator pitch, LinkedIn profile, and career development plan. </w:t>
            </w:r>
          </w:p>
          <w:p w:rsidR="009B5258" w:rsidP="1898B505" w:rsidRDefault="009B5258" w14:paraId="1A95B4DD" w14:textId="73251B4C">
            <w:pPr>
              <w:spacing w:before="0" w:beforeAutospacing="off" w:after="0" w:afterAutospacing="off"/>
              <w:textAlignment w:val="baseline"/>
              <w:rPr>
                <w:rStyle w:val="normaltextrun"/>
                <w:rFonts w:ascii="Garamond" w:hAnsi="Garamond"/>
                <w:sz w:val="24"/>
                <w:szCs w:val="24"/>
              </w:rPr>
            </w:pPr>
          </w:p>
          <w:p w:rsidR="009B5258" w:rsidP="1898B505" w:rsidRDefault="009B5258" w14:paraId="0ACA0CD2" w14:textId="772BB18F">
            <w:pPr>
              <w:spacing w:before="0" w:beforeAutospacing="off" w:after="0" w:afterAutospacing="off"/>
              <w:textAlignment w:val="baseline"/>
              <w:rPr>
                <w:rStyle w:val="normaltextrun"/>
                <w:rFonts w:ascii="Garamond" w:hAnsi="Garamond"/>
                <w:sz w:val="24"/>
                <w:szCs w:val="24"/>
              </w:rPr>
            </w:pPr>
            <w:r w:rsidRPr="3A798642" w:rsidR="1E6BEEFD">
              <w:rPr>
                <w:rStyle w:val="normaltextrun"/>
                <w:rFonts w:ascii="Garamond" w:hAnsi="Garamond"/>
                <w:sz w:val="24"/>
                <w:szCs w:val="24"/>
              </w:rPr>
              <w:t>Also, 78 students took advantage of the opportunity to meet with professionals and get feedback on their interview skills during mock interviews</w:t>
            </w:r>
            <w:r w:rsidRPr="3A798642" w:rsidR="1E6BEEFD">
              <w:rPr>
                <w:rStyle w:val="normaltextrun"/>
                <w:rFonts w:ascii="Garamond" w:hAnsi="Garamond"/>
                <w:sz w:val="24"/>
                <w:szCs w:val="24"/>
              </w:rPr>
              <w:t xml:space="preserve">. </w:t>
            </w:r>
            <w:r w:rsidRPr="3A798642" w:rsidR="320078CD">
              <w:rPr>
                <w:rStyle w:val="normaltextrun"/>
                <w:rFonts w:ascii="Garamond" w:hAnsi="Garamond"/>
                <w:sz w:val="24"/>
                <w:szCs w:val="24"/>
              </w:rPr>
              <w:t>Represent Ed also engaged 186 students in the</w:t>
            </w:r>
            <w:r w:rsidRPr="3A798642" w:rsidR="6D4FA4F3">
              <w:rPr>
                <w:rStyle w:val="normaltextrun"/>
                <w:rFonts w:ascii="Garamond" w:hAnsi="Garamond"/>
                <w:sz w:val="24"/>
                <w:szCs w:val="24"/>
              </w:rPr>
              <w:t xml:space="preserve"> </w:t>
            </w:r>
            <w:r w:rsidRPr="3A798642" w:rsidR="5162953A">
              <w:rPr>
                <w:rStyle w:val="normaltextrun"/>
                <w:rFonts w:ascii="Garamond" w:hAnsi="Garamond"/>
                <w:sz w:val="24"/>
                <w:szCs w:val="24"/>
              </w:rPr>
              <w:t xml:space="preserve">pre-Career Fair Workshops (resume, overcoming imposter syndrome, elevator pitch) </w:t>
            </w:r>
            <w:r w:rsidRPr="3A798642" w:rsidR="3ACDD284">
              <w:rPr>
                <w:rStyle w:val="normaltextrun"/>
                <w:rFonts w:ascii="Garamond" w:hAnsi="Garamond"/>
                <w:sz w:val="24"/>
                <w:szCs w:val="24"/>
              </w:rPr>
              <w:t xml:space="preserve">that </w:t>
            </w:r>
            <w:r w:rsidRPr="3A798642" w:rsidR="5162953A">
              <w:rPr>
                <w:rStyle w:val="normaltextrun"/>
                <w:rFonts w:ascii="Garamond" w:hAnsi="Garamond"/>
                <w:sz w:val="24"/>
                <w:szCs w:val="24"/>
              </w:rPr>
              <w:t>prepare</w:t>
            </w:r>
            <w:r w:rsidRPr="3A798642" w:rsidR="6A644B2E">
              <w:rPr>
                <w:rStyle w:val="normaltextrun"/>
                <w:rFonts w:ascii="Garamond" w:hAnsi="Garamond"/>
                <w:sz w:val="24"/>
                <w:szCs w:val="24"/>
              </w:rPr>
              <w:t>d</w:t>
            </w:r>
            <w:r w:rsidRPr="3A798642" w:rsidR="5162953A">
              <w:rPr>
                <w:rStyle w:val="normaltextrun"/>
                <w:rFonts w:ascii="Garamond" w:hAnsi="Garamond"/>
                <w:sz w:val="24"/>
                <w:szCs w:val="24"/>
              </w:rPr>
              <w:t xml:space="preserve"> students for BCC’s Career Fair</w:t>
            </w:r>
            <w:r w:rsidRPr="3A798642" w:rsidR="3E502CA7">
              <w:rPr>
                <w:rStyle w:val="normaltextrun"/>
                <w:rFonts w:ascii="Garamond" w:hAnsi="Garamond"/>
                <w:sz w:val="24"/>
                <w:szCs w:val="24"/>
              </w:rPr>
              <w:t xml:space="preserve"> and for their job and internship searches.</w:t>
            </w:r>
          </w:p>
          <w:p w:rsidRPr="009B5258" w:rsidR="009B5258" w:rsidP="1898B505" w:rsidRDefault="009B5258" w14:paraId="0580A9EA" w14:textId="77777777" w14:noSpellErr="1">
            <w:pPr>
              <w:rPr>
                <w:rStyle w:val="eop"/>
                <w:rFonts w:ascii="Garamond" w:hAnsi="Garamond"/>
                <w:b w:val="1"/>
                <w:bCs w:val="1"/>
                <w:color w:val="000000"/>
                <w:sz w:val="24"/>
                <w:szCs w:val="24"/>
                <w:shd w:val="clear" w:color="auto" w:fill="FFFFFF"/>
              </w:rPr>
            </w:pPr>
          </w:p>
          <w:p w:rsidR="009B5258" w:rsidP="1898B505" w:rsidRDefault="009B5258" w14:paraId="5BA35C31" w14:textId="20A55050">
            <w:pPr>
              <w:pStyle w:val="paragraph"/>
              <w:spacing w:before="0" w:beforeAutospacing="off" w:after="0" w:afterAutospacing="off"/>
              <w:textAlignment w:val="baseline"/>
              <w:rPr>
                <w:rStyle w:val="normaltextrun"/>
                <w:rFonts w:ascii="Garamond" w:hAnsi="Garamond" w:cs="Segoe UI"/>
                <w:sz w:val="24"/>
                <w:szCs w:val="24"/>
              </w:rPr>
            </w:pPr>
            <w:r w:rsidRPr="1898B505" w:rsidR="3233A32B">
              <w:rPr>
                <w:rStyle w:val="normaltextrun"/>
                <w:rFonts w:ascii="Garamond" w:hAnsi="Garamond" w:cs="Segoe UI"/>
                <w:b w:val="1"/>
                <w:bCs w:val="1"/>
                <w:sz w:val="24"/>
                <w:szCs w:val="24"/>
              </w:rPr>
              <w:t>Professional Development:</w:t>
            </w:r>
            <w:r w:rsidRPr="1898B505" w:rsidR="3233A32B">
              <w:rPr>
                <w:rStyle w:val="normaltextrun"/>
                <w:rFonts w:ascii="Garamond" w:hAnsi="Garamond" w:cs="Segoe UI"/>
                <w:sz w:val="24"/>
                <w:szCs w:val="24"/>
              </w:rPr>
              <w:t xml:space="preserve"> </w:t>
            </w:r>
            <w:r w:rsidRPr="1898B505" w:rsidR="3233A32B">
              <w:rPr>
                <w:rStyle w:val="normaltextrun"/>
                <w:rFonts w:ascii="Garamond" w:hAnsi="Garamond" w:cs="Segoe UI"/>
                <w:sz w:val="24"/>
                <w:szCs w:val="24"/>
              </w:rPr>
              <w:t>This year alone, HSI support</w:t>
            </w:r>
            <w:r w:rsidRPr="1898B505" w:rsidR="3F75E4B7">
              <w:rPr>
                <w:rStyle w:val="normaltextrun"/>
                <w:rFonts w:ascii="Garamond" w:hAnsi="Garamond" w:cs="Segoe UI"/>
                <w:sz w:val="24"/>
                <w:szCs w:val="24"/>
              </w:rPr>
              <w:t>ed</w:t>
            </w:r>
            <w:r w:rsidRPr="1898B505" w:rsidR="3233A32B">
              <w:rPr>
                <w:rStyle w:val="normaltextrun"/>
                <w:rFonts w:ascii="Garamond" w:hAnsi="Garamond" w:cs="Segoe UI"/>
                <w:sz w:val="24"/>
                <w:szCs w:val="24"/>
              </w:rPr>
              <w:t xml:space="preserve"> the participation of </w:t>
            </w:r>
            <w:r w:rsidRPr="1898B505" w:rsidR="0FA7DEF2">
              <w:rPr>
                <w:rStyle w:val="normaltextrun"/>
                <w:rFonts w:ascii="Garamond" w:hAnsi="Garamond" w:cs="Segoe UI"/>
                <w:sz w:val="24"/>
                <w:szCs w:val="24"/>
              </w:rPr>
              <w:t>16</w:t>
            </w:r>
            <w:r w:rsidRPr="1898B505" w:rsidR="3233A32B">
              <w:rPr>
                <w:rStyle w:val="normaltextrun"/>
                <w:rFonts w:ascii="Garamond" w:hAnsi="Garamond" w:cs="Segoe UI"/>
                <w:sz w:val="24"/>
                <w:szCs w:val="24"/>
              </w:rPr>
              <w:t xml:space="preserve"> BCC representatives including faculty, staff, administrators at the </w:t>
            </w:r>
            <w:r w:rsidRPr="1898B505" w:rsidR="3233A32B">
              <w:rPr>
                <w:rStyle w:val="normaltextrun"/>
                <w:rFonts w:ascii="Garamond" w:hAnsi="Garamond" w:cs="Segoe UI"/>
                <w:b w:val="1"/>
                <w:bCs w:val="1"/>
                <w:sz w:val="24"/>
                <w:szCs w:val="24"/>
              </w:rPr>
              <w:t>HACU</w:t>
            </w:r>
            <w:r w:rsidRPr="1898B505" w:rsidR="3233A32B">
              <w:rPr>
                <w:rStyle w:val="normaltextrun"/>
                <w:rFonts w:ascii="Garamond" w:hAnsi="Garamond" w:cs="Segoe UI"/>
                <w:sz w:val="24"/>
                <w:szCs w:val="24"/>
              </w:rPr>
              <w:t xml:space="preserve"> and </w:t>
            </w:r>
            <w:r w:rsidRPr="1898B505" w:rsidR="3233A32B">
              <w:rPr>
                <w:rStyle w:val="normaltextrun"/>
                <w:rFonts w:ascii="Garamond" w:hAnsi="Garamond" w:cs="Segoe UI"/>
                <w:b w:val="1"/>
                <w:bCs w:val="1"/>
                <w:sz w:val="24"/>
                <w:szCs w:val="24"/>
              </w:rPr>
              <w:t>COLEGAS</w:t>
            </w:r>
            <w:r w:rsidRPr="1898B505" w:rsidR="3233A32B">
              <w:rPr>
                <w:rStyle w:val="normaltextrun"/>
                <w:rFonts w:ascii="Garamond" w:hAnsi="Garamond" w:cs="Segoe UI"/>
                <w:sz w:val="24"/>
                <w:szCs w:val="24"/>
              </w:rPr>
              <w:t xml:space="preserve"> conferences</w:t>
            </w:r>
            <w:r w:rsidRPr="1898B505" w:rsidR="79517935">
              <w:rPr>
                <w:rStyle w:val="normaltextrun"/>
                <w:rFonts w:ascii="Garamond" w:hAnsi="Garamond" w:cs="Segoe UI"/>
                <w:sz w:val="24"/>
                <w:szCs w:val="24"/>
              </w:rPr>
              <w:t xml:space="preserve">, </w:t>
            </w:r>
            <w:r w:rsidRPr="1898B505" w:rsidR="3233A32B">
              <w:rPr>
                <w:rStyle w:val="normaltextrun"/>
                <w:rFonts w:ascii="Garamond" w:hAnsi="Garamond" w:cs="Segoe UI"/>
                <w:sz w:val="24"/>
                <w:szCs w:val="24"/>
              </w:rPr>
              <w:t>Institutes</w:t>
            </w:r>
            <w:r w:rsidRPr="1898B505" w:rsidR="357F36A7">
              <w:rPr>
                <w:rStyle w:val="normaltextrun"/>
                <w:rFonts w:ascii="Garamond" w:hAnsi="Garamond" w:cs="Segoe UI"/>
                <w:sz w:val="24"/>
                <w:szCs w:val="24"/>
              </w:rPr>
              <w:t xml:space="preserve"> and </w:t>
            </w:r>
            <w:r w:rsidRPr="1898B505" w:rsidR="357F36A7">
              <w:rPr>
                <w:rStyle w:val="normaltextrun"/>
                <w:rFonts w:ascii="Garamond" w:hAnsi="Garamond" w:cs="Segoe UI"/>
                <w:sz w:val="24"/>
                <w:szCs w:val="24"/>
              </w:rPr>
              <w:t>Fellowship</w:t>
            </w:r>
            <w:r w:rsidRPr="1898B505" w:rsidR="357F36A7">
              <w:rPr>
                <w:rStyle w:val="normaltextrun"/>
                <w:rFonts w:ascii="Garamond" w:hAnsi="Garamond" w:cs="Segoe UI"/>
                <w:sz w:val="24"/>
                <w:szCs w:val="24"/>
              </w:rPr>
              <w:t xml:space="preserve"> programs.</w:t>
            </w:r>
            <w:r w:rsidRPr="1898B505" w:rsidR="6F650098">
              <w:rPr>
                <w:rStyle w:val="normaltextrun"/>
                <w:rFonts w:ascii="Garamond" w:hAnsi="Garamond" w:cs="Segoe UI"/>
                <w:sz w:val="24"/>
                <w:szCs w:val="24"/>
              </w:rPr>
              <w:t xml:space="preserve"> </w:t>
            </w:r>
            <w:r w:rsidRPr="1898B505" w:rsidR="3233A32B">
              <w:rPr>
                <w:rStyle w:val="normaltextrun"/>
                <w:rFonts w:ascii="Garamond" w:hAnsi="Garamond" w:cs="Segoe UI"/>
                <w:sz w:val="24"/>
                <w:szCs w:val="24"/>
              </w:rPr>
              <w:t xml:space="preserve">We are </w:t>
            </w:r>
            <w:r w:rsidRPr="1898B505" w:rsidR="3233A32B">
              <w:rPr>
                <w:rStyle w:val="normaltextrun"/>
                <w:rFonts w:ascii="Garamond" w:hAnsi="Garamond" w:cs="Segoe UI"/>
                <w:sz w:val="24"/>
                <w:szCs w:val="24"/>
              </w:rPr>
              <w:t>implementing mechanisms to share/explore ways BCC is or could be putting best practices in place</w:t>
            </w:r>
            <w:r w:rsidRPr="1898B505" w:rsidR="3233A32B">
              <w:rPr>
                <w:rStyle w:val="normaltextrun"/>
                <w:rFonts w:ascii="Garamond" w:hAnsi="Garamond" w:cs="Segoe UI"/>
                <w:sz w:val="24"/>
                <w:szCs w:val="24"/>
              </w:rPr>
              <w:t xml:space="preserve"> (</w:t>
            </w:r>
            <w:r w:rsidRPr="1898B505" w:rsidR="417ECE0B">
              <w:rPr>
                <w:rStyle w:val="normaltextrun"/>
                <w:rFonts w:ascii="Garamond" w:hAnsi="Garamond" w:cs="Segoe UI"/>
                <w:sz w:val="24"/>
                <w:szCs w:val="24"/>
              </w:rPr>
              <w:t>e.g.,</w:t>
            </w:r>
            <w:r w:rsidRPr="1898B505" w:rsidR="3233A32B">
              <w:rPr>
                <w:rStyle w:val="normaltextrun"/>
                <w:rFonts w:ascii="Garamond" w:hAnsi="Garamond" w:cs="Segoe UI"/>
                <w:sz w:val="24"/>
                <w:szCs w:val="24"/>
              </w:rPr>
              <w:t xml:space="preserve"> </w:t>
            </w:r>
            <w:r w:rsidRPr="1898B505" w:rsidR="3233A32B">
              <w:rPr>
                <w:rStyle w:val="normaltextrun"/>
                <w:rFonts w:ascii="Garamond" w:hAnsi="Garamond" w:cs="Segoe UI"/>
                <w:sz w:val="24"/>
                <w:szCs w:val="24"/>
              </w:rPr>
              <w:t>Llevando</w:t>
            </w:r>
            <w:r w:rsidRPr="1898B505" w:rsidR="3233A32B">
              <w:rPr>
                <w:rStyle w:val="normaltextrun"/>
                <w:rFonts w:ascii="Garamond" w:hAnsi="Garamond" w:cs="Segoe UI"/>
                <w:sz w:val="24"/>
                <w:szCs w:val="24"/>
              </w:rPr>
              <w:t xml:space="preserve"> las Ideas a la </w:t>
            </w:r>
            <w:r w:rsidRPr="1898B505" w:rsidR="3233A32B">
              <w:rPr>
                <w:rStyle w:val="normaltextrun"/>
                <w:rFonts w:ascii="Garamond" w:hAnsi="Garamond" w:cs="Segoe UI"/>
                <w:sz w:val="24"/>
                <w:szCs w:val="24"/>
              </w:rPr>
              <w:t>Practica</w:t>
            </w:r>
            <w:r w:rsidRPr="1898B505" w:rsidR="3233A32B">
              <w:rPr>
                <w:rStyle w:val="normaltextrun"/>
                <w:rFonts w:ascii="Garamond" w:hAnsi="Garamond" w:cs="Segoe UI"/>
                <w:sz w:val="24"/>
                <w:szCs w:val="24"/>
              </w:rPr>
              <w:t>).</w:t>
            </w:r>
          </w:p>
          <w:p w:rsidR="001B3627" w:rsidP="1898B505" w:rsidRDefault="001B3627" w14:paraId="431D436B" w14:noSpellErr="1" w14:textId="0CD124D2">
            <w:pPr>
              <w:pStyle w:val="Normal"/>
              <w:spacing w:before="0" w:beforeAutospacing="off" w:after="0" w:afterAutospacing="off"/>
              <w:rPr>
                <w:rFonts w:ascii="Segoe UI" w:hAnsi="Segoe UI" w:cs="Segoe UI"/>
                <w:sz w:val="18"/>
                <w:szCs w:val="18"/>
              </w:rPr>
            </w:pPr>
          </w:p>
        </w:tc>
      </w:tr>
      <w:tr w:rsidRPr="00EC7286" w:rsidR="001C2F46" w:rsidTr="3A798642" w14:paraId="2638714C" w14:textId="77777777">
        <w:tc>
          <w:tcPr>
            <w:tcW w:w="9926" w:type="dxa"/>
            <w:shd w:val="clear" w:color="auto" w:fill="009193"/>
            <w:tcMar/>
          </w:tcPr>
          <w:p w:rsidRPr="00A45E54" w:rsidR="001C2F46" w:rsidP="00115D65" w:rsidRDefault="00EB63D6" w14:paraId="443451F1" w14:textId="217E586E">
            <w:pPr>
              <w:pStyle w:val="NoSpacing"/>
              <w:ind w:left="80"/>
              <w:rPr>
                <w:rFonts w:ascii="Helvetica Neue" w:hAnsi="Helvetica Neue"/>
                <w:b/>
                <w:bCs/>
                <w:color w:val="FFFFFF" w:themeColor="background1"/>
                <w:sz w:val="28"/>
                <w:szCs w:val="28"/>
              </w:rPr>
            </w:pPr>
            <w:hyperlink w:history="1" r:id="rId29">
              <w:r w:rsidRPr="00FB2A0E" w:rsidR="00954800">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6B1C11" w:rsidTr="3A798642" w14:paraId="3AE8BFCE" w14:textId="77777777">
        <w:tc>
          <w:tcPr>
            <w:tcW w:w="9926" w:type="dxa"/>
            <w:shd w:val="clear" w:color="auto" w:fill="E2EFD9" w:themeFill="accent6" w:themeFillTint="33"/>
            <w:tcMar/>
          </w:tcPr>
          <w:p w:rsidR="006B1C11" w:rsidP="00954800" w:rsidRDefault="00954800" w14:paraId="390985A3" w14:textId="77777777">
            <w:pPr>
              <w:rPr>
                <w:rFonts w:ascii="Helvetica Neue" w:hAnsi="Helvetica Neue" w:eastAsia="Calibri" w:cs="Calibri"/>
                <w:b/>
                <w:bCs/>
                <w:sz w:val="22"/>
                <w:szCs w:val="22"/>
                <w:shd w:val="clear" w:color="auto" w:fill="E2EFD9" w:themeFill="accent6" w:themeFillTint="33"/>
              </w:rPr>
            </w:pPr>
            <w:r w:rsidRPr="001F0F67">
              <w:rPr>
                <w:rFonts w:ascii="Helvetica Neue" w:hAnsi="Helvetica Neue" w:eastAsia="Calibri" w:cs="Calibri"/>
                <w:b/>
                <w:bCs/>
                <w:sz w:val="22"/>
                <w:szCs w:val="22"/>
                <w:shd w:val="clear" w:color="auto" w:fill="E2EFD9" w:themeFill="accent6" w:themeFillTint="33"/>
              </w:rPr>
              <w:t>Review the data on page 1 of the “Degrees and Certificate Awards Trends” Dashboard.</w:t>
            </w:r>
          </w:p>
          <w:p w:rsidRPr="00F226C9" w:rsidR="00F226C9" w:rsidP="00954800" w:rsidRDefault="00F226C9" w14:paraId="593AAC16" w14:textId="2EE28E51">
            <w:pPr>
              <w:rPr>
                <w:rFonts w:ascii="Helvetica Neue" w:hAnsi="Helvetica Neue" w:eastAsia="Calibri" w:cs="Calibri"/>
                <w:b w:val="1"/>
                <w:bCs w:val="1"/>
                <w:sz w:val="22"/>
                <w:szCs w:val="22"/>
              </w:rPr>
            </w:pPr>
            <w:r w:rsidRPr="1898B505" w:rsidR="621429E6">
              <w:rPr>
                <w:rFonts w:ascii="Helvetica Neue" w:hAnsi="Helvetica Neue" w:eastAsia="ＭＳ 明朝" w:eastAsiaTheme="minorEastAsia"/>
                <w:b w:val="1"/>
                <w:bCs w:val="1"/>
                <w:sz w:val="22"/>
                <w:szCs w:val="22"/>
              </w:rPr>
              <w:t xml:space="preserve">Describe which activities and/or strategies your </w:t>
            </w:r>
            <w:r w:rsidRPr="1898B505" w:rsidR="621429E6">
              <w:rPr>
                <w:rFonts w:ascii="Helvetica Neue" w:hAnsi="Helvetica Neue" w:eastAsia="ＭＳ 明朝" w:eastAsiaTheme="minorEastAsia"/>
                <w:b w:val="1"/>
                <w:bCs w:val="1"/>
                <w:sz w:val="22"/>
                <w:szCs w:val="22"/>
              </w:rPr>
              <w:t>area</w:t>
            </w:r>
            <w:r w:rsidRPr="1898B505" w:rsidR="621429E6">
              <w:rPr>
                <w:rFonts w:ascii="Helvetica Neue" w:hAnsi="Helvetica Neue" w:eastAsia="ＭＳ 明朝" w:eastAsiaTheme="minorEastAsia"/>
                <w:b w:val="1"/>
                <w:bCs w:val="1"/>
                <w:sz w:val="22"/>
                <w:szCs w:val="22"/>
              </w:rPr>
              <w:t xml:space="preserve"> used to contribute to the gains</w:t>
            </w:r>
            <w:r w:rsidRPr="1898B505" w:rsidR="2CE632C4">
              <w:rPr>
                <w:rFonts w:ascii="Helvetica Neue" w:hAnsi="Helvetica Neue" w:eastAsia="ＭＳ 明朝" w:eastAsiaTheme="minorEastAsia"/>
                <w:b w:val="1"/>
                <w:bCs w:val="1"/>
                <w:sz w:val="22"/>
                <w:szCs w:val="22"/>
              </w:rPr>
              <w:t xml:space="preserve">? </w:t>
            </w:r>
            <w:r w:rsidRPr="1898B505" w:rsidR="621429E6">
              <w:rPr>
                <w:rFonts w:ascii="Helvetica Neue" w:hAnsi="Helvetica Neue" w:eastAsia="ＭＳ 明朝" w:eastAsiaTheme="minorEastAsia"/>
                <w:b w:val="1"/>
                <w:bCs w:val="1"/>
                <w:sz w:val="22"/>
                <w:szCs w:val="22"/>
              </w:rPr>
              <w:t xml:space="preserve">What support does your </w:t>
            </w:r>
            <w:r w:rsidRPr="1898B505" w:rsidR="621429E6">
              <w:rPr>
                <w:rFonts w:ascii="Helvetica Neue" w:hAnsi="Helvetica Neue" w:eastAsia="ＭＳ 明朝" w:eastAsiaTheme="minorEastAsia"/>
                <w:b w:val="1"/>
                <w:bCs w:val="1"/>
                <w:sz w:val="22"/>
                <w:szCs w:val="22"/>
              </w:rPr>
              <w:t>unit</w:t>
            </w:r>
            <w:r w:rsidRPr="1898B505" w:rsidR="621429E6">
              <w:rPr>
                <w:rFonts w:ascii="Helvetica Neue" w:hAnsi="Helvetica Neue" w:eastAsia="ＭＳ 明朝" w:eastAsiaTheme="minorEastAsia"/>
                <w:b w:val="1"/>
                <w:bCs w:val="1"/>
                <w:sz w:val="22"/>
                <w:szCs w:val="22"/>
              </w:rPr>
              <w:t xml:space="preserve"> need to accelerate or improve these outcomes?</w:t>
            </w:r>
          </w:p>
        </w:tc>
      </w:tr>
      <w:tr w:rsidRPr="00EC7286" w:rsidR="00266533" w:rsidTr="3A798642" w14:paraId="41D5C00B" w14:textId="77777777">
        <w:tc>
          <w:tcPr>
            <w:tcW w:w="9926" w:type="dxa"/>
            <w:shd w:val="clear" w:color="auto" w:fill="auto"/>
            <w:tcMar/>
          </w:tcPr>
          <w:p w:rsidRPr="00266533" w:rsidR="00266533" w:rsidP="1898B505" w:rsidRDefault="00266533" w14:paraId="6138244E" w14:textId="35952D5C">
            <w:pPr>
              <w:rPr>
                <w:rFonts w:ascii="Garamond" w:hAnsi="Garamond" w:eastAsia="Garamond" w:cs="Garamond"/>
                <w:color w:val="000000" w:themeColor="text1"/>
                <w:sz w:val="24"/>
                <w:szCs w:val="24"/>
              </w:rPr>
            </w:pPr>
            <w:r w:rsidRPr="3A798642" w:rsidR="487C86A7">
              <w:rPr>
                <w:rFonts w:ascii="Garamond" w:hAnsi="Garamond" w:eastAsia="Garamond" w:cs="Garamond"/>
                <w:color w:val="000000" w:themeColor="text1" w:themeTint="FF" w:themeShade="FF"/>
                <w:sz w:val="24"/>
                <w:szCs w:val="24"/>
              </w:rPr>
              <w:t xml:space="preserve">While the number of awards </w:t>
            </w:r>
            <w:r w:rsidRPr="3A798642" w:rsidR="554B4B85">
              <w:rPr>
                <w:rFonts w:ascii="Garamond" w:hAnsi="Garamond" w:eastAsia="Garamond" w:cs="Garamond"/>
                <w:color w:val="000000" w:themeColor="text1" w:themeTint="FF" w:themeShade="FF"/>
                <w:sz w:val="24"/>
                <w:szCs w:val="24"/>
              </w:rPr>
              <w:t>was at a high</w:t>
            </w:r>
            <w:r w:rsidRPr="3A798642" w:rsidR="487C86A7">
              <w:rPr>
                <w:rFonts w:ascii="Garamond" w:hAnsi="Garamond" w:eastAsia="Garamond" w:cs="Garamond"/>
                <w:color w:val="000000" w:themeColor="text1" w:themeTint="FF" w:themeShade="FF"/>
                <w:sz w:val="24"/>
                <w:szCs w:val="24"/>
              </w:rPr>
              <w:t xml:space="preserve"> in 2020-2021 with 330 awards to Latino students, </w:t>
            </w:r>
            <w:r w:rsidRPr="3A798642" w:rsidR="0417E09D">
              <w:rPr>
                <w:rFonts w:ascii="Garamond" w:hAnsi="Garamond" w:eastAsia="Garamond" w:cs="Garamond"/>
                <w:color w:val="000000" w:themeColor="text1" w:themeTint="FF" w:themeShade="FF"/>
                <w:sz w:val="24"/>
                <w:szCs w:val="24"/>
              </w:rPr>
              <w:t>the last two years saw a decrease in awards, with a total of 246 awards conferred to Latin</w:t>
            </w:r>
            <w:r w:rsidRPr="3A798642" w:rsidR="59352FAF">
              <w:rPr>
                <w:rFonts w:ascii="Garamond" w:hAnsi="Garamond" w:eastAsia="Garamond" w:cs="Garamond"/>
                <w:color w:val="000000" w:themeColor="text1" w:themeTint="FF" w:themeShade="FF"/>
                <w:sz w:val="24"/>
                <w:szCs w:val="24"/>
              </w:rPr>
              <w:t>o</w:t>
            </w:r>
            <w:r w:rsidRPr="3A798642" w:rsidR="0417E09D">
              <w:rPr>
                <w:rFonts w:ascii="Garamond" w:hAnsi="Garamond" w:eastAsia="Garamond" w:cs="Garamond"/>
                <w:color w:val="000000" w:themeColor="text1" w:themeTint="FF" w:themeShade="FF"/>
                <w:sz w:val="24"/>
                <w:szCs w:val="24"/>
              </w:rPr>
              <w:t xml:space="preserve"> students in 2022-2023</w:t>
            </w:r>
            <w:r w:rsidRPr="3A798642" w:rsidR="0789D80C">
              <w:rPr>
                <w:rFonts w:ascii="Garamond" w:hAnsi="Garamond" w:eastAsia="Garamond" w:cs="Garamond"/>
                <w:color w:val="000000" w:themeColor="text1" w:themeTint="FF" w:themeShade="FF"/>
                <w:sz w:val="24"/>
                <w:szCs w:val="24"/>
              </w:rPr>
              <w:t xml:space="preserve">. </w:t>
            </w:r>
            <w:r w:rsidRPr="3A798642" w:rsidR="3C2D3B7B">
              <w:rPr>
                <w:rFonts w:ascii="Garamond" w:hAnsi="Garamond" w:eastAsia="Garamond" w:cs="Garamond"/>
                <w:color w:val="000000" w:themeColor="text1" w:themeTint="FF" w:themeShade="FF"/>
                <w:sz w:val="24"/>
                <w:szCs w:val="24"/>
              </w:rPr>
              <w:t>This downward trend is true for all ethnic groups</w:t>
            </w:r>
            <w:r w:rsidRPr="3A798642" w:rsidR="3B332305">
              <w:rPr>
                <w:rFonts w:ascii="Garamond" w:hAnsi="Garamond" w:eastAsia="Garamond" w:cs="Garamond"/>
                <w:color w:val="000000" w:themeColor="text1" w:themeTint="FF" w:themeShade="FF"/>
                <w:sz w:val="24"/>
                <w:szCs w:val="24"/>
              </w:rPr>
              <w:t xml:space="preserve">. </w:t>
            </w:r>
            <w:r w:rsidRPr="3A798642" w:rsidR="146BC214">
              <w:rPr>
                <w:rFonts w:ascii="Garamond" w:hAnsi="Garamond" w:eastAsia="Garamond" w:cs="Garamond"/>
                <w:color w:val="000000" w:themeColor="text1" w:themeTint="FF" w:themeShade="FF"/>
                <w:sz w:val="24"/>
                <w:szCs w:val="24"/>
              </w:rPr>
              <w:t>However, t</w:t>
            </w:r>
            <w:r w:rsidRPr="3A798642" w:rsidR="4A5F37CC">
              <w:rPr>
                <w:rFonts w:ascii="Garamond" w:hAnsi="Garamond" w:eastAsia="Garamond" w:cs="Garamond"/>
                <w:color w:val="000000" w:themeColor="text1" w:themeTint="FF" w:themeShade="FF"/>
                <w:sz w:val="24"/>
                <w:szCs w:val="24"/>
              </w:rPr>
              <w:t>he trend is reversed for our Puente scholars</w:t>
            </w:r>
            <w:r w:rsidRPr="3A798642" w:rsidR="420471F0">
              <w:rPr>
                <w:rFonts w:ascii="Garamond" w:hAnsi="Garamond" w:eastAsia="Garamond" w:cs="Garamond"/>
                <w:color w:val="000000" w:themeColor="text1" w:themeTint="FF" w:themeShade="FF"/>
                <w:sz w:val="24"/>
                <w:szCs w:val="24"/>
              </w:rPr>
              <w:t xml:space="preserve"> with </w:t>
            </w:r>
            <w:r w:rsidRPr="3A798642" w:rsidR="4A5F37CC">
              <w:rPr>
                <w:rFonts w:ascii="Garamond" w:hAnsi="Garamond" w:eastAsia="Garamond" w:cs="Garamond"/>
                <w:color w:val="000000" w:themeColor="text1" w:themeTint="FF" w:themeShade="FF"/>
                <w:sz w:val="24"/>
                <w:szCs w:val="24"/>
              </w:rPr>
              <w:t xml:space="preserve">only 11 awards conferred to </w:t>
            </w:r>
            <w:r w:rsidRPr="3A798642" w:rsidR="4D5D6463">
              <w:rPr>
                <w:rFonts w:ascii="Garamond" w:hAnsi="Garamond" w:eastAsia="Garamond" w:cs="Garamond"/>
                <w:color w:val="000000" w:themeColor="text1" w:themeTint="FF" w:themeShade="FF"/>
                <w:sz w:val="24"/>
                <w:szCs w:val="24"/>
              </w:rPr>
              <w:t xml:space="preserve">Puente scholars </w:t>
            </w:r>
            <w:r w:rsidRPr="3A798642" w:rsidR="639746B4">
              <w:rPr>
                <w:rFonts w:ascii="Garamond" w:hAnsi="Garamond" w:eastAsia="Garamond" w:cs="Garamond"/>
                <w:color w:val="000000" w:themeColor="text1" w:themeTint="FF" w:themeShade="FF"/>
                <w:sz w:val="24"/>
                <w:szCs w:val="24"/>
              </w:rPr>
              <w:t>in 2020-2021 and 52 conferred</w:t>
            </w:r>
            <w:r w:rsidRPr="3A798642" w:rsidR="713F5576">
              <w:rPr>
                <w:rFonts w:ascii="Garamond" w:hAnsi="Garamond" w:eastAsia="Garamond" w:cs="Garamond"/>
                <w:color w:val="000000" w:themeColor="text1" w:themeTint="FF" w:themeShade="FF"/>
                <w:sz w:val="24"/>
                <w:szCs w:val="24"/>
              </w:rPr>
              <w:t xml:space="preserve"> in 2022-2023</w:t>
            </w:r>
            <w:r w:rsidRPr="3A798642" w:rsidR="6442B564">
              <w:rPr>
                <w:rFonts w:ascii="Garamond" w:hAnsi="Garamond" w:eastAsia="Garamond" w:cs="Garamond"/>
                <w:color w:val="000000" w:themeColor="text1" w:themeTint="FF" w:themeShade="FF"/>
                <w:sz w:val="24"/>
                <w:szCs w:val="24"/>
              </w:rPr>
              <w:t>.</w:t>
            </w:r>
            <w:r w:rsidRPr="3A798642" w:rsidR="713F5576">
              <w:rPr>
                <w:rFonts w:ascii="Garamond" w:hAnsi="Garamond" w:eastAsia="Garamond" w:cs="Garamond"/>
                <w:color w:val="000000" w:themeColor="text1" w:themeTint="FF" w:themeShade="FF"/>
                <w:sz w:val="24"/>
                <w:szCs w:val="24"/>
              </w:rPr>
              <w:t xml:space="preserve"> </w:t>
            </w:r>
          </w:p>
        </w:tc>
      </w:tr>
      <w:tr w:rsidRPr="0078795C" w:rsidR="00954800" w:rsidTr="3A798642" w14:paraId="21D916EA" w14:textId="77777777">
        <w:tc>
          <w:tcPr>
            <w:tcW w:w="9926" w:type="dxa"/>
            <w:shd w:val="clear" w:color="auto" w:fill="009193"/>
            <w:tcMar/>
          </w:tcPr>
          <w:p w:rsidRPr="0078795C" w:rsidR="00954800" w:rsidP="0077276D" w:rsidRDefault="00EB63D6" w14:paraId="72041651" w14:textId="77F11ECC">
            <w:pPr>
              <w:rPr>
                <w:rFonts w:ascii="Helvetica Neue" w:hAnsi="Helvetica Neue"/>
                <w:b/>
                <w:bCs/>
                <w:color w:val="000000" w:themeColor="text1"/>
                <w:sz w:val="28"/>
                <w:szCs w:val="28"/>
                <w:u w:val="single"/>
              </w:rPr>
            </w:pPr>
            <w:hyperlink r:id="rId30">
              <w:r w:rsidRPr="00E35ADB" w:rsidR="00954800">
                <w:rPr>
                  <w:rStyle w:val="Hyperlink"/>
                  <w:rFonts w:ascii="Helvetica Neue" w:hAnsi="Helvetica Neue" w:eastAsia="Avenir" w:cs="Avenir"/>
                  <w:b/>
                  <w:bCs/>
                  <w:color w:val="FFFFFF" w:themeColor="background1"/>
                  <w:sz w:val="28"/>
                  <w:szCs w:val="28"/>
                </w:rPr>
                <w:t>Transfer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954800" w:rsidTr="3A798642" w14:paraId="28C9772E" w14:textId="77777777">
        <w:tc>
          <w:tcPr>
            <w:tcW w:w="9926" w:type="dxa"/>
            <w:shd w:val="clear" w:color="auto" w:fill="E2EFD9" w:themeFill="accent6" w:themeFillTint="33"/>
            <w:tcMar/>
          </w:tcPr>
          <w:p w:rsidR="00FB2A0E" w:rsidP="00954800" w:rsidRDefault="000447D9" w14:paraId="094C3247" w14:textId="77B88CEB">
            <w:pPr>
              <w:rPr>
                <w:rFonts w:ascii="Helvetica Neue" w:hAnsi="Helvetica Neue"/>
                <w:color w:val="000000" w:themeColor="text1"/>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001B3627" w:rsidP="1898B505" w:rsidRDefault="00F62A60" w14:paraId="3E4C521E" w14:textId="5CEE7B96">
            <w:pPr>
              <w:rPr>
                <w:rFonts w:ascii="Helvetica Neue" w:hAnsi="Helvetica Neue" w:eastAsia="ＭＳ 明朝" w:eastAsiaTheme="minorEastAsia"/>
                <w:b w:val="1"/>
                <w:bCs w:val="1"/>
                <w:sz w:val="22"/>
                <w:szCs w:val="22"/>
              </w:rPr>
            </w:pPr>
            <w:r w:rsidRPr="1898B505" w:rsidR="00F62A60">
              <w:rPr>
                <w:rFonts w:ascii="Helvetica Neue" w:hAnsi="Helvetica Neue" w:eastAsia="ＭＳ 明朝" w:eastAsiaTheme="minorEastAsia"/>
                <w:b w:val="1"/>
                <w:bCs w:val="1"/>
                <w:sz w:val="22"/>
                <w:szCs w:val="22"/>
              </w:rPr>
              <w:t>Describe which activities and/or strategies your area used to contribute to the gains</w:t>
            </w:r>
            <w:r w:rsidRPr="1898B505" w:rsidR="5DFA211F">
              <w:rPr>
                <w:rFonts w:ascii="Helvetica Neue" w:hAnsi="Helvetica Neue" w:eastAsia="ＭＳ 明朝" w:eastAsiaTheme="minorEastAsia"/>
                <w:b w:val="1"/>
                <w:bCs w:val="1"/>
                <w:sz w:val="22"/>
                <w:szCs w:val="22"/>
              </w:rPr>
              <w:t xml:space="preserve">? </w:t>
            </w:r>
          </w:p>
          <w:p w:rsidRPr="00266533" w:rsidR="00954800" w:rsidP="00954800" w:rsidRDefault="00F62A60" w14:paraId="6B54A1A0" w14:textId="1EA1BFEB">
            <w:pPr>
              <w:rPr>
                <w:rFonts w:ascii="Helvetica Neue" w:hAnsi="Helvetica Neue"/>
                <w:color w:val="000000" w:themeColor="text1"/>
                <w:sz w:val="22"/>
                <w:szCs w:val="22"/>
              </w:rPr>
            </w:pPr>
            <w:r>
              <w:rPr>
                <w:rFonts w:ascii="Helvetica Neue" w:hAnsi="Helvetica Neue" w:eastAsiaTheme="minorEastAsia"/>
                <w:b/>
                <w:bCs/>
                <w:sz w:val="22"/>
                <w:szCs w:val="22"/>
              </w:rPr>
              <w:t>What support does your unit need to accelerate to improve these outcomes?</w:t>
            </w:r>
          </w:p>
        </w:tc>
      </w:tr>
      <w:tr w:rsidRPr="00EC7286" w:rsidR="00954800" w:rsidTr="3A798642" w14:paraId="1954B20D" w14:textId="77777777">
        <w:tc>
          <w:tcPr>
            <w:tcW w:w="9926" w:type="dxa"/>
            <w:shd w:val="clear" w:color="auto" w:fill="auto"/>
            <w:tcMar/>
          </w:tcPr>
          <w:p w:rsidRPr="00266533" w:rsidR="00954800" w:rsidP="1898B505" w:rsidRDefault="00954800" w14:paraId="67BC99A3" w14:textId="6B917DAA">
            <w:pPr>
              <w:pStyle w:val="Normal"/>
              <w:rPr>
                <w:rFonts w:ascii="Garamond" w:hAnsi="Garamond" w:eastAsia="Garamond" w:cs="Garamond"/>
                <w:color w:val="000000" w:themeColor="text1" w:themeTint="FF" w:themeShade="FF"/>
                <w:sz w:val="24"/>
                <w:szCs w:val="24"/>
              </w:rPr>
            </w:pPr>
            <w:r w:rsidRPr="3A798642" w:rsidR="6A46A95C">
              <w:rPr>
                <w:rFonts w:ascii="Garamond" w:hAnsi="Garamond" w:eastAsia="Garamond" w:cs="Garamond"/>
                <w:color w:val="000000" w:themeColor="text1" w:themeTint="FF" w:themeShade="FF"/>
                <w:sz w:val="24"/>
                <w:szCs w:val="24"/>
              </w:rPr>
              <w:t xml:space="preserve">Our Puente program offered a series of transfer support events during the spring semester where students could access both group and individual support with their </w:t>
            </w:r>
            <w:r w:rsidRPr="3A798642" w:rsidR="7C00B9DF">
              <w:rPr>
                <w:rFonts w:ascii="Garamond" w:hAnsi="Garamond" w:eastAsia="Garamond" w:cs="Garamond"/>
                <w:color w:val="000000" w:themeColor="text1" w:themeTint="FF" w:themeShade="FF"/>
                <w:sz w:val="24"/>
                <w:szCs w:val="24"/>
              </w:rPr>
              <w:t>TAGs</w:t>
            </w:r>
            <w:r w:rsidRPr="3A798642" w:rsidR="7C00B9DF">
              <w:rPr>
                <w:rFonts w:ascii="Garamond" w:hAnsi="Garamond" w:eastAsia="Garamond" w:cs="Garamond"/>
                <w:color w:val="000000" w:themeColor="text1" w:themeTint="FF" w:themeShade="FF"/>
                <w:sz w:val="24"/>
                <w:szCs w:val="24"/>
              </w:rPr>
              <w:t xml:space="preserve">, </w:t>
            </w:r>
            <w:r w:rsidRPr="3A798642" w:rsidR="6A46A95C">
              <w:rPr>
                <w:rFonts w:ascii="Garamond" w:hAnsi="Garamond" w:eastAsia="Garamond" w:cs="Garamond"/>
                <w:color w:val="000000" w:themeColor="text1" w:themeTint="FF" w:themeShade="FF"/>
                <w:sz w:val="24"/>
                <w:szCs w:val="24"/>
              </w:rPr>
              <w:t>tran</w:t>
            </w:r>
            <w:r w:rsidRPr="3A798642" w:rsidR="5BCE3A7B">
              <w:rPr>
                <w:rFonts w:ascii="Garamond" w:hAnsi="Garamond" w:eastAsia="Garamond" w:cs="Garamond"/>
                <w:color w:val="000000" w:themeColor="text1" w:themeTint="FF" w:themeShade="FF"/>
                <w:sz w:val="24"/>
                <w:szCs w:val="24"/>
              </w:rPr>
              <w:t xml:space="preserve">sfer applications, </w:t>
            </w:r>
            <w:r w:rsidRPr="3A798642" w:rsidR="44FDC47F">
              <w:rPr>
                <w:rFonts w:ascii="Garamond" w:hAnsi="Garamond" w:eastAsia="Garamond" w:cs="Garamond"/>
                <w:color w:val="000000" w:themeColor="text1" w:themeTint="FF" w:themeShade="FF"/>
                <w:sz w:val="24"/>
                <w:szCs w:val="24"/>
              </w:rPr>
              <w:t xml:space="preserve">and </w:t>
            </w:r>
            <w:r w:rsidRPr="3A798642" w:rsidR="44FDC47F">
              <w:rPr>
                <w:rFonts w:ascii="Garamond" w:hAnsi="Garamond" w:eastAsia="Garamond" w:cs="Garamond"/>
                <w:color w:val="000000" w:themeColor="text1" w:themeTint="FF" w:themeShade="FF"/>
                <w:sz w:val="24"/>
                <w:szCs w:val="24"/>
              </w:rPr>
              <w:t>PIQs</w:t>
            </w:r>
            <w:r w:rsidRPr="3A798642" w:rsidR="1E0A5822">
              <w:rPr>
                <w:rFonts w:ascii="Garamond" w:hAnsi="Garamond" w:eastAsia="Garamond" w:cs="Garamond"/>
                <w:color w:val="000000" w:themeColor="text1" w:themeTint="FF" w:themeShade="FF"/>
                <w:sz w:val="24"/>
                <w:szCs w:val="24"/>
              </w:rPr>
              <w:t xml:space="preserve">. </w:t>
            </w:r>
            <w:r w:rsidRPr="3A798642" w:rsidR="25424CF4">
              <w:rPr>
                <w:rFonts w:ascii="Garamond" w:hAnsi="Garamond" w:eastAsia="Garamond" w:cs="Garamond"/>
                <w:color w:val="000000" w:themeColor="text1" w:themeTint="FF" w:themeShade="FF"/>
                <w:sz w:val="24"/>
                <w:szCs w:val="24"/>
              </w:rPr>
              <w:t xml:space="preserve">For this next AY, our project needs to actively seek out students who may be eligible to transfer but may not know it, and to </w:t>
            </w:r>
            <w:r w:rsidRPr="3A798642" w:rsidR="25424CF4">
              <w:rPr>
                <w:rFonts w:ascii="Garamond" w:hAnsi="Garamond" w:eastAsia="Garamond" w:cs="Garamond"/>
                <w:color w:val="000000" w:themeColor="text1" w:themeTint="FF" w:themeShade="FF"/>
                <w:sz w:val="24"/>
                <w:szCs w:val="24"/>
              </w:rPr>
              <w:t>provide</w:t>
            </w:r>
            <w:r w:rsidRPr="3A798642" w:rsidR="25424CF4">
              <w:rPr>
                <w:rFonts w:ascii="Garamond" w:hAnsi="Garamond" w:eastAsia="Garamond" w:cs="Garamond"/>
                <w:color w:val="000000" w:themeColor="text1" w:themeTint="FF" w:themeShade="FF"/>
                <w:sz w:val="24"/>
                <w:szCs w:val="24"/>
              </w:rPr>
              <w:t xml:space="preserve"> the level of support necessary </w:t>
            </w:r>
            <w:r w:rsidRPr="3A798642" w:rsidR="1E1023DF">
              <w:rPr>
                <w:rFonts w:ascii="Garamond" w:hAnsi="Garamond" w:eastAsia="Garamond" w:cs="Garamond"/>
                <w:color w:val="000000" w:themeColor="text1" w:themeTint="FF" w:themeShade="FF"/>
                <w:sz w:val="24"/>
                <w:szCs w:val="24"/>
              </w:rPr>
              <w:t xml:space="preserve">to get them through the process. </w:t>
            </w:r>
          </w:p>
          <w:p w:rsidRPr="00266533" w:rsidR="00954800" w:rsidP="1898B505" w:rsidRDefault="00954800" w14:paraId="786D6F53" w14:textId="7E1DEFFF">
            <w:pPr>
              <w:pStyle w:val="Normal"/>
              <w:rPr>
                <w:rFonts w:ascii="Garamond" w:hAnsi="Garamond" w:eastAsia="Garamond" w:cs="Garamond"/>
                <w:color w:val="000000" w:themeColor="text1"/>
                <w:sz w:val="24"/>
                <w:szCs w:val="24"/>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1898B505" w14:paraId="4061F385" w14:textId="77777777">
        <w:trPr>
          <w:trHeight w:val="440"/>
        </w:trPr>
        <w:tc>
          <w:tcPr>
            <w:tcW w:w="9926" w:type="dxa"/>
            <w:shd w:val="clear" w:color="auto" w:fill="009193"/>
            <w:tcMar/>
          </w:tcPr>
          <w:p w:rsidR="006F23C4" w:rsidP="00211807" w:rsidRDefault="00C94A73" w14:paraId="126E290E" w14:textId="7777777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rsidRPr="00F62A60" w:rsidR="00F62A60" w:rsidP="00211807" w:rsidRDefault="00F62A60" w14:paraId="2111BBE5" w14:textId="6F3AE319">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rsidTr="1898B505" w14:paraId="7AAA495A" w14:textId="77777777">
        <w:tc>
          <w:tcPr>
            <w:tcW w:w="9926" w:type="dxa"/>
            <w:shd w:val="clear" w:color="auto" w:fill="E2EFD9" w:themeFill="accent6" w:themeFillTint="33"/>
            <w:tcMar/>
          </w:tcPr>
          <w:p w:rsidRPr="00E42BC9" w:rsidR="00F62A60" w:rsidP="00F62A60" w:rsidRDefault="00F62A60" w14:paraId="08C7F90E" w14:textId="6AD828FD">
            <w:pPr>
              <w:spacing w:after="160" w:line="259" w:lineRule="auto"/>
              <w:rPr>
                <w:rFonts w:ascii="Helvetica Neue" w:hAnsi="Helvetica Neue"/>
                <w:color w:val="FF0000"/>
                <w:sz w:val="22"/>
                <w:szCs w:val="22"/>
              </w:rPr>
            </w:pPr>
            <w:r w:rsidRPr="51CBA62E">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00F62A60" w:rsidTr="1898B505" w14:paraId="5EF45BB7" w14:textId="77777777">
        <w:tc>
          <w:tcPr>
            <w:tcW w:w="9926" w:type="dxa"/>
            <w:shd w:val="clear" w:color="auto" w:fill="auto"/>
            <w:tcMar/>
          </w:tcPr>
          <w:p w:rsidRPr="006F23C4" w:rsidR="00F62A60" w:rsidP="1898B505" w:rsidRDefault="00F62A60" w14:paraId="71CCF588" w14:textId="55FE1BF2">
            <w:pPr>
              <w:spacing w:after="160" w:line="259" w:lineRule="auto"/>
              <w:rPr>
                <w:rFonts w:ascii="Garamond" w:hAnsi="Garamond" w:eastAsia="Garamond" w:cs="Garamond"/>
                <w:color w:val="auto"/>
                <w:sz w:val="24"/>
                <w:szCs w:val="24"/>
              </w:rPr>
            </w:pPr>
            <w:r w:rsidRPr="1898B505" w:rsidR="7FE04B35">
              <w:rPr>
                <w:rFonts w:ascii="Garamond" w:hAnsi="Garamond" w:eastAsia="Garamond" w:cs="Garamond"/>
                <w:color w:val="auto"/>
                <w:sz w:val="24"/>
                <w:szCs w:val="24"/>
              </w:rPr>
              <w:t>n/a</w:t>
            </w:r>
          </w:p>
        </w:tc>
      </w:tr>
    </w:tbl>
    <w:p w:rsidRPr="00EC7286" w:rsidR="00493B9B" w:rsidP="00F62A60" w:rsidRDefault="00493B9B" w14:paraId="07EBCF92" w14:textId="77777777">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rsidTr="3A798642" w14:paraId="0849D68C" w14:textId="77777777">
        <w:trPr>
          <w:trHeight w:val="440"/>
        </w:trPr>
        <w:tc>
          <w:tcPr>
            <w:tcW w:w="9926" w:type="dxa"/>
            <w:shd w:val="clear" w:color="auto" w:fill="009193"/>
            <w:tcMar/>
          </w:tcPr>
          <w:p w:rsidRPr="00E35ADB" w:rsidR="00F62A60" w:rsidP="0077276D" w:rsidRDefault="001B3627" w14:paraId="74D41C2D" w14:textId="3913D63A">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Pr="00E35ADB" w:rsidR="00F62A60">
              <w:rPr>
                <w:rFonts w:ascii="Helvetica Neue" w:hAnsi="Helvetica Neue"/>
                <w:b/>
                <w:bCs/>
                <w:color w:val="FFFFFF" w:themeColor="background1"/>
                <w:sz w:val="28"/>
                <w:szCs w:val="28"/>
              </w:rPr>
              <w:t>Engagement</w:t>
            </w:r>
          </w:p>
        </w:tc>
      </w:tr>
      <w:tr w:rsidR="00F62A60" w:rsidTr="3A798642" w14:paraId="26CA5DC7" w14:textId="77777777">
        <w:tc>
          <w:tcPr>
            <w:tcW w:w="9926" w:type="dxa"/>
            <w:shd w:val="clear" w:color="auto" w:fill="E2EFD9" w:themeFill="accent6" w:themeFillTint="33"/>
            <w:tcMar/>
          </w:tcPr>
          <w:p w:rsidRPr="00E42BC9" w:rsidR="00F62A60" w:rsidP="0077276D" w:rsidRDefault="00F62A60" w14:paraId="13B8776D" w14:textId="71C02A4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rsidTr="3A798642" w14:paraId="086AE74B" w14:textId="77777777">
        <w:tc>
          <w:tcPr>
            <w:tcW w:w="9926" w:type="dxa"/>
            <w:shd w:val="clear" w:color="auto" w:fill="auto"/>
            <w:tcMar/>
          </w:tcPr>
          <w:p w:rsidR="00F62A60" w:rsidP="1898B505" w:rsidRDefault="00A633B7" w14:paraId="31BC1D4A" w14:textId="1B84790E">
            <w:pPr>
              <w:spacing w:after="160" w:line="259" w:lineRule="auto"/>
              <w:rPr>
                <w:rFonts w:ascii="Garamond" w:hAnsi="Garamond" w:eastAsia="Garamond" w:cs="Garamond"/>
                <w:color w:val="auto"/>
                <w:sz w:val="24"/>
                <w:szCs w:val="24"/>
              </w:rPr>
            </w:pPr>
            <w:r w:rsidRPr="3A798642" w:rsidR="1BFBCF07">
              <w:rPr>
                <w:rFonts w:ascii="Garamond" w:hAnsi="Garamond" w:eastAsia="Garamond" w:cs="Garamond"/>
                <w:color w:val="auto"/>
                <w:sz w:val="24"/>
                <w:szCs w:val="24"/>
              </w:rPr>
              <w:t xml:space="preserve">Program Director </w:t>
            </w:r>
            <w:r w:rsidRPr="3A798642" w:rsidR="47A1FC68">
              <w:rPr>
                <w:rFonts w:ascii="Garamond" w:hAnsi="Garamond" w:eastAsia="Garamond" w:cs="Garamond"/>
                <w:color w:val="auto"/>
                <w:sz w:val="24"/>
                <w:szCs w:val="24"/>
              </w:rPr>
              <w:t xml:space="preserve">sits on </w:t>
            </w:r>
            <w:r w:rsidRPr="3A798642" w:rsidR="0CF627BC">
              <w:rPr>
                <w:rFonts w:ascii="Garamond" w:hAnsi="Garamond" w:eastAsia="Garamond" w:cs="Garamond"/>
                <w:color w:val="auto"/>
                <w:sz w:val="24"/>
                <w:szCs w:val="24"/>
              </w:rPr>
              <w:t xml:space="preserve">President’s Cabinet, </w:t>
            </w:r>
            <w:r w:rsidRPr="3A798642" w:rsidR="47A1FC68">
              <w:rPr>
                <w:rFonts w:ascii="Garamond" w:hAnsi="Garamond" w:eastAsia="Garamond" w:cs="Garamond"/>
                <w:color w:val="auto"/>
                <w:sz w:val="24"/>
                <w:szCs w:val="24"/>
              </w:rPr>
              <w:t>P</w:t>
            </w:r>
            <w:r w:rsidRPr="3A798642" w:rsidR="79200365">
              <w:rPr>
                <w:rFonts w:ascii="Garamond" w:hAnsi="Garamond" w:eastAsia="Garamond" w:cs="Garamond"/>
                <w:color w:val="auto"/>
                <w:sz w:val="24"/>
                <w:szCs w:val="24"/>
              </w:rPr>
              <w:t>rofessional Development</w:t>
            </w:r>
            <w:r w:rsidRPr="3A798642" w:rsidR="47A1FC68">
              <w:rPr>
                <w:rFonts w:ascii="Garamond" w:hAnsi="Garamond" w:eastAsia="Garamond" w:cs="Garamond"/>
                <w:color w:val="auto"/>
                <w:sz w:val="24"/>
                <w:szCs w:val="24"/>
              </w:rPr>
              <w:t xml:space="preserve"> committee</w:t>
            </w:r>
            <w:r w:rsidRPr="3A798642" w:rsidR="517D712F">
              <w:rPr>
                <w:rFonts w:ascii="Garamond" w:hAnsi="Garamond" w:eastAsia="Garamond" w:cs="Garamond"/>
                <w:color w:val="auto"/>
                <w:sz w:val="24"/>
                <w:szCs w:val="24"/>
              </w:rPr>
              <w:t xml:space="preserve"> and Student Services Council</w:t>
            </w:r>
            <w:r w:rsidRPr="3A798642" w:rsidR="5460199F">
              <w:rPr>
                <w:rFonts w:ascii="Garamond" w:hAnsi="Garamond" w:eastAsia="Garamond" w:cs="Garamond"/>
                <w:color w:val="auto"/>
                <w:sz w:val="24"/>
                <w:szCs w:val="24"/>
              </w:rPr>
              <w:t xml:space="preserve">. </w:t>
            </w:r>
            <w:r w:rsidRPr="3A798642" w:rsidR="3478D143">
              <w:rPr>
                <w:rFonts w:ascii="Garamond" w:hAnsi="Garamond" w:eastAsia="Garamond" w:cs="Garamond"/>
                <w:color w:val="auto"/>
                <w:sz w:val="24"/>
                <w:szCs w:val="24"/>
              </w:rPr>
              <w:t xml:space="preserve">She has </w:t>
            </w:r>
            <w:r w:rsidRPr="3A798642" w:rsidR="3478D143">
              <w:rPr>
                <w:rFonts w:ascii="Garamond" w:hAnsi="Garamond" w:eastAsia="Garamond" w:cs="Garamond"/>
                <w:color w:val="auto"/>
                <w:sz w:val="24"/>
                <w:szCs w:val="24"/>
              </w:rPr>
              <w:t>participated</w:t>
            </w:r>
            <w:r w:rsidRPr="3A798642" w:rsidR="3478D143">
              <w:rPr>
                <w:rFonts w:ascii="Garamond" w:hAnsi="Garamond" w:eastAsia="Garamond" w:cs="Garamond"/>
                <w:color w:val="auto"/>
                <w:sz w:val="24"/>
                <w:szCs w:val="24"/>
              </w:rPr>
              <w:t xml:space="preserve"> in three hiring committees and chaired two of the three</w:t>
            </w:r>
            <w:r w:rsidRPr="3A798642" w:rsidR="1798AF76">
              <w:rPr>
                <w:rFonts w:ascii="Garamond" w:hAnsi="Garamond" w:eastAsia="Garamond" w:cs="Garamond"/>
                <w:color w:val="auto"/>
                <w:sz w:val="24"/>
                <w:szCs w:val="24"/>
              </w:rPr>
              <w:t xml:space="preserve">. She </w:t>
            </w:r>
            <w:r w:rsidRPr="3A798642" w:rsidR="1798AF76">
              <w:rPr>
                <w:rFonts w:ascii="Garamond" w:hAnsi="Garamond" w:eastAsia="Garamond" w:cs="Garamond"/>
                <w:color w:val="auto"/>
                <w:sz w:val="24"/>
                <w:szCs w:val="24"/>
              </w:rPr>
              <w:t>participated</w:t>
            </w:r>
            <w:r w:rsidRPr="3A798642" w:rsidR="1798AF76">
              <w:rPr>
                <w:rFonts w:ascii="Garamond" w:hAnsi="Garamond" w:eastAsia="Garamond" w:cs="Garamond"/>
                <w:color w:val="auto"/>
                <w:sz w:val="24"/>
                <w:szCs w:val="24"/>
              </w:rPr>
              <w:t xml:space="preserve"> as a member of the Raices Latinx Graduation committee, a committee she currently co-chairs.</w:t>
            </w:r>
          </w:p>
          <w:p w:rsidRPr="006F23C4" w:rsidR="00A633B7" w:rsidP="1898B505" w:rsidRDefault="00A633B7" w14:paraId="3C7C5237" w14:textId="08FE41CB">
            <w:pPr>
              <w:spacing w:after="160" w:line="259" w:lineRule="auto"/>
              <w:rPr>
                <w:rFonts w:ascii="Garamond" w:hAnsi="Garamond" w:eastAsia="Garamond" w:cs="Garamond"/>
                <w:color w:val="auto"/>
                <w:sz w:val="24"/>
                <w:szCs w:val="24"/>
              </w:rPr>
            </w:pPr>
            <w:r w:rsidRPr="3A798642" w:rsidR="731DF962">
              <w:rPr>
                <w:rFonts w:ascii="Garamond" w:hAnsi="Garamond" w:eastAsia="Garamond" w:cs="Garamond"/>
                <w:color w:val="auto"/>
                <w:sz w:val="24"/>
                <w:szCs w:val="24"/>
              </w:rPr>
              <w:t xml:space="preserve">HSI Program Coordinator, Zaira Sanchez sits </w:t>
            </w:r>
            <w:r w:rsidRPr="3A798642" w:rsidR="47A1FC68">
              <w:rPr>
                <w:rFonts w:ascii="Garamond" w:hAnsi="Garamond" w:eastAsia="Garamond" w:cs="Garamond"/>
                <w:color w:val="auto"/>
                <w:sz w:val="24"/>
                <w:szCs w:val="24"/>
              </w:rPr>
              <w:t xml:space="preserve">on </w:t>
            </w:r>
            <w:r w:rsidRPr="3A798642" w:rsidR="28BF800F">
              <w:rPr>
                <w:rFonts w:ascii="Garamond" w:hAnsi="Garamond" w:eastAsia="Garamond" w:cs="Garamond"/>
                <w:color w:val="auto"/>
                <w:sz w:val="24"/>
                <w:szCs w:val="24"/>
              </w:rPr>
              <w:t xml:space="preserve">Classified Senate’s </w:t>
            </w:r>
            <w:r w:rsidRPr="3A798642" w:rsidR="47A1FC68">
              <w:rPr>
                <w:rFonts w:ascii="Garamond" w:hAnsi="Garamond" w:eastAsia="Garamond" w:cs="Garamond"/>
                <w:color w:val="auto"/>
                <w:sz w:val="24"/>
                <w:szCs w:val="24"/>
              </w:rPr>
              <w:t>PD Committee</w:t>
            </w:r>
            <w:r w:rsidRPr="3A798642" w:rsidR="4D7298CB">
              <w:rPr>
                <w:rFonts w:ascii="Garamond" w:hAnsi="Garamond" w:eastAsia="Garamond" w:cs="Garamond"/>
                <w:color w:val="auto"/>
                <w:sz w:val="24"/>
                <w:szCs w:val="24"/>
              </w:rPr>
              <w:t xml:space="preserve"> and has presented to the Classified Senate on HSI and its support for professional development activities</w:t>
            </w:r>
            <w:r w:rsidRPr="3A798642" w:rsidR="50C16389">
              <w:rPr>
                <w:rFonts w:ascii="Garamond" w:hAnsi="Garamond" w:eastAsia="Garamond" w:cs="Garamond"/>
                <w:color w:val="auto"/>
                <w:sz w:val="24"/>
                <w:szCs w:val="24"/>
              </w:rPr>
              <w:t xml:space="preserve">. </w:t>
            </w:r>
            <w:r w:rsidRPr="3A798642" w:rsidR="0DE8DF9A">
              <w:rPr>
                <w:rFonts w:ascii="Garamond" w:hAnsi="Garamond" w:eastAsia="Garamond" w:cs="Garamond"/>
                <w:color w:val="auto"/>
                <w:sz w:val="24"/>
                <w:szCs w:val="24"/>
              </w:rPr>
              <w:t xml:space="preserve">Zaira is an active participant in </w:t>
            </w:r>
            <w:r w:rsidRPr="3A798642" w:rsidR="1C981A5D">
              <w:rPr>
                <w:rFonts w:ascii="Garamond" w:hAnsi="Garamond" w:eastAsia="Garamond" w:cs="Garamond"/>
                <w:color w:val="auto"/>
                <w:sz w:val="24"/>
                <w:szCs w:val="24"/>
              </w:rPr>
              <w:t>College Roundtable meetings and Student Services Council meetings.</w:t>
            </w:r>
          </w:p>
        </w:tc>
      </w:tr>
      <w:tr w:rsidR="00F62A60" w:rsidTr="3A798642" w14:paraId="2528A16B" w14:textId="77777777">
        <w:tc>
          <w:tcPr>
            <w:tcW w:w="9926" w:type="dxa"/>
            <w:shd w:val="clear" w:color="auto" w:fill="E2EFD9" w:themeFill="accent6" w:themeFillTint="33"/>
            <w:tcMar/>
          </w:tcPr>
          <w:p w:rsidRPr="006F23C4" w:rsidR="00F62A60" w:rsidP="0077276D" w:rsidRDefault="00F62A60" w14:paraId="4D9696EB" w14:textId="4D784F14">
            <w:pPr>
              <w:pStyle w:val="ListParagraph"/>
              <w:numPr>
                <w:ilvl w:val="0"/>
                <w:numId w:val="28"/>
              </w:numPr>
              <w:ind w:left="0"/>
              <w:rPr>
                <w:rFonts w:ascii="Helvetica Neue" w:hAnsi="Helvetica Neue" w:cs="Segoe UI"/>
                <w:b w:val="1"/>
                <w:bCs w:val="1"/>
                <w:color w:val="000000" w:themeColor="text1"/>
              </w:rPr>
            </w:pPr>
            <w:r w:rsidRPr="1898B505" w:rsidR="00F62A60">
              <w:rPr>
                <w:rFonts w:ascii="Helvetica Neue" w:hAnsi="Helvetica Neue" w:cs="Segoe UI"/>
                <w:b w:val="1"/>
                <w:bCs w:val="1"/>
                <w:color w:val="000000" w:themeColor="text1" w:themeTint="FF" w:themeShade="FF"/>
              </w:rPr>
              <w:t xml:space="preserve">Discuss how </w:t>
            </w:r>
            <w:r w:rsidRPr="1898B505" w:rsidR="718F2308">
              <w:rPr>
                <w:rFonts w:ascii="Helvetica Neue" w:hAnsi="Helvetica Neue" w:cs="Segoe UI"/>
                <w:b w:val="1"/>
                <w:bCs w:val="1"/>
                <w:color w:val="000000" w:themeColor="text1" w:themeTint="FF" w:themeShade="FF"/>
              </w:rPr>
              <w:t>collaborations</w:t>
            </w:r>
            <w:r w:rsidRPr="1898B505" w:rsidR="00F62A60">
              <w:rPr>
                <w:rFonts w:ascii="Helvetica Neue" w:hAnsi="Helvetica Neue" w:cs="Segoe UI"/>
                <w:b w:val="1"/>
                <w:bCs w:val="1"/>
                <w:color w:val="000000" w:themeColor="text1" w:themeTint="FF" w:themeShade="FF"/>
              </w:rPr>
              <w:t xml:space="preserve"> with other </w:t>
            </w:r>
            <w:r w:rsidRPr="1898B505" w:rsidR="0012218A">
              <w:rPr>
                <w:rFonts w:ascii="Helvetica Neue" w:hAnsi="Helvetica Neue" w:cs="Segoe UI"/>
                <w:b w:val="1"/>
                <w:bCs w:val="1"/>
                <w:color w:val="000000" w:themeColor="text1" w:themeTint="FF" w:themeShade="FF"/>
              </w:rPr>
              <w:t>instructional</w:t>
            </w:r>
            <w:r w:rsidRPr="1898B505" w:rsidR="00F62A60">
              <w:rPr>
                <w:rFonts w:ascii="Helvetica Neue" w:hAnsi="Helvetica Neue" w:cs="Segoe UI"/>
                <w:b w:val="1"/>
                <w:bCs w:val="1"/>
                <w:color w:val="000000" w:themeColor="text1" w:themeTint="FF" w:themeShade="FF"/>
              </w:rPr>
              <w:t xml:space="preserve"> or administrative units helped your </w:t>
            </w:r>
            <w:r w:rsidRPr="1898B505" w:rsidR="0012218A">
              <w:rPr>
                <w:rFonts w:ascii="Helvetica Neue" w:hAnsi="Helvetica Neue" w:cs="Segoe UI"/>
                <w:b w:val="1"/>
                <w:bCs w:val="1"/>
                <w:color w:val="000000" w:themeColor="text1" w:themeTint="FF" w:themeShade="FF"/>
              </w:rPr>
              <w:t xml:space="preserve">area </w:t>
            </w:r>
            <w:r w:rsidRPr="1898B505" w:rsidR="00F62A60">
              <w:rPr>
                <w:rFonts w:ascii="Helvetica Neue" w:hAnsi="Helvetica Neue" w:cs="Segoe UI"/>
                <w:b w:val="1"/>
                <w:bCs w:val="1"/>
                <w:color w:val="000000" w:themeColor="text1" w:themeTint="FF" w:themeShade="FF"/>
              </w:rPr>
              <w:t xml:space="preserve">achieve its </w:t>
            </w:r>
            <w:r w:rsidRPr="1898B505" w:rsidR="2E39364D">
              <w:rPr>
                <w:rFonts w:ascii="Helvetica Neue" w:hAnsi="Helvetica Neue" w:cs="Segoe UI"/>
                <w:b w:val="1"/>
                <w:bCs w:val="1"/>
                <w:color w:val="000000" w:themeColor="text1" w:themeTint="FF" w:themeShade="FF"/>
              </w:rPr>
              <w:t>goals</w:t>
            </w:r>
            <w:r w:rsidRPr="1898B505" w:rsidR="5D78A02C">
              <w:rPr>
                <w:rFonts w:ascii="Helvetica Neue" w:hAnsi="Helvetica Neue" w:cs="Segoe UI"/>
                <w:b w:val="1"/>
                <w:bCs w:val="1"/>
                <w:color w:val="000000" w:themeColor="text1" w:themeTint="FF" w:themeShade="FF"/>
              </w:rPr>
              <w:t xml:space="preserve">. </w:t>
            </w:r>
          </w:p>
        </w:tc>
      </w:tr>
      <w:tr w:rsidR="00F62A60" w:rsidTr="3A798642" w14:paraId="08885FB5" w14:textId="77777777">
        <w:tc>
          <w:tcPr>
            <w:tcW w:w="9926" w:type="dxa"/>
            <w:shd w:val="clear" w:color="auto" w:fill="auto"/>
            <w:tcMar/>
          </w:tcPr>
          <w:p w:rsidR="00F62A60" w:rsidP="1898B505" w:rsidRDefault="00F62A60" w14:paraId="287FDD4A" w14:textId="393E5083">
            <w:pPr>
              <w:pStyle w:val="Normal"/>
              <w:ind w:left="0"/>
              <w:rPr>
                <w:rFonts w:ascii="Garamond" w:hAnsi="Garamond" w:eastAsia="Garamond" w:cs="Garamond"/>
                <w:b w:val="0"/>
                <w:bCs w:val="0"/>
                <w:sz w:val="24"/>
                <w:szCs w:val="24"/>
              </w:rPr>
            </w:pPr>
            <w:r w:rsidRPr="3A798642" w:rsidR="5A6D15A0">
              <w:rPr>
                <w:rFonts w:ascii="Garamond" w:hAnsi="Garamond" w:eastAsia="Garamond" w:cs="Garamond"/>
                <w:b w:val="0"/>
                <w:bCs w:val="0"/>
                <w:sz w:val="24"/>
                <w:szCs w:val="24"/>
              </w:rPr>
              <w:t xml:space="preserve">Our work requires collaboration with units across campus and we plan to continue to build relationships that allow us to advance our HSI work here at </w:t>
            </w:r>
            <w:r w:rsidRPr="3A798642" w:rsidR="6D1CA6AA">
              <w:rPr>
                <w:rFonts w:ascii="Garamond" w:hAnsi="Garamond" w:eastAsia="Garamond" w:cs="Garamond"/>
                <w:b w:val="0"/>
                <w:bCs w:val="0"/>
                <w:sz w:val="24"/>
                <w:szCs w:val="24"/>
              </w:rPr>
              <w:t>BCC</w:t>
            </w:r>
            <w:r w:rsidRPr="3A798642" w:rsidR="34076561">
              <w:rPr>
                <w:rFonts w:ascii="Garamond" w:hAnsi="Garamond" w:eastAsia="Garamond" w:cs="Garamond"/>
                <w:b w:val="0"/>
                <w:bCs w:val="0"/>
                <w:sz w:val="24"/>
                <w:szCs w:val="24"/>
              </w:rPr>
              <w:t xml:space="preserve">. </w:t>
            </w:r>
            <w:r w:rsidRPr="3A798642" w:rsidR="6D1CA6AA">
              <w:rPr>
                <w:rFonts w:ascii="Garamond" w:hAnsi="Garamond" w:eastAsia="Garamond" w:cs="Garamond"/>
                <w:b w:val="0"/>
                <w:bCs w:val="0"/>
                <w:sz w:val="24"/>
                <w:szCs w:val="24"/>
              </w:rPr>
              <w:t>This past year</w:t>
            </w:r>
            <w:r w:rsidRPr="3A798642" w:rsidR="4F9A387B">
              <w:rPr>
                <w:rFonts w:ascii="Garamond" w:hAnsi="Garamond" w:eastAsia="Garamond" w:cs="Garamond"/>
                <w:b w:val="0"/>
                <w:bCs w:val="0"/>
                <w:sz w:val="24"/>
                <w:szCs w:val="24"/>
              </w:rPr>
              <w:t xml:space="preserve"> we partnered closely with</w:t>
            </w:r>
            <w:r w:rsidRPr="3A798642" w:rsidR="19951D87">
              <w:rPr>
                <w:rFonts w:ascii="Garamond" w:hAnsi="Garamond" w:eastAsia="Garamond" w:cs="Garamond"/>
                <w:b w:val="0"/>
                <w:bCs w:val="0"/>
                <w:sz w:val="24"/>
                <w:szCs w:val="24"/>
              </w:rPr>
              <w:t xml:space="preserve"> </w:t>
            </w:r>
            <w:r w:rsidRPr="3A798642" w:rsidR="11E84E16">
              <w:rPr>
                <w:rFonts w:ascii="Garamond" w:hAnsi="Garamond" w:eastAsia="Garamond" w:cs="Garamond"/>
                <w:b w:val="0"/>
                <w:bCs w:val="0"/>
                <w:sz w:val="24"/>
                <w:szCs w:val="24"/>
              </w:rPr>
              <w:t xml:space="preserve">and relied on </w:t>
            </w:r>
            <w:r w:rsidRPr="3A798642" w:rsidR="19951D87">
              <w:rPr>
                <w:rFonts w:ascii="Garamond" w:hAnsi="Garamond" w:eastAsia="Garamond" w:cs="Garamond"/>
                <w:b w:val="0"/>
                <w:bCs w:val="0"/>
                <w:sz w:val="24"/>
                <w:szCs w:val="24"/>
              </w:rPr>
              <w:t>UCRC</w:t>
            </w:r>
            <w:r w:rsidRPr="3A798642" w:rsidR="6D22C79B">
              <w:rPr>
                <w:rFonts w:ascii="Garamond" w:hAnsi="Garamond" w:eastAsia="Garamond" w:cs="Garamond"/>
                <w:b w:val="0"/>
                <w:bCs w:val="0"/>
                <w:sz w:val="24"/>
                <w:szCs w:val="24"/>
              </w:rPr>
              <w:t>,</w:t>
            </w:r>
            <w:r w:rsidRPr="3A798642" w:rsidR="68683647">
              <w:rPr>
                <w:rFonts w:ascii="Garamond" w:hAnsi="Garamond" w:eastAsia="Garamond" w:cs="Garamond"/>
                <w:b w:val="0"/>
                <w:bCs w:val="0"/>
                <w:sz w:val="24"/>
                <w:szCs w:val="24"/>
              </w:rPr>
              <w:t xml:space="preserve"> </w:t>
            </w:r>
            <w:r w:rsidRPr="3A798642" w:rsidR="19951D87">
              <w:rPr>
                <w:rFonts w:ascii="Garamond" w:hAnsi="Garamond" w:eastAsia="Garamond" w:cs="Garamond"/>
                <w:b w:val="0"/>
                <w:bCs w:val="0"/>
                <w:sz w:val="24"/>
                <w:szCs w:val="24"/>
              </w:rPr>
              <w:t>Basic Needs</w:t>
            </w:r>
            <w:r w:rsidRPr="3A798642" w:rsidR="5F5D3A5E">
              <w:rPr>
                <w:rFonts w:ascii="Garamond" w:hAnsi="Garamond" w:eastAsia="Garamond" w:cs="Garamond"/>
                <w:b w:val="0"/>
                <w:bCs w:val="0"/>
                <w:sz w:val="24"/>
                <w:szCs w:val="24"/>
              </w:rPr>
              <w:t xml:space="preserve"> </w:t>
            </w:r>
            <w:r w:rsidRPr="3A798642" w:rsidR="1B7EA9EA">
              <w:rPr>
                <w:rFonts w:ascii="Garamond" w:hAnsi="Garamond" w:eastAsia="Garamond" w:cs="Garamond"/>
                <w:b w:val="0"/>
                <w:bCs w:val="0"/>
                <w:sz w:val="24"/>
                <w:szCs w:val="24"/>
              </w:rPr>
              <w:t xml:space="preserve">and the Latinx Unidos Club </w:t>
            </w:r>
            <w:r w:rsidRPr="3A798642" w:rsidR="5F5D3A5E">
              <w:rPr>
                <w:rFonts w:ascii="Garamond" w:hAnsi="Garamond" w:eastAsia="Garamond" w:cs="Garamond"/>
                <w:b w:val="0"/>
                <w:bCs w:val="0"/>
                <w:sz w:val="24"/>
                <w:szCs w:val="24"/>
              </w:rPr>
              <w:t>to</w:t>
            </w:r>
            <w:r w:rsidRPr="3A798642" w:rsidR="52629A1C">
              <w:rPr>
                <w:rFonts w:ascii="Garamond" w:hAnsi="Garamond" w:eastAsia="Garamond" w:cs="Garamond"/>
                <w:b w:val="0"/>
                <w:bCs w:val="0"/>
                <w:sz w:val="24"/>
                <w:szCs w:val="24"/>
              </w:rPr>
              <w:t xml:space="preserve"> carry out our financial wellness programming, as well as our Latin</w:t>
            </w:r>
            <w:r w:rsidRPr="3A798642" w:rsidR="35E87953">
              <w:rPr>
                <w:rFonts w:ascii="Garamond" w:hAnsi="Garamond" w:eastAsia="Garamond" w:cs="Garamond"/>
                <w:b w:val="0"/>
                <w:bCs w:val="0"/>
                <w:sz w:val="24"/>
                <w:szCs w:val="24"/>
              </w:rPr>
              <w:t xml:space="preserve">o Heritage Month events. Though less </w:t>
            </w:r>
            <w:r w:rsidRPr="3A798642" w:rsidR="1C32F02F">
              <w:rPr>
                <w:rFonts w:ascii="Garamond" w:hAnsi="Garamond" w:eastAsia="Garamond" w:cs="Garamond"/>
                <w:b w:val="0"/>
                <w:bCs w:val="0"/>
                <w:sz w:val="24"/>
                <w:szCs w:val="24"/>
              </w:rPr>
              <w:t xml:space="preserve">substantial but </w:t>
            </w:r>
            <w:r w:rsidRPr="3A798642" w:rsidR="35E87953">
              <w:rPr>
                <w:rFonts w:ascii="Garamond" w:hAnsi="Garamond" w:eastAsia="Garamond" w:cs="Garamond"/>
                <w:b w:val="0"/>
                <w:bCs w:val="0"/>
                <w:sz w:val="24"/>
                <w:szCs w:val="24"/>
              </w:rPr>
              <w:t xml:space="preserve">equally important were our </w:t>
            </w:r>
            <w:r w:rsidRPr="3A798642" w:rsidR="67AF2C03">
              <w:rPr>
                <w:rFonts w:ascii="Garamond" w:hAnsi="Garamond" w:eastAsia="Garamond" w:cs="Garamond"/>
                <w:b w:val="0"/>
                <w:bCs w:val="0"/>
                <w:sz w:val="24"/>
                <w:szCs w:val="24"/>
              </w:rPr>
              <w:t xml:space="preserve">collaborations with EOPS, Financial Aid, Dual </w:t>
            </w:r>
            <w:r w:rsidRPr="3A798642" w:rsidR="1CF2C898">
              <w:rPr>
                <w:rFonts w:ascii="Garamond" w:hAnsi="Garamond" w:eastAsia="Garamond" w:cs="Garamond"/>
                <w:b w:val="0"/>
                <w:bCs w:val="0"/>
                <w:sz w:val="24"/>
                <w:szCs w:val="24"/>
              </w:rPr>
              <w:t>Enrollment,</w:t>
            </w:r>
            <w:r w:rsidRPr="3A798642" w:rsidR="7EBFCA86">
              <w:rPr>
                <w:rFonts w:ascii="Garamond" w:hAnsi="Garamond" w:eastAsia="Garamond" w:cs="Garamond"/>
                <w:b w:val="0"/>
                <w:bCs w:val="0"/>
                <w:sz w:val="24"/>
                <w:szCs w:val="24"/>
              </w:rPr>
              <w:t xml:space="preserve"> and the Learning Center, all of whom </w:t>
            </w:r>
            <w:r w:rsidRPr="3A798642" w:rsidR="7EBFCA86">
              <w:rPr>
                <w:rFonts w:ascii="Garamond" w:hAnsi="Garamond" w:eastAsia="Garamond" w:cs="Garamond"/>
                <w:b w:val="0"/>
                <w:bCs w:val="0"/>
                <w:sz w:val="24"/>
                <w:szCs w:val="24"/>
              </w:rPr>
              <w:t>participated</w:t>
            </w:r>
            <w:r w:rsidRPr="3A798642" w:rsidR="7EBFCA86">
              <w:rPr>
                <w:rFonts w:ascii="Garamond" w:hAnsi="Garamond" w:eastAsia="Garamond" w:cs="Garamond"/>
                <w:b w:val="0"/>
                <w:bCs w:val="0"/>
                <w:sz w:val="24"/>
                <w:szCs w:val="24"/>
              </w:rPr>
              <w:t xml:space="preserve"> in this year’s Pachanga and Un Paso al Exito events.</w:t>
            </w:r>
          </w:p>
          <w:p w:rsidR="00F62A60" w:rsidP="1898B505" w:rsidRDefault="00F62A60" w14:paraId="22C55CDD" w14:textId="5F3F2E0F">
            <w:pPr>
              <w:pStyle w:val="Normal"/>
              <w:ind w:left="0"/>
              <w:rPr>
                <w:rFonts w:ascii="Helvetica Neue" w:hAnsi="Helvetica Neue" w:cs="Segoe UI"/>
                <w:b w:val="0"/>
                <w:bCs w:val="0"/>
                <w:sz w:val="24"/>
                <w:szCs w:val="24"/>
              </w:rPr>
            </w:pPr>
          </w:p>
        </w:tc>
      </w:tr>
    </w:tbl>
    <w:p w:rsidRPr="00EC7286" w:rsidR="00F62A60" w:rsidP="00F62A60" w:rsidRDefault="00F62A60" w14:paraId="7FEF26A9" w14:textId="77777777">
      <w:pPr>
        <w:pStyle w:val="NoSpacing"/>
        <w:rPr>
          <w:rFonts w:ascii="Helvetica Neue" w:hAnsi="Helvetica Neue"/>
          <w:color w:val="FF0000"/>
        </w:rPr>
      </w:pPr>
    </w:p>
    <w:p w:rsidRPr="00EC7286" w:rsidR="00F62A60" w:rsidP="00F62A60" w:rsidRDefault="00F62A60" w14:paraId="14AB184F" w14:textId="77777777">
      <w:pPr>
        <w:pStyle w:val="NoSpacing"/>
        <w:rPr>
          <w:rFonts w:ascii="Helvetica Neue" w:hAnsi="Helvetica Neue"/>
          <w:color w:val="FF0000"/>
        </w:rPr>
      </w:pPr>
    </w:p>
    <w:p w:rsidR="00F62A60" w:rsidP="00F62A60" w:rsidRDefault="00F62A60" w14:paraId="02D04C5F" w14:textId="77777777">
      <w:pPr>
        <w:spacing w:after="160" w:line="259" w:lineRule="auto"/>
        <w:rPr>
          <w:rFonts w:ascii="Helvetica Neue" w:hAnsi="Helvetica Neue" w:eastAsia="Century Gothic" w:cs="Century Gothic"/>
          <w:sz w:val="19"/>
          <w:szCs w:val="19"/>
        </w:rPr>
      </w:pPr>
      <w:r>
        <w:rPr>
          <w:rFonts w:ascii="Helvetica Neue" w:hAnsi="Helvetica Neue"/>
        </w:rPr>
        <w:br w:type="page"/>
      </w:r>
    </w:p>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Pr="00EC7286" w:rsidR="009662AA" w:rsidTr="1898B505" w14:paraId="6384BDAC" w14:textId="77777777">
        <w:tc>
          <w:tcPr>
            <w:tcW w:w="9931" w:type="dxa"/>
            <w:shd w:val="clear" w:color="auto" w:fill="009193"/>
            <w:tcMar/>
          </w:tcPr>
          <w:p w:rsidRPr="006B313F" w:rsidR="009662AA" w:rsidP="001C0579" w:rsidRDefault="001B3627" w14:paraId="789E147B" w14:textId="0B907EA6">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1898B505" w14:paraId="5F12083B" w14:textId="77777777">
        <w:tc>
          <w:tcPr>
            <w:tcW w:w="9931" w:type="dxa"/>
            <w:shd w:val="clear" w:color="auto" w:fill="FFF2CC" w:themeFill="accent4" w:themeFillTint="33"/>
            <w:tcMar/>
          </w:tcPr>
          <w:p w:rsidRPr="00FC7A12" w:rsidR="00622BBB" w:rsidP="00211807" w:rsidRDefault="001B3627" w14:paraId="766D6D96" w14:textId="275A8D24">
            <w:pPr>
              <w:pStyle w:val="NoSpacing"/>
              <w:rPr>
                <w:rFonts w:ascii="Helvetica Neue" w:hAnsi="Helvetica Neue" w:cs="Segoe UI"/>
                <w:b w:val="1"/>
                <w:bCs w:val="1"/>
              </w:rPr>
            </w:pPr>
            <w:r w:rsidRPr="1898B505" w:rsidR="2B25CA96">
              <w:rPr>
                <w:rFonts w:ascii="Helvetica Neue" w:hAnsi="Helvetica Neue"/>
                <w:b w:val="1"/>
                <w:bCs w:val="1"/>
                <w:color w:val="000000" w:themeColor="text1" w:themeTint="FF" w:themeShade="FF"/>
              </w:rPr>
              <w:t>In</w:t>
            </w:r>
            <w:r w:rsidRPr="1898B505" w:rsidR="1621B4C7">
              <w:rPr>
                <w:rFonts w:ascii="Helvetica Neue" w:hAnsi="Helvetica Neue"/>
                <w:b w:val="1"/>
                <w:bCs w:val="1"/>
                <w:color w:val="000000" w:themeColor="text1" w:themeTint="FF" w:themeShade="FF"/>
              </w:rPr>
              <w:t xml:space="preserve"> the 202</w:t>
            </w:r>
            <w:r w:rsidRPr="1898B505" w:rsidR="2B25CA96">
              <w:rPr>
                <w:rFonts w:ascii="Helvetica Neue" w:hAnsi="Helvetica Neue"/>
                <w:b w:val="1"/>
                <w:bCs w:val="1"/>
                <w:color w:val="000000" w:themeColor="text1" w:themeTint="FF" w:themeShade="FF"/>
              </w:rPr>
              <w:t>2</w:t>
            </w:r>
            <w:r w:rsidRPr="1898B505" w:rsidR="1621B4C7">
              <w:rPr>
                <w:rFonts w:ascii="Helvetica Neue" w:hAnsi="Helvetica Neue"/>
                <w:b w:val="1"/>
                <w:bCs w:val="1"/>
                <w:color w:val="000000" w:themeColor="text1" w:themeTint="FF" w:themeShade="FF"/>
              </w:rPr>
              <w:t>-2</w:t>
            </w:r>
            <w:r w:rsidRPr="1898B505" w:rsidR="2B25CA96">
              <w:rPr>
                <w:rFonts w:ascii="Helvetica Neue" w:hAnsi="Helvetica Neue"/>
                <w:b w:val="1"/>
                <w:bCs w:val="1"/>
                <w:color w:val="000000" w:themeColor="text1" w:themeTint="FF" w:themeShade="FF"/>
              </w:rPr>
              <w:t>3</w:t>
            </w:r>
            <w:r w:rsidRPr="1898B505" w:rsidR="1621B4C7">
              <w:rPr>
                <w:rFonts w:ascii="Helvetica Neue" w:hAnsi="Helvetica Neue"/>
                <w:b w:val="1"/>
                <w:bCs w:val="1"/>
                <w:color w:val="000000" w:themeColor="text1" w:themeTint="FF" w:themeShade="FF"/>
              </w:rPr>
              <w:t xml:space="preserve"> </w:t>
            </w:r>
            <w:r w:rsidRPr="1898B505" w:rsidR="2B25CA96">
              <w:rPr>
                <w:rFonts w:ascii="Helvetica Neue" w:hAnsi="Helvetica Neue"/>
                <w:b w:val="1"/>
                <w:bCs w:val="1"/>
                <w:color w:val="000000" w:themeColor="text1" w:themeTint="FF" w:themeShade="FF"/>
              </w:rPr>
              <w:t>Annual</w:t>
            </w:r>
            <w:r w:rsidRPr="1898B505" w:rsidR="1621B4C7">
              <w:rPr>
                <w:rFonts w:ascii="Helvetica Neue" w:hAnsi="Helvetica Neue"/>
                <w:b w:val="1"/>
                <w:bCs w:val="1"/>
                <w:color w:val="000000" w:themeColor="text1" w:themeTint="FF" w:themeShade="FF"/>
              </w:rPr>
              <w:t xml:space="preserve"> Program </w:t>
            </w:r>
            <w:r w:rsidRPr="1898B505" w:rsidR="2B25CA96">
              <w:rPr>
                <w:rFonts w:ascii="Helvetica Neue" w:hAnsi="Helvetica Neue"/>
                <w:b w:val="1"/>
                <w:bCs w:val="1"/>
                <w:color w:val="000000" w:themeColor="text1" w:themeTint="FF" w:themeShade="FF"/>
              </w:rPr>
              <w:t>Update</w:t>
            </w:r>
            <w:r w:rsidRPr="1898B505" w:rsidR="1621B4C7">
              <w:rPr>
                <w:rFonts w:ascii="Helvetica Neue" w:hAnsi="Helvetica Neue"/>
                <w:b w:val="1"/>
                <w:bCs w:val="1"/>
                <w:color w:val="000000" w:themeColor="text1" w:themeTint="FF" w:themeShade="FF"/>
              </w:rPr>
              <w:t xml:space="preserve">, you have </w:t>
            </w:r>
            <w:r w:rsidRPr="1898B505" w:rsidR="1621B4C7">
              <w:rPr>
                <w:rFonts w:ascii="Helvetica Neue" w:hAnsi="Helvetica Neue"/>
                <w:b w:val="1"/>
                <w:bCs w:val="1"/>
                <w:color w:val="000000" w:themeColor="text1" w:themeTint="FF" w:themeShade="FF"/>
              </w:rPr>
              <w:t>provided</w:t>
            </w:r>
            <w:r w:rsidRPr="1898B505" w:rsidR="1621B4C7">
              <w:rPr>
                <w:rFonts w:ascii="Helvetica Neue" w:hAnsi="Helvetica Neue"/>
                <w:b w:val="1"/>
                <w:bCs w:val="1"/>
                <w:color w:val="000000" w:themeColor="text1" w:themeTint="FF" w:themeShade="FF"/>
              </w:rPr>
              <w:t xml:space="preserve"> your resource requests which went through the IPAR process. </w:t>
            </w:r>
            <w:r w:rsidRPr="1898B505" w:rsidR="1621B4C7">
              <w:rPr>
                <w:rStyle w:val="apple-converted-space"/>
                <w:rFonts w:ascii="Helvetica Neue" w:hAnsi="Helvetica Neue"/>
                <w:b w:val="1"/>
                <w:bCs w:val="1"/>
                <w:color w:val="000000" w:themeColor="text1" w:themeTint="FF" w:themeShade="FF"/>
              </w:rPr>
              <w:t> </w:t>
            </w:r>
            <w:r w:rsidRPr="1898B505" w:rsidR="1621B4C7">
              <w:rPr>
                <w:rFonts w:ascii="Helvetica Neue" w:hAnsi="Helvetica Neue"/>
                <w:b w:val="1"/>
                <w:bCs w:val="1"/>
                <w:color w:val="000000" w:themeColor="text1" w:themeTint="FF" w:themeShade="FF"/>
              </w:rPr>
              <w:t xml:space="preserve">In this section, include resource requests from last year that are still needed and/or </w:t>
            </w:r>
            <w:r w:rsidRPr="1898B505" w:rsidR="1621B4C7">
              <w:rPr>
                <w:rFonts w:ascii="Helvetica Neue" w:hAnsi="Helvetica Neue"/>
                <w:b w:val="1"/>
                <w:bCs w:val="1"/>
                <w:color w:val="000000" w:themeColor="text1" w:themeTint="FF" w:themeShade="FF"/>
              </w:rPr>
              <w:t>new resources</w:t>
            </w:r>
            <w:r w:rsidRPr="1898B505" w:rsidR="1621B4C7">
              <w:rPr>
                <w:rFonts w:ascii="Helvetica Neue" w:hAnsi="Helvetica Neue"/>
                <w:b w:val="1"/>
                <w:bCs w:val="1"/>
                <w:color w:val="000000" w:themeColor="text1" w:themeTint="FF" w:themeShade="FF"/>
              </w:rPr>
              <w:t xml:space="preserve"> that have </w:t>
            </w:r>
            <w:r w:rsidRPr="1898B505" w:rsidR="1621B4C7">
              <w:rPr>
                <w:rFonts w:ascii="Helvetica Neue" w:hAnsi="Helvetica Neue"/>
                <w:b w:val="1"/>
                <w:bCs w:val="1"/>
                <w:color w:val="000000" w:themeColor="text1" w:themeTint="FF" w:themeShade="FF"/>
              </w:rPr>
              <w:t>emerged</w:t>
            </w:r>
            <w:r w:rsidRPr="1898B505" w:rsidR="494939F9">
              <w:rPr>
                <w:rFonts w:ascii="Helvetica Neue" w:hAnsi="Helvetica Neue"/>
                <w:b w:val="1"/>
                <w:bCs w:val="1"/>
                <w:color w:val="000000" w:themeColor="text1" w:themeTint="FF" w:themeShade="FF"/>
              </w:rPr>
              <w:t>.</w:t>
            </w:r>
            <w:r w:rsidRPr="1898B505" w:rsidR="1621B4C7">
              <w:rPr>
                <w:rFonts w:ascii="Helvetica Neue" w:hAnsi="Helvetica Neue"/>
                <w:b w:val="1"/>
                <w:bCs w:val="1"/>
                <w:color w:val="000000" w:themeColor="text1" w:themeTint="FF" w:themeShade="FF"/>
              </w:rPr>
              <w:t xml:space="preserve">  </w:t>
            </w:r>
            <w:r w:rsidRPr="1898B505" w:rsidR="1621B4C7">
              <w:rPr>
                <w:rFonts w:ascii="Helvetica Neue" w:hAnsi="Helvetica Neue"/>
                <w:b w:val="1"/>
                <w:bCs w:val="1"/>
                <w:color w:val="000000" w:themeColor="text1" w:themeTint="FF" w:themeShade="FF"/>
              </w:rPr>
              <w:t>Provide</w:t>
            </w:r>
            <w:r w:rsidRPr="1898B505" w:rsidR="1621B4C7">
              <w:rPr>
                <w:rFonts w:ascii="Helvetica Neue" w:hAnsi="Helvetica Neue"/>
                <w:b w:val="1"/>
                <w:bCs w:val="1"/>
                <w:color w:val="000000" w:themeColor="text1" w:themeTint="FF" w:themeShade="FF"/>
              </w:rPr>
              <w:t xml:space="preserve"> justifications.</w:t>
            </w:r>
            <w:r w:rsidRPr="1898B505" w:rsidR="1621B4C7">
              <w:rPr>
                <w:rFonts w:ascii="Helvetica Neue" w:hAnsi="Helvetica Neue"/>
                <w:b w:val="1"/>
                <w:bCs w:val="1"/>
                <w:color w:val="000000" w:themeColor="text1" w:themeTint="FF" w:themeShade="FF"/>
                <w:sz w:val="28"/>
                <w:szCs w:val="28"/>
              </w:rPr>
              <w:t xml:space="preserve"> </w:t>
            </w:r>
            <w:r w:rsidRPr="1898B505" w:rsidR="42D385A6">
              <w:rPr>
                <w:rFonts w:ascii="Helvetica Neue" w:hAnsi="Helvetica Neue"/>
                <w:b w:val="1"/>
                <w:bCs w:val="1"/>
                <w:color w:val="000000" w:themeColor="text1" w:themeTint="FF" w:themeShade="FF"/>
              </w:rPr>
              <w:t xml:space="preserve">If there are no </w:t>
            </w:r>
            <w:r w:rsidRPr="1898B505" w:rsidR="313C83B0">
              <w:rPr>
                <w:rFonts w:ascii="Helvetica Neue" w:hAnsi="Helvetica Neue"/>
                <w:b w:val="1"/>
                <w:bCs w:val="1"/>
                <w:color w:val="000000" w:themeColor="text1" w:themeTint="FF" w:themeShade="FF"/>
              </w:rPr>
              <w:t>resources</w:t>
            </w:r>
            <w:r w:rsidRPr="1898B505" w:rsidR="42D385A6">
              <w:rPr>
                <w:rFonts w:ascii="Helvetica Neue" w:hAnsi="Helvetica Neue"/>
                <w:b w:val="1"/>
                <w:bCs w:val="1"/>
                <w:color w:val="000000" w:themeColor="text1" w:themeTint="FF" w:themeShade="FF"/>
              </w:rPr>
              <w:t xml:space="preserve"> </w:t>
            </w:r>
            <w:r w:rsidRPr="1898B505" w:rsidR="42D385A6">
              <w:rPr>
                <w:rFonts w:ascii="Helvetica Neue" w:hAnsi="Helvetica Neue"/>
                <w:b w:val="1"/>
                <w:bCs w:val="1"/>
                <w:color w:val="000000" w:themeColor="text1" w:themeTint="FF" w:themeShade="FF"/>
              </w:rPr>
              <w:t>requested</w:t>
            </w:r>
            <w:r w:rsidRPr="1898B505" w:rsidR="42D385A6">
              <w:rPr>
                <w:rFonts w:ascii="Helvetica Neue" w:hAnsi="Helvetica Neue"/>
                <w:b w:val="1"/>
                <w:bCs w:val="1"/>
                <w:color w:val="000000" w:themeColor="text1" w:themeTint="FF" w:themeShade="FF"/>
              </w:rPr>
              <w:t xml:space="preserve">, leave the boxes blank.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C367CC" w:rsidTr="00E954D2" w14:paraId="6D3CC657" w14:textId="77777777">
        <w:trPr>
          <w:trHeight w:val="314"/>
          <w:jc w:val="center"/>
        </w:trPr>
        <w:tc>
          <w:tcPr>
            <w:tcW w:w="2795" w:type="dxa"/>
            <w:shd w:val="clear" w:color="auto" w:fill="009193"/>
            <w:vAlign w:val="bottom"/>
          </w:tcPr>
          <w:p w:rsidRPr="00593877" w:rsidR="00C367CC" w:rsidP="00E954D2" w:rsidRDefault="00C367CC" w14:paraId="116DD299"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rsidRPr="00593877" w:rsidR="00C367CC" w:rsidP="00E954D2" w:rsidRDefault="00C367CC" w14:paraId="3D34F254"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rsidRPr="00593877" w:rsidR="00C367CC" w:rsidP="00E954D2" w:rsidRDefault="00C367CC" w14:paraId="33415A95" w14:textId="777777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C367CC" w:rsidTr="00E954D2" w14:paraId="2D4437F9" w14:textId="77777777">
        <w:trPr>
          <w:trHeight w:val="291"/>
          <w:jc w:val="center"/>
        </w:trPr>
        <w:tc>
          <w:tcPr>
            <w:tcW w:w="2795" w:type="dxa"/>
            <w:shd w:val="clear" w:color="auto" w:fill="93CBB7"/>
          </w:tcPr>
          <w:p w:rsidRPr="00BC7C2B" w:rsidR="00C367CC" w:rsidP="00E954D2" w:rsidRDefault="00C367CC" w14:paraId="4F91EAFF"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rsidRPr="00BC7C2B" w:rsidR="00C367CC" w:rsidP="00E954D2" w:rsidRDefault="00C367CC" w14:paraId="2BF107FD" w14:textId="77777777">
            <w:pPr>
              <w:rPr>
                <w:rFonts w:ascii="Helvetica Neue" w:hAnsi="Helvetica Neue" w:cs="Segoe UI"/>
                <w:color w:val="000000" w:themeColor="text1"/>
              </w:rPr>
            </w:pPr>
          </w:p>
        </w:tc>
        <w:tc>
          <w:tcPr>
            <w:tcW w:w="1805" w:type="dxa"/>
            <w:shd w:val="clear" w:color="auto" w:fill="93CBB7"/>
          </w:tcPr>
          <w:p w:rsidRPr="00BC7C2B" w:rsidR="00C367CC" w:rsidP="00E954D2" w:rsidRDefault="00C367CC" w14:paraId="58CC3619" w14:textId="77777777">
            <w:pPr>
              <w:rPr>
                <w:rFonts w:ascii="Helvetica Neue" w:hAnsi="Helvetica Neue" w:cs="Segoe UI"/>
                <w:color w:val="000000" w:themeColor="text1"/>
              </w:rPr>
            </w:pPr>
          </w:p>
        </w:tc>
      </w:tr>
      <w:tr w:rsidRPr="00EC7286" w:rsidR="00C367CC" w:rsidTr="00E954D2" w14:paraId="5769E089" w14:textId="77777777">
        <w:trPr>
          <w:trHeight w:val="291"/>
          <w:jc w:val="center"/>
        </w:trPr>
        <w:tc>
          <w:tcPr>
            <w:tcW w:w="2795" w:type="dxa"/>
            <w:shd w:val="clear" w:color="auto" w:fill="auto"/>
          </w:tcPr>
          <w:p w:rsidRPr="00E35ADB" w:rsidR="00C367CC" w:rsidP="00E954D2" w:rsidRDefault="00C367CC" w14:paraId="2D240B99"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rsidRPr="00E35ADB" w:rsidR="00C367CC" w:rsidP="00E954D2" w:rsidRDefault="00C367CC" w14:paraId="5ADDB2A4"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61B110D" w14:textId="77777777">
            <w:pPr>
              <w:rPr>
                <w:rFonts w:ascii="Helvetica Neue" w:hAnsi="Helvetica Neue" w:cs="Segoe UI"/>
                <w:sz w:val="18"/>
                <w:szCs w:val="18"/>
              </w:rPr>
            </w:pPr>
          </w:p>
        </w:tc>
      </w:tr>
      <w:tr w:rsidRPr="00EC7286" w:rsidR="00C367CC" w:rsidTr="00E954D2" w14:paraId="75690003" w14:textId="77777777">
        <w:trPr>
          <w:trHeight w:val="291"/>
          <w:jc w:val="center"/>
        </w:trPr>
        <w:tc>
          <w:tcPr>
            <w:tcW w:w="2795" w:type="dxa"/>
            <w:shd w:val="clear" w:color="auto" w:fill="auto"/>
          </w:tcPr>
          <w:p w:rsidRPr="00E35ADB" w:rsidR="00C367CC" w:rsidP="00E954D2" w:rsidRDefault="00C367CC" w14:paraId="13D7C62F"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rsidRPr="00E35ADB" w:rsidR="00C367CC" w:rsidP="00E954D2" w:rsidRDefault="00C367CC" w14:paraId="57DAA774"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7A56F7AF" w14:textId="77777777">
            <w:pPr>
              <w:rPr>
                <w:rFonts w:ascii="Helvetica Neue" w:hAnsi="Helvetica Neue" w:cs="Segoe UI"/>
                <w:sz w:val="18"/>
                <w:szCs w:val="18"/>
              </w:rPr>
            </w:pPr>
          </w:p>
        </w:tc>
      </w:tr>
      <w:tr w:rsidRPr="00EC7286" w:rsidR="00C367CC" w:rsidTr="00E954D2" w14:paraId="2DB1219B" w14:textId="77777777">
        <w:trPr>
          <w:trHeight w:val="291"/>
          <w:jc w:val="center"/>
        </w:trPr>
        <w:tc>
          <w:tcPr>
            <w:tcW w:w="2795" w:type="dxa"/>
            <w:shd w:val="clear" w:color="auto" w:fill="auto"/>
          </w:tcPr>
          <w:p w:rsidRPr="00E35ADB" w:rsidR="00C367CC" w:rsidP="00E954D2" w:rsidRDefault="00C367CC" w14:paraId="583274A4"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rsidRPr="00E35ADB" w:rsidR="00C367CC" w:rsidP="00E954D2" w:rsidRDefault="00C367CC" w14:paraId="22B193AB"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117AC3AB" w14:textId="77777777">
            <w:pPr>
              <w:rPr>
                <w:rFonts w:ascii="Helvetica Neue" w:hAnsi="Helvetica Neue" w:cs="Segoe UI"/>
                <w:sz w:val="18"/>
                <w:szCs w:val="18"/>
              </w:rPr>
            </w:pPr>
          </w:p>
        </w:tc>
      </w:tr>
      <w:tr w:rsidRPr="00EC7286" w:rsidR="00C367CC" w:rsidTr="00E954D2" w14:paraId="16875120" w14:textId="77777777">
        <w:trPr>
          <w:trHeight w:val="291"/>
          <w:jc w:val="center"/>
        </w:trPr>
        <w:tc>
          <w:tcPr>
            <w:tcW w:w="9900" w:type="dxa"/>
            <w:gridSpan w:val="3"/>
            <w:shd w:val="clear" w:color="auto" w:fill="93CBB7"/>
          </w:tcPr>
          <w:p w:rsidRPr="00BC7C2B" w:rsidR="00C367CC" w:rsidP="00E954D2" w:rsidRDefault="00C367CC" w14:paraId="7F6310C5"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C367CC" w:rsidTr="00E954D2" w14:paraId="73CBBEDA" w14:textId="77777777">
        <w:trPr>
          <w:trHeight w:val="291"/>
          <w:jc w:val="center"/>
        </w:trPr>
        <w:tc>
          <w:tcPr>
            <w:tcW w:w="2795" w:type="dxa"/>
            <w:shd w:val="clear" w:color="auto" w:fill="auto"/>
          </w:tcPr>
          <w:p w:rsidRPr="00E35ADB" w:rsidR="00C367CC" w:rsidP="00E954D2" w:rsidRDefault="00C367CC" w14:paraId="60400054"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rsidRPr="00E35ADB" w:rsidR="00C367CC" w:rsidP="00E954D2" w:rsidRDefault="00C367CC" w14:paraId="12599034"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10FDCDC5" w14:textId="77777777">
            <w:pPr>
              <w:rPr>
                <w:rFonts w:ascii="Helvetica Neue" w:hAnsi="Helvetica Neue" w:cs="Segoe UI"/>
                <w:sz w:val="18"/>
                <w:szCs w:val="18"/>
              </w:rPr>
            </w:pPr>
          </w:p>
        </w:tc>
      </w:tr>
      <w:tr w:rsidRPr="00EC7286" w:rsidR="00C367CC" w:rsidTr="00E954D2" w14:paraId="48D95CAB" w14:textId="77777777">
        <w:trPr>
          <w:trHeight w:val="291"/>
          <w:jc w:val="center"/>
        </w:trPr>
        <w:tc>
          <w:tcPr>
            <w:tcW w:w="2795" w:type="dxa"/>
            <w:shd w:val="clear" w:color="auto" w:fill="auto"/>
          </w:tcPr>
          <w:p w:rsidRPr="00E35ADB" w:rsidR="00C367CC" w:rsidP="00E954D2" w:rsidRDefault="00C367CC" w14:paraId="6A65AB8D"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rsidRPr="00E35ADB" w:rsidR="00C367CC" w:rsidP="00E954D2" w:rsidRDefault="00C367CC" w14:paraId="597331E3"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334DC05C" w14:textId="77777777">
            <w:pPr>
              <w:rPr>
                <w:rFonts w:ascii="Helvetica Neue" w:hAnsi="Helvetica Neue" w:cs="Segoe UI"/>
                <w:sz w:val="18"/>
                <w:szCs w:val="18"/>
              </w:rPr>
            </w:pPr>
          </w:p>
        </w:tc>
      </w:tr>
      <w:tr w:rsidRPr="00EC7286" w:rsidR="00C367CC" w:rsidTr="00E954D2" w14:paraId="7C948D19" w14:textId="77777777">
        <w:trPr>
          <w:trHeight w:val="291"/>
          <w:jc w:val="center"/>
        </w:trPr>
        <w:tc>
          <w:tcPr>
            <w:tcW w:w="9900" w:type="dxa"/>
            <w:gridSpan w:val="3"/>
            <w:shd w:val="clear" w:color="auto" w:fill="93CBB7"/>
          </w:tcPr>
          <w:p w:rsidRPr="00BC7C2B" w:rsidR="00C367CC" w:rsidP="00E954D2" w:rsidRDefault="00C367CC" w14:paraId="55C4DE64"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C367CC" w:rsidTr="00E954D2" w14:paraId="10611C33" w14:textId="77777777">
        <w:trPr>
          <w:trHeight w:val="291"/>
          <w:jc w:val="center"/>
        </w:trPr>
        <w:tc>
          <w:tcPr>
            <w:tcW w:w="2795" w:type="dxa"/>
            <w:shd w:val="clear" w:color="auto" w:fill="auto"/>
          </w:tcPr>
          <w:p w:rsidRPr="00E35ADB" w:rsidR="00C367CC" w:rsidP="00E954D2" w:rsidRDefault="00C367CC" w14:paraId="69F5F210" w14:textId="7777777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rsidRPr="009560EE" w:rsidR="00C367CC" w:rsidP="00E954D2" w:rsidRDefault="00C367CC" w14:paraId="1B5444EE"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0AE50E45" w14:textId="77777777">
            <w:pPr>
              <w:rPr>
                <w:rFonts w:ascii="Helvetica Neue" w:hAnsi="Helvetica Neue" w:cs="Segoe UI"/>
                <w:sz w:val="20"/>
                <w:szCs w:val="20"/>
              </w:rPr>
            </w:pPr>
          </w:p>
        </w:tc>
      </w:tr>
      <w:tr w:rsidRPr="00EC7286" w:rsidR="00C367CC" w:rsidTr="00E954D2" w14:paraId="7229E1A5" w14:textId="77777777">
        <w:trPr>
          <w:trHeight w:val="291"/>
          <w:jc w:val="center"/>
        </w:trPr>
        <w:tc>
          <w:tcPr>
            <w:tcW w:w="2795" w:type="dxa"/>
            <w:shd w:val="clear" w:color="auto" w:fill="auto"/>
          </w:tcPr>
          <w:p w:rsidRPr="00E35ADB" w:rsidR="00C367CC" w:rsidP="00E954D2" w:rsidRDefault="00C367CC" w14:paraId="78838DAA"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rsidRPr="009560EE" w:rsidR="00C367CC" w:rsidP="00E954D2" w:rsidRDefault="00C367CC" w14:paraId="69DEBB5A"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20C64AA2" w14:textId="77777777">
            <w:pPr>
              <w:rPr>
                <w:rFonts w:ascii="Helvetica Neue" w:hAnsi="Helvetica Neue" w:cs="Segoe UI"/>
                <w:sz w:val="20"/>
                <w:szCs w:val="20"/>
              </w:rPr>
            </w:pPr>
          </w:p>
        </w:tc>
      </w:tr>
      <w:tr w:rsidRPr="00EC7286" w:rsidR="00C367CC" w:rsidTr="00E954D2" w14:paraId="0589205F" w14:textId="77777777">
        <w:trPr>
          <w:trHeight w:val="291"/>
          <w:jc w:val="center"/>
        </w:trPr>
        <w:tc>
          <w:tcPr>
            <w:tcW w:w="2795" w:type="dxa"/>
            <w:shd w:val="clear" w:color="auto" w:fill="auto"/>
          </w:tcPr>
          <w:p w:rsidRPr="00E35ADB" w:rsidR="00C367CC" w:rsidP="00E954D2" w:rsidRDefault="00C367CC" w14:paraId="4BC26B01"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rsidRPr="009560EE" w:rsidR="00C367CC" w:rsidP="00E954D2" w:rsidRDefault="00C367CC" w14:paraId="7C8FED23"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38894782" w14:textId="77777777">
            <w:pPr>
              <w:rPr>
                <w:rFonts w:ascii="Helvetica Neue" w:hAnsi="Helvetica Neue" w:cs="Segoe UI"/>
                <w:sz w:val="20"/>
                <w:szCs w:val="20"/>
              </w:rPr>
            </w:pPr>
          </w:p>
        </w:tc>
      </w:tr>
      <w:tr w:rsidRPr="00EC7286" w:rsidR="00C367CC" w:rsidTr="00E954D2" w14:paraId="0E5490ED" w14:textId="77777777">
        <w:trPr>
          <w:trHeight w:val="291"/>
          <w:jc w:val="center"/>
        </w:trPr>
        <w:tc>
          <w:tcPr>
            <w:tcW w:w="2795" w:type="dxa"/>
            <w:shd w:val="clear" w:color="auto" w:fill="auto"/>
          </w:tcPr>
          <w:p w:rsidRPr="00E35ADB" w:rsidR="00C367CC" w:rsidP="00E954D2" w:rsidRDefault="00C367CC" w14:paraId="78AB7D54"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rsidRPr="009560EE" w:rsidR="00C367CC" w:rsidP="00E954D2" w:rsidRDefault="00C367CC" w14:paraId="65F3EEC8" w14:textId="77777777">
            <w:pPr>
              <w:rPr>
                <w:rFonts w:ascii="Helvetica Neue" w:hAnsi="Helvetica Neue" w:cs="Segoe UI"/>
                <w:sz w:val="20"/>
                <w:szCs w:val="20"/>
              </w:rPr>
            </w:pPr>
          </w:p>
        </w:tc>
        <w:tc>
          <w:tcPr>
            <w:tcW w:w="1805" w:type="dxa"/>
            <w:shd w:val="clear" w:color="auto" w:fill="FFF2CC" w:themeFill="accent4" w:themeFillTint="33"/>
          </w:tcPr>
          <w:p w:rsidRPr="009560EE" w:rsidR="00C367CC" w:rsidP="00E954D2" w:rsidRDefault="00C367CC" w14:paraId="5A1C64D1" w14:textId="77777777">
            <w:pPr>
              <w:rPr>
                <w:rFonts w:ascii="Helvetica Neue" w:hAnsi="Helvetica Neue" w:cs="Segoe UI"/>
                <w:sz w:val="20"/>
                <w:szCs w:val="20"/>
              </w:rPr>
            </w:pPr>
          </w:p>
        </w:tc>
      </w:tr>
      <w:tr w:rsidRPr="00EC7286" w:rsidR="00C367CC" w:rsidTr="00E954D2" w14:paraId="137498DD" w14:textId="77777777">
        <w:trPr>
          <w:trHeight w:val="291"/>
          <w:jc w:val="center"/>
        </w:trPr>
        <w:tc>
          <w:tcPr>
            <w:tcW w:w="9900" w:type="dxa"/>
            <w:gridSpan w:val="3"/>
            <w:shd w:val="clear" w:color="auto" w:fill="93CBB7"/>
            <w:vAlign w:val="bottom"/>
          </w:tcPr>
          <w:p w:rsidR="00C367CC" w:rsidP="00E954D2" w:rsidRDefault="00C367CC" w14:paraId="5D48964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C367CC" w:rsidP="00E954D2" w:rsidRDefault="00C367CC" w14:paraId="44B94ABA"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C367CC" w:rsidTr="00E954D2" w14:paraId="0554B3C0" w14:textId="77777777">
        <w:tblPrEx>
          <w:jc w:val="left"/>
        </w:tblPrEx>
        <w:trPr>
          <w:trHeight w:val="291"/>
        </w:trPr>
        <w:tc>
          <w:tcPr>
            <w:tcW w:w="2795" w:type="dxa"/>
          </w:tcPr>
          <w:p w:rsidRPr="00E35ADB" w:rsidR="00C367CC" w:rsidP="00E954D2" w:rsidRDefault="00C367CC" w14:paraId="7B192136" w14:textId="7777777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rsidRPr="00E35ADB" w:rsidR="00C367CC" w:rsidP="00E954D2" w:rsidRDefault="00C367CC" w14:paraId="0E1C0709" w14:textId="77777777">
            <w:pPr>
              <w:rPr>
                <w:rFonts w:ascii="Helvetica Neue" w:hAnsi="Helvetica Neue"/>
                <w:sz w:val="18"/>
                <w:szCs w:val="18"/>
              </w:rPr>
            </w:pPr>
          </w:p>
        </w:tc>
        <w:tc>
          <w:tcPr>
            <w:tcW w:w="1805" w:type="dxa"/>
            <w:shd w:val="clear" w:color="auto" w:fill="FFF2CC" w:themeFill="accent4" w:themeFillTint="33"/>
          </w:tcPr>
          <w:p w:rsidRPr="00E35ADB" w:rsidR="00C367CC" w:rsidP="00E954D2" w:rsidRDefault="00C367CC" w14:paraId="6446A5D4" w14:textId="77777777">
            <w:pPr>
              <w:rPr>
                <w:rFonts w:ascii="Helvetica Neue" w:hAnsi="Helvetica Neue" w:cs="Segoe UI"/>
                <w:sz w:val="18"/>
                <w:szCs w:val="18"/>
              </w:rPr>
            </w:pPr>
          </w:p>
        </w:tc>
      </w:tr>
      <w:tr w:rsidRPr="00EC7286" w:rsidR="00C367CC" w:rsidTr="00E954D2" w14:paraId="5811D73D" w14:textId="77777777">
        <w:tblPrEx>
          <w:jc w:val="left"/>
        </w:tblPrEx>
        <w:trPr>
          <w:trHeight w:val="291"/>
        </w:trPr>
        <w:tc>
          <w:tcPr>
            <w:tcW w:w="2795" w:type="dxa"/>
          </w:tcPr>
          <w:p w:rsidRPr="00E35ADB" w:rsidR="00C367CC" w:rsidP="00E954D2" w:rsidRDefault="00C367CC" w14:paraId="1D80784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rsidRPr="00E35ADB" w:rsidR="00C367CC" w:rsidP="00E954D2" w:rsidRDefault="00C367CC" w14:paraId="64935073"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2823402" w14:textId="77777777">
            <w:pPr>
              <w:rPr>
                <w:rFonts w:ascii="Helvetica Neue" w:hAnsi="Helvetica Neue" w:cs="Segoe UI"/>
                <w:sz w:val="18"/>
                <w:szCs w:val="18"/>
              </w:rPr>
            </w:pPr>
          </w:p>
        </w:tc>
      </w:tr>
      <w:tr w:rsidRPr="00EC7286" w:rsidR="00C367CC" w:rsidTr="00E954D2" w14:paraId="7291A59E" w14:textId="77777777">
        <w:tblPrEx>
          <w:jc w:val="left"/>
        </w:tblPrEx>
        <w:trPr>
          <w:trHeight w:val="291"/>
        </w:trPr>
        <w:tc>
          <w:tcPr>
            <w:tcW w:w="9900" w:type="dxa"/>
            <w:gridSpan w:val="3"/>
            <w:shd w:val="clear" w:color="auto" w:fill="93CBB7"/>
          </w:tcPr>
          <w:p w:rsidRPr="00BC7C2B" w:rsidR="00C367CC" w:rsidP="00E954D2" w:rsidRDefault="00C367CC" w14:paraId="3F7B26F0"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C367CC" w:rsidTr="00E954D2" w14:paraId="7069D0D0" w14:textId="77777777">
        <w:tblPrEx>
          <w:jc w:val="left"/>
        </w:tblPrEx>
        <w:trPr>
          <w:trHeight w:val="291"/>
        </w:trPr>
        <w:tc>
          <w:tcPr>
            <w:tcW w:w="2795" w:type="dxa"/>
          </w:tcPr>
          <w:p w:rsidRPr="00E35ADB" w:rsidR="00C367CC" w:rsidP="00E954D2" w:rsidRDefault="00C367CC" w14:paraId="588B95D5"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rsidRPr="00E35ADB" w:rsidR="00C367CC" w:rsidP="00E954D2" w:rsidRDefault="00C367CC" w14:paraId="7DFFFAE5"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60492052" w14:textId="77777777">
            <w:pPr>
              <w:rPr>
                <w:rFonts w:ascii="Helvetica Neue" w:hAnsi="Helvetica Neue" w:cs="Segoe UI"/>
                <w:sz w:val="18"/>
                <w:szCs w:val="18"/>
              </w:rPr>
            </w:pPr>
          </w:p>
        </w:tc>
      </w:tr>
      <w:tr w:rsidRPr="00EC7286" w:rsidR="00C367CC" w:rsidTr="00E954D2" w14:paraId="3C23B0DD" w14:textId="77777777">
        <w:tblPrEx>
          <w:jc w:val="left"/>
        </w:tblPrEx>
        <w:trPr>
          <w:trHeight w:val="291"/>
        </w:trPr>
        <w:tc>
          <w:tcPr>
            <w:tcW w:w="2795" w:type="dxa"/>
          </w:tcPr>
          <w:p w:rsidRPr="00E35ADB" w:rsidR="00C367CC" w:rsidP="00E954D2" w:rsidRDefault="00C367CC" w14:paraId="267CB267"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rsidRPr="00E35ADB" w:rsidR="00C367CC" w:rsidP="00E954D2" w:rsidRDefault="00C367CC" w14:paraId="18D4D031"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3743B92C" w14:textId="77777777">
            <w:pPr>
              <w:rPr>
                <w:rFonts w:ascii="Helvetica Neue" w:hAnsi="Helvetica Neue" w:cs="Segoe UI"/>
                <w:strike/>
                <w:sz w:val="18"/>
                <w:szCs w:val="18"/>
              </w:rPr>
            </w:pPr>
          </w:p>
        </w:tc>
      </w:tr>
      <w:tr w:rsidRPr="00EC7286" w:rsidR="00C367CC" w:rsidTr="00E954D2" w14:paraId="159F2168" w14:textId="77777777">
        <w:tblPrEx>
          <w:jc w:val="left"/>
        </w:tblPrEx>
        <w:trPr>
          <w:trHeight w:val="291"/>
        </w:trPr>
        <w:tc>
          <w:tcPr>
            <w:tcW w:w="2795" w:type="dxa"/>
          </w:tcPr>
          <w:p w:rsidRPr="00E35ADB" w:rsidR="00C367CC" w:rsidP="00E954D2" w:rsidRDefault="00C367CC" w14:paraId="4044ECFF"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rsidRPr="00E35ADB" w:rsidR="00C367CC" w:rsidP="00E954D2" w:rsidRDefault="00C367CC" w14:paraId="2F44BCE4"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7B0F50E3" w14:textId="77777777">
            <w:pPr>
              <w:rPr>
                <w:rFonts w:ascii="Helvetica Neue" w:hAnsi="Helvetica Neue" w:cs="Segoe UI"/>
                <w:strike/>
                <w:sz w:val="18"/>
                <w:szCs w:val="18"/>
              </w:rPr>
            </w:pPr>
          </w:p>
        </w:tc>
      </w:tr>
      <w:tr w:rsidRPr="00EC7286" w:rsidR="00C367CC" w:rsidTr="00E954D2" w14:paraId="2580503D" w14:textId="77777777">
        <w:tblPrEx>
          <w:jc w:val="left"/>
        </w:tblPrEx>
        <w:trPr>
          <w:trHeight w:val="291"/>
        </w:trPr>
        <w:tc>
          <w:tcPr>
            <w:tcW w:w="2795" w:type="dxa"/>
          </w:tcPr>
          <w:p w:rsidRPr="00E35ADB" w:rsidR="00C367CC" w:rsidP="00E954D2" w:rsidRDefault="00C367CC" w14:paraId="14D15FE3"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rsidRPr="00E35ADB" w:rsidR="00C367CC" w:rsidP="00E954D2" w:rsidRDefault="00C367CC" w14:paraId="3F58376B" w14:textId="77777777">
            <w:pPr>
              <w:rPr>
                <w:rFonts w:ascii="Helvetica Neue" w:hAnsi="Helvetica Neue" w:cs="Segoe UI"/>
                <w:strike/>
                <w:sz w:val="18"/>
                <w:szCs w:val="18"/>
              </w:rPr>
            </w:pPr>
          </w:p>
        </w:tc>
        <w:tc>
          <w:tcPr>
            <w:tcW w:w="1805" w:type="dxa"/>
            <w:shd w:val="clear" w:color="auto" w:fill="FFF2CC" w:themeFill="accent4" w:themeFillTint="33"/>
          </w:tcPr>
          <w:p w:rsidRPr="00E35ADB" w:rsidR="00C367CC" w:rsidP="00E954D2" w:rsidRDefault="00C367CC" w14:paraId="3652E74D" w14:textId="77777777">
            <w:pPr>
              <w:rPr>
                <w:rFonts w:ascii="Helvetica Neue" w:hAnsi="Helvetica Neue" w:cs="Segoe UI"/>
                <w:strike/>
                <w:sz w:val="18"/>
                <w:szCs w:val="18"/>
              </w:rPr>
            </w:pPr>
          </w:p>
        </w:tc>
      </w:tr>
      <w:tr w:rsidRPr="00EC7286" w:rsidR="00C367CC" w:rsidTr="00E954D2" w14:paraId="0E2BDA1D" w14:textId="77777777">
        <w:tblPrEx>
          <w:jc w:val="left"/>
        </w:tblPrEx>
        <w:trPr>
          <w:trHeight w:val="291"/>
        </w:trPr>
        <w:tc>
          <w:tcPr>
            <w:tcW w:w="9900" w:type="dxa"/>
            <w:gridSpan w:val="3"/>
            <w:shd w:val="clear" w:color="auto" w:fill="93CBB7"/>
          </w:tcPr>
          <w:p w:rsidRPr="00BC7C2B" w:rsidR="00C367CC" w:rsidP="00E954D2" w:rsidRDefault="00C367CC" w14:paraId="4692F0C7"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C367CC" w:rsidTr="00E954D2" w14:paraId="69FDFD7E" w14:textId="77777777">
        <w:tblPrEx>
          <w:jc w:val="left"/>
        </w:tblPrEx>
        <w:trPr>
          <w:trHeight w:val="291"/>
        </w:trPr>
        <w:tc>
          <w:tcPr>
            <w:tcW w:w="2795" w:type="dxa"/>
          </w:tcPr>
          <w:p w:rsidRPr="00E35ADB" w:rsidR="00C367CC" w:rsidP="00E954D2" w:rsidRDefault="00C367CC" w14:paraId="435B3984" w14:textId="7777777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rsidRPr="00E35ADB" w:rsidR="00C367CC" w:rsidP="00E954D2" w:rsidRDefault="00C367CC" w14:paraId="1DBA5286"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FFCA2CB" w14:textId="77777777">
            <w:pPr>
              <w:rPr>
                <w:rFonts w:ascii="Helvetica Neue" w:hAnsi="Helvetica Neue" w:cs="Segoe UI"/>
                <w:sz w:val="18"/>
                <w:szCs w:val="18"/>
              </w:rPr>
            </w:pPr>
          </w:p>
        </w:tc>
      </w:tr>
      <w:tr w:rsidRPr="00EC7286" w:rsidR="00C367CC" w:rsidTr="00E954D2" w14:paraId="6D62A943" w14:textId="77777777">
        <w:tblPrEx>
          <w:jc w:val="left"/>
        </w:tblPrEx>
        <w:trPr>
          <w:trHeight w:val="291"/>
        </w:trPr>
        <w:tc>
          <w:tcPr>
            <w:tcW w:w="2795" w:type="dxa"/>
          </w:tcPr>
          <w:p w:rsidRPr="00E35ADB" w:rsidR="00C367CC" w:rsidP="00E954D2" w:rsidRDefault="00C367CC" w14:paraId="4FF2AA02"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rsidRPr="00E35ADB" w:rsidR="00C367CC" w:rsidP="00E954D2" w:rsidRDefault="00C367CC" w14:paraId="2B70E366"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24D07D46" w14:textId="77777777">
            <w:pPr>
              <w:rPr>
                <w:rFonts w:ascii="Helvetica Neue" w:hAnsi="Helvetica Neue" w:cs="Segoe UI"/>
                <w:sz w:val="18"/>
                <w:szCs w:val="18"/>
              </w:rPr>
            </w:pPr>
          </w:p>
        </w:tc>
      </w:tr>
      <w:tr w:rsidRPr="00EC7286" w:rsidR="00C367CC" w:rsidTr="00E954D2" w14:paraId="47D60D82" w14:textId="77777777">
        <w:tblPrEx>
          <w:jc w:val="left"/>
        </w:tblPrEx>
        <w:trPr>
          <w:trHeight w:val="291"/>
        </w:trPr>
        <w:tc>
          <w:tcPr>
            <w:tcW w:w="2795" w:type="dxa"/>
          </w:tcPr>
          <w:p w:rsidRPr="00E35ADB" w:rsidR="00C367CC" w:rsidP="00E954D2" w:rsidRDefault="00C367CC" w14:paraId="7D047070" w14:textId="7777777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rsidRPr="00E35ADB" w:rsidR="00C367CC" w:rsidP="00E954D2" w:rsidRDefault="00C367CC" w14:paraId="2E5A77B1"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5FAE96A4" w14:textId="77777777">
            <w:pPr>
              <w:rPr>
                <w:rFonts w:ascii="Helvetica Neue" w:hAnsi="Helvetica Neue" w:cs="Segoe UI"/>
                <w:sz w:val="18"/>
                <w:szCs w:val="18"/>
              </w:rPr>
            </w:pPr>
          </w:p>
        </w:tc>
      </w:tr>
      <w:tr w:rsidRPr="00EC7286" w:rsidR="00C367CC" w:rsidTr="00E954D2" w14:paraId="4A7056F2" w14:textId="77777777">
        <w:tblPrEx>
          <w:jc w:val="left"/>
        </w:tblPrEx>
        <w:trPr>
          <w:trHeight w:val="291"/>
        </w:trPr>
        <w:tc>
          <w:tcPr>
            <w:tcW w:w="2795" w:type="dxa"/>
            <w:shd w:val="clear" w:color="auto" w:fill="93CBB7"/>
          </w:tcPr>
          <w:p w:rsidRPr="00BC7C2B" w:rsidR="00C367CC" w:rsidP="00E954D2" w:rsidRDefault="00C367CC" w14:paraId="79D11EB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rsidRPr="00BC7C2B" w:rsidR="00C367CC" w:rsidP="00E954D2" w:rsidRDefault="00C367CC" w14:paraId="66939723" w14:textId="77777777">
            <w:pPr>
              <w:rPr>
                <w:rFonts w:ascii="Helvetica Neue" w:hAnsi="Helvetica Neue" w:cs="Segoe UI"/>
                <w:color w:val="000000" w:themeColor="text1"/>
              </w:rPr>
            </w:pPr>
          </w:p>
        </w:tc>
        <w:tc>
          <w:tcPr>
            <w:tcW w:w="1805" w:type="dxa"/>
            <w:shd w:val="clear" w:color="auto" w:fill="93CBB7"/>
          </w:tcPr>
          <w:p w:rsidRPr="00BC7C2B" w:rsidR="00C367CC" w:rsidP="00E954D2" w:rsidRDefault="00C367CC" w14:paraId="4719F8F3" w14:textId="77777777">
            <w:pPr>
              <w:rPr>
                <w:rFonts w:ascii="Helvetica Neue" w:hAnsi="Helvetica Neue" w:cs="Segoe UI"/>
                <w:color w:val="000000" w:themeColor="text1"/>
              </w:rPr>
            </w:pPr>
          </w:p>
        </w:tc>
      </w:tr>
      <w:tr w:rsidRPr="00EC7286" w:rsidR="00C367CC" w:rsidTr="00E954D2" w14:paraId="348588BB" w14:textId="77777777">
        <w:tblPrEx>
          <w:jc w:val="left"/>
        </w:tblPrEx>
        <w:trPr>
          <w:trHeight w:val="291"/>
        </w:trPr>
        <w:tc>
          <w:tcPr>
            <w:tcW w:w="2795" w:type="dxa"/>
          </w:tcPr>
          <w:p w:rsidRPr="00E35ADB" w:rsidR="00C367CC" w:rsidP="00E954D2" w:rsidRDefault="00C367CC" w14:paraId="52C4657E"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rsidRPr="00E35ADB" w:rsidR="00C367CC" w:rsidP="00E954D2" w:rsidRDefault="00C367CC" w14:paraId="53767BF9" w14:textId="77777777">
            <w:pPr>
              <w:rPr>
                <w:rFonts w:ascii="Helvetica Neue" w:hAnsi="Helvetica Neue" w:cs="Segoe UI"/>
                <w:sz w:val="18"/>
                <w:szCs w:val="18"/>
              </w:rPr>
            </w:pPr>
          </w:p>
        </w:tc>
        <w:tc>
          <w:tcPr>
            <w:tcW w:w="1805" w:type="dxa"/>
            <w:shd w:val="clear" w:color="auto" w:fill="FFF2CC" w:themeFill="accent4" w:themeFillTint="33"/>
          </w:tcPr>
          <w:p w:rsidRPr="00E35ADB" w:rsidR="00C367CC" w:rsidP="00E954D2" w:rsidRDefault="00C367CC" w14:paraId="037EDA33" w14:textId="77777777">
            <w:pPr>
              <w:rPr>
                <w:rFonts w:ascii="Helvetica Neue" w:hAnsi="Helvetica Neue" w:cs="Segoe UI"/>
                <w:sz w:val="18"/>
                <w:szCs w:val="18"/>
              </w:rPr>
            </w:pPr>
          </w:p>
        </w:tc>
      </w:tr>
    </w:tbl>
    <w:p w:rsidR="00C367CC" w:rsidP="000459F6" w:rsidRDefault="00C367CC" w14:paraId="0A5C280F" w14:textId="77777777">
      <w:pPr>
        <w:pStyle w:val="BodyText"/>
        <w:spacing w:before="99"/>
        <w:ind w:right="40"/>
        <w:jc w:val="center"/>
        <w:rPr>
          <w:rFonts w:ascii="Helvetica Neue" w:hAnsi="Helvetica Neue"/>
          <w:b/>
          <w:bCs/>
          <w:sz w:val="24"/>
          <w:szCs w:val="24"/>
        </w:rPr>
      </w:pPr>
    </w:p>
    <w:p w:rsidRPr="008C786C" w:rsidR="0012218A" w:rsidP="0012218A" w:rsidRDefault="0012218A" w14:paraId="202FDFAB" w14:textId="77777777">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rsidR="0012218A" w:rsidP="0012218A" w:rsidRDefault="0012218A" w14:paraId="67A45FE3" w14:textId="77777777">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rsidR="0012218A" w:rsidP="00211807" w:rsidRDefault="0012218A" w14:paraId="2F2B0371" w14:textId="77777777">
      <w:pPr>
        <w:pStyle w:val="BodyText"/>
        <w:jc w:val="center"/>
        <w:rPr>
          <w:rFonts w:ascii="Helvetica Neue" w:hAnsi="Helvetica Neue"/>
          <w:b/>
          <w:bCs/>
          <w:sz w:val="22"/>
          <w:szCs w:val="22"/>
        </w:rPr>
      </w:pPr>
    </w:p>
    <w:p w:rsidRPr="00EC7286" w:rsidR="0020247B" w:rsidP="00211807" w:rsidRDefault="0020247B" w14:paraId="6526E524" w14:textId="27FF6D38">
      <w:pPr>
        <w:pStyle w:val="BodyText"/>
        <w:jc w:val="center"/>
      </w:pPr>
    </w:p>
    <w:sectPr w:rsidRPr="00EC7286" w:rsidR="0020247B" w:rsidSect="00766713">
      <w:headerReference w:type="default" r:id="rId32"/>
      <w:footerReference w:type="default" r:id="rId33"/>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930" w:rsidP="000A0E4A" w:rsidRDefault="00881930" w14:paraId="0C75DD84" w14:textId="77777777">
      <w:r>
        <w:separator/>
      </w:r>
    </w:p>
  </w:endnote>
  <w:endnote w:type="continuationSeparator" w:id="0">
    <w:p w:rsidR="00881930" w:rsidP="000A0E4A" w:rsidRDefault="00881930" w14:paraId="7A2CC71E" w14:textId="77777777">
      <w:r>
        <w:continuationSeparator/>
      </w:r>
    </w:p>
  </w:endnote>
  <w:endnote w:type="continuationNotice" w:id="1">
    <w:p w:rsidR="00881930" w:rsidRDefault="00881930" w14:paraId="7E283B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CONDENSED">
    <w:panose1 w:val="02000806000000020004"/>
    <w:charset w:val="00"/>
    <w:family w:val="auto"/>
    <w:pitch w:val="variable"/>
    <w:sig w:usb0="A00002FF" w:usb1="5000205A"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2989384B">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Pr="00241D3A" w:rsidR="00BF4780">
      <w:rPr>
        <w:rFonts w:ascii="Avenir Book" w:hAnsi="Avenir Book"/>
        <w:sz w:val="16"/>
        <w:szCs w:val="16"/>
      </w:rPr>
      <w:t>2</w:t>
    </w:r>
    <w:r w:rsidR="005A1660">
      <w:rPr>
        <w:rFonts w:ascii="Avenir Book" w:hAnsi="Avenir Book"/>
        <w:sz w:val="16"/>
        <w:szCs w:val="16"/>
      </w:rPr>
      <w:t>4</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930" w:rsidP="000A0E4A" w:rsidRDefault="00881930" w14:paraId="69C36A8F" w14:textId="77777777">
      <w:r>
        <w:separator/>
      </w:r>
    </w:p>
  </w:footnote>
  <w:footnote w:type="continuationSeparator" w:id="0">
    <w:p w:rsidR="00881930" w:rsidP="000A0E4A" w:rsidRDefault="00881930" w14:paraId="75A7BBB8" w14:textId="77777777">
      <w:r>
        <w:continuationSeparator/>
      </w:r>
    </w:p>
  </w:footnote>
  <w:footnote w:type="continuationNotice" w:id="1">
    <w:p w:rsidR="00881930" w:rsidRDefault="00881930" w14:paraId="3A224F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638AD" w:rsidR="00FE5757" w:rsidP="001C2F46" w:rsidRDefault="00FE5757"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rsidRPr="007638AD" w:rsidR="00FE5757" w:rsidP="002873CE" w:rsidRDefault="000507D7"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Pr="007638AD" w:rsidR="007C5753">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rsidR="00FE5757" w:rsidRDefault="00FE5757" w14:paraId="7267D316" w14:textId="77777777">
    <w:pPr>
      <w:pStyle w:val="Header"/>
    </w:pPr>
  </w:p>
</w:hdr>
</file>

<file path=word/intelligence2.xml><?xml version="1.0" encoding="utf-8"?>
<int2:intelligence xmlns:int2="http://schemas.microsoft.com/office/intelligence/2020/intelligence">
  <int2:observations>
    <int2:textHash int2:hashCode="kGhViDJ5PjsLwe" int2:id="nwkzX7zS">
      <int2:state int2:type="AugLoop_Text_Critique" int2:value="Rejected"/>
    </int2:textHash>
    <int2:textHash int2:hashCode="v76RxR5J/P32zt" int2:id="Iyv7AoD2">
      <int2:state int2:type="AugLoop_Text_Critique" int2:value="Rejected"/>
    </int2:textHash>
    <int2:textHash int2:hashCode="J5ObtvzUAFPvmy" int2:id="3DNSp2NE">
      <int2:state int2:type="AugLoop_Text_Critique" int2:value="Rejected"/>
    </int2:textHash>
    <int2:textHash int2:hashCode="gJ+wVltqPDx0y2" int2:id="7o9HH5d6">
      <int2:state int2:type="AugLoop_Text_Critique" int2:value="Rejected"/>
    </int2:textHash>
    <int2:textHash int2:hashCode="p43igMyzVf3/MN" int2:id="tfHb64YZ">
      <int2:state int2:type="AugLoop_Text_Critique" int2:value="Rejected"/>
    </int2:textHash>
    <int2:textHash int2:hashCode="4XNNhjAhzDyNOZ" int2:id="jzCQCGPd">
      <int2:state int2:type="AugLoop_Text_Critique" int2:value="Rejected"/>
    </int2:textHash>
    <int2:bookmark int2:bookmarkName="_Int_wjmZe2Z0" int2:invalidationBookmarkName="" int2:hashCode="VrJJVFSLqpPlMm" int2:id="6TWmfc4c">
      <int2:state int2:type="AugLoop_Text_Critique" int2:value="Rejected"/>
    </int2:bookmark>
    <int2:bookmark int2:bookmarkName="_Int_9P22nO98" int2:invalidationBookmarkName="" int2:hashCode="SAlWGzQ4T8AX2k" int2:id="5zSlbol8">
      <int2:state int2:type="AugLoop_Text_Critique" int2:value="Rejected"/>
    </int2:bookmark>
    <int2:bookmark int2:bookmarkName="_Int_hr7glIpA" int2:invalidationBookmarkName="" int2:hashCode="t8c26cGIIe3D6R" int2:id="Ov9F6spD">
      <int2:state int2:type="AugLoop_Text_Critique" int2:value="Rejected"/>
    </int2:bookmark>
    <int2:bookmark int2:bookmarkName="_Int_s56o7ED9" int2:invalidationBookmarkName="" int2:hashCode="MW95hbIZb/o5ha" int2:id="ysOcve0S">
      <int2:state int2:type="AugLoop_Acronyms_AcronymsCritique" int2:value="Rejected"/>
    </int2:bookmark>
    <int2:bookmark int2:bookmarkName="_Int_p8tw0aQH" int2:invalidationBookmarkName="" int2:hashCode="xbzGbdK1n9glTl" int2:id="jvzEBvT6">
      <int2:state int2:type="AugLoop_Text_Critique" int2:value="Rejected"/>
    </int2:bookmark>
    <int2:bookmark int2:bookmarkName="_Int_NK28g7az" int2:invalidationBookmarkName="" int2:hashCode="zzcTEms/FheCW1" int2:id="GQJcE8B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7">
    <w:nsid w:val="c2a6aa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c4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ef6c5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a2420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6e9f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d2f4d9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e31ca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6a0d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7a34e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5a89a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156f4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314a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f1d55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7d5f8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15DFF"/>
    <w:multiLevelType w:val="multilevel"/>
    <w:tmpl w:val="A22A9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650371"/>
    <w:multiLevelType w:val="multilevel"/>
    <w:tmpl w:val="8C0C35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485588497">
    <w:abstractNumId w:val="42"/>
  </w:num>
  <w:num w:numId="2" w16cid:durableId="1022365241">
    <w:abstractNumId w:val="2"/>
  </w:num>
  <w:num w:numId="3" w16cid:durableId="1428961247">
    <w:abstractNumId w:val="38"/>
  </w:num>
  <w:num w:numId="4" w16cid:durableId="1954677428">
    <w:abstractNumId w:val="25"/>
  </w:num>
  <w:num w:numId="5" w16cid:durableId="1870607374">
    <w:abstractNumId w:val="36"/>
  </w:num>
  <w:num w:numId="6" w16cid:durableId="1946767585">
    <w:abstractNumId w:val="10"/>
  </w:num>
  <w:num w:numId="7" w16cid:durableId="1939749316">
    <w:abstractNumId w:val="28"/>
  </w:num>
  <w:num w:numId="8" w16cid:durableId="1157726161">
    <w:abstractNumId w:val="40"/>
  </w:num>
  <w:num w:numId="9" w16cid:durableId="1284536731">
    <w:abstractNumId w:val="5"/>
  </w:num>
  <w:num w:numId="10" w16cid:durableId="306204124">
    <w:abstractNumId w:val="41"/>
  </w:num>
  <w:num w:numId="11" w16cid:durableId="2124881206">
    <w:abstractNumId w:val="33"/>
  </w:num>
  <w:num w:numId="12" w16cid:durableId="799886853">
    <w:abstractNumId w:val="32"/>
  </w:num>
  <w:num w:numId="13" w16cid:durableId="1410998916">
    <w:abstractNumId w:val="43"/>
  </w:num>
  <w:num w:numId="14" w16cid:durableId="403063869">
    <w:abstractNumId w:val="11"/>
  </w:num>
  <w:num w:numId="15" w16cid:durableId="136606729">
    <w:abstractNumId w:val="31"/>
  </w:num>
  <w:num w:numId="16" w16cid:durableId="800270907">
    <w:abstractNumId w:val="8"/>
  </w:num>
  <w:num w:numId="17" w16cid:durableId="1216350246">
    <w:abstractNumId w:val="3"/>
  </w:num>
  <w:num w:numId="18" w16cid:durableId="161818225">
    <w:abstractNumId w:val="15"/>
  </w:num>
  <w:num w:numId="19" w16cid:durableId="998732562">
    <w:abstractNumId w:val="34"/>
  </w:num>
  <w:num w:numId="20" w16cid:durableId="988359849">
    <w:abstractNumId w:val="29"/>
  </w:num>
  <w:num w:numId="21" w16cid:durableId="590047985">
    <w:abstractNumId w:val="13"/>
  </w:num>
  <w:num w:numId="22" w16cid:durableId="310212045">
    <w:abstractNumId w:val="17"/>
  </w:num>
  <w:num w:numId="23" w16cid:durableId="560793000">
    <w:abstractNumId w:val="18"/>
  </w:num>
  <w:num w:numId="24" w16cid:durableId="1881089320">
    <w:abstractNumId w:val="16"/>
  </w:num>
  <w:num w:numId="25" w16cid:durableId="785350554">
    <w:abstractNumId w:val="22"/>
  </w:num>
  <w:num w:numId="26" w16cid:durableId="988945597">
    <w:abstractNumId w:val="30"/>
  </w:num>
  <w:num w:numId="27" w16cid:durableId="1527015153">
    <w:abstractNumId w:val="21"/>
  </w:num>
  <w:num w:numId="28" w16cid:durableId="1330793042">
    <w:abstractNumId w:val="19"/>
  </w:num>
  <w:num w:numId="29" w16cid:durableId="213738104">
    <w:abstractNumId w:val="12"/>
  </w:num>
  <w:num w:numId="30" w16cid:durableId="1882789460">
    <w:abstractNumId w:val="23"/>
  </w:num>
  <w:num w:numId="31" w16cid:durableId="1178959516">
    <w:abstractNumId w:val="0"/>
  </w:num>
  <w:num w:numId="32" w16cid:durableId="310520117">
    <w:abstractNumId w:val="35"/>
  </w:num>
  <w:num w:numId="33" w16cid:durableId="2120638798">
    <w:abstractNumId w:val="7"/>
  </w:num>
  <w:num w:numId="34" w16cid:durableId="51463993">
    <w:abstractNumId w:val="26"/>
  </w:num>
  <w:num w:numId="35" w16cid:durableId="259527251">
    <w:abstractNumId w:val="24"/>
  </w:num>
  <w:num w:numId="36" w16cid:durableId="1837761922">
    <w:abstractNumId w:val="37"/>
  </w:num>
  <w:num w:numId="37" w16cid:durableId="225385003">
    <w:abstractNumId w:val="14"/>
  </w:num>
  <w:num w:numId="38" w16cid:durableId="1436098155">
    <w:abstractNumId w:val="9"/>
  </w:num>
  <w:num w:numId="39" w16cid:durableId="665715132">
    <w:abstractNumId w:val="20"/>
  </w:num>
  <w:num w:numId="40" w16cid:durableId="1907687585">
    <w:abstractNumId w:val="1"/>
  </w:num>
  <w:num w:numId="41" w16cid:durableId="1607955565">
    <w:abstractNumId w:val="27"/>
  </w:num>
  <w:num w:numId="42" w16cid:durableId="2102098466">
    <w:abstractNumId w:val="4"/>
  </w:num>
  <w:num w:numId="43" w16cid:durableId="659161504">
    <w:abstractNumId w:val="6"/>
  </w:num>
  <w:num w:numId="44" w16cid:durableId="789471562">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07C3"/>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3ACC"/>
    <w:rsid w:val="002A3ACC"/>
    <w:rsid w:val="002A6D25"/>
    <w:rsid w:val="002A7ED3"/>
    <w:rsid w:val="002D540E"/>
    <w:rsid w:val="002D7271"/>
    <w:rsid w:val="002F1CA6"/>
    <w:rsid w:val="002F76E6"/>
    <w:rsid w:val="003016DE"/>
    <w:rsid w:val="00306ACA"/>
    <w:rsid w:val="00311E8A"/>
    <w:rsid w:val="00312A82"/>
    <w:rsid w:val="00316D15"/>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1E40"/>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B5258"/>
    <w:rsid w:val="009C2B01"/>
    <w:rsid w:val="009D0433"/>
    <w:rsid w:val="009D3608"/>
    <w:rsid w:val="009E1BD3"/>
    <w:rsid w:val="009F3DE7"/>
    <w:rsid w:val="00A00EF3"/>
    <w:rsid w:val="00A0331A"/>
    <w:rsid w:val="00A16362"/>
    <w:rsid w:val="00A43C9B"/>
    <w:rsid w:val="00A45E54"/>
    <w:rsid w:val="00A5253D"/>
    <w:rsid w:val="00A6205A"/>
    <w:rsid w:val="00A633B7"/>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1621"/>
    <w:rsid w:val="00B816A9"/>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05C"/>
    <w:rsid w:val="00E902F3"/>
    <w:rsid w:val="00EA2E64"/>
    <w:rsid w:val="00EB1B27"/>
    <w:rsid w:val="00EB4E58"/>
    <w:rsid w:val="00EC4B7E"/>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CDF8B3"/>
    <w:rsid w:val="01F45178"/>
    <w:rsid w:val="01FF8A64"/>
    <w:rsid w:val="0201347B"/>
    <w:rsid w:val="0216C5C7"/>
    <w:rsid w:val="0220BA5A"/>
    <w:rsid w:val="02303991"/>
    <w:rsid w:val="0237A558"/>
    <w:rsid w:val="023A4299"/>
    <w:rsid w:val="02A7ECEA"/>
    <w:rsid w:val="0363A0D8"/>
    <w:rsid w:val="03811B27"/>
    <w:rsid w:val="038908AD"/>
    <w:rsid w:val="039C3CB4"/>
    <w:rsid w:val="039ED9B4"/>
    <w:rsid w:val="03A8016D"/>
    <w:rsid w:val="03B968BC"/>
    <w:rsid w:val="0417E09D"/>
    <w:rsid w:val="043F52DF"/>
    <w:rsid w:val="046DF9E2"/>
    <w:rsid w:val="04A7E412"/>
    <w:rsid w:val="04A7E412"/>
    <w:rsid w:val="04A833CA"/>
    <w:rsid w:val="04F618FE"/>
    <w:rsid w:val="0505E85E"/>
    <w:rsid w:val="05155CAA"/>
    <w:rsid w:val="053613E5"/>
    <w:rsid w:val="056D5E8B"/>
    <w:rsid w:val="057CE629"/>
    <w:rsid w:val="059018D1"/>
    <w:rsid w:val="05B175FB"/>
    <w:rsid w:val="05D7F324"/>
    <w:rsid w:val="062CECEF"/>
    <w:rsid w:val="06356308"/>
    <w:rsid w:val="067467C2"/>
    <w:rsid w:val="067467C2"/>
    <w:rsid w:val="06B9BCDD"/>
    <w:rsid w:val="06B9BCDD"/>
    <w:rsid w:val="073A9376"/>
    <w:rsid w:val="073BD440"/>
    <w:rsid w:val="076A7F46"/>
    <w:rsid w:val="077B5E0D"/>
    <w:rsid w:val="0789D80C"/>
    <w:rsid w:val="07AEF2A9"/>
    <w:rsid w:val="07E1FB40"/>
    <w:rsid w:val="083D3A37"/>
    <w:rsid w:val="08527CE5"/>
    <w:rsid w:val="0876DE94"/>
    <w:rsid w:val="088C4EC6"/>
    <w:rsid w:val="088C4EC6"/>
    <w:rsid w:val="0892E42E"/>
    <w:rsid w:val="089B38B2"/>
    <w:rsid w:val="08D2C364"/>
    <w:rsid w:val="08EE1865"/>
    <w:rsid w:val="08FAEFD2"/>
    <w:rsid w:val="0922A7CE"/>
    <w:rsid w:val="09879F95"/>
    <w:rsid w:val="098CDFC4"/>
    <w:rsid w:val="09A04414"/>
    <w:rsid w:val="09A7747A"/>
    <w:rsid w:val="09E51045"/>
    <w:rsid w:val="0A384D1B"/>
    <w:rsid w:val="0A3B20A9"/>
    <w:rsid w:val="0AB341C8"/>
    <w:rsid w:val="0AD599B6"/>
    <w:rsid w:val="0B5C682C"/>
    <w:rsid w:val="0B87D5E1"/>
    <w:rsid w:val="0BF4A655"/>
    <w:rsid w:val="0C150674"/>
    <w:rsid w:val="0C16818F"/>
    <w:rsid w:val="0C85BEAB"/>
    <w:rsid w:val="0C9C600A"/>
    <w:rsid w:val="0CDBED29"/>
    <w:rsid w:val="0CF627BC"/>
    <w:rsid w:val="0D2E4FA3"/>
    <w:rsid w:val="0D4FFA94"/>
    <w:rsid w:val="0D5A3086"/>
    <w:rsid w:val="0D615353"/>
    <w:rsid w:val="0DE8DF9A"/>
    <w:rsid w:val="0E422D52"/>
    <w:rsid w:val="0E4EC817"/>
    <w:rsid w:val="0E562F7B"/>
    <w:rsid w:val="0E93535E"/>
    <w:rsid w:val="0E9F590B"/>
    <w:rsid w:val="0EC3E3B6"/>
    <w:rsid w:val="0EE4A927"/>
    <w:rsid w:val="0EF600E7"/>
    <w:rsid w:val="0F104BDB"/>
    <w:rsid w:val="0F532E05"/>
    <w:rsid w:val="0F841162"/>
    <w:rsid w:val="0FA7DEF2"/>
    <w:rsid w:val="0FBA19B9"/>
    <w:rsid w:val="0FBA19B9"/>
    <w:rsid w:val="0FDA0B4B"/>
    <w:rsid w:val="0FDA2530"/>
    <w:rsid w:val="0FF3F82F"/>
    <w:rsid w:val="0FF9D042"/>
    <w:rsid w:val="1011523F"/>
    <w:rsid w:val="105451C9"/>
    <w:rsid w:val="1073B607"/>
    <w:rsid w:val="108331F5"/>
    <w:rsid w:val="10878C92"/>
    <w:rsid w:val="1098AC5D"/>
    <w:rsid w:val="10E9AF36"/>
    <w:rsid w:val="1129513F"/>
    <w:rsid w:val="11434ED0"/>
    <w:rsid w:val="116D3EBD"/>
    <w:rsid w:val="1199B8D7"/>
    <w:rsid w:val="11DA27D2"/>
    <w:rsid w:val="11E84E16"/>
    <w:rsid w:val="1206DB92"/>
    <w:rsid w:val="12480DE3"/>
    <w:rsid w:val="12480DE3"/>
    <w:rsid w:val="125D52AE"/>
    <w:rsid w:val="12799C56"/>
    <w:rsid w:val="1280A1A9"/>
    <w:rsid w:val="12907F94"/>
    <w:rsid w:val="12DE49FD"/>
    <w:rsid w:val="131F9F19"/>
    <w:rsid w:val="132ABB25"/>
    <w:rsid w:val="135E8694"/>
    <w:rsid w:val="136BE244"/>
    <w:rsid w:val="1372CA2E"/>
    <w:rsid w:val="13AC9854"/>
    <w:rsid w:val="140706DC"/>
    <w:rsid w:val="140982B7"/>
    <w:rsid w:val="14143406"/>
    <w:rsid w:val="146BC214"/>
    <w:rsid w:val="14B497A1"/>
    <w:rsid w:val="14B68E7F"/>
    <w:rsid w:val="152E4337"/>
    <w:rsid w:val="1537AB16"/>
    <w:rsid w:val="154611DD"/>
    <w:rsid w:val="1589A222"/>
    <w:rsid w:val="15B48E1A"/>
    <w:rsid w:val="15E3B6AB"/>
    <w:rsid w:val="15F619F7"/>
    <w:rsid w:val="1615EABF"/>
    <w:rsid w:val="1615EABF"/>
    <w:rsid w:val="1621B4C7"/>
    <w:rsid w:val="163B1B3F"/>
    <w:rsid w:val="1640B19F"/>
    <w:rsid w:val="1674B1DE"/>
    <w:rsid w:val="1675C443"/>
    <w:rsid w:val="1691EFF8"/>
    <w:rsid w:val="16EF0D3C"/>
    <w:rsid w:val="1724014A"/>
    <w:rsid w:val="174E14C9"/>
    <w:rsid w:val="17518316"/>
    <w:rsid w:val="1763CFF4"/>
    <w:rsid w:val="1763CFF4"/>
    <w:rsid w:val="1778597A"/>
    <w:rsid w:val="1796B72B"/>
    <w:rsid w:val="1798AF76"/>
    <w:rsid w:val="17A9E534"/>
    <w:rsid w:val="17C932C7"/>
    <w:rsid w:val="17DC8200"/>
    <w:rsid w:val="180008CE"/>
    <w:rsid w:val="1806CF38"/>
    <w:rsid w:val="1840E77B"/>
    <w:rsid w:val="186C1C6D"/>
    <w:rsid w:val="1882E90D"/>
    <w:rsid w:val="1898B505"/>
    <w:rsid w:val="18BB710E"/>
    <w:rsid w:val="18C1F1C9"/>
    <w:rsid w:val="191CA011"/>
    <w:rsid w:val="1930E948"/>
    <w:rsid w:val="194F1F18"/>
    <w:rsid w:val="19720F7F"/>
    <w:rsid w:val="197BEFC1"/>
    <w:rsid w:val="197BEFC1"/>
    <w:rsid w:val="198EE322"/>
    <w:rsid w:val="19951D87"/>
    <w:rsid w:val="19A1FF41"/>
    <w:rsid w:val="19A3519F"/>
    <w:rsid w:val="19CB2FC1"/>
    <w:rsid w:val="19D60605"/>
    <w:rsid w:val="19D60605"/>
    <w:rsid w:val="1A31CD9B"/>
    <w:rsid w:val="1A3C2FCE"/>
    <w:rsid w:val="1A5FCE0B"/>
    <w:rsid w:val="1AE35549"/>
    <w:rsid w:val="1AE9C8FC"/>
    <w:rsid w:val="1AEFA5B2"/>
    <w:rsid w:val="1B149826"/>
    <w:rsid w:val="1B6D70B1"/>
    <w:rsid w:val="1B71D666"/>
    <w:rsid w:val="1B7EA9EA"/>
    <w:rsid w:val="1BB3CD3C"/>
    <w:rsid w:val="1BEA3AD2"/>
    <w:rsid w:val="1BFBCF07"/>
    <w:rsid w:val="1C11E1A4"/>
    <w:rsid w:val="1C32F02F"/>
    <w:rsid w:val="1C48CEB6"/>
    <w:rsid w:val="1C86932E"/>
    <w:rsid w:val="1C981A5D"/>
    <w:rsid w:val="1CE48EB4"/>
    <w:rsid w:val="1CF2C898"/>
    <w:rsid w:val="1D35B4C5"/>
    <w:rsid w:val="1D6AFB06"/>
    <w:rsid w:val="1D87C714"/>
    <w:rsid w:val="1D8C502B"/>
    <w:rsid w:val="1DAEA34E"/>
    <w:rsid w:val="1E0A5822"/>
    <w:rsid w:val="1E1023DF"/>
    <w:rsid w:val="1E42396C"/>
    <w:rsid w:val="1E52BF83"/>
    <w:rsid w:val="1E52BF83"/>
    <w:rsid w:val="1E6BEEFD"/>
    <w:rsid w:val="1E805F15"/>
    <w:rsid w:val="1E805F15"/>
    <w:rsid w:val="1EA622C5"/>
    <w:rsid w:val="1EA97728"/>
    <w:rsid w:val="1ECF3026"/>
    <w:rsid w:val="1EE30661"/>
    <w:rsid w:val="1EFF0453"/>
    <w:rsid w:val="1F87907B"/>
    <w:rsid w:val="202058C2"/>
    <w:rsid w:val="202885E2"/>
    <w:rsid w:val="20336653"/>
    <w:rsid w:val="204E3D54"/>
    <w:rsid w:val="20E0B1B8"/>
    <w:rsid w:val="21103B1E"/>
    <w:rsid w:val="211A48BB"/>
    <w:rsid w:val="2120AC68"/>
    <w:rsid w:val="214D5BDA"/>
    <w:rsid w:val="22266EEE"/>
    <w:rsid w:val="222F8CFE"/>
    <w:rsid w:val="223337FC"/>
    <w:rsid w:val="223337FC"/>
    <w:rsid w:val="223CE679"/>
    <w:rsid w:val="226ADFF0"/>
    <w:rsid w:val="2285A69A"/>
    <w:rsid w:val="22AF651A"/>
    <w:rsid w:val="22D317A7"/>
    <w:rsid w:val="236B6F96"/>
    <w:rsid w:val="236D65F3"/>
    <w:rsid w:val="23B55041"/>
    <w:rsid w:val="24043030"/>
    <w:rsid w:val="24404F2B"/>
    <w:rsid w:val="248FEAD7"/>
    <w:rsid w:val="24FC7B9C"/>
    <w:rsid w:val="25424CF4"/>
    <w:rsid w:val="255C77A8"/>
    <w:rsid w:val="257CD6DD"/>
    <w:rsid w:val="259E54B3"/>
    <w:rsid w:val="25A35F2F"/>
    <w:rsid w:val="25B28A78"/>
    <w:rsid w:val="25C1D8EC"/>
    <w:rsid w:val="260CCA88"/>
    <w:rsid w:val="262BBB38"/>
    <w:rsid w:val="268F8E14"/>
    <w:rsid w:val="26A31058"/>
    <w:rsid w:val="26A31058"/>
    <w:rsid w:val="26BE74D7"/>
    <w:rsid w:val="26BE74D7"/>
    <w:rsid w:val="26D72812"/>
    <w:rsid w:val="27160E56"/>
    <w:rsid w:val="277F8EBE"/>
    <w:rsid w:val="279B03AE"/>
    <w:rsid w:val="27D6E7B0"/>
    <w:rsid w:val="283D2C5F"/>
    <w:rsid w:val="28698C63"/>
    <w:rsid w:val="28BF800F"/>
    <w:rsid w:val="28E7BAB0"/>
    <w:rsid w:val="293968BD"/>
    <w:rsid w:val="29873743"/>
    <w:rsid w:val="29904E8C"/>
    <w:rsid w:val="29946940"/>
    <w:rsid w:val="29D72E2C"/>
    <w:rsid w:val="2A04E83B"/>
    <w:rsid w:val="2A8A749D"/>
    <w:rsid w:val="2A9EE2FB"/>
    <w:rsid w:val="2AC60715"/>
    <w:rsid w:val="2ADF466C"/>
    <w:rsid w:val="2AF73ED5"/>
    <w:rsid w:val="2B01B553"/>
    <w:rsid w:val="2B0B56AD"/>
    <w:rsid w:val="2B19A152"/>
    <w:rsid w:val="2B25CA96"/>
    <w:rsid w:val="2B455043"/>
    <w:rsid w:val="2B684709"/>
    <w:rsid w:val="2B691C5D"/>
    <w:rsid w:val="2B6A6C1E"/>
    <w:rsid w:val="2B74E1CF"/>
    <w:rsid w:val="2B8FE7B6"/>
    <w:rsid w:val="2B9E3F36"/>
    <w:rsid w:val="2B9E4B4D"/>
    <w:rsid w:val="2BBB01F4"/>
    <w:rsid w:val="2BCF282C"/>
    <w:rsid w:val="2BCF282C"/>
    <w:rsid w:val="2C04F2AD"/>
    <w:rsid w:val="2C1A6712"/>
    <w:rsid w:val="2C500AC2"/>
    <w:rsid w:val="2C5F2B0C"/>
    <w:rsid w:val="2C6A446E"/>
    <w:rsid w:val="2C7D800E"/>
    <w:rsid w:val="2C92F903"/>
    <w:rsid w:val="2C96E4FA"/>
    <w:rsid w:val="2CC11427"/>
    <w:rsid w:val="2CD0CB8C"/>
    <w:rsid w:val="2CE00D17"/>
    <w:rsid w:val="2CE2A015"/>
    <w:rsid w:val="2CE632C4"/>
    <w:rsid w:val="2CF06E9F"/>
    <w:rsid w:val="2CF519DB"/>
    <w:rsid w:val="2D56A6A2"/>
    <w:rsid w:val="2D6B544B"/>
    <w:rsid w:val="2D7271FE"/>
    <w:rsid w:val="2D75EAA3"/>
    <w:rsid w:val="2D96F539"/>
    <w:rsid w:val="2DCBB0C1"/>
    <w:rsid w:val="2DFD87FB"/>
    <w:rsid w:val="2E0E9F90"/>
    <w:rsid w:val="2E1FC9F3"/>
    <w:rsid w:val="2E39364D"/>
    <w:rsid w:val="2E57BA4F"/>
    <w:rsid w:val="2E7A707B"/>
    <w:rsid w:val="2E899C75"/>
    <w:rsid w:val="2EA6FD34"/>
    <w:rsid w:val="2EA708CC"/>
    <w:rsid w:val="2EA879BD"/>
    <w:rsid w:val="2ECA0B99"/>
    <w:rsid w:val="2F407174"/>
    <w:rsid w:val="2FCC82E4"/>
    <w:rsid w:val="300DE0B4"/>
    <w:rsid w:val="305483A3"/>
    <w:rsid w:val="309CEEC4"/>
    <w:rsid w:val="30B62120"/>
    <w:rsid w:val="30BE72EB"/>
    <w:rsid w:val="30F7A001"/>
    <w:rsid w:val="30FC0594"/>
    <w:rsid w:val="3134D8AE"/>
    <w:rsid w:val="313C83B0"/>
    <w:rsid w:val="31479B55"/>
    <w:rsid w:val="31576AB5"/>
    <w:rsid w:val="31707E24"/>
    <w:rsid w:val="31A2EC87"/>
    <w:rsid w:val="31A2EC87"/>
    <w:rsid w:val="31B047F5"/>
    <w:rsid w:val="31B047F5"/>
    <w:rsid w:val="31BE8577"/>
    <w:rsid w:val="31BFCDEF"/>
    <w:rsid w:val="31BFCDEF"/>
    <w:rsid w:val="31CEA5E9"/>
    <w:rsid w:val="31DF584F"/>
    <w:rsid w:val="31F6EC61"/>
    <w:rsid w:val="320078CD"/>
    <w:rsid w:val="32303369"/>
    <w:rsid w:val="3233A32B"/>
    <w:rsid w:val="3244803E"/>
    <w:rsid w:val="32725B0A"/>
    <w:rsid w:val="32E88F60"/>
    <w:rsid w:val="32F115E3"/>
    <w:rsid w:val="32F39EDB"/>
    <w:rsid w:val="332B224F"/>
    <w:rsid w:val="334200BC"/>
    <w:rsid w:val="3359926F"/>
    <w:rsid w:val="33788528"/>
    <w:rsid w:val="338BB270"/>
    <w:rsid w:val="338BB270"/>
    <w:rsid w:val="338FE055"/>
    <w:rsid w:val="339104F0"/>
    <w:rsid w:val="34076561"/>
    <w:rsid w:val="3455E545"/>
    <w:rsid w:val="3463B200"/>
    <w:rsid w:val="34667033"/>
    <w:rsid w:val="3478D143"/>
    <w:rsid w:val="347B5527"/>
    <w:rsid w:val="34C00E4E"/>
    <w:rsid w:val="34F76EB1"/>
    <w:rsid w:val="350C6B0F"/>
    <w:rsid w:val="350C6B0F"/>
    <w:rsid w:val="35255147"/>
    <w:rsid w:val="35255147"/>
    <w:rsid w:val="3572785F"/>
    <w:rsid w:val="357F36A7"/>
    <w:rsid w:val="35840657"/>
    <w:rsid w:val="3589F0AC"/>
    <w:rsid w:val="35BDF7F1"/>
    <w:rsid w:val="35DDC4AB"/>
    <w:rsid w:val="35DDC4AB"/>
    <w:rsid w:val="35E87953"/>
    <w:rsid w:val="35F77E0C"/>
    <w:rsid w:val="3648B47E"/>
    <w:rsid w:val="36616812"/>
    <w:rsid w:val="36738384"/>
    <w:rsid w:val="36B1A864"/>
    <w:rsid w:val="36BB1A07"/>
    <w:rsid w:val="371C7998"/>
    <w:rsid w:val="377A53C2"/>
    <w:rsid w:val="379EBCA3"/>
    <w:rsid w:val="37C48706"/>
    <w:rsid w:val="37EDF803"/>
    <w:rsid w:val="380F17F0"/>
    <w:rsid w:val="3827F18F"/>
    <w:rsid w:val="38631991"/>
    <w:rsid w:val="38A523DD"/>
    <w:rsid w:val="38BCCB3E"/>
    <w:rsid w:val="38DB9138"/>
    <w:rsid w:val="391B7DBD"/>
    <w:rsid w:val="394C5777"/>
    <w:rsid w:val="3962E05F"/>
    <w:rsid w:val="39ABB2DD"/>
    <w:rsid w:val="3A00E9BB"/>
    <w:rsid w:val="3A2D7D7F"/>
    <w:rsid w:val="3A5D2769"/>
    <w:rsid w:val="3A674FC5"/>
    <w:rsid w:val="3A798642"/>
    <w:rsid w:val="3AC8B2A8"/>
    <w:rsid w:val="3ACDD284"/>
    <w:rsid w:val="3AE9BD35"/>
    <w:rsid w:val="3AEECEB9"/>
    <w:rsid w:val="3B06FBC5"/>
    <w:rsid w:val="3B332305"/>
    <w:rsid w:val="3B8C0DCD"/>
    <w:rsid w:val="3B9A833E"/>
    <w:rsid w:val="3BB661A2"/>
    <w:rsid w:val="3BED397C"/>
    <w:rsid w:val="3C091318"/>
    <w:rsid w:val="3C2D3B7B"/>
    <w:rsid w:val="3C5C0275"/>
    <w:rsid w:val="3C83DD7C"/>
    <w:rsid w:val="3C9A8121"/>
    <w:rsid w:val="3CB6C441"/>
    <w:rsid w:val="3CD427BA"/>
    <w:rsid w:val="3CEB0F54"/>
    <w:rsid w:val="3CF9D684"/>
    <w:rsid w:val="3D0B2572"/>
    <w:rsid w:val="3D16D24E"/>
    <w:rsid w:val="3D621119"/>
    <w:rsid w:val="3D696FB4"/>
    <w:rsid w:val="3DEFAACB"/>
    <w:rsid w:val="3E0542C1"/>
    <w:rsid w:val="3E502CA7"/>
    <w:rsid w:val="3E7A1981"/>
    <w:rsid w:val="3EC1F00C"/>
    <w:rsid w:val="3ED22400"/>
    <w:rsid w:val="3EE47531"/>
    <w:rsid w:val="3EF01718"/>
    <w:rsid w:val="3F02322B"/>
    <w:rsid w:val="3F0A158C"/>
    <w:rsid w:val="3F634849"/>
    <w:rsid w:val="3F72DCCE"/>
    <w:rsid w:val="3F75E4B7"/>
    <w:rsid w:val="3F7D369A"/>
    <w:rsid w:val="3FABE51F"/>
    <w:rsid w:val="3FB91B7C"/>
    <w:rsid w:val="4048A769"/>
    <w:rsid w:val="404B0163"/>
    <w:rsid w:val="407C5E44"/>
    <w:rsid w:val="40B41287"/>
    <w:rsid w:val="40BFC476"/>
    <w:rsid w:val="40C16DF5"/>
    <w:rsid w:val="40C3BDCD"/>
    <w:rsid w:val="40DC843B"/>
    <w:rsid w:val="40F020B3"/>
    <w:rsid w:val="40FBCABB"/>
    <w:rsid w:val="4122811B"/>
    <w:rsid w:val="41332E64"/>
    <w:rsid w:val="41468297"/>
    <w:rsid w:val="415851DB"/>
    <w:rsid w:val="417356D2"/>
    <w:rsid w:val="417ECE0B"/>
    <w:rsid w:val="41892D6D"/>
    <w:rsid w:val="41A49662"/>
    <w:rsid w:val="41AF314B"/>
    <w:rsid w:val="420471F0"/>
    <w:rsid w:val="42323387"/>
    <w:rsid w:val="4257B587"/>
    <w:rsid w:val="425946AC"/>
    <w:rsid w:val="427A2549"/>
    <w:rsid w:val="428E9189"/>
    <w:rsid w:val="429E8CCA"/>
    <w:rsid w:val="42BF8B87"/>
    <w:rsid w:val="42D385A6"/>
    <w:rsid w:val="42DC543A"/>
    <w:rsid w:val="42E06135"/>
    <w:rsid w:val="43055550"/>
    <w:rsid w:val="431E325B"/>
    <w:rsid w:val="43606CE8"/>
    <w:rsid w:val="438570C7"/>
    <w:rsid w:val="438CC129"/>
    <w:rsid w:val="4395E640"/>
    <w:rsid w:val="43A82AD6"/>
    <w:rsid w:val="43CEAC7E"/>
    <w:rsid w:val="43CEAC7E"/>
    <w:rsid w:val="43D75752"/>
    <w:rsid w:val="43F84B61"/>
    <w:rsid w:val="44172F42"/>
    <w:rsid w:val="44172F42"/>
    <w:rsid w:val="441ACA41"/>
    <w:rsid w:val="441D910F"/>
    <w:rsid w:val="4475CDC3"/>
    <w:rsid w:val="448EF1B8"/>
    <w:rsid w:val="4497BDA8"/>
    <w:rsid w:val="44C667B3"/>
    <w:rsid w:val="44DD6E35"/>
    <w:rsid w:val="44F41B76"/>
    <w:rsid w:val="44FDC47F"/>
    <w:rsid w:val="4509667C"/>
    <w:rsid w:val="453DB133"/>
    <w:rsid w:val="454DC231"/>
    <w:rsid w:val="45609855"/>
    <w:rsid w:val="457FC9D7"/>
    <w:rsid w:val="45839315"/>
    <w:rsid w:val="45D61D59"/>
    <w:rsid w:val="45D61D59"/>
    <w:rsid w:val="45E5A5F2"/>
    <w:rsid w:val="45FCF54E"/>
    <w:rsid w:val="463D29EF"/>
    <w:rsid w:val="463EDA6F"/>
    <w:rsid w:val="46862880"/>
    <w:rsid w:val="46862880"/>
    <w:rsid w:val="4689C983"/>
    <w:rsid w:val="468E0435"/>
    <w:rsid w:val="46F693D9"/>
    <w:rsid w:val="4709C4E9"/>
    <w:rsid w:val="47656177"/>
    <w:rsid w:val="47A1FC68"/>
    <w:rsid w:val="47AEDC3E"/>
    <w:rsid w:val="47BBFB81"/>
    <w:rsid w:val="48037F29"/>
    <w:rsid w:val="482D5B59"/>
    <w:rsid w:val="487C86A7"/>
    <w:rsid w:val="488A206F"/>
    <w:rsid w:val="48AD345D"/>
    <w:rsid w:val="48C59A14"/>
    <w:rsid w:val="48C6AF05"/>
    <w:rsid w:val="494939F9"/>
    <w:rsid w:val="49713EDC"/>
    <w:rsid w:val="49C042CD"/>
    <w:rsid w:val="4A59569E"/>
    <w:rsid w:val="4A5F37CC"/>
    <w:rsid w:val="4A8AB1FC"/>
    <w:rsid w:val="4AD52FD8"/>
    <w:rsid w:val="4AE5B535"/>
    <w:rsid w:val="4B16E756"/>
    <w:rsid w:val="4B348F6A"/>
    <w:rsid w:val="4B36ED41"/>
    <w:rsid w:val="4B8F40A7"/>
    <w:rsid w:val="4B8F40A7"/>
    <w:rsid w:val="4BD35F3B"/>
    <w:rsid w:val="4BE321DF"/>
    <w:rsid w:val="4BEEBC72"/>
    <w:rsid w:val="4C509F6F"/>
    <w:rsid w:val="4C53EE1E"/>
    <w:rsid w:val="4CA40EAE"/>
    <w:rsid w:val="4CA559F2"/>
    <w:rsid w:val="4CE2CE4E"/>
    <w:rsid w:val="4D2D2728"/>
    <w:rsid w:val="4D2D2728"/>
    <w:rsid w:val="4D5D6463"/>
    <w:rsid w:val="4D5FE399"/>
    <w:rsid w:val="4D7298CB"/>
    <w:rsid w:val="4D8A8CD3"/>
    <w:rsid w:val="4D8ADBBC"/>
    <w:rsid w:val="4D8C1F87"/>
    <w:rsid w:val="4E150C2F"/>
    <w:rsid w:val="4E209E70"/>
    <w:rsid w:val="4E2C11AF"/>
    <w:rsid w:val="4E323AA0"/>
    <w:rsid w:val="4E4482A0"/>
    <w:rsid w:val="4E8CB98B"/>
    <w:rsid w:val="4EF4FA7B"/>
    <w:rsid w:val="4F19BBEA"/>
    <w:rsid w:val="4F19BBEA"/>
    <w:rsid w:val="4F4EE442"/>
    <w:rsid w:val="4F59E86C"/>
    <w:rsid w:val="4F7D7BC8"/>
    <w:rsid w:val="4F7F99EC"/>
    <w:rsid w:val="4F82E982"/>
    <w:rsid w:val="4F83B8C4"/>
    <w:rsid w:val="4F8F0F57"/>
    <w:rsid w:val="4F9A1C0A"/>
    <w:rsid w:val="4F9A387B"/>
    <w:rsid w:val="4FBCF1ED"/>
    <w:rsid w:val="4FD72FDF"/>
    <w:rsid w:val="4FFA001D"/>
    <w:rsid w:val="5023DC3E"/>
    <w:rsid w:val="50383B25"/>
    <w:rsid w:val="505626C7"/>
    <w:rsid w:val="50C16389"/>
    <w:rsid w:val="511FA854"/>
    <w:rsid w:val="512ADFB8"/>
    <w:rsid w:val="512ADFB8"/>
    <w:rsid w:val="514122F0"/>
    <w:rsid w:val="51451057"/>
    <w:rsid w:val="515B77A4"/>
    <w:rsid w:val="5162953A"/>
    <w:rsid w:val="517D712F"/>
    <w:rsid w:val="51867FA0"/>
    <w:rsid w:val="518AA891"/>
    <w:rsid w:val="51B41A3E"/>
    <w:rsid w:val="51BD61B3"/>
    <w:rsid w:val="51CF777C"/>
    <w:rsid w:val="5210C775"/>
    <w:rsid w:val="52380279"/>
    <w:rsid w:val="525B7629"/>
    <w:rsid w:val="525D5AB8"/>
    <w:rsid w:val="525E4CDF"/>
    <w:rsid w:val="52629A1C"/>
    <w:rsid w:val="52E5A1B2"/>
    <w:rsid w:val="534C3143"/>
    <w:rsid w:val="534C3143"/>
    <w:rsid w:val="535AE6FC"/>
    <w:rsid w:val="53625FB6"/>
    <w:rsid w:val="53720FF4"/>
    <w:rsid w:val="537AB900"/>
    <w:rsid w:val="5395EF1F"/>
    <w:rsid w:val="53A9E51E"/>
    <w:rsid w:val="53CFABDE"/>
    <w:rsid w:val="5431FBC3"/>
    <w:rsid w:val="543E3004"/>
    <w:rsid w:val="544D5137"/>
    <w:rsid w:val="545295AC"/>
    <w:rsid w:val="5460199F"/>
    <w:rsid w:val="548119B5"/>
    <w:rsid w:val="5483F1F9"/>
    <w:rsid w:val="54948260"/>
    <w:rsid w:val="549AA041"/>
    <w:rsid w:val="54B2070A"/>
    <w:rsid w:val="54D05F4B"/>
    <w:rsid w:val="55177121"/>
    <w:rsid w:val="551EC0F8"/>
    <w:rsid w:val="554B4B85"/>
    <w:rsid w:val="55BA2A71"/>
    <w:rsid w:val="55E646B1"/>
    <w:rsid w:val="55E646B1"/>
    <w:rsid w:val="55F1CF63"/>
    <w:rsid w:val="56192BC0"/>
    <w:rsid w:val="5684DA22"/>
    <w:rsid w:val="56AC77B3"/>
    <w:rsid w:val="56C28D59"/>
    <w:rsid w:val="56F2D53B"/>
    <w:rsid w:val="56FE139E"/>
    <w:rsid w:val="5737A18B"/>
    <w:rsid w:val="5748D714"/>
    <w:rsid w:val="5762D73F"/>
    <w:rsid w:val="578A05DF"/>
    <w:rsid w:val="57BBEE75"/>
    <w:rsid w:val="58218D18"/>
    <w:rsid w:val="582A94E7"/>
    <w:rsid w:val="582A94E7"/>
    <w:rsid w:val="5862AC1A"/>
    <w:rsid w:val="5862AC1A"/>
    <w:rsid w:val="5894D6EC"/>
    <w:rsid w:val="58C00A72"/>
    <w:rsid w:val="58C01CCA"/>
    <w:rsid w:val="58E62683"/>
    <w:rsid w:val="592B9516"/>
    <w:rsid w:val="592BCF6B"/>
    <w:rsid w:val="59352FAF"/>
    <w:rsid w:val="594C1FF3"/>
    <w:rsid w:val="594C9141"/>
    <w:rsid w:val="597484C4"/>
    <w:rsid w:val="5986F064"/>
    <w:rsid w:val="598DF7A4"/>
    <w:rsid w:val="5990944C"/>
    <w:rsid w:val="5990944C"/>
    <w:rsid w:val="59948C81"/>
    <w:rsid w:val="59F9E4DE"/>
    <w:rsid w:val="59FE7C7B"/>
    <w:rsid w:val="5A06E599"/>
    <w:rsid w:val="5A227C14"/>
    <w:rsid w:val="5A3B241E"/>
    <w:rsid w:val="5A507AA7"/>
    <w:rsid w:val="5A53213B"/>
    <w:rsid w:val="5A53213B"/>
    <w:rsid w:val="5A6D15A0"/>
    <w:rsid w:val="5A7E1700"/>
    <w:rsid w:val="5A939168"/>
    <w:rsid w:val="5A9409C4"/>
    <w:rsid w:val="5A9BEC26"/>
    <w:rsid w:val="5ACB7F84"/>
    <w:rsid w:val="5ADA66DA"/>
    <w:rsid w:val="5B584B45"/>
    <w:rsid w:val="5B5AFC84"/>
    <w:rsid w:val="5BC629A4"/>
    <w:rsid w:val="5BCE3A7B"/>
    <w:rsid w:val="5BDF1695"/>
    <w:rsid w:val="5BEBB7DF"/>
    <w:rsid w:val="5C0FE037"/>
    <w:rsid w:val="5C390685"/>
    <w:rsid w:val="5CB1DF2E"/>
    <w:rsid w:val="5CD04015"/>
    <w:rsid w:val="5CDFC9BB"/>
    <w:rsid w:val="5CF6CCE5"/>
    <w:rsid w:val="5D4B3878"/>
    <w:rsid w:val="5D55F222"/>
    <w:rsid w:val="5D55F222"/>
    <w:rsid w:val="5D78A02C"/>
    <w:rsid w:val="5D8A75EC"/>
    <w:rsid w:val="5D8FC4AF"/>
    <w:rsid w:val="5DA710DA"/>
    <w:rsid w:val="5DE61831"/>
    <w:rsid w:val="5DFA211F"/>
    <w:rsid w:val="5E1DE588"/>
    <w:rsid w:val="5E1DE588"/>
    <w:rsid w:val="5E1E1CF9"/>
    <w:rsid w:val="5E3253E6"/>
    <w:rsid w:val="5E8D5A26"/>
    <w:rsid w:val="5E94C279"/>
    <w:rsid w:val="5EB217D9"/>
    <w:rsid w:val="5EC340C0"/>
    <w:rsid w:val="5ECAF73A"/>
    <w:rsid w:val="5F5D3A5E"/>
    <w:rsid w:val="5F603989"/>
    <w:rsid w:val="5FAD3FD5"/>
    <w:rsid w:val="5FCE2447"/>
    <w:rsid w:val="6019870D"/>
    <w:rsid w:val="604BCD21"/>
    <w:rsid w:val="60524228"/>
    <w:rsid w:val="60821B4A"/>
    <w:rsid w:val="608ECCEF"/>
    <w:rsid w:val="60D2E527"/>
    <w:rsid w:val="60E568A7"/>
    <w:rsid w:val="611DC926"/>
    <w:rsid w:val="615BAE2E"/>
    <w:rsid w:val="618FFDBB"/>
    <w:rsid w:val="61B95682"/>
    <w:rsid w:val="61B95682"/>
    <w:rsid w:val="61CEFEC0"/>
    <w:rsid w:val="61FEBCB0"/>
    <w:rsid w:val="620A0603"/>
    <w:rsid w:val="620E4370"/>
    <w:rsid w:val="621429E6"/>
    <w:rsid w:val="6223E207"/>
    <w:rsid w:val="624DD6B3"/>
    <w:rsid w:val="6276769B"/>
    <w:rsid w:val="62A91561"/>
    <w:rsid w:val="62DA78D3"/>
    <w:rsid w:val="63316182"/>
    <w:rsid w:val="6385A12B"/>
    <w:rsid w:val="639746B4"/>
    <w:rsid w:val="63A368FA"/>
    <w:rsid w:val="63D9DD51"/>
    <w:rsid w:val="6402CF71"/>
    <w:rsid w:val="6408DF82"/>
    <w:rsid w:val="6408DF82"/>
    <w:rsid w:val="64207D69"/>
    <w:rsid w:val="6442B564"/>
    <w:rsid w:val="64654D49"/>
    <w:rsid w:val="647E85E9"/>
    <w:rsid w:val="648E56C2"/>
    <w:rsid w:val="64B8A428"/>
    <w:rsid w:val="64B90F98"/>
    <w:rsid w:val="651FA2EB"/>
    <w:rsid w:val="6587E681"/>
    <w:rsid w:val="65BE0410"/>
    <w:rsid w:val="65E30620"/>
    <w:rsid w:val="65F89DA4"/>
    <w:rsid w:val="6645BAF4"/>
    <w:rsid w:val="6678B01F"/>
    <w:rsid w:val="66C59894"/>
    <w:rsid w:val="66DB4D99"/>
    <w:rsid w:val="66E0E46E"/>
    <w:rsid w:val="66F1CD94"/>
    <w:rsid w:val="66FBC146"/>
    <w:rsid w:val="672F0893"/>
    <w:rsid w:val="67749065"/>
    <w:rsid w:val="677BA8AC"/>
    <w:rsid w:val="67808A98"/>
    <w:rsid w:val="67983B09"/>
    <w:rsid w:val="67A4EF7D"/>
    <w:rsid w:val="67AF2C03"/>
    <w:rsid w:val="67B8328C"/>
    <w:rsid w:val="680A0FF7"/>
    <w:rsid w:val="6811F5CB"/>
    <w:rsid w:val="681511A0"/>
    <w:rsid w:val="68227C62"/>
    <w:rsid w:val="6847FA4D"/>
    <w:rsid w:val="68683647"/>
    <w:rsid w:val="6876E3CC"/>
    <w:rsid w:val="6879C706"/>
    <w:rsid w:val="6879C706"/>
    <w:rsid w:val="687CB4CF"/>
    <w:rsid w:val="68871BF9"/>
    <w:rsid w:val="68A83B79"/>
    <w:rsid w:val="68A83B79"/>
    <w:rsid w:val="68B46D5D"/>
    <w:rsid w:val="68C2A7F6"/>
    <w:rsid w:val="68C2A7F6"/>
    <w:rsid w:val="68D5FEC0"/>
    <w:rsid w:val="690FB2AE"/>
    <w:rsid w:val="69126F0B"/>
    <w:rsid w:val="69478175"/>
    <w:rsid w:val="69496A22"/>
    <w:rsid w:val="6965B95C"/>
    <w:rsid w:val="69ED192B"/>
    <w:rsid w:val="69FD094B"/>
    <w:rsid w:val="6A25BAFD"/>
    <w:rsid w:val="6A46A95C"/>
    <w:rsid w:val="6A644B2E"/>
    <w:rsid w:val="6A6612F2"/>
    <w:rsid w:val="6A7B4D75"/>
    <w:rsid w:val="6B00179C"/>
    <w:rsid w:val="6BA01733"/>
    <w:rsid w:val="6BD814FD"/>
    <w:rsid w:val="6BF78F83"/>
    <w:rsid w:val="6C7772AA"/>
    <w:rsid w:val="6C7EC0DC"/>
    <w:rsid w:val="6C7F2237"/>
    <w:rsid w:val="6C87DFBF"/>
    <w:rsid w:val="6D1CA6AA"/>
    <w:rsid w:val="6D22C79B"/>
    <w:rsid w:val="6D2CDB7C"/>
    <w:rsid w:val="6D2F1050"/>
    <w:rsid w:val="6D433274"/>
    <w:rsid w:val="6D4FA4F3"/>
    <w:rsid w:val="6DBCEBA3"/>
    <w:rsid w:val="6DC3F6EA"/>
    <w:rsid w:val="6DCEEB66"/>
    <w:rsid w:val="6DDB0969"/>
    <w:rsid w:val="6DF6EF59"/>
    <w:rsid w:val="6E0C3FD2"/>
    <w:rsid w:val="6E1AF298"/>
    <w:rsid w:val="6E2A308F"/>
    <w:rsid w:val="6E39130C"/>
    <w:rsid w:val="6ECF05A7"/>
    <w:rsid w:val="6EF3B916"/>
    <w:rsid w:val="6EFCA089"/>
    <w:rsid w:val="6F07308B"/>
    <w:rsid w:val="6F286E9A"/>
    <w:rsid w:val="6F37A9F2"/>
    <w:rsid w:val="6F58BC04"/>
    <w:rsid w:val="6F64C600"/>
    <w:rsid w:val="6F650098"/>
    <w:rsid w:val="6FD5A48D"/>
    <w:rsid w:val="7006FB28"/>
    <w:rsid w:val="7011FBCA"/>
    <w:rsid w:val="70537A8E"/>
    <w:rsid w:val="707ADD6B"/>
    <w:rsid w:val="70E033F3"/>
    <w:rsid w:val="70E0740F"/>
    <w:rsid w:val="7114AD3C"/>
    <w:rsid w:val="712F11AB"/>
    <w:rsid w:val="713F5576"/>
    <w:rsid w:val="7167B9AE"/>
    <w:rsid w:val="718F2308"/>
    <w:rsid w:val="71D5CDFC"/>
    <w:rsid w:val="71DD31A1"/>
    <w:rsid w:val="721C0213"/>
    <w:rsid w:val="72223E83"/>
    <w:rsid w:val="722A296E"/>
    <w:rsid w:val="722A296E"/>
    <w:rsid w:val="7260C590"/>
    <w:rsid w:val="7260C590"/>
    <w:rsid w:val="726BF826"/>
    <w:rsid w:val="72DFB0F5"/>
    <w:rsid w:val="731DF962"/>
    <w:rsid w:val="735BF54F"/>
    <w:rsid w:val="73955B1C"/>
    <w:rsid w:val="73E47F01"/>
    <w:rsid w:val="73E47F01"/>
    <w:rsid w:val="7414DB14"/>
    <w:rsid w:val="74193C35"/>
    <w:rsid w:val="742834F2"/>
    <w:rsid w:val="74C1DC2E"/>
    <w:rsid w:val="74FEC26A"/>
    <w:rsid w:val="750AABB1"/>
    <w:rsid w:val="75100F32"/>
    <w:rsid w:val="7550233C"/>
    <w:rsid w:val="7550233C"/>
    <w:rsid w:val="758F1057"/>
    <w:rsid w:val="75D06DB3"/>
    <w:rsid w:val="75D5DDF5"/>
    <w:rsid w:val="75E1B5A4"/>
    <w:rsid w:val="7613AA6D"/>
    <w:rsid w:val="76EFA792"/>
    <w:rsid w:val="7704EA79"/>
    <w:rsid w:val="770DA822"/>
    <w:rsid w:val="771F63E1"/>
    <w:rsid w:val="774515D2"/>
    <w:rsid w:val="777D8605"/>
    <w:rsid w:val="778957DA"/>
    <w:rsid w:val="778DDACF"/>
    <w:rsid w:val="77B68DB5"/>
    <w:rsid w:val="77ED92C8"/>
    <w:rsid w:val="77FC9408"/>
    <w:rsid w:val="7812185D"/>
    <w:rsid w:val="782EE2EF"/>
    <w:rsid w:val="78451370"/>
    <w:rsid w:val="78756ECA"/>
    <w:rsid w:val="789D7199"/>
    <w:rsid w:val="78A2C3D6"/>
    <w:rsid w:val="78A57075"/>
    <w:rsid w:val="78E84C37"/>
    <w:rsid w:val="79200365"/>
    <w:rsid w:val="79278CAD"/>
    <w:rsid w:val="79278CAD"/>
    <w:rsid w:val="7949B87F"/>
    <w:rsid w:val="79517935"/>
    <w:rsid w:val="79763F71"/>
    <w:rsid w:val="797EE0F0"/>
    <w:rsid w:val="79A87669"/>
    <w:rsid w:val="79ADE8BE"/>
    <w:rsid w:val="79C6FEF4"/>
    <w:rsid w:val="7A591305"/>
    <w:rsid w:val="7A77321E"/>
    <w:rsid w:val="7A8F6020"/>
    <w:rsid w:val="7AAF0B23"/>
    <w:rsid w:val="7AD5AC04"/>
    <w:rsid w:val="7AECF493"/>
    <w:rsid w:val="7AEE9B43"/>
    <w:rsid w:val="7B41C3A2"/>
    <w:rsid w:val="7B44E872"/>
    <w:rsid w:val="7B789239"/>
    <w:rsid w:val="7B789239"/>
    <w:rsid w:val="7B790CEB"/>
    <w:rsid w:val="7B79D0AD"/>
    <w:rsid w:val="7B91BA96"/>
    <w:rsid w:val="7BA19D6F"/>
    <w:rsid w:val="7BA2CE16"/>
    <w:rsid w:val="7BC6F41A"/>
    <w:rsid w:val="7BDD1137"/>
    <w:rsid w:val="7BF1FAF0"/>
    <w:rsid w:val="7C00B9DF"/>
    <w:rsid w:val="7C6543FD"/>
    <w:rsid w:val="7C6543FD"/>
    <w:rsid w:val="7C6564C0"/>
    <w:rsid w:val="7CBFEA62"/>
    <w:rsid w:val="7CDBFE8A"/>
    <w:rsid w:val="7D17514B"/>
    <w:rsid w:val="7D267343"/>
    <w:rsid w:val="7D29C0BE"/>
    <w:rsid w:val="7D6FE097"/>
    <w:rsid w:val="7D90B3C7"/>
    <w:rsid w:val="7D925186"/>
    <w:rsid w:val="7D92A547"/>
    <w:rsid w:val="7D9C878A"/>
    <w:rsid w:val="7DC9CD38"/>
    <w:rsid w:val="7E1CD709"/>
    <w:rsid w:val="7E4999F2"/>
    <w:rsid w:val="7E55D0F1"/>
    <w:rsid w:val="7E707BBB"/>
    <w:rsid w:val="7E961A12"/>
    <w:rsid w:val="7EBFCA86"/>
    <w:rsid w:val="7ECA11AB"/>
    <w:rsid w:val="7ED8EE22"/>
    <w:rsid w:val="7F04FE60"/>
    <w:rsid w:val="7F4A6B0B"/>
    <w:rsid w:val="7F4ACDD8"/>
    <w:rsid w:val="7F79CF4F"/>
    <w:rsid w:val="7FD4C2A6"/>
    <w:rsid w:val="7FE0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818">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6243672">
      <w:bodyDiv w:val="1"/>
      <w:marLeft w:val="0"/>
      <w:marRight w:val="0"/>
      <w:marTop w:val="0"/>
      <w:marBottom w:val="0"/>
      <w:divBdr>
        <w:top w:val="none" w:sz="0" w:space="0" w:color="auto"/>
        <w:left w:val="none" w:sz="0" w:space="0" w:color="auto"/>
        <w:bottom w:val="none" w:sz="0" w:space="0" w:color="auto"/>
        <w:right w:val="none" w:sz="0" w:space="0" w:color="auto"/>
      </w:divBdr>
      <w:divsChild>
        <w:div w:id="2078478064">
          <w:marLeft w:val="0"/>
          <w:marRight w:val="0"/>
          <w:marTop w:val="0"/>
          <w:marBottom w:val="0"/>
          <w:divBdr>
            <w:top w:val="none" w:sz="0" w:space="0" w:color="auto"/>
            <w:left w:val="none" w:sz="0" w:space="0" w:color="auto"/>
            <w:bottom w:val="none" w:sz="0" w:space="0" w:color="auto"/>
            <w:right w:val="none" w:sz="0" w:space="0" w:color="auto"/>
          </w:divBdr>
        </w:div>
        <w:div w:id="511652333">
          <w:marLeft w:val="0"/>
          <w:marRight w:val="0"/>
          <w:marTop w:val="0"/>
          <w:marBottom w:val="0"/>
          <w:divBdr>
            <w:top w:val="none" w:sz="0" w:space="0" w:color="auto"/>
            <w:left w:val="none" w:sz="0" w:space="0" w:color="auto"/>
            <w:bottom w:val="none" w:sz="0" w:space="0" w:color="auto"/>
            <w:right w:val="none" w:sz="0" w:space="0" w:color="auto"/>
          </w:divBdr>
        </w:div>
      </w:divsChild>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6678">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6"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berkeleycitycollege.edu/prm/educational-master-plan-2024-2028-2/"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mailto:psayavong@peralta.edu?subject=Program%20Review%20Data%20Dashboard%20Assistance" TargetMode="External"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hyperlink" Target="https://www.cccco.edu/-/media/CCCCO-Website/Files/Communications/101920-ccc-vision-onepager-accessible-final.pdf" TargetMode="External" Id="Rd9efd15eeec74881" /><Relationship Type="http://schemas.openxmlformats.org/officeDocument/2006/relationships/hyperlink" Target="https://www.cccco.edu/About-Us/Chancellors-Office/Divisions/College-Finance-and-Facilities-Planning/Student-Centered-Funding-Formula" TargetMode="External" Id="Rbaf4563851104fd5" /><Relationship Type="http://schemas.openxmlformats.org/officeDocument/2006/relationships/hyperlink" Target="https://drive.google.com/file/d/1xiKMI84yGCETRjx-cNfQRClCAe3Cu63X/view?usp=sharing" TargetMode="External" Id="R0e699b8abcb44334" /><Relationship Type="http://schemas.openxmlformats.org/officeDocument/2006/relationships/hyperlink" Target="https://www.berkeleycitycollege.edu/dual-enrollment/" TargetMode="External" Id="R7d852973b7744a48" /><Relationship Type="http://schemas.openxmlformats.org/officeDocument/2006/relationships/glossaryDocument" Target="glossary/document.xml" Id="R9e082d7fb3624b89" /><Relationship Type="http://schemas.microsoft.com/office/2020/10/relationships/intelligence" Target="intelligence2.xml" Id="R5565689fe82c49e3"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ed7aef-28cc-4274-ac06-b7cdf4e03253}"/>
      </w:docPartPr>
      <w:docPartBody>
        <w:p w14:paraId="3085D0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4CFE3BC0-885E-46DE-B96B-D2FDD1E75A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Lissette Flores</lastModifiedBy>
  <revision>4</revision>
  <lastPrinted>2022-10-21T16:59:00.0000000Z</lastPrinted>
  <dcterms:created xsi:type="dcterms:W3CDTF">2023-12-13T01:42:00.0000000Z</dcterms:created>
  <dcterms:modified xsi:type="dcterms:W3CDTF">2023-12-18T21:04:11.8973135Z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