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191A67" w:rsidRPr="00191A67" w:rsidTr="00E35ADB">
        <w:trPr>
          <w:trHeight w:val="709"/>
        </w:trPr>
        <w:tc>
          <w:tcPr>
            <w:tcW w:w="9985" w:type="dxa"/>
            <w:tcBorders>
              <w:bottom w:val="single" w:sz="4" w:space="0" w:color="auto"/>
            </w:tcBorders>
            <w:shd w:val="clear" w:color="auto" w:fill="009193"/>
            <w:vAlign w:val="center"/>
          </w:tcPr>
          <w:p w:rsidR="00763C6D" w:rsidRPr="00191A67" w:rsidRDefault="00763C6D" w:rsidP="00763C6D">
            <w:pPr>
              <w:pStyle w:val="NoSpacing"/>
              <w:jc w:val="center"/>
              <w:rPr>
                <w:rFonts w:ascii="Helvetica Neue" w:hAnsi="Helvetica Neue"/>
                <w:b/>
                <w:bCs/>
                <w:sz w:val="24"/>
                <w:szCs w:val="24"/>
              </w:rPr>
            </w:pPr>
            <w:r w:rsidRPr="00191A67">
              <w:rPr>
                <w:rFonts w:ascii="Helvetica Neue" w:hAnsi="Helvetica Neue"/>
                <w:b/>
                <w:bCs/>
                <w:sz w:val="24"/>
                <w:szCs w:val="24"/>
              </w:rPr>
              <w:t>Berkeley City College’s mission is to provide our diverse community with</w:t>
            </w:r>
          </w:p>
          <w:p w:rsidR="00763C6D" w:rsidRPr="00191A67" w:rsidRDefault="00763C6D" w:rsidP="00763C6D">
            <w:pPr>
              <w:pStyle w:val="NoSpacing"/>
              <w:jc w:val="center"/>
              <w:rPr>
                <w:rFonts w:ascii="Helvetica Neue" w:hAnsi="Helvetica Neue"/>
              </w:rPr>
            </w:pPr>
            <w:r w:rsidRPr="00191A67">
              <w:rPr>
                <w:rFonts w:ascii="Helvetica Neue" w:hAnsi="Helvetica Neue"/>
                <w:b/>
                <w:bCs/>
                <w:sz w:val="24"/>
                <w:szCs w:val="24"/>
              </w:rPr>
              <w:t>educational opportunities, promote student success, and to transform lives.</w:t>
            </w:r>
          </w:p>
        </w:tc>
      </w:tr>
    </w:tbl>
    <w:p w:rsidR="001C2F46" w:rsidRPr="00191A67" w:rsidRDefault="001C2F46" w:rsidP="00763C6D">
      <w:pPr>
        <w:pStyle w:val="NoSpacing"/>
        <w:jc w:val="center"/>
        <w:rPr>
          <w:rFonts w:ascii="Helvetica Neue" w:hAnsi="Helvetica Neue"/>
          <w:sz w:val="28"/>
          <w:szCs w:val="28"/>
        </w:rPr>
      </w:pPr>
    </w:p>
    <w:p w:rsidR="00763C6D" w:rsidRPr="00191A67" w:rsidRDefault="00763C6D" w:rsidP="00763C6D">
      <w:pPr>
        <w:pStyle w:val="NoSpacing"/>
        <w:jc w:val="center"/>
        <w:rPr>
          <w:rFonts w:ascii="Helvetica Neue" w:hAnsi="Helvetica Neue"/>
          <w:b/>
          <w:bCs/>
          <w:sz w:val="28"/>
          <w:szCs w:val="28"/>
        </w:rPr>
      </w:pPr>
      <w:r w:rsidRPr="00191A67">
        <w:rPr>
          <w:rFonts w:ascii="Helvetica Neue" w:hAnsi="Helvetica Neue"/>
          <w:b/>
          <w:bCs/>
          <w:sz w:val="28"/>
          <w:szCs w:val="28"/>
        </w:rPr>
        <w:t xml:space="preserve">Introduction and </w:t>
      </w:r>
      <w:r w:rsidR="00AD72FF" w:rsidRPr="00191A67">
        <w:rPr>
          <w:rFonts w:ascii="Helvetica Neue" w:hAnsi="Helvetica Neue"/>
          <w:b/>
          <w:bCs/>
          <w:sz w:val="28"/>
          <w:szCs w:val="28"/>
        </w:rPr>
        <w:t>Directions</w:t>
      </w:r>
    </w:p>
    <w:p w:rsidR="00763C6D" w:rsidRPr="00191A67" w:rsidRDefault="00763C6D" w:rsidP="00763C6D">
      <w:pPr>
        <w:pStyle w:val="NoSpacing"/>
        <w:rPr>
          <w:rFonts w:ascii="Helvetica Neue" w:hAnsi="Helvetica Neue"/>
        </w:rPr>
      </w:pPr>
    </w:p>
    <w:p w:rsidR="001C2F46" w:rsidRPr="00191A67" w:rsidRDefault="00ED3C87" w:rsidP="00763C6D">
      <w:pPr>
        <w:pStyle w:val="BodyText"/>
        <w:rPr>
          <w:rFonts w:ascii="Helvetica Neue" w:hAnsi="Helvetica Neue"/>
          <w:sz w:val="21"/>
          <w:szCs w:val="21"/>
        </w:rPr>
      </w:pPr>
      <w:r w:rsidRPr="00191A67">
        <w:rPr>
          <w:rFonts w:ascii="Helvetica Neue" w:hAnsi="Helvetica Neue"/>
          <w:sz w:val="21"/>
          <w:szCs w:val="21"/>
        </w:rPr>
        <w:t>Berkeley City College</w:t>
      </w:r>
      <w:r w:rsidR="00502DDD" w:rsidRPr="00191A67">
        <w:rPr>
          <w:rFonts w:ascii="Helvetica Neue" w:hAnsi="Helvetica Neue"/>
          <w:sz w:val="21"/>
          <w:szCs w:val="21"/>
        </w:rPr>
        <w:t xml:space="preserve"> (BCC), in conjunction with the Peralta community College District, </w:t>
      </w:r>
      <w:r w:rsidR="00763C6D" w:rsidRPr="00191A6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191A67">
        <w:rPr>
          <w:rFonts w:ascii="Helvetica Neue" w:hAnsi="Helvetica Neue"/>
          <w:sz w:val="21"/>
          <w:szCs w:val="21"/>
        </w:rPr>
        <w:t xml:space="preserve">(CPRs) </w:t>
      </w:r>
      <w:r w:rsidR="00763C6D" w:rsidRPr="00191A67">
        <w:rPr>
          <w:rFonts w:ascii="Helvetica Neue" w:hAnsi="Helvetica Neue"/>
          <w:sz w:val="21"/>
          <w:szCs w:val="21"/>
        </w:rPr>
        <w:t xml:space="preserve">which are completed every three years; and Annual Program Updates (APUs) which are completed in non-program review years.  </w:t>
      </w:r>
    </w:p>
    <w:p w:rsidR="001C2F46" w:rsidRPr="00191A67" w:rsidRDefault="001C2F46" w:rsidP="00763C6D">
      <w:pPr>
        <w:pStyle w:val="BodyText"/>
        <w:rPr>
          <w:rFonts w:ascii="Helvetica Neue" w:hAnsi="Helvetica Neue"/>
          <w:sz w:val="21"/>
          <w:szCs w:val="21"/>
        </w:rPr>
      </w:pPr>
    </w:p>
    <w:p w:rsidR="001C64A6" w:rsidRPr="00191A67" w:rsidRDefault="7A503213" w:rsidP="00763C6D">
      <w:pPr>
        <w:pStyle w:val="BodyText"/>
        <w:rPr>
          <w:rFonts w:ascii="Helvetica Neue" w:hAnsi="Helvetica Neue"/>
          <w:b/>
          <w:bCs/>
          <w:sz w:val="21"/>
          <w:szCs w:val="21"/>
        </w:rPr>
      </w:pPr>
      <w:r w:rsidRPr="00191A67">
        <w:rPr>
          <w:rFonts w:ascii="Helvetica Neue" w:hAnsi="Helvetica Neue"/>
          <w:b/>
          <w:bCs/>
          <w:sz w:val="21"/>
          <w:szCs w:val="21"/>
        </w:rPr>
        <w:t>TIMELINE</w:t>
      </w:r>
    </w:p>
    <w:p w:rsidR="1FF63037" w:rsidRPr="00191A67" w:rsidRDefault="00C760F5" w:rsidP="3BDEE636">
      <w:pPr>
        <w:pStyle w:val="BodyText"/>
        <w:rPr>
          <w:rFonts w:ascii="Helvetica Neue" w:hAnsi="Helvetica Neue"/>
          <w:sz w:val="21"/>
          <w:szCs w:val="21"/>
        </w:rPr>
      </w:pPr>
      <w:r w:rsidRPr="00191A67">
        <w:rPr>
          <w:rFonts w:ascii="Helvetica Neue" w:hAnsi="Helvetica Neue"/>
          <w:sz w:val="21"/>
          <w:szCs w:val="21"/>
        </w:rPr>
        <w:t xml:space="preserve">The </w:t>
      </w:r>
      <w:r w:rsidR="1FF63037" w:rsidRPr="00191A67">
        <w:rPr>
          <w:rFonts w:ascii="Helvetica Neue" w:hAnsi="Helvetica Neue"/>
          <w:sz w:val="21"/>
          <w:szCs w:val="21"/>
        </w:rPr>
        <w:t>Annual Program Update (APU) for 2023-2024 marks its 3</w:t>
      </w:r>
      <w:r w:rsidR="1FF63037" w:rsidRPr="00191A67">
        <w:rPr>
          <w:rFonts w:ascii="Helvetica Neue" w:hAnsi="Helvetica Neue"/>
          <w:sz w:val="21"/>
          <w:szCs w:val="21"/>
          <w:vertAlign w:val="superscript"/>
        </w:rPr>
        <w:t>rd</w:t>
      </w:r>
      <w:r w:rsidR="1FF63037" w:rsidRPr="00191A67">
        <w:rPr>
          <w:rFonts w:ascii="Helvetica Neue" w:hAnsi="Helvetica Neue"/>
          <w:sz w:val="21"/>
          <w:szCs w:val="21"/>
        </w:rPr>
        <w:t xml:space="preserve"> year in the current cycle.</w:t>
      </w:r>
    </w:p>
    <w:p w:rsidR="001C2F46" w:rsidRPr="00191A67" w:rsidRDefault="008A4A35" w:rsidP="001C2F46">
      <w:pPr>
        <w:pStyle w:val="BodyText"/>
        <w:rPr>
          <w:rFonts w:ascii="Helvetica Neue" w:hAnsi="Helvetica Neue"/>
          <w:sz w:val="21"/>
          <w:szCs w:val="21"/>
        </w:rPr>
      </w:pPr>
      <w:r w:rsidRPr="00191A67">
        <w:rPr>
          <w:rFonts w:ascii="Helvetica Neue" w:hAnsi="Helvetica Neue"/>
          <w:sz w:val="21"/>
          <w:szCs w:val="21"/>
        </w:rPr>
        <w:t xml:space="preserve">The </w:t>
      </w:r>
      <w:r w:rsidR="5A57FF1E" w:rsidRPr="00191A67">
        <w:rPr>
          <w:rFonts w:ascii="Helvetica Neue" w:hAnsi="Helvetica Neue"/>
          <w:sz w:val="21"/>
          <w:szCs w:val="21"/>
        </w:rPr>
        <w:t>APU</w:t>
      </w:r>
      <w:r w:rsidR="4C5615E4" w:rsidRPr="00191A67">
        <w:rPr>
          <w:rFonts w:ascii="Helvetica Neue" w:hAnsi="Helvetica Neue"/>
          <w:sz w:val="21"/>
          <w:szCs w:val="21"/>
        </w:rPr>
        <w:t xml:space="preserve"> </w:t>
      </w:r>
      <w:r w:rsidR="0178AB25" w:rsidRPr="00191A67">
        <w:rPr>
          <w:rFonts w:ascii="Helvetica Neue" w:hAnsi="Helvetica Neue"/>
          <w:sz w:val="21"/>
          <w:szCs w:val="21"/>
        </w:rPr>
        <w:t>20</w:t>
      </w:r>
      <w:r w:rsidR="21DF33AA" w:rsidRPr="00191A67">
        <w:rPr>
          <w:rFonts w:ascii="Helvetica Neue" w:hAnsi="Helvetica Neue"/>
          <w:sz w:val="21"/>
          <w:szCs w:val="21"/>
        </w:rPr>
        <w:t>23</w:t>
      </w:r>
      <w:r w:rsidR="0178AB25" w:rsidRPr="00191A67">
        <w:rPr>
          <w:rFonts w:ascii="Helvetica Neue" w:hAnsi="Helvetica Neue"/>
          <w:sz w:val="21"/>
          <w:szCs w:val="21"/>
        </w:rPr>
        <w:t>-20</w:t>
      </w:r>
      <w:r w:rsidR="221D91E7" w:rsidRPr="00191A67">
        <w:rPr>
          <w:rFonts w:ascii="Helvetica Neue" w:hAnsi="Helvetica Neue"/>
          <w:sz w:val="21"/>
          <w:szCs w:val="21"/>
        </w:rPr>
        <w:t>24</w:t>
      </w:r>
      <w:r w:rsidR="0178AB25" w:rsidRPr="00191A67">
        <w:rPr>
          <w:rFonts w:ascii="Helvetica Neue" w:hAnsi="Helvetica Neue"/>
          <w:sz w:val="21"/>
          <w:szCs w:val="21"/>
        </w:rPr>
        <w:t xml:space="preserve"> t</w:t>
      </w:r>
      <w:r w:rsidR="51056E12" w:rsidRPr="00191A67">
        <w:rPr>
          <w:rFonts w:ascii="Helvetica Neue" w:hAnsi="Helvetica Neue"/>
          <w:sz w:val="21"/>
          <w:szCs w:val="21"/>
        </w:rPr>
        <w:t>imeline has been developed for each program and services to guide</w:t>
      </w:r>
      <w:r w:rsidR="20AFC7BE" w:rsidRPr="00191A67">
        <w:rPr>
          <w:rFonts w:ascii="Helvetica Neue" w:hAnsi="Helvetica Neue"/>
          <w:sz w:val="21"/>
          <w:szCs w:val="21"/>
        </w:rPr>
        <w:t xml:space="preserve"> through the semester</w:t>
      </w:r>
      <w:r w:rsidR="51056E12" w:rsidRPr="00191A67">
        <w:rPr>
          <w:rFonts w:ascii="Helvetica Neue" w:hAnsi="Helvetica Neue"/>
          <w:sz w:val="21"/>
          <w:szCs w:val="21"/>
        </w:rPr>
        <w:t xml:space="preserve">.  Please review and work with your Deans, Managers, and/or Supervisors to complete this </w:t>
      </w:r>
      <w:r w:rsidR="20C7D6F1" w:rsidRPr="00191A67">
        <w:rPr>
          <w:rFonts w:ascii="Helvetica Neue" w:hAnsi="Helvetica Neue"/>
          <w:sz w:val="21"/>
          <w:szCs w:val="21"/>
        </w:rPr>
        <w:t>APU</w:t>
      </w:r>
      <w:r w:rsidR="20AFC7BE" w:rsidRPr="00191A67">
        <w:rPr>
          <w:rFonts w:ascii="Helvetica Neue" w:hAnsi="Helvetica Neue"/>
          <w:sz w:val="21"/>
          <w:szCs w:val="21"/>
        </w:rPr>
        <w:t>.</w:t>
      </w:r>
    </w:p>
    <w:p w:rsidR="00502DDD" w:rsidRPr="00191A67" w:rsidRDefault="00502DDD" w:rsidP="001C2F46">
      <w:pPr>
        <w:pStyle w:val="BodyText"/>
        <w:rPr>
          <w:rFonts w:ascii="Helvetica Neue" w:hAnsi="Helvetica Neue"/>
          <w:sz w:val="21"/>
          <w:szCs w:val="21"/>
        </w:rPr>
      </w:pPr>
    </w:p>
    <w:p w:rsidR="00115D65" w:rsidRPr="00191A67" w:rsidRDefault="01FBE535" w:rsidP="001C2F46">
      <w:pPr>
        <w:pStyle w:val="BodyText"/>
        <w:rPr>
          <w:rFonts w:ascii="Helvetica Neue" w:eastAsia="Segoe UI" w:hAnsi="Helvetica Neue" w:cs="Segoe UI"/>
          <w:sz w:val="21"/>
          <w:szCs w:val="21"/>
        </w:rPr>
      </w:pPr>
      <w:r w:rsidRPr="00191A67">
        <w:rPr>
          <w:rFonts w:ascii="Helvetica Neue" w:eastAsia="Segoe UI" w:hAnsi="Helvetica Neue" w:cs="Segoe UI"/>
          <w:sz w:val="21"/>
          <w:szCs w:val="21"/>
        </w:rPr>
        <w:t>During 2022-2023, BCC has completed its Educational Master Plan 2024-2028 where we can base our APU review and analysis on the 5 strategies for success and 3 indicators of success that will le</w:t>
      </w:r>
      <w:r w:rsidR="00C760F5" w:rsidRPr="00191A67">
        <w:rPr>
          <w:rFonts w:ascii="Helvetica Neue" w:eastAsia="Segoe UI" w:hAnsi="Helvetica Neue" w:cs="Segoe UI"/>
          <w:sz w:val="21"/>
          <w:szCs w:val="21"/>
        </w:rPr>
        <w:t>a</w:t>
      </w:r>
      <w:r w:rsidRPr="00191A67">
        <w:rPr>
          <w:rFonts w:ascii="Helvetica Neue" w:eastAsia="Segoe UI" w:hAnsi="Helvetica Neue" w:cs="Segoe UI"/>
          <w:sz w:val="21"/>
          <w:szCs w:val="21"/>
        </w:rPr>
        <w:t xml:space="preserve">d us to </w:t>
      </w:r>
      <w:r w:rsidR="00C760F5" w:rsidRPr="00191A67">
        <w:rPr>
          <w:rFonts w:ascii="Helvetica Neue" w:eastAsia="Segoe UI" w:hAnsi="Helvetica Neue" w:cs="Segoe UI"/>
          <w:sz w:val="21"/>
          <w:szCs w:val="21"/>
        </w:rPr>
        <w:t xml:space="preserve">achieve our goal of equitable student completion. </w:t>
      </w:r>
      <w:r w:rsidRPr="00191A67">
        <w:rPr>
          <w:rFonts w:ascii="Helvetica Neue" w:eastAsia="Segoe UI" w:hAnsi="Helvetica Neue" w:cs="Segoe UI"/>
          <w:sz w:val="21"/>
          <w:szCs w:val="21"/>
        </w:rPr>
        <w:t xml:space="preserve"> </w:t>
      </w:r>
    </w:p>
    <w:p w:rsidR="0014464F" w:rsidRPr="00191A67" w:rsidRDefault="0014464F" w:rsidP="001C2F46">
      <w:pPr>
        <w:pStyle w:val="BodyText"/>
        <w:rPr>
          <w:rFonts w:ascii="Helvetica Neue" w:hAnsi="Helvetica Neue"/>
          <w:sz w:val="21"/>
          <w:szCs w:val="21"/>
        </w:rPr>
      </w:pPr>
    </w:p>
    <w:p w:rsidR="001303D9" w:rsidRPr="00191A67" w:rsidRDefault="0014464F" w:rsidP="3BDEE636">
      <w:pPr>
        <w:pStyle w:val="BodyText"/>
        <w:rPr>
          <w:rFonts w:ascii="Helvetica Neue" w:hAnsi="Helvetica Neue"/>
          <w:sz w:val="21"/>
          <w:szCs w:val="21"/>
        </w:rPr>
      </w:pPr>
      <w:r w:rsidRPr="00191A67">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p>
    <w:p w:rsidR="0014464F" w:rsidRPr="00191A67" w:rsidRDefault="0014464F" w:rsidP="00763C6D">
      <w:pPr>
        <w:pStyle w:val="BodyText"/>
        <w:rPr>
          <w:rFonts w:ascii="Helvetica Neue" w:hAnsi="Helvetica Neue"/>
          <w:sz w:val="21"/>
          <w:szCs w:val="21"/>
        </w:rPr>
      </w:pPr>
    </w:p>
    <w:p w:rsidR="00FE5757" w:rsidRPr="00191A67" w:rsidRDefault="0BD46C9A" w:rsidP="00763C6D">
      <w:pPr>
        <w:pStyle w:val="BodyText"/>
        <w:rPr>
          <w:rFonts w:ascii="Helvetica Neue" w:eastAsia="Times New Roman" w:hAnsi="Helvetica Neue" w:cs="Times New Roman"/>
          <w:sz w:val="21"/>
          <w:szCs w:val="21"/>
        </w:rPr>
      </w:pPr>
      <w:r w:rsidRPr="00191A67">
        <w:rPr>
          <w:rFonts w:ascii="Helvetica Neue" w:hAnsi="Helvetica Neue"/>
          <w:sz w:val="21"/>
          <w:szCs w:val="21"/>
        </w:rPr>
        <w:t xml:space="preserve">The </w:t>
      </w:r>
      <w:r w:rsidR="0D7ACC9A" w:rsidRPr="00191A67">
        <w:rPr>
          <w:rFonts w:ascii="Helvetica Neue" w:hAnsi="Helvetica Neue"/>
          <w:sz w:val="21"/>
          <w:szCs w:val="21"/>
        </w:rPr>
        <w:t xml:space="preserve">APU </w:t>
      </w:r>
      <w:r w:rsidR="51056E12" w:rsidRPr="00191A67">
        <w:rPr>
          <w:rFonts w:ascii="Helvetica Neue" w:hAnsi="Helvetica Neue"/>
          <w:sz w:val="21"/>
          <w:szCs w:val="21"/>
        </w:rPr>
        <w:t xml:space="preserve">is intended to primarily focus upon planning for the subsequent </w:t>
      </w:r>
      <w:r w:rsidR="0D7ACC9A" w:rsidRPr="00191A67">
        <w:rPr>
          <w:rFonts w:ascii="Helvetica Neue" w:hAnsi="Helvetica Neue"/>
          <w:sz w:val="21"/>
          <w:szCs w:val="21"/>
        </w:rPr>
        <w:t>year</w:t>
      </w:r>
      <w:r w:rsidR="51056E12" w:rsidRPr="00191A67">
        <w:rPr>
          <w:rFonts w:ascii="Helvetica Neue" w:hAnsi="Helvetica Neue"/>
          <w:sz w:val="21"/>
          <w:szCs w:val="21"/>
        </w:rPr>
        <w:t xml:space="preserve"> </w:t>
      </w:r>
      <w:r w:rsidR="0D7ACC9A" w:rsidRPr="00191A67">
        <w:rPr>
          <w:rFonts w:ascii="Helvetica Neue" w:hAnsi="Helvetica Neue"/>
          <w:sz w:val="21"/>
          <w:szCs w:val="21"/>
        </w:rPr>
        <w:t xml:space="preserve">based on </w:t>
      </w:r>
      <w:r w:rsidR="60715874" w:rsidRPr="00191A67">
        <w:rPr>
          <w:rFonts w:ascii="Helvetica Neue" w:eastAsia="Segoe UI" w:hAnsi="Helvetica Neue" w:cs="Segoe UI"/>
          <w:sz w:val="21"/>
          <w:szCs w:val="21"/>
        </w:rPr>
        <w:t xml:space="preserve">the assessment of the prior year and determine where and how we can improve to support the </w:t>
      </w:r>
      <w:r w:rsidR="006943E9" w:rsidRPr="00191A67">
        <w:rPr>
          <w:rFonts w:ascii="Helvetica Neue" w:eastAsia="Segoe UI" w:hAnsi="Helvetica Neue" w:cs="Segoe UI"/>
          <w:sz w:val="21"/>
          <w:szCs w:val="21"/>
        </w:rPr>
        <w:t xml:space="preserve">goal of </w:t>
      </w:r>
      <w:r w:rsidR="60715874" w:rsidRPr="00191A67">
        <w:rPr>
          <w:rFonts w:ascii="Helvetica Neue" w:eastAsia="Segoe UI" w:hAnsi="Helvetica Neue" w:cs="Segoe UI"/>
          <w:sz w:val="21"/>
          <w:szCs w:val="21"/>
        </w:rPr>
        <w:t>equitable student completion.</w:t>
      </w:r>
      <w:r w:rsidR="60715874" w:rsidRPr="00191A67">
        <w:rPr>
          <w:rFonts w:ascii="Helvetica Neue" w:hAnsi="Helvetica Neue"/>
          <w:sz w:val="21"/>
          <w:szCs w:val="21"/>
        </w:rPr>
        <w:t xml:space="preserve"> </w:t>
      </w:r>
      <w:r w:rsidR="0D7ACC9A" w:rsidRPr="00191A67">
        <w:rPr>
          <w:rFonts w:ascii="Helvetica Neue" w:hAnsi="Helvetica Neue"/>
          <w:sz w:val="21"/>
          <w:szCs w:val="21"/>
        </w:rPr>
        <w:t xml:space="preserve">  </w:t>
      </w:r>
      <w:r w:rsidR="006943E9" w:rsidRPr="00191A67">
        <w:rPr>
          <w:rFonts w:ascii="Helvetica Neue" w:eastAsia="Segoe UI" w:hAnsi="Helvetica Neue" w:cs="Segoe UI"/>
          <w:sz w:val="21"/>
          <w:szCs w:val="21"/>
        </w:rPr>
        <w:t xml:space="preserve">It is important to be reminded that the EMP incorporated the State Chancellor's </w:t>
      </w:r>
      <w:hyperlink r:id="rId11">
        <w:r w:rsidR="006943E9" w:rsidRPr="00191A67">
          <w:rPr>
            <w:rStyle w:val="Hyperlink"/>
            <w:rFonts w:ascii="Helvetica Neue" w:hAnsi="Helvetica Neue"/>
            <w:color w:val="auto"/>
            <w:sz w:val="21"/>
            <w:szCs w:val="21"/>
          </w:rPr>
          <w:t>Vision for Success</w:t>
        </w:r>
      </w:hyperlink>
      <w:r w:rsidR="006943E9" w:rsidRPr="00191A67">
        <w:rPr>
          <w:rFonts w:ascii="Helvetica Neue" w:eastAsia="Segoe UI" w:hAnsi="Helvetica Neue" w:cs="Segoe UI"/>
          <w:sz w:val="21"/>
          <w:szCs w:val="21"/>
        </w:rPr>
        <w:t xml:space="preserve"> as well as </w:t>
      </w:r>
      <w:hyperlink r:id="rId12">
        <w:r w:rsidR="006943E9" w:rsidRPr="00191A67">
          <w:rPr>
            <w:rStyle w:val="Hyperlink"/>
            <w:rFonts w:ascii="Helvetica Neue" w:hAnsi="Helvetica Neue"/>
            <w:color w:val="auto"/>
            <w:sz w:val="21"/>
            <w:szCs w:val="21"/>
          </w:rPr>
          <w:t>Student Centered Funding Formula (SCFF)</w:t>
        </w:r>
      </w:hyperlink>
      <w:r w:rsidR="006943E9" w:rsidRPr="00191A67">
        <w:rPr>
          <w:rFonts w:ascii="Helvetica Neue" w:eastAsia="Segoe UI" w:hAnsi="Helvetica Neue" w:cs="Segoe UI"/>
          <w:sz w:val="21"/>
          <w:szCs w:val="21"/>
        </w:rPr>
        <w:t xml:space="preserve"> in our five year roadmap and our APU process.</w:t>
      </w:r>
      <w:r w:rsidR="1BA8B0D2" w:rsidRPr="00191A67">
        <w:rPr>
          <w:rFonts w:ascii="Helvetica Neue" w:hAnsi="Helvetica Neue"/>
          <w:sz w:val="21"/>
          <w:szCs w:val="21"/>
        </w:rPr>
        <w:t xml:space="preserve"> </w:t>
      </w:r>
      <w:r w:rsidR="298CD6B8" w:rsidRPr="00191A67">
        <w:rPr>
          <w:rFonts w:ascii="Helvetica Neue" w:hAnsi="Helvetica Neue"/>
          <w:sz w:val="21"/>
          <w:szCs w:val="21"/>
        </w:rPr>
        <w:t xml:space="preserve"> Please use these </w:t>
      </w:r>
      <w:r w:rsidRPr="00191A67">
        <w:rPr>
          <w:rFonts w:ascii="Helvetica Neue" w:hAnsi="Helvetica Neue"/>
          <w:sz w:val="21"/>
          <w:szCs w:val="21"/>
        </w:rPr>
        <w:t xml:space="preserve">foci </w:t>
      </w:r>
      <w:r w:rsidR="635B1FF5" w:rsidRPr="00191A67">
        <w:rPr>
          <w:rFonts w:ascii="Helvetica Neue" w:hAnsi="Helvetica Neue"/>
          <w:sz w:val="21"/>
          <w:szCs w:val="21"/>
        </w:rPr>
        <w:t>as your reference to prioritize your department and</w:t>
      </w:r>
      <w:r w:rsidR="001303D9" w:rsidRPr="00191A67">
        <w:rPr>
          <w:rFonts w:ascii="Helvetica Neue" w:hAnsi="Helvetica Neue"/>
          <w:sz w:val="21"/>
          <w:szCs w:val="21"/>
        </w:rPr>
        <w:t xml:space="preserve"> </w:t>
      </w:r>
      <w:r w:rsidR="635B1FF5" w:rsidRPr="00191A67">
        <w:rPr>
          <w:rFonts w:ascii="Helvetica Neue" w:hAnsi="Helvetica Neue"/>
          <w:sz w:val="21"/>
          <w:szCs w:val="21"/>
        </w:rPr>
        <w:t>other</w:t>
      </w:r>
      <w:r w:rsidR="001303D9" w:rsidRPr="00191A67">
        <w:rPr>
          <w:rFonts w:ascii="Helvetica Neue" w:hAnsi="Helvetica Neue"/>
          <w:sz w:val="21"/>
          <w:szCs w:val="21"/>
        </w:rPr>
        <w:t xml:space="preserve"> </w:t>
      </w:r>
      <w:r w:rsidR="635B1FF5" w:rsidRPr="00191A67">
        <w:rPr>
          <w:rFonts w:ascii="Helvetica Neue" w:hAnsi="Helvetica Neue"/>
          <w:sz w:val="21"/>
          <w:szCs w:val="21"/>
        </w:rPr>
        <w:t>goals.</w:t>
      </w:r>
    </w:p>
    <w:p w:rsidR="3BDEE636" w:rsidRPr="00191A67" w:rsidRDefault="3BDEE636" w:rsidP="3BDEE636">
      <w:pPr>
        <w:pStyle w:val="BodyText"/>
        <w:rPr>
          <w:rFonts w:ascii="Helvetica Neue" w:hAnsi="Helvetica Neue"/>
          <w:sz w:val="21"/>
          <w:szCs w:val="21"/>
        </w:rPr>
      </w:pPr>
    </w:p>
    <w:p w:rsidR="001C64A6" w:rsidRPr="00191A67" w:rsidRDefault="001C64A6" w:rsidP="00763C6D">
      <w:pPr>
        <w:pStyle w:val="BodyText"/>
        <w:rPr>
          <w:rFonts w:ascii="Helvetica Neue" w:hAnsi="Helvetica Neue"/>
          <w:b/>
          <w:bCs/>
          <w:sz w:val="21"/>
          <w:szCs w:val="21"/>
        </w:rPr>
      </w:pPr>
      <w:r w:rsidRPr="00191A67">
        <w:rPr>
          <w:rFonts w:ascii="Helvetica Neue" w:hAnsi="Helvetica Neue"/>
          <w:b/>
          <w:bCs/>
          <w:sz w:val="21"/>
          <w:szCs w:val="21"/>
        </w:rPr>
        <w:t>RESOURCE REQUEST</w:t>
      </w:r>
    </w:p>
    <w:p w:rsidR="003F6F54" w:rsidRPr="00191A67" w:rsidRDefault="635B1FF5" w:rsidP="3BDEE636">
      <w:pPr>
        <w:pStyle w:val="BodyText"/>
        <w:rPr>
          <w:rFonts w:ascii="Helvetica Neue" w:hAnsi="Helvetica Neue"/>
          <w:sz w:val="21"/>
          <w:szCs w:val="21"/>
        </w:rPr>
      </w:pPr>
      <w:r w:rsidRPr="00191A67">
        <w:rPr>
          <w:rFonts w:ascii="Helvetica Neue" w:hAnsi="Helvetica Neue"/>
          <w:sz w:val="21"/>
          <w:szCs w:val="21"/>
        </w:rPr>
        <w:t>In this process of making continuous quality improvement, there is an opportunity for each</w:t>
      </w:r>
      <w:r w:rsidR="06BB3966" w:rsidRPr="00191A67">
        <w:rPr>
          <w:rFonts w:ascii="Helvetica Neue" w:hAnsi="Helvetica Neue"/>
          <w:sz w:val="21"/>
          <w:szCs w:val="21"/>
        </w:rPr>
        <w:t xml:space="preserve"> </w:t>
      </w:r>
      <w:r w:rsidRPr="00191A67">
        <w:rPr>
          <w:rFonts w:ascii="Helvetica Neue" w:hAnsi="Helvetica Neue"/>
          <w:sz w:val="21"/>
          <w:szCs w:val="21"/>
        </w:rPr>
        <w:t>program, student services, and department to request resources that support achieving the stated goals.</w:t>
      </w:r>
      <w:r w:rsidR="0BD46C9A" w:rsidRPr="00191A67">
        <w:rPr>
          <w:rFonts w:ascii="Helvetica Neue" w:hAnsi="Helvetica Neue"/>
          <w:sz w:val="21"/>
          <w:szCs w:val="21"/>
        </w:rPr>
        <w:t xml:space="preserve">  </w:t>
      </w:r>
    </w:p>
    <w:p w:rsidR="00DE2251" w:rsidRPr="00191A67" w:rsidRDefault="0D7ACC9A" w:rsidP="00763C6D">
      <w:pPr>
        <w:pStyle w:val="BodyText"/>
        <w:rPr>
          <w:rFonts w:ascii="Helvetica Neue" w:hAnsi="Helvetica Neue"/>
          <w:sz w:val="21"/>
          <w:szCs w:val="21"/>
        </w:rPr>
      </w:pPr>
      <w:r w:rsidRPr="00191A67">
        <w:rPr>
          <w:rFonts w:ascii="Helvetica Neue" w:hAnsi="Helvetica Neue"/>
          <w:sz w:val="21"/>
          <w:szCs w:val="21"/>
        </w:rPr>
        <w:t xml:space="preserve">The APU </w:t>
      </w:r>
      <w:r w:rsidR="51056E12" w:rsidRPr="00191A67">
        <w:rPr>
          <w:rFonts w:ascii="Helvetica Neue" w:hAnsi="Helvetica Neue"/>
          <w:sz w:val="21"/>
          <w:szCs w:val="21"/>
        </w:rPr>
        <w:t xml:space="preserve">process directly leads to the institutional resource allocation process and budget planning </w:t>
      </w:r>
      <w:r w:rsidRPr="00191A67">
        <w:rPr>
          <w:rFonts w:ascii="Helvetica Neue" w:hAnsi="Helvetica Neue"/>
          <w:sz w:val="21"/>
          <w:szCs w:val="21"/>
        </w:rPr>
        <w:t xml:space="preserve">facilitated by the Institutional Planning and Allocation of Resources </w:t>
      </w:r>
      <w:r w:rsidR="0BD46C9A" w:rsidRPr="00191A67">
        <w:rPr>
          <w:rFonts w:ascii="Helvetica Neue" w:hAnsi="Helvetica Neue"/>
          <w:sz w:val="21"/>
          <w:szCs w:val="21"/>
        </w:rPr>
        <w:t>(</w:t>
      </w:r>
      <w:r w:rsidRPr="00191A67">
        <w:rPr>
          <w:rFonts w:ascii="Helvetica Neue" w:hAnsi="Helvetica Neue"/>
          <w:sz w:val="21"/>
          <w:szCs w:val="21"/>
        </w:rPr>
        <w:t>IPAR</w:t>
      </w:r>
      <w:r w:rsidR="0BD46C9A" w:rsidRPr="00191A67">
        <w:rPr>
          <w:rFonts w:ascii="Helvetica Neue" w:hAnsi="Helvetica Neue"/>
          <w:sz w:val="21"/>
          <w:szCs w:val="21"/>
        </w:rPr>
        <w:t>)</w:t>
      </w:r>
      <w:r w:rsidRPr="00191A67">
        <w:rPr>
          <w:rFonts w:ascii="Helvetica Neue" w:hAnsi="Helvetica Neue"/>
          <w:sz w:val="21"/>
          <w:szCs w:val="21"/>
        </w:rPr>
        <w:t xml:space="preserve"> </w:t>
      </w:r>
      <w:r w:rsidR="0BD46C9A" w:rsidRPr="00191A67">
        <w:rPr>
          <w:rFonts w:ascii="Helvetica Neue" w:hAnsi="Helvetica Neue"/>
          <w:sz w:val="21"/>
          <w:szCs w:val="21"/>
        </w:rPr>
        <w:t>Committee</w:t>
      </w:r>
      <w:r w:rsidRPr="00191A67">
        <w:rPr>
          <w:rFonts w:ascii="Helvetica Neue" w:hAnsi="Helvetica Neue"/>
          <w:sz w:val="21"/>
          <w:szCs w:val="21"/>
        </w:rPr>
        <w:t xml:space="preserve"> </w:t>
      </w:r>
      <w:r w:rsidR="0BD46C9A" w:rsidRPr="00191A67">
        <w:rPr>
          <w:rFonts w:ascii="Helvetica Neue" w:hAnsi="Helvetica Neue"/>
          <w:sz w:val="21"/>
          <w:szCs w:val="21"/>
        </w:rPr>
        <w:t xml:space="preserve">for </w:t>
      </w:r>
      <w:r w:rsidR="51056E12" w:rsidRPr="00191A67">
        <w:rPr>
          <w:rFonts w:ascii="Helvetica Neue" w:hAnsi="Helvetica Neue"/>
          <w:sz w:val="21"/>
          <w:szCs w:val="21"/>
        </w:rPr>
        <w:t>the following academic year (</w:t>
      </w:r>
      <w:r w:rsidR="4FEF1F93" w:rsidRPr="00191A67">
        <w:rPr>
          <w:rFonts w:ascii="Helvetica Neue" w:hAnsi="Helvetica Neue"/>
          <w:sz w:val="21"/>
          <w:szCs w:val="21"/>
        </w:rPr>
        <w:t>20</w:t>
      </w:r>
      <w:r w:rsidR="20AFC7BE" w:rsidRPr="00191A67">
        <w:rPr>
          <w:rFonts w:ascii="Helvetica Neue" w:hAnsi="Helvetica Neue"/>
          <w:sz w:val="21"/>
          <w:szCs w:val="21"/>
        </w:rPr>
        <w:t>2</w:t>
      </w:r>
      <w:r w:rsidR="298CD6B8" w:rsidRPr="00191A67">
        <w:rPr>
          <w:rFonts w:ascii="Helvetica Neue" w:hAnsi="Helvetica Neue"/>
          <w:sz w:val="21"/>
          <w:szCs w:val="21"/>
        </w:rPr>
        <w:t>3</w:t>
      </w:r>
      <w:r w:rsidR="20AFC7BE" w:rsidRPr="00191A67">
        <w:rPr>
          <w:rFonts w:ascii="Helvetica Neue" w:hAnsi="Helvetica Neue"/>
          <w:sz w:val="21"/>
          <w:szCs w:val="21"/>
        </w:rPr>
        <w:t>-2</w:t>
      </w:r>
      <w:r w:rsidR="298CD6B8" w:rsidRPr="00191A67">
        <w:rPr>
          <w:rFonts w:ascii="Helvetica Neue" w:hAnsi="Helvetica Neue"/>
          <w:sz w:val="21"/>
          <w:szCs w:val="21"/>
        </w:rPr>
        <w:t>4</w:t>
      </w:r>
      <w:r w:rsidR="5FE063FD" w:rsidRPr="00191A67">
        <w:rPr>
          <w:rFonts w:ascii="Helvetica Neue" w:hAnsi="Helvetica Neue"/>
          <w:sz w:val="21"/>
          <w:szCs w:val="21"/>
        </w:rPr>
        <w:t>)</w:t>
      </w:r>
      <w:r w:rsidR="51056E12" w:rsidRPr="00191A67">
        <w:rPr>
          <w:rFonts w:ascii="Helvetica Neue" w:hAnsi="Helvetica Neue"/>
          <w:sz w:val="21"/>
          <w:szCs w:val="21"/>
        </w:rPr>
        <w:t xml:space="preserve">.  </w:t>
      </w:r>
      <w:r w:rsidR="0BD46C9A" w:rsidRPr="00191A67">
        <w:rPr>
          <w:rFonts w:ascii="Helvetica Neue" w:hAnsi="Helvetica Neue"/>
          <w:sz w:val="21"/>
          <w:szCs w:val="21"/>
        </w:rPr>
        <w:t>The p</w:t>
      </w:r>
      <w:r w:rsidR="298CD6B8" w:rsidRPr="00191A67">
        <w:rPr>
          <w:rFonts w:ascii="Helvetica Neue" w:hAnsi="Helvetica Neue"/>
          <w:sz w:val="21"/>
          <w:szCs w:val="21"/>
        </w:rPr>
        <w:t>rocess for this can be found here (</w:t>
      </w:r>
      <w:hyperlink r:id="rId13">
        <w:r w:rsidR="46B52804" w:rsidRPr="00191A67">
          <w:rPr>
            <w:rStyle w:val="Hyperlink"/>
            <w:rFonts w:ascii="Helvetica Neue" w:hAnsi="Helvetica Neue"/>
            <w:color w:val="auto"/>
            <w:sz w:val="21"/>
            <w:szCs w:val="21"/>
          </w:rPr>
          <w:t>202</w:t>
        </w:r>
        <w:r w:rsidR="001303D9" w:rsidRPr="00191A67">
          <w:rPr>
            <w:rStyle w:val="Hyperlink"/>
            <w:rFonts w:ascii="Helvetica Neue" w:hAnsi="Helvetica Neue"/>
            <w:color w:val="auto"/>
            <w:sz w:val="21"/>
            <w:szCs w:val="21"/>
          </w:rPr>
          <w:t>3</w:t>
        </w:r>
        <w:r w:rsidR="46B52804" w:rsidRPr="00191A67">
          <w:rPr>
            <w:rStyle w:val="Hyperlink"/>
            <w:rFonts w:ascii="Helvetica Neue" w:hAnsi="Helvetica Neue"/>
            <w:color w:val="auto"/>
            <w:sz w:val="21"/>
            <w:szCs w:val="21"/>
          </w:rPr>
          <w:t>-2</w:t>
        </w:r>
        <w:r w:rsidR="001303D9" w:rsidRPr="00191A67">
          <w:rPr>
            <w:rStyle w:val="Hyperlink"/>
            <w:rFonts w:ascii="Helvetica Neue" w:hAnsi="Helvetica Neue"/>
            <w:color w:val="auto"/>
            <w:sz w:val="21"/>
            <w:szCs w:val="21"/>
          </w:rPr>
          <w:t>4</w:t>
        </w:r>
        <w:r w:rsidR="46B52804" w:rsidRPr="00191A67">
          <w:rPr>
            <w:rStyle w:val="Hyperlink"/>
            <w:rFonts w:ascii="Helvetica Neue" w:hAnsi="Helvetica Neue"/>
            <w:color w:val="auto"/>
            <w:sz w:val="21"/>
            <w:szCs w:val="21"/>
          </w:rPr>
          <w:t xml:space="preserve"> APU Timeline</w:t>
        </w:r>
      </w:hyperlink>
      <w:r w:rsidR="298CD6B8" w:rsidRPr="00191A67">
        <w:rPr>
          <w:rFonts w:ascii="Helvetica Neue" w:hAnsi="Helvetica Neue"/>
          <w:sz w:val="21"/>
          <w:szCs w:val="21"/>
        </w:rPr>
        <w:t>)</w:t>
      </w:r>
      <w:r w:rsidR="0BD46C9A" w:rsidRPr="00191A67">
        <w:rPr>
          <w:rFonts w:ascii="Helvetica Neue" w:hAnsi="Helvetica Neue"/>
          <w:sz w:val="21"/>
          <w:szCs w:val="21"/>
        </w:rPr>
        <w:t>.</w:t>
      </w:r>
      <w:r w:rsidR="298CD6B8" w:rsidRPr="00191A67">
        <w:rPr>
          <w:rFonts w:ascii="Helvetica Neue" w:hAnsi="Helvetica Neue"/>
          <w:sz w:val="21"/>
          <w:szCs w:val="21"/>
        </w:rPr>
        <w:t xml:space="preserve">  </w:t>
      </w:r>
      <w:r w:rsidR="635B1FF5" w:rsidRPr="00191A67">
        <w:rPr>
          <w:rFonts w:ascii="Helvetica Neue" w:hAnsi="Helvetica Neue"/>
          <w:sz w:val="21"/>
          <w:szCs w:val="21"/>
        </w:rPr>
        <w:t xml:space="preserve">This is an opportunity for each department to request resources </w:t>
      </w:r>
      <w:r w:rsidR="3A2B9FDE" w:rsidRPr="00191A67">
        <w:rPr>
          <w:rFonts w:ascii="Helvetica Neue" w:hAnsi="Helvetica Neue"/>
          <w:sz w:val="21"/>
          <w:szCs w:val="21"/>
        </w:rPr>
        <w:t xml:space="preserve">in Fund 01 (General Funds) to IPAR </w:t>
      </w:r>
      <w:r w:rsidR="635B1FF5" w:rsidRPr="00191A67">
        <w:rPr>
          <w:rFonts w:ascii="Helvetica Neue" w:hAnsi="Helvetica Neue"/>
          <w:sz w:val="21"/>
          <w:szCs w:val="21"/>
        </w:rPr>
        <w:t>that will support your department goals and set outcomes</w:t>
      </w:r>
      <w:r w:rsidR="02B5C3B8" w:rsidRPr="00191A67">
        <w:rPr>
          <w:rFonts w:ascii="Helvetica Neue" w:hAnsi="Helvetica Neue"/>
          <w:sz w:val="21"/>
          <w:szCs w:val="21"/>
        </w:rPr>
        <w:t xml:space="preserve"> that support </w:t>
      </w:r>
      <w:r w:rsidR="00B772D7" w:rsidRPr="00191A67">
        <w:rPr>
          <w:rFonts w:ascii="Helvetica Neue" w:hAnsi="Helvetica Neue"/>
          <w:sz w:val="21"/>
          <w:szCs w:val="21"/>
        </w:rPr>
        <w:t>BCC’s goal of</w:t>
      </w:r>
      <w:r w:rsidR="02B5C3B8" w:rsidRPr="00191A67">
        <w:rPr>
          <w:rFonts w:ascii="Helvetica Neue" w:hAnsi="Helvetica Neue"/>
          <w:sz w:val="21"/>
          <w:szCs w:val="21"/>
        </w:rPr>
        <w:t xml:space="preserve"> Equitable Student Completion</w:t>
      </w:r>
      <w:r w:rsidR="635B1FF5" w:rsidRPr="00191A67">
        <w:rPr>
          <w:rFonts w:ascii="Helvetica Neue" w:hAnsi="Helvetica Neue"/>
          <w:sz w:val="21"/>
          <w:szCs w:val="21"/>
        </w:rPr>
        <w:t>.</w:t>
      </w:r>
      <w:r w:rsidR="69EDEFED" w:rsidRPr="00191A67">
        <w:rPr>
          <w:rFonts w:ascii="Helvetica Neue" w:hAnsi="Helvetica Neue"/>
          <w:sz w:val="21"/>
          <w:szCs w:val="21"/>
        </w:rPr>
        <w:t xml:space="preserve">  </w:t>
      </w:r>
    </w:p>
    <w:p w:rsidR="005002F6" w:rsidRPr="00191A67" w:rsidRDefault="005002F6" w:rsidP="00763C6D">
      <w:pPr>
        <w:pStyle w:val="BodyText"/>
        <w:rPr>
          <w:rFonts w:ascii="Helvetica Neue" w:hAnsi="Helvetica Neue"/>
          <w:b/>
          <w:bCs/>
          <w:sz w:val="21"/>
          <w:szCs w:val="21"/>
        </w:rPr>
      </w:pPr>
    </w:p>
    <w:p w:rsidR="001C64A6" w:rsidRPr="00191A67" w:rsidRDefault="7A503213" w:rsidP="00763C6D">
      <w:pPr>
        <w:pStyle w:val="BodyText"/>
        <w:rPr>
          <w:rFonts w:ascii="Helvetica Neue" w:hAnsi="Helvetica Neue"/>
          <w:b/>
          <w:bCs/>
          <w:sz w:val="21"/>
          <w:szCs w:val="21"/>
        </w:rPr>
      </w:pPr>
      <w:r w:rsidRPr="00191A67">
        <w:rPr>
          <w:rFonts w:ascii="Helvetica Neue" w:hAnsi="Helvetica Neue"/>
          <w:b/>
          <w:bCs/>
          <w:sz w:val="21"/>
          <w:szCs w:val="21"/>
        </w:rPr>
        <w:t>TECHNOLOGY REQUEST</w:t>
      </w:r>
    </w:p>
    <w:p w:rsidR="008879A8" w:rsidRPr="00191A67" w:rsidRDefault="4587A4C0" w:rsidP="00763C6D">
      <w:pPr>
        <w:pStyle w:val="BodyText"/>
        <w:rPr>
          <w:rFonts w:ascii="Helvetica Neue" w:hAnsi="Helvetica Neue"/>
          <w:sz w:val="21"/>
          <w:szCs w:val="21"/>
        </w:rPr>
      </w:pPr>
      <w:r w:rsidRPr="00191A67">
        <w:rPr>
          <w:rFonts w:ascii="Helvetica Neue" w:hAnsi="Helvetica Neue"/>
          <w:sz w:val="21"/>
          <w:szCs w:val="21"/>
        </w:rPr>
        <w:t>Finally, for the resource request section, please connect with your Deans, managers, and supervisors regarding your technology</w:t>
      </w:r>
      <w:r w:rsidR="3DC3479C" w:rsidRPr="00191A67">
        <w:rPr>
          <w:rFonts w:ascii="Helvetica Neue" w:hAnsi="Helvetica Neue"/>
          <w:sz w:val="21"/>
          <w:szCs w:val="21"/>
        </w:rPr>
        <w:t xml:space="preserve"> </w:t>
      </w:r>
      <w:r w:rsidRPr="00191A67">
        <w:rPr>
          <w:rFonts w:ascii="Helvetica Neue" w:hAnsi="Helvetica Neue"/>
          <w:sz w:val="21"/>
          <w:szCs w:val="21"/>
        </w:rPr>
        <w:t xml:space="preserve">needs so that you can be informed about the equipment that is </w:t>
      </w:r>
      <w:r w:rsidR="5FD24087" w:rsidRPr="00191A67">
        <w:rPr>
          <w:rFonts w:ascii="Helvetica Neue" w:hAnsi="Helvetica Neue"/>
          <w:sz w:val="21"/>
          <w:szCs w:val="21"/>
        </w:rPr>
        <w:t xml:space="preserve">already </w:t>
      </w:r>
      <w:r w:rsidRPr="00191A67">
        <w:rPr>
          <w:rFonts w:ascii="Helvetica Neue" w:hAnsi="Helvetica Neue"/>
          <w:sz w:val="21"/>
          <w:szCs w:val="21"/>
        </w:rPr>
        <w:t>addressed in the BCC Technology Refresh Plan.  If your requests are covered in the Refresh Plan, you do not need to request them in this APU.</w:t>
      </w:r>
    </w:p>
    <w:p w:rsidR="00F051BE" w:rsidRPr="00191A67" w:rsidRDefault="00F051BE" w:rsidP="00763C6D">
      <w:pPr>
        <w:pStyle w:val="BodyText"/>
        <w:rPr>
          <w:rFonts w:ascii="Helvetica Neue" w:hAnsi="Helvetica Neue"/>
          <w:sz w:val="21"/>
          <w:szCs w:val="21"/>
        </w:rPr>
      </w:pPr>
    </w:p>
    <w:p w:rsidR="00763C6D" w:rsidRPr="00191A67" w:rsidRDefault="00763C6D" w:rsidP="00763C6D">
      <w:pPr>
        <w:pStyle w:val="BodyText"/>
        <w:rPr>
          <w:rFonts w:ascii="Helvetica Neue" w:hAnsi="Helvetica Neue"/>
          <w:sz w:val="21"/>
          <w:szCs w:val="21"/>
        </w:rPr>
      </w:pPr>
      <w:r w:rsidRPr="00191A67">
        <w:rPr>
          <w:rFonts w:ascii="Helvetica Neue" w:hAnsi="Helvetica Neue"/>
          <w:sz w:val="21"/>
          <w:szCs w:val="21"/>
        </w:rPr>
        <w:t xml:space="preserve">If you have questions regarding other material in the </w:t>
      </w:r>
      <w:r w:rsidR="00F51337" w:rsidRPr="00191A67">
        <w:rPr>
          <w:rFonts w:ascii="Helvetica Neue" w:hAnsi="Helvetica Neue"/>
          <w:sz w:val="21"/>
          <w:szCs w:val="21"/>
        </w:rPr>
        <w:t>Annual Program Update</w:t>
      </w:r>
      <w:r w:rsidRPr="00191A67">
        <w:rPr>
          <w:rFonts w:ascii="Helvetica Neue" w:hAnsi="Helvetica Neue"/>
          <w:sz w:val="21"/>
          <w:szCs w:val="21"/>
        </w:rPr>
        <w:t>, please contact your Dean or Manager.</w:t>
      </w:r>
      <w:r w:rsidR="00423702" w:rsidRPr="00191A67">
        <w:rPr>
          <w:rFonts w:ascii="Helvetica Neue" w:hAnsi="Helvetica Neue"/>
          <w:sz w:val="21"/>
          <w:szCs w:val="21"/>
        </w:rPr>
        <w:t xml:space="preserve">  If you have questions regarding data, please contact Dr. Phoumy Sayavong, Senior Researcher and Planning Analyst (psayavong@peralta.edu).</w:t>
      </w:r>
    </w:p>
    <w:p w:rsidR="00763C6D" w:rsidRPr="00191A67" w:rsidRDefault="00763C6D" w:rsidP="00763C6D">
      <w:pPr>
        <w:pStyle w:val="BodyText"/>
        <w:rPr>
          <w:rFonts w:ascii="Helvetica Neue" w:hAnsi="Helvetica Neue"/>
          <w:sz w:val="21"/>
          <w:szCs w:val="21"/>
        </w:rPr>
      </w:pPr>
    </w:p>
    <w:p w:rsidR="00E87A17" w:rsidRPr="00191A67" w:rsidRDefault="5FE063FD" w:rsidP="00E87A17">
      <w:pPr>
        <w:pStyle w:val="BodyText"/>
        <w:rPr>
          <w:rFonts w:ascii="Helvetica Neue" w:hAnsi="Helvetica Neue"/>
          <w:b/>
          <w:bCs/>
          <w:sz w:val="21"/>
          <w:szCs w:val="21"/>
        </w:rPr>
      </w:pPr>
      <w:r w:rsidRPr="00191A67">
        <w:rPr>
          <w:rFonts w:ascii="Helvetica Neue" w:hAnsi="Helvetica Neue"/>
          <w:b/>
          <w:bCs/>
          <w:sz w:val="21"/>
          <w:szCs w:val="21"/>
        </w:rPr>
        <w:t xml:space="preserve">Please email the completed </w:t>
      </w:r>
      <w:r w:rsidR="0BD46C9A" w:rsidRPr="00191A67">
        <w:rPr>
          <w:rFonts w:ascii="Helvetica Neue" w:hAnsi="Helvetica Neue"/>
          <w:b/>
          <w:bCs/>
          <w:sz w:val="21"/>
          <w:szCs w:val="21"/>
        </w:rPr>
        <w:t xml:space="preserve">Annual </w:t>
      </w:r>
      <w:r w:rsidRPr="00191A67">
        <w:rPr>
          <w:rFonts w:ascii="Helvetica Neue" w:hAnsi="Helvetica Neue"/>
          <w:b/>
          <w:bCs/>
          <w:sz w:val="21"/>
          <w:szCs w:val="21"/>
        </w:rPr>
        <w:t xml:space="preserve">Program </w:t>
      </w:r>
      <w:r w:rsidR="0BD46C9A" w:rsidRPr="00191A67">
        <w:rPr>
          <w:rFonts w:ascii="Helvetica Neue" w:hAnsi="Helvetica Neue"/>
          <w:b/>
          <w:bCs/>
          <w:sz w:val="21"/>
          <w:szCs w:val="21"/>
        </w:rPr>
        <w:t xml:space="preserve">Update </w:t>
      </w:r>
      <w:r w:rsidRPr="00191A67">
        <w:rPr>
          <w:rFonts w:ascii="Helvetica Neue" w:hAnsi="Helvetica Neue"/>
          <w:b/>
          <w:bCs/>
          <w:sz w:val="21"/>
          <w:szCs w:val="21"/>
        </w:rPr>
        <w:t xml:space="preserve">to your Dean by </w:t>
      </w:r>
      <w:r w:rsidRPr="00191A67">
        <w:rPr>
          <w:rFonts w:ascii="Helvetica Neue" w:eastAsia="Avenir" w:hAnsi="Helvetica Neue" w:cs="Avenir"/>
          <w:b/>
          <w:bCs/>
          <w:sz w:val="21"/>
          <w:szCs w:val="21"/>
        </w:rPr>
        <w:t>November 30,</w:t>
      </w:r>
      <w:r w:rsidRPr="00191A67">
        <w:rPr>
          <w:rFonts w:ascii="Helvetica Neue" w:hAnsi="Helvetica Neue"/>
          <w:b/>
          <w:bCs/>
          <w:sz w:val="21"/>
          <w:szCs w:val="21"/>
        </w:rPr>
        <w:t xml:space="preserve"> </w:t>
      </w:r>
      <w:r w:rsidR="541DEE43" w:rsidRPr="00191A67">
        <w:rPr>
          <w:rFonts w:ascii="Helvetica Neue" w:hAnsi="Helvetica Neue"/>
          <w:b/>
          <w:bCs/>
          <w:sz w:val="21"/>
          <w:szCs w:val="21"/>
        </w:rPr>
        <w:t>202</w:t>
      </w:r>
      <w:r w:rsidR="1BBFD1F9" w:rsidRPr="00191A67">
        <w:rPr>
          <w:rFonts w:ascii="Helvetica Neue" w:hAnsi="Helvetica Neue"/>
          <w:b/>
          <w:bCs/>
          <w:sz w:val="21"/>
          <w:szCs w:val="21"/>
        </w:rPr>
        <w:t>3</w:t>
      </w:r>
      <w:r w:rsidRPr="00191A67">
        <w:rPr>
          <w:rFonts w:ascii="Helvetica Neue" w:hAnsi="Helvetica Neue"/>
          <w:b/>
          <w:bCs/>
          <w:sz w:val="21"/>
          <w:szCs w:val="21"/>
        </w:rPr>
        <w:t>.</w:t>
      </w:r>
    </w:p>
    <w:p w:rsidR="005002F6" w:rsidRPr="00191A67" w:rsidRDefault="005002F6">
      <w:pPr>
        <w:spacing w:after="160" w:line="259" w:lineRule="auto"/>
        <w:rPr>
          <w:rFonts w:ascii="Century Gothic" w:eastAsia="Century Gothic" w:hAnsi="Century Gothic" w:cs="Century Gothic"/>
          <w:sz w:val="19"/>
          <w:szCs w:val="19"/>
        </w:rPr>
      </w:pPr>
      <w:r w:rsidRPr="00191A67">
        <w:br w:type="page"/>
      </w:r>
    </w:p>
    <w:p w:rsidR="00CC152D" w:rsidRPr="00191A67" w:rsidRDefault="00CC152D" w:rsidP="00E35ADB">
      <w:pPr>
        <w:pStyle w:val="BodyText"/>
      </w:pPr>
    </w:p>
    <w:tbl>
      <w:tblPr>
        <w:tblStyle w:val="TableGrid"/>
        <w:tblW w:w="0" w:type="auto"/>
        <w:tblLook w:val="04A0" w:firstRow="1" w:lastRow="0" w:firstColumn="1" w:lastColumn="0" w:noHBand="0" w:noVBand="1"/>
      </w:tblPr>
      <w:tblGrid>
        <w:gridCol w:w="9926"/>
      </w:tblGrid>
      <w:tr w:rsidR="00191A67" w:rsidRPr="00191A67" w:rsidTr="00290077">
        <w:tc>
          <w:tcPr>
            <w:tcW w:w="9926" w:type="dxa"/>
            <w:shd w:val="clear" w:color="auto" w:fill="009193"/>
          </w:tcPr>
          <w:p w:rsidR="00C634A7" w:rsidRPr="00191A67" w:rsidRDefault="00C634A7" w:rsidP="00E156B9">
            <w:pPr>
              <w:rPr>
                <w:rFonts w:ascii="Helvetica Neue" w:hAnsi="Helvetica Neue"/>
                <w:b/>
                <w:bCs/>
                <w:sz w:val="28"/>
                <w:szCs w:val="28"/>
              </w:rPr>
            </w:pPr>
            <w:r w:rsidRPr="00191A67">
              <w:rPr>
                <w:rFonts w:ascii="Helvetica Neue" w:hAnsi="Helvetica Neue"/>
                <w:b/>
                <w:bCs/>
                <w:sz w:val="28"/>
                <w:szCs w:val="28"/>
              </w:rPr>
              <w:t>C</w:t>
            </w:r>
            <w:r w:rsidR="00CF2027" w:rsidRPr="00191A67">
              <w:rPr>
                <w:rFonts w:ascii="Helvetica Neue" w:hAnsi="Helvetica Neue"/>
                <w:b/>
                <w:bCs/>
                <w:sz w:val="28"/>
                <w:szCs w:val="28"/>
              </w:rPr>
              <w:t xml:space="preserve">ollege Profile </w:t>
            </w:r>
            <w:r w:rsidRPr="00191A67">
              <w:rPr>
                <w:rFonts w:ascii="Helvetica Neue" w:hAnsi="Helvetica Neue"/>
                <w:b/>
                <w:bCs/>
                <w:sz w:val="28"/>
                <w:szCs w:val="28"/>
              </w:rPr>
              <w:t xml:space="preserve"> </w:t>
            </w:r>
          </w:p>
        </w:tc>
      </w:tr>
      <w:tr w:rsidR="00191A67" w:rsidRPr="00191A67" w:rsidTr="00290077">
        <w:tc>
          <w:tcPr>
            <w:tcW w:w="9926" w:type="dxa"/>
          </w:tcPr>
          <w:p w:rsidR="00C634A7" w:rsidRPr="00191A67" w:rsidRDefault="00660796" w:rsidP="00C634A7">
            <w:pPr>
              <w:rPr>
                <w:rFonts w:ascii="Helvetica Neue" w:hAnsi="Helvetica Neue"/>
                <w:sz w:val="22"/>
                <w:szCs w:val="22"/>
              </w:rPr>
            </w:pPr>
            <w:hyperlink r:id="rId14" w:history="1">
              <w:r w:rsidR="00C634A7" w:rsidRPr="00191A67">
                <w:rPr>
                  <w:rStyle w:val="Hyperlink"/>
                  <w:rFonts w:ascii="Helvetica Neue" w:hAnsi="Helvetica Neue"/>
                  <w:color w:val="auto"/>
                  <w:sz w:val="22"/>
                  <w:szCs w:val="22"/>
                </w:rPr>
                <w:t>Click here to view the Berkeley City College Student Demographics Dashboard</w:t>
              </w:r>
            </w:hyperlink>
            <w:r w:rsidR="00C634A7" w:rsidRPr="00191A67">
              <w:rPr>
                <w:rFonts w:ascii="Helvetica Neue" w:hAnsi="Helvetica Neue"/>
                <w:sz w:val="22"/>
                <w:szCs w:val="22"/>
              </w:rPr>
              <w:t xml:space="preserve">.  </w:t>
            </w:r>
          </w:p>
          <w:p w:rsidR="00C634A7" w:rsidRPr="00191A67" w:rsidRDefault="00C634A7" w:rsidP="00C634A7">
            <w:pPr>
              <w:rPr>
                <w:rFonts w:ascii="Helvetica Neue" w:hAnsi="Helvetica Neue"/>
              </w:rPr>
            </w:pPr>
            <w:r w:rsidRPr="00191A67">
              <w:rPr>
                <w:rFonts w:ascii="Helvetica Neue" w:hAnsi="Helvetica Neue"/>
                <w:sz w:val="22"/>
                <w:szCs w:val="22"/>
              </w:rPr>
              <w:t xml:space="preserve">This </w:t>
            </w:r>
            <w:r w:rsidR="00A45E54" w:rsidRPr="00191A67">
              <w:rPr>
                <w:rFonts w:ascii="Helvetica Neue" w:hAnsi="Helvetica Neue"/>
                <w:sz w:val="22"/>
                <w:szCs w:val="22"/>
              </w:rPr>
              <w:t xml:space="preserve">2-page </w:t>
            </w:r>
            <w:r w:rsidRPr="00191A67">
              <w:rPr>
                <w:rFonts w:ascii="Helvetica Neue" w:hAnsi="Helvetica Neue"/>
                <w:sz w:val="22"/>
                <w:szCs w:val="22"/>
              </w:rPr>
              <w:t xml:space="preserve">dashboard will provide </w:t>
            </w:r>
            <w:r w:rsidR="00C94A73" w:rsidRPr="00191A67">
              <w:rPr>
                <w:rFonts w:ascii="Helvetica Neue" w:hAnsi="Helvetica Neue"/>
                <w:sz w:val="22"/>
                <w:szCs w:val="22"/>
              </w:rPr>
              <w:t>data on the demographics</w:t>
            </w:r>
            <w:r w:rsidRPr="00191A67">
              <w:rPr>
                <w:rFonts w:ascii="Helvetica Neue" w:hAnsi="Helvetica Neue"/>
                <w:sz w:val="22"/>
                <w:szCs w:val="22"/>
              </w:rPr>
              <w:t xml:space="preserve"> of our student body from the past two years such as headcount, ethnicity, enrollment status, age group, educational goals, and majors.</w:t>
            </w:r>
            <w:r w:rsidR="00A45E54" w:rsidRPr="00191A67">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91A67" w:rsidRPr="00191A67" w:rsidTr="005002F6">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rsidR="001303D9" w:rsidRPr="00191A67" w:rsidRDefault="001303D9" w:rsidP="001303D9">
            <w:pPr>
              <w:rPr>
                <w:rFonts w:ascii="Helvetica Neue" w:hAnsi="Helvetica Neue" w:cs="Arial"/>
                <w:b/>
                <w:bCs/>
                <w:sz w:val="20"/>
                <w:szCs w:val="20"/>
              </w:rPr>
            </w:pPr>
            <w:r w:rsidRPr="00191A67">
              <w:rPr>
                <w:rFonts w:ascii="Helvetica Neue" w:hAnsi="Helvetica Neue" w:cs="Arial"/>
                <w:b/>
                <w:bCs/>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rsidR="001303D9" w:rsidRPr="00191A67" w:rsidRDefault="001303D9" w:rsidP="001303D9">
            <w:pPr>
              <w:jc w:val="center"/>
              <w:rPr>
                <w:rFonts w:ascii="Helvetica Neue" w:hAnsi="Helvetica Neue" w:cs="Arial"/>
                <w:b/>
                <w:bCs/>
                <w:sz w:val="20"/>
                <w:szCs w:val="20"/>
              </w:rPr>
            </w:pPr>
            <w:r w:rsidRPr="00191A67">
              <w:rPr>
                <w:rFonts w:ascii="Helvetica Neue" w:hAnsi="Helvetica Neue" w:cs="Arial"/>
                <w:b/>
                <w:bCs/>
                <w:sz w:val="20"/>
                <w:szCs w:val="20"/>
              </w:rPr>
              <w:t>2019-20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rsidR="001303D9" w:rsidRPr="00191A67" w:rsidRDefault="001303D9" w:rsidP="001303D9">
            <w:pPr>
              <w:jc w:val="center"/>
              <w:rPr>
                <w:rFonts w:ascii="Helvetica Neue" w:hAnsi="Helvetica Neue" w:cs="Arial"/>
                <w:b/>
                <w:bCs/>
                <w:sz w:val="20"/>
                <w:szCs w:val="20"/>
              </w:rPr>
            </w:pPr>
            <w:r w:rsidRPr="00191A67">
              <w:rPr>
                <w:rFonts w:ascii="Helvetica Neue" w:hAnsi="Helvetica Neue" w:cs="Arial"/>
                <w:b/>
                <w:bCs/>
                <w:sz w:val="20"/>
                <w:szCs w:val="20"/>
              </w:rPr>
              <w:t>2020-21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rsidR="001303D9" w:rsidRPr="00191A67" w:rsidRDefault="001303D9" w:rsidP="001303D9">
            <w:pPr>
              <w:jc w:val="center"/>
              <w:rPr>
                <w:rFonts w:ascii="Helvetica Neue" w:hAnsi="Helvetica Neue" w:cs="Arial"/>
                <w:b/>
                <w:bCs/>
                <w:sz w:val="20"/>
                <w:szCs w:val="20"/>
              </w:rPr>
            </w:pPr>
            <w:r w:rsidRPr="00191A67">
              <w:rPr>
                <w:rFonts w:ascii="Helvetica Neue" w:hAnsi="Helvetica Neue" w:cs="Arial"/>
                <w:b/>
                <w:bCs/>
                <w:sz w:val="20"/>
                <w:szCs w:val="20"/>
              </w:rPr>
              <w:t>2021-22</w:t>
            </w:r>
          </w:p>
        </w:tc>
        <w:tc>
          <w:tcPr>
            <w:tcW w:w="1515" w:type="dxa"/>
            <w:tcBorders>
              <w:top w:val="single" w:sz="4" w:space="0" w:color="auto"/>
              <w:left w:val="nil"/>
              <w:bottom w:val="single" w:sz="4" w:space="0" w:color="auto"/>
              <w:right w:val="single" w:sz="4" w:space="0" w:color="auto"/>
            </w:tcBorders>
            <w:shd w:val="clear" w:color="auto" w:fill="A2E4D0"/>
            <w:vAlign w:val="bottom"/>
          </w:tcPr>
          <w:p w:rsidR="001303D9" w:rsidRPr="00191A67" w:rsidRDefault="001303D9" w:rsidP="001303D9">
            <w:pPr>
              <w:jc w:val="center"/>
              <w:rPr>
                <w:rFonts w:ascii="Helvetica Neue" w:hAnsi="Helvetica Neue" w:cs="Arial"/>
                <w:b/>
                <w:bCs/>
                <w:sz w:val="20"/>
                <w:szCs w:val="20"/>
              </w:rPr>
            </w:pPr>
            <w:r w:rsidRPr="00191A67">
              <w:rPr>
                <w:rFonts w:ascii="Helvetica Neue" w:hAnsi="Helvetica Neue" w:cs="Arial"/>
                <w:b/>
                <w:bCs/>
                <w:sz w:val="20"/>
                <w:szCs w:val="20"/>
              </w:rPr>
              <w:t>2022-23</w:t>
            </w:r>
          </w:p>
        </w:tc>
      </w:tr>
      <w:tr w:rsidR="00191A67" w:rsidRPr="00191A67"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1303D9" w:rsidRPr="00191A67" w:rsidRDefault="001303D9" w:rsidP="001303D9">
            <w:pPr>
              <w:rPr>
                <w:rFonts w:ascii="Helvetica Neue" w:hAnsi="Helvetica Neue" w:cs="Arial"/>
                <w:sz w:val="20"/>
                <w:szCs w:val="20"/>
              </w:rPr>
            </w:pPr>
            <w:r w:rsidRPr="00191A67">
              <w:rPr>
                <w:rFonts w:ascii="Helvetica Neue" w:hAnsi="Helvetica Neue" w:cs="Arial"/>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3,931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3,622</w:t>
            </w:r>
          </w:p>
        </w:tc>
        <w:tc>
          <w:tcPr>
            <w:tcW w:w="1455" w:type="dxa"/>
            <w:tcBorders>
              <w:top w:val="nil"/>
              <w:left w:val="nil"/>
              <w:bottom w:val="single" w:sz="4" w:space="0" w:color="auto"/>
              <w:right w:val="single" w:sz="4" w:space="0" w:color="auto"/>
            </w:tcBorders>
            <w:shd w:val="clear" w:color="auto" w:fill="auto"/>
            <w:noWrap/>
            <w:vAlign w:val="bottom"/>
            <w:hideMark/>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3,259</w:t>
            </w:r>
          </w:p>
        </w:tc>
        <w:tc>
          <w:tcPr>
            <w:tcW w:w="1515" w:type="dxa"/>
            <w:tcBorders>
              <w:top w:val="nil"/>
              <w:left w:val="nil"/>
              <w:bottom w:val="single" w:sz="4" w:space="0" w:color="auto"/>
              <w:right w:val="single" w:sz="4" w:space="0" w:color="auto"/>
            </w:tcBorders>
            <w:shd w:val="clear" w:color="auto" w:fill="auto"/>
            <w:vAlign w:val="bottom"/>
          </w:tcPr>
          <w:p w:rsidR="001303D9" w:rsidRPr="00191A67" w:rsidRDefault="0014464F" w:rsidP="001303D9">
            <w:pPr>
              <w:jc w:val="center"/>
              <w:rPr>
                <w:rFonts w:ascii="Helvetica Neue" w:hAnsi="Helvetica Neue" w:cs="Arial"/>
                <w:sz w:val="20"/>
                <w:szCs w:val="20"/>
              </w:rPr>
            </w:pPr>
            <w:r w:rsidRPr="00191A67">
              <w:rPr>
                <w:rFonts w:ascii="Helvetica Neue" w:hAnsi="Helvetica Neue" w:cs="Arial"/>
                <w:sz w:val="20"/>
                <w:szCs w:val="20"/>
              </w:rPr>
              <w:t>4</w:t>
            </w:r>
            <w:r w:rsidR="001303D9" w:rsidRPr="00191A67">
              <w:rPr>
                <w:rFonts w:ascii="Helvetica Neue" w:hAnsi="Helvetica Neue" w:cs="Arial"/>
                <w:sz w:val="20"/>
                <w:szCs w:val="20"/>
              </w:rPr>
              <w:t>,</w:t>
            </w:r>
            <w:r w:rsidRPr="00191A67">
              <w:rPr>
                <w:rFonts w:ascii="Helvetica Neue" w:hAnsi="Helvetica Neue" w:cs="Arial"/>
                <w:sz w:val="20"/>
                <w:szCs w:val="20"/>
              </w:rPr>
              <w:t>024</w:t>
            </w:r>
          </w:p>
        </w:tc>
      </w:tr>
      <w:tr w:rsidR="00191A67" w:rsidRPr="00191A67"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1303D9" w:rsidRPr="00191A67" w:rsidRDefault="001303D9" w:rsidP="001303D9">
            <w:pPr>
              <w:rPr>
                <w:rFonts w:ascii="Helvetica Neue" w:hAnsi="Helvetica Neue" w:cs="Arial"/>
                <w:sz w:val="20"/>
                <w:szCs w:val="20"/>
              </w:rPr>
            </w:pPr>
            <w:r w:rsidRPr="00191A67">
              <w:rPr>
                <w:rFonts w:ascii="Helvetica Neue" w:hAnsi="Helvetica Neue" w:cs="Arial"/>
                <w:sz w:val="20"/>
                <w:szCs w:val="20"/>
              </w:rPr>
              <w:t xml:space="preserve">Productivity </w:t>
            </w:r>
            <w:r w:rsidRPr="00191A67">
              <w:rPr>
                <w:rFonts w:ascii="Helvetica Neue" w:hAnsi="Helvetica Neue"/>
                <w:sz w:val="20"/>
                <w:szCs w:val="20"/>
              </w:rPr>
              <w:t>(Avg. Goal = 17.5)</w:t>
            </w:r>
          </w:p>
        </w:tc>
        <w:tc>
          <w:tcPr>
            <w:tcW w:w="1530" w:type="dxa"/>
            <w:tcBorders>
              <w:top w:val="single" w:sz="4" w:space="0" w:color="auto"/>
              <w:left w:val="nil"/>
              <w:bottom w:val="single" w:sz="4" w:space="0" w:color="auto"/>
              <w:right w:val="single" w:sz="4" w:space="0" w:color="auto"/>
            </w:tcBorders>
            <w:vAlign w:val="bottom"/>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13.2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10.9</w:t>
            </w:r>
          </w:p>
        </w:tc>
        <w:tc>
          <w:tcPr>
            <w:tcW w:w="1515" w:type="dxa"/>
            <w:tcBorders>
              <w:top w:val="nil"/>
              <w:left w:val="nil"/>
              <w:bottom w:val="single" w:sz="4" w:space="0" w:color="auto"/>
              <w:right w:val="single" w:sz="4" w:space="0" w:color="auto"/>
            </w:tcBorders>
            <w:shd w:val="clear" w:color="auto" w:fill="auto"/>
            <w:vAlign w:val="bottom"/>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1</w:t>
            </w:r>
            <w:r w:rsidR="0014464F" w:rsidRPr="00191A67">
              <w:rPr>
                <w:rFonts w:ascii="Helvetica Neue" w:hAnsi="Helvetica Neue" w:cs="Arial"/>
                <w:sz w:val="20"/>
                <w:szCs w:val="20"/>
              </w:rPr>
              <w:t>3</w:t>
            </w:r>
            <w:r w:rsidRPr="00191A67">
              <w:rPr>
                <w:rFonts w:ascii="Helvetica Neue" w:hAnsi="Helvetica Neue" w:cs="Arial"/>
                <w:sz w:val="20"/>
                <w:szCs w:val="20"/>
              </w:rPr>
              <w:t>.9</w:t>
            </w:r>
          </w:p>
        </w:tc>
      </w:tr>
      <w:tr w:rsidR="00191A67" w:rsidRPr="00191A67"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1303D9" w:rsidRPr="00191A67" w:rsidRDefault="001303D9" w:rsidP="001303D9">
            <w:pPr>
              <w:rPr>
                <w:rFonts w:ascii="Helvetica Neue" w:hAnsi="Helvetica Neue" w:cs="Arial"/>
                <w:sz w:val="20"/>
                <w:szCs w:val="20"/>
              </w:rPr>
            </w:pPr>
            <w:r w:rsidRPr="00191A67">
              <w:rPr>
                <w:rFonts w:ascii="Helvetica Neue" w:hAnsi="Helvetica Neue" w:cs="Arial"/>
                <w:sz w:val="20"/>
                <w:szCs w:val="20"/>
              </w:rPr>
              <w:t>Success Rate (%)</w:t>
            </w:r>
          </w:p>
        </w:tc>
        <w:tc>
          <w:tcPr>
            <w:tcW w:w="1530" w:type="dxa"/>
            <w:tcBorders>
              <w:top w:val="single" w:sz="4" w:space="0" w:color="auto"/>
              <w:left w:val="nil"/>
              <w:bottom w:val="single" w:sz="4" w:space="0" w:color="auto"/>
              <w:right w:val="single" w:sz="4" w:space="0" w:color="auto"/>
            </w:tcBorders>
            <w:vAlign w:val="bottom"/>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77%</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75%*</w:t>
            </w:r>
          </w:p>
        </w:tc>
        <w:tc>
          <w:tcPr>
            <w:tcW w:w="1455" w:type="dxa"/>
            <w:tcBorders>
              <w:top w:val="nil"/>
              <w:left w:val="nil"/>
              <w:bottom w:val="single" w:sz="4" w:space="0" w:color="auto"/>
              <w:right w:val="single" w:sz="4" w:space="0" w:color="auto"/>
            </w:tcBorders>
            <w:shd w:val="clear" w:color="auto" w:fill="auto"/>
            <w:noWrap/>
            <w:vAlign w:val="bottom"/>
            <w:hideMark/>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70%*</w:t>
            </w:r>
          </w:p>
        </w:tc>
        <w:tc>
          <w:tcPr>
            <w:tcW w:w="1515" w:type="dxa"/>
            <w:tcBorders>
              <w:top w:val="nil"/>
              <w:left w:val="nil"/>
              <w:bottom w:val="single" w:sz="4" w:space="0" w:color="auto"/>
              <w:right w:val="single" w:sz="4" w:space="0" w:color="auto"/>
            </w:tcBorders>
            <w:shd w:val="clear" w:color="auto" w:fill="auto"/>
            <w:vAlign w:val="bottom"/>
          </w:tcPr>
          <w:p w:rsidR="001303D9" w:rsidRPr="00191A67" w:rsidRDefault="009719C8" w:rsidP="001303D9">
            <w:pPr>
              <w:jc w:val="center"/>
              <w:rPr>
                <w:rFonts w:ascii="Helvetica Neue" w:hAnsi="Helvetica Neue" w:cs="Arial"/>
                <w:sz w:val="20"/>
                <w:szCs w:val="20"/>
              </w:rPr>
            </w:pPr>
            <w:r w:rsidRPr="00191A67">
              <w:rPr>
                <w:rFonts w:ascii="Helvetica Neue" w:hAnsi="Helvetica Neue" w:cs="Arial"/>
                <w:sz w:val="20"/>
                <w:szCs w:val="20"/>
              </w:rPr>
              <w:t>68</w:t>
            </w:r>
            <w:r w:rsidR="001303D9" w:rsidRPr="00191A67">
              <w:rPr>
                <w:rFonts w:ascii="Helvetica Neue" w:hAnsi="Helvetica Neue" w:cs="Arial"/>
                <w:sz w:val="20"/>
                <w:szCs w:val="20"/>
              </w:rPr>
              <w:t>%*</w:t>
            </w:r>
          </w:p>
        </w:tc>
      </w:tr>
      <w:tr w:rsidR="00191A67" w:rsidRPr="00191A67"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1303D9" w:rsidRPr="00191A67" w:rsidRDefault="001303D9" w:rsidP="001303D9">
            <w:pPr>
              <w:rPr>
                <w:rFonts w:ascii="Helvetica Neue" w:hAnsi="Helvetica Neue" w:cs="Arial"/>
                <w:sz w:val="20"/>
                <w:szCs w:val="20"/>
              </w:rPr>
            </w:pPr>
            <w:r w:rsidRPr="00191A67">
              <w:rPr>
                <w:rFonts w:ascii="Helvetica Neue" w:hAnsi="Helvetica Neue" w:cs="Arial"/>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1,027</w:t>
            </w:r>
          </w:p>
        </w:tc>
        <w:tc>
          <w:tcPr>
            <w:tcW w:w="1455" w:type="dxa"/>
            <w:tcBorders>
              <w:top w:val="nil"/>
              <w:left w:val="nil"/>
              <w:bottom w:val="single" w:sz="4" w:space="0" w:color="auto"/>
              <w:right w:val="single" w:sz="4" w:space="0" w:color="auto"/>
            </w:tcBorders>
            <w:shd w:val="clear" w:color="auto" w:fill="auto"/>
            <w:noWrap/>
            <w:vAlign w:val="bottom"/>
            <w:hideMark/>
          </w:tcPr>
          <w:p w:rsidR="001303D9" w:rsidRPr="00191A67" w:rsidRDefault="001303D9" w:rsidP="001303D9">
            <w:pPr>
              <w:jc w:val="center"/>
              <w:rPr>
                <w:rFonts w:ascii="Helvetica Neue" w:hAnsi="Helvetica Neue" w:cs="Arial"/>
                <w:sz w:val="20"/>
                <w:szCs w:val="20"/>
              </w:rPr>
            </w:pPr>
            <w:r w:rsidRPr="00191A67">
              <w:rPr>
                <w:rFonts w:ascii="Helvetica Neue" w:hAnsi="Helvetica Neue" w:cs="Arial"/>
                <w:sz w:val="20"/>
                <w:szCs w:val="20"/>
              </w:rPr>
              <w:t>960</w:t>
            </w:r>
          </w:p>
        </w:tc>
        <w:tc>
          <w:tcPr>
            <w:tcW w:w="1515" w:type="dxa"/>
            <w:tcBorders>
              <w:top w:val="nil"/>
              <w:left w:val="nil"/>
              <w:bottom w:val="single" w:sz="4" w:space="0" w:color="auto"/>
              <w:right w:val="single" w:sz="4" w:space="0" w:color="auto"/>
            </w:tcBorders>
            <w:shd w:val="clear" w:color="auto" w:fill="auto"/>
            <w:vAlign w:val="bottom"/>
          </w:tcPr>
          <w:p w:rsidR="001303D9" w:rsidRPr="00191A67" w:rsidRDefault="009719C8" w:rsidP="001303D9">
            <w:pPr>
              <w:jc w:val="center"/>
              <w:rPr>
                <w:rFonts w:ascii="Helvetica Neue" w:hAnsi="Helvetica Neue" w:cs="Arial"/>
                <w:sz w:val="20"/>
                <w:szCs w:val="20"/>
              </w:rPr>
            </w:pPr>
            <w:r w:rsidRPr="00191A67">
              <w:rPr>
                <w:rFonts w:ascii="Helvetica Neue" w:hAnsi="Helvetica Neue" w:cs="Arial"/>
                <w:sz w:val="20"/>
                <w:szCs w:val="20"/>
              </w:rPr>
              <w:t>855</w:t>
            </w:r>
          </w:p>
        </w:tc>
      </w:tr>
    </w:tbl>
    <w:p w:rsidR="00613145" w:rsidRPr="00191A67" w:rsidRDefault="00CC152D">
      <w:pPr>
        <w:rPr>
          <w:rFonts w:ascii="Helvetica Neue" w:hAnsi="Helvetica Neue" w:cs="Arial"/>
          <w:i/>
          <w:iCs/>
          <w:sz w:val="16"/>
          <w:szCs w:val="16"/>
        </w:rPr>
      </w:pPr>
      <w:r w:rsidRPr="00191A67">
        <w:rPr>
          <w:rFonts w:ascii="Helvetica Neue" w:hAnsi="Helvetica Neue" w:cs="Arial"/>
          <w:i/>
          <w:iCs/>
          <w:sz w:val="16"/>
          <w:szCs w:val="16"/>
        </w:rPr>
        <w:t>*Excludes “EW” grades</w:t>
      </w:r>
    </w:p>
    <w:p w:rsidR="007276FE" w:rsidRPr="00191A67" w:rsidRDefault="00067241">
      <w:pPr>
        <w:rPr>
          <w:rFonts w:ascii="Helvetica Neue" w:hAnsi="Helvetica Neue" w:cs="Arial"/>
          <w:i/>
          <w:iCs/>
          <w:sz w:val="16"/>
          <w:szCs w:val="16"/>
        </w:rPr>
      </w:pPr>
      <w:r w:rsidRPr="00191A67">
        <w:rPr>
          <w:rFonts w:ascii="Helvetica Neue" w:hAnsi="Helvetica Neue" w:cs="Arial"/>
          <w:i/>
          <w:iCs/>
          <w:sz w:val="16"/>
          <w:szCs w:val="16"/>
        </w:rPr>
        <w:tab/>
      </w:r>
      <w:r w:rsidRPr="00191A67">
        <w:rPr>
          <w:rFonts w:ascii="Helvetica Neue" w:hAnsi="Helvetica Neue" w:cs="Arial"/>
          <w:i/>
          <w:iCs/>
          <w:sz w:val="16"/>
          <w:szCs w:val="16"/>
        </w:rPr>
        <w:tab/>
      </w:r>
      <w:r w:rsidRPr="00191A67">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191A67" w:rsidRPr="00191A67" w:rsidTr="00067241">
        <w:tc>
          <w:tcPr>
            <w:tcW w:w="9926" w:type="dxa"/>
            <w:shd w:val="clear" w:color="auto" w:fill="000000" w:themeFill="text1"/>
          </w:tcPr>
          <w:p w:rsidR="00067241" w:rsidRPr="00191A67" w:rsidRDefault="00067241">
            <w:pPr>
              <w:rPr>
                <w:rFonts w:ascii="Helvetica Neue" w:hAnsi="Helvetica Neue" w:cs="Arial"/>
                <w:sz w:val="16"/>
                <w:szCs w:val="16"/>
                <w:u w:val="single"/>
              </w:rPr>
            </w:pPr>
          </w:p>
        </w:tc>
      </w:tr>
    </w:tbl>
    <w:p w:rsidR="00067241" w:rsidRPr="00191A67" w:rsidRDefault="00067241">
      <w:pPr>
        <w:rPr>
          <w:rFonts w:ascii="Helvetica Neue" w:hAnsi="Helvetica Neue" w:cs="Arial"/>
          <w:i/>
          <w:iCs/>
          <w:sz w:val="16"/>
          <w:szCs w:val="16"/>
        </w:rPr>
      </w:pPr>
    </w:p>
    <w:p w:rsidR="00067241" w:rsidRPr="00191A67" w:rsidRDefault="00067241" w:rsidP="00067241">
      <w:pPr>
        <w:pStyle w:val="NoSpacing"/>
        <w:rPr>
          <w:rFonts w:ascii="Helvetica Neue" w:hAnsi="Helvetica Neue"/>
          <w:b/>
          <w:bCs/>
        </w:rPr>
      </w:pPr>
      <w:r w:rsidRPr="00191A67">
        <w:rPr>
          <w:rFonts w:ascii="Helvetica Neue" w:hAnsi="Helvetica Neue"/>
          <w:b/>
          <w:bCs/>
        </w:rPr>
        <w:t xml:space="preserve">To view prior Program Reviews, </w:t>
      </w:r>
      <w:hyperlink r:id="rId15" w:history="1">
        <w:r w:rsidRPr="00191A67">
          <w:rPr>
            <w:rStyle w:val="Hyperlink"/>
            <w:rFonts w:ascii="Helvetica Neue" w:hAnsi="Helvetica Neue"/>
            <w:b/>
            <w:bCs/>
            <w:color w:val="auto"/>
          </w:rPr>
          <w:t>click here</w:t>
        </w:r>
      </w:hyperlink>
      <w:r w:rsidRPr="00191A67">
        <w:rPr>
          <w:rFonts w:ascii="Helvetica Neue" w:hAnsi="Helvetica Neue"/>
          <w:b/>
          <w:bCs/>
        </w:rPr>
        <w:t xml:space="preserve">.  To view prior Annual Program Updates, </w:t>
      </w:r>
      <w:hyperlink r:id="rId16" w:history="1">
        <w:r w:rsidRPr="00191A67">
          <w:rPr>
            <w:rStyle w:val="Hyperlink"/>
            <w:rFonts w:ascii="Helvetica Neue" w:hAnsi="Helvetica Neue"/>
            <w:b/>
            <w:bCs/>
            <w:color w:val="auto"/>
          </w:rPr>
          <w:t>click here</w:t>
        </w:r>
      </w:hyperlink>
      <w:r w:rsidRPr="00191A67">
        <w:rPr>
          <w:rFonts w:ascii="Helvetica Neue" w:hAnsi="Helvetica Neue"/>
          <w:b/>
          <w:bCs/>
        </w:rPr>
        <w:t xml:space="preserve">.    </w:t>
      </w:r>
    </w:p>
    <w:p w:rsidR="00067241" w:rsidRPr="00191A67" w:rsidRDefault="00067241">
      <w:pPr>
        <w:rPr>
          <w:rFonts w:ascii="Helvetica Neue" w:hAnsi="Helvetica Neue" w:cs="Arial"/>
          <w:i/>
          <w:iCs/>
          <w:sz w:val="16"/>
          <w:szCs w:val="16"/>
        </w:rPr>
      </w:pPr>
    </w:p>
    <w:p w:rsidR="00067241" w:rsidRPr="00191A67" w:rsidRDefault="00067241" w:rsidP="00067241">
      <w:pPr>
        <w:shd w:val="clear" w:color="auto" w:fill="000000" w:themeFill="text1"/>
        <w:rPr>
          <w:rFonts w:ascii="Helvetica Neue" w:hAnsi="Helvetica Neue" w:cs="Arial"/>
          <w:sz w:val="16"/>
          <w:szCs w:val="16"/>
          <w:u w:val="single"/>
        </w:rPr>
      </w:pPr>
    </w:p>
    <w:p w:rsidR="00067241" w:rsidRPr="00191A67"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191A67" w:rsidRPr="00191A67" w:rsidTr="3BDEE636">
        <w:tc>
          <w:tcPr>
            <w:tcW w:w="9926" w:type="dxa"/>
            <w:gridSpan w:val="3"/>
            <w:tcBorders>
              <w:bottom w:val="single" w:sz="4" w:space="0" w:color="auto"/>
            </w:tcBorders>
            <w:shd w:val="clear" w:color="auto" w:fill="009193"/>
          </w:tcPr>
          <w:p w:rsidR="00C634A7" w:rsidRPr="00191A67" w:rsidRDefault="73AB87E9" w:rsidP="00E35ADB">
            <w:pPr>
              <w:pStyle w:val="NoSpacing"/>
              <w:ind w:left="46"/>
              <w:rPr>
                <w:rFonts w:ascii="Helvetica Neue" w:hAnsi="Helvetica Neue"/>
                <w:b/>
                <w:bCs/>
                <w:sz w:val="28"/>
                <w:szCs w:val="28"/>
              </w:rPr>
            </w:pPr>
            <w:r w:rsidRPr="00191A67">
              <w:rPr>
                <w:rFonts w:ascii="Helvetica Neue" w:hAnsi="Helvetica Neue"/>
                <w:b/>
                <w:bCs/>
                <w:sz w:val="28"/>
                <w:szCs w:val="28"/>
              </w:rPr>
              <w:t xml:space="preserve">1a. </w:t>
            </w:r>
            <w:r w:rsidR="09AECA52" w:rsidRPr="00191A67">
              <w:rPr>
                <w:rFonts w:ascii="Helvetica Neue" w:hAnsi="Helvetica Neue"/>
                <w:b/>
                <w:bCs/>
                <w:sz w:val="28"/>
                <w:szCs w:val="28"/>
              </w:rPr>
              <w:t>D</w:t>
            </w:r>
            <w:r w:rsidR="1520DAF2" w:rsidRPr="00191A67">
              <w:rPr>
                <w:rFonts w:ascii="Helvetica Neue" w:hAnsi="Helvetica Neue"/>
                <w:b/>
                <w:bCs/>
                <w:sz w:val="28"/>
                <w:szCs w:val="28"/>
              </w:rPr>
              <w:t xml:space="preserve">epartment </w:t>
            </w:r>
            <w:r w:rsidR="198AEC1E" w:rsidRPr="00191A67">
              <w:rPr>
                <w:rFonts w:ascii="Helvetica Neue" w:hAnsi="Helvetica Neue"/>
                <w:b/>
                <w:bCs/>
                <w:sz w:val="28"/>
                <w:szCs w:val="28"/>
              </w:rPr>
              <w:t xml:space="preserve">Mission </w:t>
            </w:r>
          </w:p>
          <w:p w:rsidR="00C634A7" w:rsidRPr="00191A67" w:rsidRDefault="09AECA52" w:rsidP="00C634A7">
            <w:pPr>
              <w:pStyle w:val="NoSpacing"/>
              <w:ind w:left="80"/>
              <w:rPr>
                <w:rFonts w:ascii="Helvetica Neue" w:hAnsi="Helvetica Neue"/>
              </w:rPr>
            </w:pPr>
            <w:r w:rsidRPr="00191A67">
              <w:rPr>
                <w:rFonts w:ascii="Helvetica Neue" w:hAnsi="Helvetica Neue"/>
              </w:rPr>
              <w:t xml:space="preserve">Please verify the mission statement for your department. If your </w:t>
            </w:r>
            <w:r w:rsidR="2E313FC6" w:rsidRPr="00191A67">
              <w:rPr>
                <w:rFonts w:ascii="Helvetica Neue" w:hAnsi="Helvetica Neue"/>
              </w:rPr>
              <w:t>department</w:t>
            </w:r>
            <w:r w:rsidRPr="00191A67">
              <w:rPr>
                <w:rFonts w:ascii="Helvetica Neue" w:hAnsi="Helvetica Neue"/>
              </w:rPr>
              <w:t xml:space="preserve"> has not created a mission statement, provide details on how your department supports and contributes to the </w:t>
            </w:r>
            <w:hyperlink r:id="rId17" w:history="1">
              <w:r w:rsidRPr="00191A67">
                <w:rPr>
                  <w:rStyle w:val="Hyperlink"/>
                  <w:rFonts w:ascii="Helvetica Neue" w:hAnsi="Helvetica Neue"/>
                  <w:color w:val="auto"/>
                </w:rPr>
                <w:t>College’s mission</w:t>
              </w:r>
            </w:hyperlink>
            <w:r w:rsidRPr="00191A67">
              <w:rPr>
                <w:rFonts w:ascii="Helvetica Neue" w:hAnsi="Helvetica Neue"/>
              </w:rPr>
              <w:t>.</w:t>
            </w:r>
          </w:p>
        </w:tc>
      </w:tr>
      <w:tr w:rsidR="00191A67" w:rsidRPr="00191A67" w:rsidTr="3BDEE636">
        <w:tc>
          <w:tcPr>
            <w:tcW w:w="9926" w:type="dxa"/>
            <w:gridSpan w:val="3"/>
            <w:tcBorders>
              <w:bottom w:val="single" w:sz="4" w:space="0" w:color="auto"/>
            </w:tcBorders>
            <w:shd w:val="clear" w:color="auto" w:fill="FFF2CC" w:themeFill="accent4" w:themeFillTint="33"/>
          </w:tcPr>
          <w:p w:rsidR="000D36F5" w:rsidRDefault="000D36F5" w:rsidP="000D36F5">
            <w:pPr>
              <w:pStyle w:val="NoSpacing"/>
              <w:ind w:left="46"/>
              <w:rPr>
                <w:rFonts w:ascii="Times New Roman" w:hAnsi="Times New Roman" w:cs="Times New Roman"/>
                <w:noProof/>
              </w:rPr>
            </w:pPr>
            <w:r>
              <w:rPr>
                <w:rFonts w:ascii="Times New Roman" w:hAnsi="Times New Roman" w:cs="Times New Roman"/>
                <w:noProof/>
              </w:rPr>
              <w:t>In addition to the college mission, the focus</w:t>
            </w:r>
            <w:r w:rsidRPr="005E564D">
              <w:rPr>
                <w:rFonts w:ascii="Times New Roman" w:hAnsi="Times New Roman" w:cs="Times New Roman"/>
                <w:noProof/>
              </w:rPr>
              <w:t xml:space="preserve"> of the Psychology discipline</w:t>
            </w:r>
            <w:r>
              <w:rPr>
                <w:rFonts w:ascii="Times New Roman" w:hAnsi="Times New Roman" w:cs="Times New Roman"/>
                <w:noProof/>
              </w:rPr>
              <w:t xml:space="preserve"> is threefold, to support critical thinking, analysis, and application of major psychological theories and concepts, and prepare students </w:t>
            </w:r>
            <w:r w:rsidRPr="005E564D">
              <w:rPr>
                <w:rFonts w:ascii="Times New Roman" w:hAnsi="Times New Roman" w:cs="Times New Roman"/>
                <w:noProof/>
              </w:rPr>
              <w:t>planning to transfer into the psychology major</w:t>
            </w:r>
            <w:r>
              <w:rPr>
                <w:rFonts w:ascii="Times New Roman" w:hAnsi="Times New Roman" w:cs="Times New Roman"/>
                <w:noProof/>
              </w:rPr>
              <w:t>.</w:t>
            </w:r>
          </w:p>
          <w:p w:rsidR="000D36F5" w:rsidRDefault="000D36F5" w:rsidP="000D36F5">
            <w:pPr>
              <w:pStyle w:val="NoSpacing"/>
              <w:ind w:left="46"/>
              <w:rPr>
                <w:rFonts w:ascii="Times New Roman" w:hAnsi="Times New Roman" w:cs="Times New Roman"/>
                <w:noProof/>
              </w:rPr>
            </w:pPr>
          </w:p>
          <w:p w:rsidR="000D36F5" w:rsidRDefault="000D36F5" w:rsidP="000D36F5">
            <w:pPr>
              <w:pStyle w:val="NoSpacing"/>
              <w:ind w:left="46"/>
              <w:rPr>
                <w:rFonts w:ascii="Times New Roman" w:hAnsi="Times New Roman" w:cs="Times New Roman"/>
              </w:rPr>
            </w:pPr>
            <w:r>
              <w:rPr>
                <w:rFonts w:ascii="Times New Roman" w:hAnsi="Times New Roman" w:cs="Times New Roman"/>
                <w:noProof/>
              </w:rPr>
              <w:t>Our psychology courses engage in t</w:t>
            </w:r>
            <w:r w:rsidRPr="005E564D">
              <w:rPr>
                <w:rFonts w:ascii="Times New Roman" w:hAnsi="Times New Roman" w:cs="Times New Roman"/>
                <w:noProof/>
              </w:rPr>
              <w:t xml:space="preserve">he scientific study of human behavior and mental processes. </w:t>
            </w:r>
            <w:r w:rsidRPr="005E564D">
              <w:rPr>
                <w:rFonts w:ascii="Times New Roman" w:hAnsi="Times New Roman" w:cs="Times New Roman"/>
              </w:rPr>
              <w:t>Psychology students study the nature of consciousness, the development of the individual, basic processes of perception, learning, memory, cognition</w:t>
            </w:r>
            <w:r>
              <w:rPr>
                <w:rFonts w:ascii="Times New Roman" w:hAnsi="Times New Roman" w:cs="Times New Roman"/>
              </w:rPr>
              <w:t>,</w:t>
            </w:r>
            <w:r w:rsidRPr="005E564D">
              <w:rPr>
                <w:rFonts w:ascii="Times New Roman" w:hAnsi="Times New Roman" w:cs="Times New Roman"/>
              </w:rPr>
              <w:t xml:space="preserve"> and motivation; the relationship of behavior to physiology and health; and the nature of psychological disorders and how psychologists attempt to improve the quality of people’s lives.</w:t>
            </w:r>
          </w:p>
          <w:p w:rsidR="000D36F5" w:rsidRDefault="000D36F5" w:rsidP="000D36F5">
            <w:pPr>
              <w:pStyle w:val="NoSpacing"/>
              <w:ind w:left="46"/>
              <w:rPr>
                <w:rFonts w:ascii="Times New Roman" w:hAnsi="Times New Roman" w:cs="Times New Roman"/>
              </w:rPr>
            </w:pPr>
          </w:p>
          <w:p w:rsidR="000D36F5" w:rsidRDefault="000D36F5" w:rsidP="000D36F5">
            <w:pPr>
              <w:pStyle w:val="NoSpacing"/>
              <w:rPr>
                <w:rFonts w:ascii="Times New Roman" w:hAnsi="Times New Roman" w:cs="Times New Roman"/>
              </w:rPr>
            </w:pPr>
            <w:r>
              <w:rPr>
                <w:rFonts w:ascii="Times New Roman" w:hAnsi="Times New Roman" w:cs="Times New Roman"/>
              </w:rPr>
              <w:t xml:space="preserve">In addition, to supporting increased understanding of the human condition, our own behavior as well as that of others, our Psychology courses fulfill general education requirements in area D (social sciences) and in area E (Lifelong Learning) at California State Universities. We have an AA-T in Psychology.  </w:t>
            </w:r>
          </w:p>
          <w:p w:rsidR="000D36F5" w:rsidRDefault="000D36F5" w:rsidP="000D36F5">
            <w:pPr>
              <w:pStyle w:val="NoSpacing"/>
              <w:rPr>
                <w:rFonts w:ascii="Times New Roman" w:hAnsi="Times New Roman" w:cs="Times New Roman"/>
              </w:rPr>
            </w:pPr>
          </w:p>
          <w:p w:rsidR="00241CB8" w:rsidRPr="000D36F5" w:rsidRDefault="000D36F5" w:rsidP="000D36F5">
            <w:pPr>
              <w:pStyle w:val="NoSpacing"/>
              <w:rPr>
                <w:rFonts w:ascii="Times New Roman" w:hAnsi="Times New Roman" w:cs="Times New Roman"/>
              </w:rPr>
            </w:pPr>
            <w:r>
              <w:rPr>
                <w:rFonts w:ascii="Times New Roman" w:hAnsi="Times New Roman" w:cs="Times New Roman"/>
              </w:rPr>
              <w:t xml:space="preserve">Ultimately, our courses support the College Mission of promoting student success and transfer. </w:t>
            </w:r>
          </w:p>
        </w:tc>
      </w:tr>
      <w:tr w:rsidR="00191A67" w:rsidRPr="00191A67" w:rsidTr="3BDEE636">
        <w:trPr>
          <w:trHeight w:val="207"/>
        </w:trPr>
        <w:tc>
          <w:tcPr>
            <w:tcW w:w="4963" w:type="dxa"/>
            <w:shd w:val="clear" w:color="auto" w:fill="D9D9D9" w:themeFill="background1" w:themeFillShade="D9"/>
            <w:vAlign w:val="bottom"/>
          </w:tcPr>
          <w:p w:rsidR="00AC3850" w:rsidRPr="00191A67" w:rsidRDefault="00AC3850" w:rsidP="00AC3850">
            <w:pPr>
              <w:pStyle w:val="NoSpacing"/>
              <w:ind w:left="46"/>
              <w:rPr>
                <w:rFonts w:ascii="Helvetica Neue" w:hAnsi="Helvetica Neue"/>
                <w:b/>
                <w:bCs/>
                <w:sz w:val="28"/>
                <w:szCs w:val="28"/>
              </w:rPr>
            </w:pPr>
            <w:r w:rsidRPr="00191A67">
              <w:rPr>
                <w:rFonts w:ascii="Helvetica Neue" w:hAnsi="Helvetica Neue" w:cs="Segoe UI"/>
                <w:b/>
                <w:bCs/>
              </w:rPr>
              <w:t xml:space="preserve">Name(s) of member(s) completing this </w:t>
            </w:r>
            <w:r w:rsidR="006B032A" w:rsidRPr="00191A67">
              <w:rPr>
                <w:rFonts w:ascii="Helvetica Neue" w:hAnsi="Helvetica Neue" w:cs="Segoe UI"/>
                <w:b/>
                <w:bCs/>
              </w:rPr>
              <w:t>APU</w:t>
            </w:r>
          </w:p>
        </w:tc>
        <w:tc>
          <w:tcPr>
            <w:tcW w:w="2862" w:type="dxa"/>
            <w:shd w:val="clear" w:color="auto" w:fill="D9D9D9" w:themeFill="background1" w:themeFillShade="D9"/>
            <w:vAlign w:val="bottom"/>
          </w:tcPr>
          <w:p w:rsidR="00AC3850" w:rsidRPr="00191A67" w:rsidRDefault="00AC3850" w:rsidP="00AC3850">
            <w:pPr>
              <w:pStyle w:val="NoSpacing"/>
              <w:ind w:left="46"/>
              <w:rPr>
                <w:rFonts w:ascii="Helvetica Neue" w:hAnsi="Helvetica Neue"/>
                <w:b/>
                <w:bCs/>
                <w:sz w:val="28"/>
                <w:szCs w:val="28"/>
              </w:rPr>
            </w:pPr>
            <w:r w:rsidRPr="00191A67">
              <w:rPr>
                <w:rFonts w:ascii="Helvetica Neue" w:hAnsi="Helvetica Neue" w:cs="Segoe UI"/>
                <w:b/>
                <w:bCs/>
              </w:rPr>
              <w:t xml:space="preserve">Department </w:t>
            </w:r>
          </w:p>
        </w:tc>
        <w:tc>
          <w:tcPr>
            <w:tcW w:w="2101" w:type="dxa"/>
            <w:shd w:val="clear" w:color="auto" w:fill="D9D9D9" w:themeFill="background1" w:themeFillShade="D9"/>
            <w:vAlign w:val="bottom"/>
          </w:tcPr>
          <w:p w:rsidR="00AC3850" w:rsidRPr="00191A67" w:rsidRDefault="00AC3850" w:rsidP="00AC3850">
            <w:pPr>
              <w:pStyle w:val="NoSpacing"/>
              <w:ind w:left="46"/>
              <w:rPr>
                <w:rFonts w:ascii="Helvetica Neue" w:hAnsi="Helvetica Neue"/>
                <w:b/>
                <w:bCs/>
                <w:sz w:val="28"/>
                <w:szCs w:val="28"/>
              </w:rPr>
            </w:pPr>
            <w:r w:rsidRPr="00191A67">
              <w:rPr>
                <w:rFonts w:ascii="Helvetica Neue" w:hAnsi="Helvetica Neue" w:cs="Segoe UI"/>
                <w:b/>
                <w:bCs/>
              </w:rPr>
              <w:t>Completion Date</w:t>
            </w:r>
          </w:p>
        </w:tc>
      </w:tr>
      <w:tr w:rsidR="00191A67" w:rsidRPr="00191A67" w:rsidTr="000011AD">
        <w:trPr>
          <w:trHeight w:val="206"/>
        </w:trPr>
        <w:tc>
          <w:tcPr>
            <w:tcW w:w="4963" w:type="dxa"/>
            <w:shd w:val="clear" w:color="auto" w:fill="auto"/>
            <w:vAlign w:val="bottom"/>
          </w:tcPr>
          <w:p w:rsidR="00AC3850" w:rsidRDefault="00191A67" w:rsidP="00BF4F9D">
            <w:pPr>
              <w:pStyle w:val="NoSpacing"/>
              <w:ind w:left="46"/>
              <w:rPr>
                <w:rFonts w:ascii="Helvetica Neue" w:hAnsi="Helvetica Neue"/>
              </w:rPr>
            </w:pPr>
            <w:r w:rsidRPr="00191A67">
              <w:rPr>
                <w:rFonts w:ascii="Helvetica Neue" w:hAnsi="Helvetica Neue"/>
              </w:rPr>
              <w:t>Melina Bersamin</w:t>
            </w:r>
          </w:p>
          <w:p w:rsidR="00191A67" w:rsidRPr="00191A67" w:rsidRDefault="00191A67" w:rsidP="00BF4F9D">
            <w:pPr>
              <w:pStyle w:val="NoSpacing"/>
              <w:ind w:left="46"/>
              <w:rPr>
                <w:rFonts w:ascii="Helvetica Neue" w:hAnsi="Helvetica Neue"/>
              </w:rPr>
            </w:pPr>
            <w:r>
              <w:rPr>
                <w:rFonts w:ascii="Helvetica Neue" w:hAnsi="Helvetica Neue"/>
              </w:rPr>
              <w:t>Zachary Darwish</w:t>
            </w:r>
          </w:p>
          <w:p w:rsidR="00AC3850" w:rsidRPr="00191A67" w:rsidRDefault="00AC3850" w:rsidP="00BF4F9D">
            <w:pPr>
              <w:pStyle w:val="NoSpacing"/>
              <w:ind w:left="46"/>
              <w:rPr>
                <w:rFonts w:ascii="Helvetica Neue" w:hAnsi="Helvetica Neue"/>
              </w:rPr>
            </w:pPr>
          </w:p>
        </w:tc>
        <w:tc>
          <w:tcPr>
            <w:tcW w:w="2862" w:type="dxa"/>
            <w:shd w:val="clear" w:color="auto" w:fill="auto"/>
            <w:vAlign w:val="bottom"/>
          </w:tcPr>
          <w:p w:rsidR="00AC3850" w:rsidRPr="00191A67" w:rsidRDefault="00191A67" w:rsidP="00191A67">
            <w:pPr>
              <w:pStyle w:val="NoSpacing"/>
              <w:rPr>
                <w:rFonts w:ascii="Helvetica Neue" w:hAnsi="Helvetica Neue"/>
              </w:rPr>
            </w:pPr>
            <w:r>
              <w:rPr>
                <w:rFonts w:ascii="Helvetica Neue" w:hAnsi="Helvetica Neue"/>
              </w:rPr>
              <w:t>Social Sciences</w:t>
            </w:r>
          </w:p>
        </w:tc>
        <w:tc>
          <w:tcPr>
            <w:tcW w:w="2101" w:type="dxa"/>
            <w:shd w:val="clear" w:color="auto" w:fill="auto"/>
            <w:vAlign w:val="bottom"/>
          </w:tcPr>
          <w:p w:rsidR="00AC3850" w:rsidRPr="00191A67" w:rsidRDefault="00191A67" w:rsidP="00BF4F9D">
            <w:pPr>
              <w:pStyle w:val="NoSpacing"/>
              <w:ind w:left="46"/>
              <w:rPr>
                <w:rFonts w:ascii="Helvetica Neue" w:hAnsi="Helvetica Neue"/>
              </w:rPr>
            </w:pPr>
            <w:r>
              <w:rPr>
                <w:rFonts w:ascii="Helvetica Neue" w:hAnsi="Helvetica Neue"/>
              </w:rPr>
              <w:t>11/20/23</w:t>
            </w:r>
          </w:p>
        </w:tc>
      </w:tr>
      <w:tr w:rsidR="00191A67" w:rsidRPr="00191A67" w:rsidTr="3BDEE636">
        <w:tc>
          <w:tcPr>
            <w:tcW w:w="9926" w:type="dxa"/>
            <w:gridSpan w:val="3"/>
            <w:tcBorders>
              <w:top w:val="single" w:sz="4" w:space="0" w:color="auto"/>
              <w:bottom w:val="single" w:sz="4" w:space="0" w:color="auto"/>
            </w:tcBorders>
            <w:shd w:val="clear" w:color="auto" w:fill="D9D9D9" w:themeFill="background1" w:themeFillShade="D9"/>
          </w:tcPr>
          <w:p w:rsidR="00C634A7" w:rsidRPr="00191A67" w:rsidRDefault="00C634A7" w:rsidP="00C634A7">
            <w:pPr>
              <w:pStyle w:val="NoSpacing"/>
              <w:ind w:right="-90"/>
              <w:rPr>
                <w:rFonts w:ascii="Helvetica Neue" w:hAnsi="Helvetica Neue"/>
                <w:b/>
                <w:bCs/>
              </w:rPr>
            </w:pPr>
            <w:r w:rsidRPr="00191A67">
              <w:rPr>
                <w:rFonts w:ascii="Helvetica Neue" w:hAnsi="Helvetica Neue"/>
                <w:b/>
                <w:bCs/>
              </w:rPr>
              <w:t xml:space="preserve">List faculty names with assignments in fall </w:t>
            </w:r>
            <w:r w:rsidR="00AB3545" w:rsidRPr="00191A67">
              <w:rPr>
                <w:rFonts w:ascii="Helvetica Neue" w:hAnsi="Helvetica Neue"/>
                <w:b/>
                <w:bCs/>
              </w:rPr>
              <w:t>202</w:t>
            </w:r>
            <w:r w:rsidR="00301175" w:rsidRPr="00191A67">
              <w:rPr>
                <w:rFonts w:ascii="Helvetica Neue" w:hAnsi="Helvetica Neue"/>
                <w:b/>
                <w:bCs/>
              </w:rPr>
              <w:t>3</w:t>
            </w:r>
            <w:r w:rsidRPr="00191A67">
              <w:rPr>
                <w:rFonts w:ascii="Helvetica Neue" w:hAnsi="Helvetica Neue"/>
                <w:b/>
                <w:bCs/>
              </w:rPr>
              <w:t>.</w:t>
            </w:r>
          </w:p>
        </w:tc>
      </w:tr>
      <w:tr w:rsidR="00191A67" w:rsidRPr="00191A67" w:rsidTr="3BDEE636">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34A7" w:rsidRPr="00191A67" w:rsidRDefault="00C634A7" w:rsidP="00C634A7">
            <w:pPr>
              <w:pStyle w:val="NoSpacing"/>
              <w:rPr>
                <w:rFonts w:ascii="Helvetica Neue" w:hAnsi="Helvetica Neue"/>
              </w:rPr>
            </w:pPr>
            <w:r w:rsidRPr="00191A67">
              <w:rPr>
                <w:rFonts w:ascii="Helvetica Neue" w:hAnsi="Helvetica Neue" w:cs="Segoe UI"/>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34A7" w:rsidRPr="00191A67" w:rsidRDefault="00C634A7" w:rsidP="00C634A7">
            <w:pPr>
              <w:pStyle w:val="NoSpacing"/>
              <w:rPr>
                <w:rFonts w:ascii="Helvetica Neue" w:hAnsi="Helvetica Neue"/>
              </w:rPr>
            </w:pPr>
            <w:r w:rsidRPr="00191A67">
              <w:rPr>
                <w:rFonts w:ascii="Helvetica Neue" w:hAnsi="Helvetica Neue" w:cs="Segoe UI"/>
              </w:rPr>
              <w:t>Part Time</w:t>
            </w:r>
          </w:p>
        </w:tc>
      </w:tr>
      <w:tr w:rsidR="00C634A7" w:rsidRPr="00191A67" w:rsidTr="000011AD">
        <w:trPr>
          <w:trHeight w:val="131"/>
        </w:trPr>
        <w:tc>
          <w:tcPr>
            <w:tcW w:w="4963" w:type="dxa"/>
            <w:tcBorders>
              <w:top w:val="single" w:sz="4" w:space="0" w:color="auto"/>
            </w:tcBorders>
            <w:shd w:val="clear" w:color="auto" w:fill="auto"/>
            <w:vAlign w:val="bottom"/>
          </w:tcPr>
          <w:p w:rsidR="00C634A7" w:rsidRDefault="00191A67" w:rsidP="00BF4F9D">
            <w:pPr>
              <w:pStyle w:val="NoSpacing"/>
              <w:rPr>
                <w:rFonts w:ascii="Helvetica Neue" w:hAnsi="Helvetica Neue"/>
              </w:rPr>
            </w:pPr>
            <w:r>
              <w:rPr>
                <w:rFonts w:ascii="Helvetica Neue" w:hAnsi="Helvetica Neue"/>
              </w:rPr>
              <w:t>Melina Bersamin</w:t>
            </w:r>
          </w:p>
          <w:p w:rsidR="00191A67" w:rsidRPr="00191A67" w:rsidRDefault="00191A67" w:rsidP="00BF4F9D">
            <w:pPr>
              <w:pStyle w:val="NoSpacing"/>
              <w:rPr>
                <w:rFonts w:ascii="Helvetica Neue" w:hAnsi="Helvetica Neue"/>
              </w:rPr>
            </w:pPr>
            <w:r>
              <w:rPr>
                <w:rFonts w:ascii="Helvetica Neue" w:hAnsi="Helvetica Neue"/>
              </w:rPr>
              <w:t>Zachary Darwish</w:t>
            </w:r>
          </w:p>
        </w:tc>
        <w:tc>
          <w:tcPr>
            <w:tcW w:w="4963" w:type="dxa"/>
            <w:gridSpan w:val="2"/>
            <w:tcBorders>
              <w:top w:val="single" w:sz="4" w:space="0" w:color="auto"/>
            </w:tcBorders>
            <w:shd w:val="clear" w:color="auto" w:fill="auto"/>
            <w:vAlign w:val="bottom"/>
          </w:tcPr>
          <w:p w:rsidR="00C634A7" w:rsidRDefault="00191A67" w:rsidP="00BF4F9D">
            <w:pPr>
              <w:pStyle w:val="NoSpacing"/>
              <w:rPr>
                <w:rFonts w:ascii="Helvetica Neue" w:hAnsi="Helvetica Neue"/>
              </w:rPr>
            </w:pPr>
            <w:r>
              <w:rPr>
                <w:rFonts w:ascii="Helvetica Neue" w:hAnsi="Helvetica Neue"/>
              </w:rPr>
              <w:t>Jennifer Yu</w:t>
            </w:r>
          </w:p>
          <w:p w:rsidR="00191A67" w:rsidRDefault="00191A67" w:rsidP="00BF4F9D">
            <w:pPr>
              <w:pStyle w:val="NoSpacing"/>
              <w:rPr>
                <w:rFonts w:ascii="Helvetica Neue" w:hAnsi="Helvetica Neue"/>
              </w:rPr>
            </w:pPr>
            <w:r>
              <w:rPr>
                <w:rFonts w:ascii="Helvetica Neue" w:hAnsi="Helvetica Neue"/>
              </w:rPr>
              <w:t xml:space="preserve">Rima </w:t>
            </w:r>
            <w:r w:rsidR="00A4256F">
              <w:rPr>
                <w:rFonts w:ascii="Helvetica Neue" w:hAnsi="Helvetica Neue"/>
              </w:rPr>
              <w:t>Najm-</w:t>
            </w:r>
            <w:r>
              <w:rPr>
                <w:rFonts w:ascii="Helvetica Neue" w:hAnsi="Helvetica Neue"/>
              </w:rPr>
              <w:t>Briscoe</w:t>
            </w:r>
          </w:p>
          <w:p w:rsidR="00C634A7" w:rsidRPr="00191A67" w:rsidRDefault="00191A67" w:rsidP="00BF4F9D">
            <w:pPr>
              <w:pStyle w:val="NoSpacing"/>
              <w:rPr>
                <w:rFonts w:ascii="Helvetica Neue" w:hAnsi="Helvetica Neue"/>
              </w:rPr>
            </w:pPr>
            <w:r>
              <w:rPr>
                <w:rFonts w:ascii="Helvetica Neue" w:hAnsi="Helvetica Neue"/>
              </w:rPr>
              <w:t>Chris Gade</w:t>
            </w:r>
          </w:p>
        </w:tc>
      </w:tr>
    </w:tbl>
    <w:p w:rsidR="00C634A7" w:rsidRPr="00191A6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91A67" w:rsidRPr="00191A67" w:rsidTr="3BDEE636">
        <w:tc>
          <w:tcPr>
            <w:tcW w:w="9926" w:type="dxa"/>
            <w:shd w:val="clear" w:color="auto" w:fill="009193"/>
          </w:tcPr>
          <w:p w:rsidR="00636202" w:rsidRPr="00191A67" w:rsidRDefault="00C94A73" w:rsidP="00660796">
            <w:pPr>
              <w:rPr>
                <w:rFonts w:ascii="Helvetica Neue" w:hAnsi="Helvetica Neue"/>
                <w:b/>
                <w:bCs/>
                <w:sz w:val="28"/>
                <w:szCs w:val="28"/>
              </w:rPr>
            </w:pPr>
            <w:r w:rsidRPr="00191A67">
              <w:rPr>
                <w:rFonts w:ascii="Helvetica Neue" w:eastAsia="Calibri" w:hAnsi="Helvetica Neue" w:cs="Calibri"/>
                <w:b/>
                <w:bCs/>
                <w:sz w:val="28"/>
                <w:szCs w:val="28"/>
              </w:rPr>
              <w:t>1b</w:t>
            </w:r>
            <w:r w:rsidR="00636202" w:rsidRPr="00191A67">
              <w:rPr>
                <w:rFonts w:ascii="Helvetica Neue" w:eastAsia="Calibri" w:hAnsi="Helvetica Neue" w:cs="Calibri"/>
                <w:b/>
                <w:bCs/>
                <w:sz w:val="28"/>
                <w:szCs w:val="28"/>
              </w:rPr>
              <w:t>. D</w:t>
            </w:r>
            <w:r w:rsidR="00CF2027" w:rsidRPr="00191A67">
              <w:rPr>
                <w:rFonts w:ascii="Helvetica Neue" w:eastAsia="Calibri" w:hAnsi="Helvetica Neue" w:cs="Calibri"/>
                <w:b/>
                <w:bCs/>
                <w:sz w:val="28"/>
                <w:szCs w:val="28"/>
              </w:rPr>
              <w:t>epartment Priorities &amp; Goals</w:t>
            </w:r>
          </w:p>
        </w:tc>
      </w:tr>
      <w:tr w:rsidR="00191A67" w:rsidRPr="00191A67" w:rsidTr="000011AD">
        <w:tc>
          <w:tcPr>
            <w:tcW w:w="9926" w:type="dxa"/>
            <w:shd w:val="clear" w:color="auto" w:fill="E2EFD9" w:themeFill="accent6" w:themeFillTint="33"/>
          </w:tcPr>
          <w:p w:rsidR="00636202" w:rsidRPr="00191A67" w:rsidRDefault="268F009C" w:rsidP="3BDEE636">
            <w:pPr>
              <w:rPr>
                <w:rFonts w:ascii="Helvetica Neue" w:hAnsi="Helvetica Neue" w:cs="Segoe UI"/>
                <w:sz w:val="22"/>
                <w:szCs w:val="22"/>
              </w:rPr>
            </w:pPr>
            <w:r w:rsidRPr="00191A67">
              <w:rPr>
                <w:rFonts w:ascii="Helvetica Neue" w:hAnsi="Helvetica Neue" w:cs="Segoe UI"/>
                <w:sz w:val="22"/>
                <w:szCs w:val="22"/>
              </w:rPr>
              <w:t>Based on the</w:t>
            </w:r>
            <w:r w:rsidR="7448336A" w:rsidRPr="00191A67">
              <w:rPr>
                <w:rFonts w:ascii="Helvetica Neue" w:hAnsi="Helvetica Neue" w:cs="Segoe UI"/>
                <w:sz w:val="22"/>
                <w:szCs w:val="22"/>
              </w:rPr>
              <w:t xml:space="preserve"> </w:t>
            </w:r>
            <w:hyperlink r:id="rId18" w:history="1">
              <w:r w:rsidR="7448336A" w:rsidRPr="00191A67">
                <w:rPr>
                  <w:rStyle w:val="Hyperlink"/>
                  <w:rFonts w:ascii="Helvetica Neue" w:hAnsi="Helvetica Neue" w:cs="Segoe UI"/>
                  <w:color w:val="auto"/>
                  <w:sz w:val="22"/>
                  <w:szCs w:val="22"/>
                </w:rPr>
                <w:t>Educational Master Plan</w:t>
              </w:r>
            </w:hyperlink>
            <w:r w:rsidR="7448336A" w:rsidRPr="00191A67">
              <w:rPr>
                <w:rFonts w:ascii="Helvetica Neue" w:hAnsi="Helvetica Neue" w:cs="Segoe UI"/>
                <w:sz w:val="22"/>
                <w:szCs w:val="22"/>
              </w:rPr>
              <w:t xml:space="preserve">, </w:t>
            </w:r>
            <w:hyperlink r:id="rId19" w:history="1">
              <w:r w:rsidR="7448336A" w:rsidRPr="00191A67">
                <w:rPr>
                  <w:rStyle w:val="Hyperlink"/>
                  <w:rFonts w:ascii="Helvetica Neue" w:hAnsi="Helvetica Neue" w:cs="Segoe UI"/>
                  <w:color w:val="auto"/>
                  <w:sz w:val="22"/>
                  <w:szCs w:val="22"/>
                </w:rPr>
                <w:t>Shared Vision</w:t>
              </w:r>
            </w:hyperlink>
            <w:r w:rsidR="51209619" w:rsidRPr="00191A67">
              <w:rPr>
                <w:rFonts w:ascii="Helvetica Neue" w:hAnsi="Helvetica Neue" w:cs="Segoe UI"/>
                <w:sz w:val="22"/>
                <w:szCs w:val="22"/>
              </w:rPr>
              <w:t>,</w:t>
            </w:r>
            <w:r w:rsidRPr="00191A67">
              <w:rPr>
                <w:rFonts w:ascii="Helvetica Neue" w:hAnsi="Helvetica Neue" w:cs="Segoe UI"/>
                <w:sz w:val="22"/>
                <w:szCs w:val="22"/>
              </w:rPr>
              <w:t xml:space="preserve"> </w:t>
            </w:r>
            <w:hyperlink r:id="rId20">
              <w:r w:rsidRPr="00191A67">
                <w:rPr>
                  <w:rStyle w:val="Hyperlink"/>
                  <w:rFonts w:ascii="Helvetica Neue" w:hAnsi="Helvetica Neue"/>
                  <w:color w:val="auto"/>
                  <w:sz w:val="22"/>
                  <w:szCs w:val="22"/>
                </w:rPr>
                <w:t>SCFF</w:t>
              </w:r>
            </w:hyperlink>
            <w:r w:rsidRPr="00191A67">
              <w:rPr>
                <w:rFonts w:ascii="Helvetica Neue" w:hAnsi="Helvetica Neue" w:cs="Segoe UI"/>
                <w:sz w:val="22"/>
                <w:szCs w:val="22"/>
              </w:rPr>
              <w:t>, and your department mission, what are your department’s priorities and goals for 202</w:t>
            </w:r>
            <w:r w:rsidR="65BE21C6" w:rsidRPr="00191A67">
              <w:rPr>
                <w:rFonts w:ascii="Helvetica Neue" w:hAnsi="Helvetica Neue" w:cs="Segoe UI"/>
                <w:sz w:val="22"/>
                <w:szCs w:val="22"/>
              </w:rPr>
              <w:t>3</w:t>
            </w:r>
            <w:r w:rsidRPr="00191A67">
              <w:rPr>
                <w:rFonts w:ascii="Helvetica Neue" w:hAnsi="Helvetica Neue" w:cs="Segoe UI"/>
                <w:sz w:val="22"/>
                <w:szCs w:val="22"/>
              </w:rPr>
              <w:t>-2</w:t>
            </w:r>
            <w:r w:rsidR="03C642D4" w:rsidRPr="00191A67">
              <w:rPr>
                <w:rFonts w:ascii="Helvetica Neue" w:hAnsi="Helvetica Neue" w:cs="Segoe UI"/>
                <w:sz w:val="22"/>
                <w:szCs w:val="22"/>
              </w:rPr>
              <w:t>4</w:t>
            </w:r>
            <w:r w:rsidRPr="00191A67">
              <w:rPr>
                <w:rFonts w:ascii="Helvetica Neue" w:hAnsi="Helvetica Neue" w:cs="Segoe UI"/>
                <w:sz w:val="22"/>
                <w:szCs w:val="22"/>
              </w:rPr>
              <w:t>?</w:t>
            </w:r>
            <w:r w:rsidR="44E058BB" w:rsidRPr="00191A67">
              <w:rPr>
                <w:rFonts w:ascii="Helvetica Neue" w:hAnsi="Helvetica Neue" w:cs="Segoe UI"/>
                <w:sz w:val="22"/>
                <w:szCs w:val="22"/>
              </w:rPr>
              <w:t xml:space="preserve"> Look at last year’s priorities and goals, review and assess </w:t>
            </w:r>
            <w:r w:rsidR="3B4FAD9E" w:rsidRPr="00191A67">
              <w:rPr>
                <w:rFonts w:ascii="Helvetica Neue" w:hAnsi="Helvetica Neue" w:cs="Segoe UI"/>
                <w:sz w:val="22"/>
                <w:szCs w:val="22"/>
              </w:rPr>
              <w:t>any changes you would like to make for this year.</w:t>
            </w:r>
          </w:p>
        </w:tc>
      </w:tr>
      <w:tr w:rsidR="00636202" w:rsidRPr="00191A67" w:rsidTr="000011AD">
        <w:tc>
          <w:tcPr>
            <w:tcW w:w="9926" w:type="dxa"/>
            <w:shd w:val="clear" w:color="auto" w:fill="auto"/>
          </w:tcPr>
          <w:p w:rsidR="00636202" w:rsidRPr="00191A67" w:rsidRDefault="00A4256F" w:rsidP="00660796">
            <w:pPr>
              <w:rPr>
                <w:rFonts w:ascii="Helvetica Neue" w:hAnsi="Helvetica Neue"/>
                <w:sz w:val="22"/>
                <w:szCs w:val="22"/>
              </w:rPr>
            </w:pPr>
            <w:r>
              <w:rPr>
                <w:rFonts w:ascii="Helvetica Neue" w:hAnsi="Helvetica Neue"/>
                <w:sz w:val="22"/>
                <w:szCs w:val="22"/>
              </w:rPr>
              <w:t>The psychology program is prioritizing three goals for the upcoming year.  First, to increase the number of students who transfer to a four-year college, second to close equity gaps,</w:t>
            </w:r>
            <w:r w:rsidR="00126265">
              <w:rPr>
                <w:rFonts w:ascii="Helvetica Neue" w:hAnsi="Helvetica Neue"/>
                <w:sz w:val="22"/>
                <w:szCs w:val="22"/>
              </w:rPr>
              <w:t xml:space="preserve"> incorporate responsive teaching,</w:t>
            </w:r>
            <w:r>
              <w:rPr>
                <w:rFonts w:ascii="Helvetica Neue" w:hAnsi="Helvetica Neue"/>
                <w:sz w:val="22"/>
                <w:szCs w:val="22"/>
              </w:rPr>
              <w:t xml:space="preserve"> and to support students understanding of the necessary steps/classes for admission to CSU and UC.</w:t>
            </w:r>
          </w:p>
        </w:tc>
      </w:tr>
    </w:tbl>
    <w:p w:rsidR="00EE3904" w:rsidRPr="00191A67" w:rsidRDefault="00EE3904" w:rsidP="005002F6">
      <w:pPr>
        <w:spacing w:after="160" w:line="259" w:lineRule="auto"/>
      </w:pPr>
    </w:p>
    <w:tbl>
      <w:tblPr>
        <w:tblStyle w:val="TableGrid"/>
        <w:tblW w:w="0" w:type="auto"/>
        <w:tblLook w:val="04A0" w:firstRow="1" w:lastRow="0" w:firstColumn="1" w:lastColumn="0" w:noHBand="0" w:noVBand="1"/>
      </w:tblPr>
      <w:tblGrid>
        <w:gridCol w:w="9926"/>
      </w:tblGrid>
      <w:tr w:rsidR="00191A67" w:rsidRPr="00191A67" w:rsidTr="00660796">
        <w:tc>
          <w:tcPr>
            <w:tcW w:w="9926" w:type="dxa"/>
            <w:shd w:val="clear" w:color="auto" w:fill="009193"/>
          </w:tcPr>
          <w:p w:rsidR="00F85961" w:rsidRPr="00191A67" w:rsidRDefault="00F85961" w:rsidP="00660796">
            <w:pPr>
              <w:pStyle w:val="NoSpacing"/>
              <w:ind w:left="80"/>
              <w:rPr>
                <w:rFonts w:ascii="Helvetica Neue" w:hAnsi="Helvetica Neue"/>
                <w:b/>
                <w:bCs/>
                <w:sz w:val="28"/>
                <w:szCs w:val="28"/>
              </w:rPr>
            </w:pPr>
            <w:r w:rsidRPr="00191A67">
              <w:rPr>
                <w:rFonts w:ascii="Helvetica Neue" w:hAnsi="Helvetica Neue"/>
                <w:b/>
                <w:bCs/>
                <w:sz w:val="28"/>
                <w:szCs w:val="28"/>
              </w:rPr>
              <w:t>2. Institutional Assessment</w:t>
            </w:r>
          </w:p>
        </w:tc>
      </w:tr>
      <w:tr w:rsidR="00191A67" w:rsidRPr="00191A67" w:rsidTr="00660796">
        <w:tc>
          <w:tcPr>
            <w:tcW w:w="9926" w:type="dxa"/>
            <w:shd w:val="clear" w:color="auto" w:fill="E2EFD9" w:themeFill="accent6" w:themeFillTint="33"/>
          </w:tcPr>
          <w:p w:rsidR="00F85961" w:rsidRPr="00191A67" w:rsidRDefault="00F85961" w:rsidP="00660796">
            <w:pPr>
              <w:rPr>
                <w:rFonts w:ascii="Helvetica Neue" w:hAnsi="Helvetica Neue"/>
                <w:sz w:val="23"/>
                <w:szCs w:val="23"/>
              </w:rPr>
            </w:pPr>
            <w:r w:rsidRPr="00191A67">
              <w:rPr>
                <w:rFonts w:ascii="Helvetica Neue" w:hAnsi="Helvetica Neue"/>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rsidR="00F85961" w:rsidRPr="00191A67" w:rsidRDefault="00F85961" w:rsidP="00660796">
            <w:pPr>
              <w:rPr>
                <w:rFonts w:ascii="Helvetica Neue" w:hAnsi="Helvetica Neue"/>
                <w:sz w:val="23"/>
                <w:szCs w:val="23"/>
              </w:rPr>
            </w:pPr>
          </w:p>
          <w:p w:rsidR="00F85961" w:rsidRPr="00191A67" w:rsidRDefault="00F85961" w:rsidP="00660796">
            <w:pPr>
              <w:rPr>
                <w:rFonts w:ascii="Helvetica Neue" w:hAnsi="Helvetica Neue"/>
                <w:sz w:val="23"/>
                <w:szCs w:val="23"/>
              </w:rPr>
            </w:pPr>
            <w:r w:rsidRPr="00191A67">
              <w:rPr>
                <w:rFonts w:ascii="Helvetica Neue" w:hAnsi="Helvetica Neue"/>
                <w:sz w:val="23"/>
                <w:szCs w:val="23"/>
              </w:rPr>
              <w:t>Due to the critical role that course and program assessments play in our institutional planning and to be in compliance with the Accreditation requirements, assessments must be completed to qualify for the APU resource allocation requests.</w:t>
            </w:r>
          </w:p>
          <w:p w:rsidR="00AB45DB" w:rsidRPr="00191A67" w:rsidRDefault="00AB45DB" w:rsidP="00660796">
            <w:pPr>
              <w:rPr>
                <w:rFonts w:ascii="Helvetica Neue" w:hAnsi="Helvetica Neue"/>
                <w:sz w:val="23"/>
                <w:szCs w:val="23"/>
              </w:rPr>
            </w:pPr>
          </w:p>
          <w:p w:rsidR="00170F67" w:rsidRPr="00191A67" w:rsidRDefault="00AB45DB" w:rsidP="00660796">
            <w:pPr>
              <w:rPr>
                <w:rFonts w:ascii="Helvetica Neue" w:hAnsi="Helvetica Neue"/>
                <w:sz w:val="23"/>
                <w:szCs w:val="23"/>
              </w:rPr>
            </w:pPr>
            <w:r w:rsidRPr="00191A67">
              <w:rPr>
                <w:rFonts w:ascii="Helvetica Neue" w:hAnsi="Helvetica Neue"/>
                <w:sz w:val="23"/>
                <w:szCs w:val="23"/>
              </w:rPr>
              <w:t>&lt;</w:t>
            </w:r>
            <w:hyperlink r:id="rId21" w:history="1">
              <w:r w:rsidRPr="00191A67">
                <w:rPr>
                  <w:rStyle w:val="Hyperlink"/>
                  <w:rFonts w:ascii="Helvetica Neue" w:hAnsi="Helvetica Neue"/>
                  <w:color w:val="auto"/>
                  <w:sz w:val="23"/>
                  <w:szCs w:val="23"/>
                </w:rPr>
                <w:t>Click here to view your Round 5 Assessment Calendar</w:t>
              </w:r>
            </w:hyperlink>
            <w:r w:rsidRPr="00191A67">
              <w:rPr>
                <w:rFonts w:ascii="Helvetica Neue" w:hAnsi="Helvetica Neue"/>
                <w:sz w:val="23"/>
                <w:szCs w:val="23"/>
              </w:rPr>
              <w:t>&gt;</w:t>
            </w:r>
          </w:p>
        </w:tc>
      </w:tr>
      <w:tr w:rsidR="00191A67" w:rsidRPr="00191A67" w:rsidTr="000011AD">
        <w:tc>
          <w:tcPr>
            <w:tcW w:w="9926" w:type="dxa"/>
            <w:shd w:val="clear" w:color="auto" w:fill="FFF2CC" w:themeFill="accent4" w:themeFillTint="33"/>
          </w:tcPr>
          <w:p w:rsidR="00F85961" w:rsidRPr="00191A67" w:rsidRDefault="00F85961" w:rsidP="00660796">
            <w:pPr>
              <w:rPr>
                <w:rStyle w:val="eop"/>
                <w:rFonts w:ascii="Helvetica Neue" w:hAnsi="Helvetica Neue" w:cs="Arial"/>
                <w:b/>
                <w:bCs/>
                <w:sz w:val="22"/>
                <w:szCs w:val="22"/>
              </w:rPr>
            </w:pPr>
            <w:r w:rsidRPr="00191A67">
              <w:rPr>
                <w:rFonts w:ascii="Helvetica Neue" w:hAnsi="Helvetica Neue"/>
                <w:b/>
                <w:bCs/>
                <w:sz w:val="22"/>
                <w:szCs w:val="22"/>
              </w:rPr>
              <w:t xml:space="preserve">2a. </w:t>
            </w:r>
            <w:r w:rsidRPr="00191A67">
              <w:rPr>
                <w:rStyle w:val="normaltextrun"/>
                <w:rFonts w:ascii="Helvetica Neue" w:hAnsi="Helvetica Neue" w:cs="Arial"/>
                <w:b/>
                <w:bCs/>
                <w:sz w:val="22"/>
                <w:szCs w:val="22"/>
              </w:rPr>
              <w:t xml:space="preserve">What action plans did your department identify upon the assessment of each SLOs and/or PLOs?  </w:t>
            </w:r>
            <w:r w:rsidRPr="00191A67">
              <w:rPr>
                <w:rStyle w:val="eop"/>
                <w:rFonts w:ascii="Helvetica Neue" w:hAnsi="Helvetica Neue" w:cs="Arial"/>
                <w:b/>
                <w:bCs/>
                <w:sz w:val="22"/>
                <w:szCs w:val="22"/>
              </w:rPr>
              <w:t>Based on your SLO assessment, what did you learn that your department is doing well and areas that you need to improve so that student success rates can be improved?</w:t>
            </w:r>
          </w:p>
        </w:tc>
      </w:tr>
      <w:tr w:rsidR="00191A67" w:rsidRPr="00191A67" w:rsidTr="000011AD">
        <w:tc>
          <w:tcPr>
            <w:tcW w:w="9926" w:type="dxa"/>
            <w:shd w:val="clear" w:color="auto" w:fill="auto"/>
          </w:tcPr>
          <w:p w:rsidR="008C0E12" w:rsidRPr="00191A67" w:rsidRDefault="00D61958" w:rsidP="008C0E12">
            <w:pPr>
              <w:rPr>
                <w:rFonts w:ascii="Helvetica Neue" w:hAnsi="Helvetica Neue"/>
                <w:sz w:val="22"/>
                <w:szCs w:val="22"/>
              </w:rPr>
            </w:pPr>
            <w:r>
              <w:rPr>
                <w:rFonts w:ascii="Helvetica Neue" w:hAnsi="Helvetica Neue"/>
                <w:sz w:val="22"/>
                <w:szCs w:val="22"/>
              </w:rPr>
              <w:t>We now have two full time faculty that can work to assess a majority of classes, and engage in follow-up conversations in order to make sense of the data and identify relevant adjustments. Unfortunately, our assessments have been few and far between the last two years</w:t>
            </w:r>
            <w:r w:rsidR="009B7DBF">
              <w:rPr>
                <w:rFonts w:ascii="Helvetica Neue" w:hAnsi="Helvetica Neue"/>
                <w:sz w:val="22"/>
                <w:szCs w:val="22"/>
              </w:rPr>
              <w:t xml:space="preserve"> and plans were put on hold as we</w:t>
            </w:r>
            <w:r w:rsidR="008C0E12">
              <w:rPr>
                <w:rFonts w:ascii="Helvetica Neue" w:hAnsi="Helvetica Neue"/>
                <w:sz w:val="22"/>
                <w:szCs w:val="22"/>
              </w:rPr>
              <w:t xml:space="preserve"> anticipating a new full time </w:t>
            </w:r>
            <w:proofErr w:type="gramStart"/>
            <w:r w:rsidR="008C0E12">
              <w:rPr>
                <w:rFonts w:ascii="Helvetica Neue" w:hAnsi="Helvetica Neue"/>
                <w:sz w:val="22"/>
                <w:szCs w:val="22"/>
              </w:rPr>
              <w:t xml:space="preserve">faculty.  </w:t>
            </w:r>
            <w:proofErr w:type="gramEnd"/>
            <w:r w:rsidR="008C0E12">
              <w:rPr>
                <w:rFonts w:ascii="Helvetica Neue" w:hAnsi="Helvetica Neue"/>
                <w:sz w:val="22"/>
                <w:szCs w:val="22"/>
              </w:rPr>
              <w:t>Both full-time faculty members met at the start of the semester and developed a plan for evaluating Psychology 1A. In addition, this fall we will be evaluating Psych 6 and Psych 28.</w:t>
            </w:r>
            <w:proofErr w:type="gramStart"/>
            <w:r w:rsidR="008C0E12">
              <w:rPr>
                <w:rFonts w:ascii="Helvetica Neue" w:hAnsi="Helvetica Neue"/>
                <w:sz w:val="22"/>
                <w:szCs w:val="22"/>
              </w:rPr>
              <w:t xml:space="preserve">  </w:t>
            </w:r>
            <w:proofErr w:type="gramEnd"/>
            <w:r w:rsidR="008C0E12">
              <w:rPr>
                <w:rFonts w:ascii="Helvetica Neue" w:hAnsi="Helvetica Neue"/>
                <w:sz w:val="22"/>
                <w:szCs w:val="22"/>
              </w:rPr>
              <w:t>Next semester we will assess the remaining courses – Psych 21 and 61.</w:t>
            </w:r>
          </w:p>
          <w:p w:rsidR="00282642" w:rsidRPr="00191A67" w:rsidRDefault="00282642" w:rsidP="00660796">
            <w:pPr>
              <w:rPr>
                <w:rFonts w:ascii="Helvetica Neue" w:hAnsi="Helvetica Neue"/>
                <w:sz w:val="22"/>
                <w:szCs w:val="22"/>
              </w:rPr>
            </w:pPr>
          </w:p>
        </w:tc>
      </w:tr>
      <w:tr w:rsidR="00191A67" w:rsidRPr="00191A67" w:rsidTr="000011AD">
        <w:tc>
          <w:tcPr>
            <w:tcW w:w="9926" w:type="dxa"/>
            <w:shd w:val="clear" w:color="auto" w:fill="FFF2CC" w:themeFill="accent4" w:themeFillTint="33"/>
          </w:tcPr>
          <w:p w:rsidR="00F85961" w:rsidRPr="00191A67" w:rsidRDefault="00F85961" w:rsidP="00660796">
            <w:pPr>
              <w:pStyle w:val="paragraph"/>
              <w:spacing w:before="0" w:beforeAutospacing="0" w:after="0" w:afterAutospacing="0"/>
              <w:textAlignment w:val="baseline"/>
              <w:rPr>
                <w:rFonts w:ascii="Helvetica Neue" w:hAnsi="Helvetica Neue"/>
                <w:sz w:val="22"/>
                <w:szCs w:val="22"/>
              </w:rPr>
            </w:pPr>
            <w:r w:rsidRPr="00191A67">
              <w:rPr>
                <w:rFonts w:ascii="Helvetica Neue" w:hAnsi="Helvetica Neue"/>
                <w:b/>
                <w:bCs/>
                <w:sz w:val="22"/>
                <w:szCs w:val="22"/>
              </w:rPr>
              <w:t>2b</w:t>
            </w:r>
            <w:r w:rsidRPr="00191A67">
              <w:rPr>
                <w:rStyle w:val="normaltextrun"/>
                <w:rFonts w:ascii="Helvetica Neue" w:hAnsi="Helvetica Neue" w:cs="Arial"/>
                <w:b/>
                <w:bCs/>
                <w:sz w:val="22"/>
                <w:szCs w:val="22"/>
              </w:rPr>
              <w:t>. Describe the status of SLO and PLO completion in Rounds 5</w:t>
            </w:r>
            <w:r w:rsidR="00A3469C" w:rsidRPr="00191A67">
              <w:rPr>
                <w:rStyle w:val="normaltextrun"/>
                <w:rFonts w:ascii="Helvetica Neue" w:hAnsi="Helvetica Neue" w:cs="Arial"/>
                <w:b/>
                <w:bCs/>
                <w:sz w:val="22"/>
                <w:szCs w:val="22"/>
              </w:rPr>
              <w:t xml:space="preserve"> </w:t>
            </w:r>
            <w:r w:rsidRPr="00191A67">
              <w:rPr>
                <w:rStyle w:val="normaltextrun"/>
                <w:rFonts w:ascii="Helvetica Neue" w:hAnsi="Helvetica Neue" w:cs="Arial"/>
                <w:b/>
                <w:bCs/>
                <w:sz w:val="22"/>
                <w:szCs w:val="22"/>
              </w:rPr>
              <w:t>of the Assessment Cycle. Identify the percent of completion. Briefly describe what needs to be done to reach 100% completion. Identify issues or concerns that may prevent your department from completing assessments of SLOs and/or PLOs.</w:t>
            </w:r>
            <w:r w:rsidRPr="00191A67">
              <w:rPr>
                <w:rStyle w:val="eop"/>
                <w:rFonts w:ascii="Helvetica Neue" w:hAnsi="Helvetica Neue" w:cs="Arial"/>
                <w:b/>
                <w:bCs/>
                <w:sz w:val="22"/>
                <w:szCs w:val="22"/>
              </w:rPr>
              <w:t> </w:t>
            </w:r>
            <w:r w:rsidRPr="00191A67">
              <w:rPr>
                <w:rFonts w:ascii="Helvetica Neue" w:hAnsi="Helvetica Neue"/>
                <w:sz w:val="22"/>
                <w:szCs w:val="22"/>
              </w:rPr>
              <w:t xml:space="preserve"> </w:t>
            </w:r>
          </w:p>
        </w:tc>
      </w:tr>
      <w:tr w:rsidR="00D61958" w:rsidRPr="00191A67" w:rsidTr="000011AD">
        <w:tc>
          <w:tcPr>
            <w:tcW w:w="9926" w:type="dxa"/>
            <w:shd w:val="clear" w:color="auto" w:fill="auto"/>
          </w:tcPr>
          <w:p w:rsidR="00D61958" w:rsidRPr="00191A67" w:rsidRDefault="00E24D9B" w:rsidP="00D61958">
            <w:pPr>
              <w:rPr>
                <w:rFonts w:ascii="Helvetica Neue" w:hAnsi="Helvetica Neue"/>
                <w:sz w:val="22"/>
                <w:szCs w:val="22"/>
              </w:rPr>
            </w:pPr>
            <w:r>
              <w:rPr>
                <w:rFonts w:ascii="Helvetica Neue" w:hAnsi="Helvetica Neue"/>
                <w:color w:val="000000" w:themeColor="text1"/>
              </w:rPr>
              <w:t xml:space="preserve">We will be meeting over the next year to create a </w:t>
            </w:r>
            <w:r w:rsidR="00D61958">
              <w:rPr>
                <w:rFonts w:ascii="Helvetica Neue" w:hAnsi="Helvetica Neue"/>
                <w:color w:val="000000" w:themeColor="text1"/>
              </w:rPr>
              <w:t>shared rubric</w:t>
            </w:r>
            <w:r w:rsidR="008C0E12">
              <w:rPr>
                <w:rFonts w:ascii="Helvetica Neue" w:hAnsi="Helvetica Neue"/>
                <w:color w:val="000000" w:themeColor="text1"/>
              </w:rPr>
              <w:t xml:space="preserve"> and</w:t>
            </w:r>
            <w:r w:rsidR="00D61958">
              <w:rPr>
                <w:rFonts w:ascii="Helvetica Neue" w:hAnsi="Helvetica Neue"/>
                <w:color w:val="000000" w:themeColor="text1"/>
              </w:rPr>
              <w:t xml:space="preserve"> </w:t>
            </w:r>
            <w:r>
              <w:rPr>
                <w:rFonts w:ascii="Helvetica Neue" w:hAnsi="Helvetica Neue"/>
                <w:color w:val="000000" w:themeColor="text1"/>
              </w:rPr>
              <w:t>i</w:t>
            </w:r>
            <w:r w:rsidR="00D61958">
              <w:rPr>
                <w:rFonts w:ascii="Helvetica Neue" w:hAnsi="Helvetica Neue"/>
                <w:color w:val="000000" w:themeColor="text1"/>
              </w:rPr>
              <w:t>nc</w:t>
            </w:r>
            <w:r w:rsidR="008C0E12">
              <w:rPr>
                <w:rFonts w:ascii="Helvetica Neue" w:hAnsi="Helvetica Neue"/>
                <w:color w:val="000000" w:themeColor="text1"/>
              </w:rPr>
              <w:t>orporate this</w:t>
            </w:r>
            <w:r w:rsidR="00D61958">
              <w:rPr>
                <w:rFonts w:ascii="Helvetica Neue" w:hAnsi="Helvetica Neue"/>
                <w:color w:val="000000" w:themeColor="text1"/>
              </w:rPr>
              <w:t xml:space="preserve"> rubric in</w:t>
            </w:r>
            <w:r w:rsidR="008C0E12">
              <w:rPr>
                <w:rFonts w:ascii="Helvetica Neue" w:hAnsi="Helvetica Neue"/>
                <w:color w:val="000000" w:themeColor="text1"/>
              </w:rPr>
              <w:t xml:space="preserve">to </w:t>
            </w:r>
            <w:r w:rsidR="00D61958">
              <w:rPr>
                <w:rFonts w:ascii="Helvetica Neue" w:hAnsi="Helvetica Neue"/>
                <w:color w:val="000000" w:themeColor="text1"/>
              </w:rPr>
              <w:t xml:space="preserve">canvas so </w:t>
            </w:r>
            <w:r w:rsidR="008C0E12">
              <w:rPr>
                <w:rFonts w:ascii="Helvetica Neue" w:hAnsi="Helvetica Neue"/>
                <w:color w:val="000000" w:themeColor="text1"/>
              </w:rPr>
              <w:t xml:space="preserve">becomes an automated process and </w:t>
            </w:r>
            <w:r w:rsidR="00D61958">
              <w:rPr>
                <w:rFonts w:ascii="Helvetica Neue" w:hAnsi="Helvetica Neue"/>
                <w:color w:val="000000" w:themeColor="text1"/>
              </w:rPr>
              <w:t>can be easily incorporated into all courses</w:t>
            </w:r>
            <w:r w:rsidR="008C0E12">
              <w:rPr>
                <w:rFonts w:ascii="Helvetica Neue" w:hAnsi="Helvetica Neue"/>
                <w:color w:val="000000" w:themeColor="text1"/>
              </w:rPr>
              <w:t>. We hope to build a culture of assessment within</w:t>
            </w:r>
            <w:r>
              <w:rPr>
                <w:rFonts w:ascii="Helvetica Neue" w:hAnsi="Helvetica Neue"/>
                <w:color w:val="000000" w:themeColor="text1"/>
              </w:rPr>
              <w:t xml:space="preserve"> </w:t>
            </w:r>
            <w:r w:rsidR="008C0E12">
              <w:rPr>
                <w:rFonts w:ascii="Helvetica Neue" w:hAnsi="Helvetica Neue"/>
                <w:color w:val="000000" w:themeColor="text1"/>
              </w:rPr>
              <w:t>the psychology department, and when possible include part-time faculty.</w:t>
            </w:r>
          </w:p>
          <w:p w:rsidR="00D61958" w:rsidRPr="00191A67" w:rsidRDefault="00D61958" w:rsidP="00D61958">
            <w:pPr>
              <w:rPr>
                <w:rFonts w:ascii="Helvetica Neue" w:hAnsi="Helvetica Neue"/>
                <w:sz w:val="22"/>
                <w:szCs w:val="22"/>
              </w:rPr>
            </w:pPr>
          </w:p>
        </w:tc>
      </w:tr>
    </w:tbl>
    <w:p w:rsidR="00F85961" w:rsidRPr="00191A67" w:rsidRDefault="00F85961" w:rsidP="005002F6">
      <w:pPr>
        <w:spacing w:after="160" w:line="259" w:lineRule="auto"/>
      </w:pPr>
    </w:p>
    <w:tbl>
      <w:tblPr>
        <w:tblStyle w:val="TableGrid"/>
        <w:tblW w:w="0" w:type="auto"/>
        <w:tblLook w:val="04A0" w:firstRow="1" w:lastRow="0" w:firstColumn="1" w:lastColumn="0" w:noHBand="0" w:noVBand="1"/>
      </w:tblPr>
      <w:tblGrid>
        <w:gridCol w:w="9926"/>
      </w:tblGrid>
      <w:tr w:rsidR="00191A67" w:rsidRPr="00191A67" w:rsidTr="3BDEE636">
        <w:tc>
          <w:tcPr>
            <w:tcW w:w="9926" w:type="dxa"/>
            <w:shd w:val="clear" w:color="auto" w:fill="009193"/>
          </w:tcPr>
          <w:p w:rsidR="00D34063" w:rsidRPr="00191A67" w:rsidRDefault="00F85961" w:rsidP="00D34063">
            <w:pPr>
              <w:pStyle w:val="NoSpacing"/>
              <w:ind w:left="422" w:hanging="422"/>
              <w:rPr>
                <w:rFonts w:ascii="Helvetica Neue" w:hAnsi="Helvetica Neue"/>
                <w:b/>
                <w:bCs/>
                <w:sz w:val="28"/>
                <w:szCs w:val="28"/>
              </w:rPr>
            </w:pPr>
            <w:r w:rsidRPr="00191A67">
              <w:rPr>
                <w:rFonts w:ascii="Helvetica Neue" w:hAnsi="Helvetica Neue"/>
                <w:b/>
                <w:bCs/>
                <w:sz w:val="28"/>
                <w:szCs w:val="28"/>
              </w:rPr>
              <w:t>3</w:t>
            </w:r>
            <w:r w:rsidR="00D34063" w:rsidRPr="00191A67">
              <w:rPr>
                <w:rFonts w:ascii="Helvetica Neue" w:hAnsi="Helvetica Neue"/>
                <w:b/>
                <w:bCs/>
                <w:sz w:val="28"/>
                <w:szCs w:val="28"/>
              </w:rPr>
              <w:t>.</w:t>
            </w:r>
            <w:r w:rsidR="00D34063" w:rsidRPr="00191A67">
              <w:rPr>
                <w:rFonts w:ascii="Helvetica Neue" w:hAnsi="Helvetica Neue"/>
                <w:b/>
                <w:bCs/>
                <w:sz w:val="28"/>
                <w:szCs w:val="28"/>
              </w:rPr>
              <w:tab/>
            </w:r>
            <w:hyperlink r:id="rId22" w:history="1">
              <w:r w:rsidR="00D34063" w:rsidRPr="00191A67">
                <w:rPr>
                  <w:rStyle w:val="Hyperlink"/>
                  <w:rFonts w:ascii="Helvetica Neue" w:hAnsi="Helvetica Neue"/>
                  <w:b/>
                  <w:bCs/>
                  <w:color w:val="auto"/>
                  <w:sz w:val="28"/>
                  <w:szCs w:val="28"/>
                </w:rPr>
                <w:t>S</w:t>
              </w:r>
              <w:r w:rsidR="00CF2027" w:rsidRPr="00191A67">
                <w:rPr>
                  <w:rStyle w:val="Hyperlink"/>
                  <w:rFonts w:ascii="Helvetica Neue" w:hAnsi="Helvetica Neue"/>
                  <w:b/>
                  <w:bCs/>
                  <w:color w:val="auto"/>
                  <w:sz w:val="28"/>
                  <w:szCs w:val="28"/>
                </w:rPr>
                <w:t>tudent Equity, Success, &amp; Completion</w:t>
              </w:r>
            </w:hyperlink>
            <w:r w:rsidR="00D06329" w:rsidRPr="00191A67">
              <w:rPr>
                <w:rStyle w:val="Hyperlink"/>
                <w:rFonts w:ascii="Helvetica Neue" w:hAnsi="Helvetica Neue"/>
                <w:b/>
                <w:bCs/>
                <w:color w:val="auto"/>
                <w:sz w:val="28"/>
                <w:szCs w:val="28"/>
              </w:rPr>
              <w:t xml:space="preserve"> </w:t>
            </w:r>
            <w:r w:rsidR="00D06329" w:rsidRPr="00191A67">
              <w:rPr>
                <w:rStyle w:val="Hyperlink"/>
                <w:color w:val="auto"/>
                <w:sz w:val="20"/>
                <w:szCs w:val="20"/>
                <w:u w:val="none"/>
              </w:rPr>
              <w:t>(&lt;--click on the link)</w:t>
            </w:r>
          </w:p>
        </w:tc>
      </w:tr>
      <w:tr w:rsidR="00191A67" w:rsidRPr="00191A67" w:rsidTr="000011AD">
        <w:tc>
          <w:tcPr>
            <w:tcW w:w="9926" w:type="dxa"/>
            <w:shd w:val="clear" w:color="auto" w:fill="E2EFD9" w:themeFill="accent6" w:themeFillTint="33"/>
          </w:tcPr>
          <w:p w:rsidR="00BF543C" w:rsidRPr="00191A67" w:rsidRDefault="00D34063" w:rsidP="00D34063">
            <w:pPr>
              <w:pStyle w:val="NoSpacing"/>
              <w:rPr>
                <w:rFonts w:ascii="Helvetica Neue" w:hAnsi="Helvetica Neue"/>
                <w:b/>
                <w:bCs/>
              </w:rPr>
            </w:pPr>
            <w:r w:rsidRPr="00191A67">
              <w:rPr>
                <w:rFonts w:ascii="Helvetica Neue" w:hAnsi="Helvetica Neue"/>
                <w:b/>
                <w:bCs/>
              </w:rPr>
              <w:t xml:space="preserve">Using the data dashboards provided </w:t>
            </w:r>
            <w:r w:rsidR="009B4E0D" w:rsidRPr="00191A67">
              <w:rPr>
                <w:rFonts w:ascii="Arial" w:hAnsi="Arial" w:cs="Arial"/>
                <w:b/>
                <w:bCs/>
              </w:rPr>
              <w:t>a</w:t>
            </w:r>
            <w:r w:rsidR="009B4E0D" w:rsidRPr="00191A67">
              <w:rPr>
                <w:rFonts w:ascii="HELVETICA NEUE CONDENSED" w:hAnsi="HELVETICA NEUE CONDENSED" w:cs="Arial"/>
                <w:b/>
                <w:bCs/>
              </w:rPr>
              <w:t>bove</w:t>
            </w:r>
            <w:r w:rsidRPr="00191A67">
              <w:rPr>
                <w:rFonts w:ascii="Helvetica Neue" w:hAnsi="Helvetica Neue"/>
                <w:b/>
                <w:bCs/>
              </w:rPr>
              <w:t>, review and reflect upon the outcome trends for your department.</w:t>
            </w:r>
            <w:r w:rsidR="001164BF" w:rsidRPr="00191A67">
              <w:rPr>
                <w:rFonts w:ascii="Helvetica Neue" w:hAnsi="Helvetica Neue"/>
                <w:b/>
                <w:bCs/>
              </w:rPr>
              <w:t xml:space="preserve">  </w:t>
            </w:r>
            <w:r w:rsidR="00BF543C" w:rsidRPr="00191A67">
              <w:rPr>
                <w:rFonts w:ascii="Helvetica Neue" w:hAnsi="Helvetica Neue"/>
                <w:b/>
                <w:bCs/>
              </w:rPr>
              <w:t xml:space="preserve">Please also review overall BCC’s data linked here. </w:t>
            </w:r>
          </w:p>
          <w:p w:rsidR="00890089" w:rsidRPr="00191A67" w:rsidRDefault="00890089" w:rsidP="00D34063">
            <w:pPr>
              <w:pStyle w:val="NoSpacing"/>
              <w:rPr>
                <w:rFonts w:ascii="Helvetica Neue" w:hAnsi="Helvetica Neue"/>
              </w:rPr>
            </w:pPr>
          </w:p>
          <w:p w:rsidR="00D34063" w:rsidRPr="00191A67" w:rsidRDefault="00D34063" w:rsidP="00D34063">
            <w:pPr>
              <w:pStyle w:val="NoSpacing"/>
              <w:rPr>
                <w:rFonts w:ascii="Helvetica Neue" w:hAnsi="Helvetica Neue"/>
              </w:rPr>
            </w:pPr>
            <w:r w:rsidRPr="00191A67">
              <w:rPr>
                <w:rFonts w:ascii="Helvetica Neue" w:hAnsi="Helvetica Neue"/>
              </w:rPr>
              <w:t xml:space="preserve">For assistance with data dashboards, contact Phoumy Sayavong at </w:t>
            </w:r>
            <w:hyperlink r:id="rId23" w:history="1">
              <w:r w:rsidRPr="00191A67">
                <w:rPr>
                  <w:rStyle w:val="Hyperlink"/>
                  <w:rFonts w:ascii="Helvetica Neue" w:hAnsi="Helvetica Neue"/>
                  <w:color w:val="auto"/>
                </w:rPr>
                <w:t>psayavong@peralta.edu</w:t>
              </w:r>
            </w:hyperlink>
          </w:p>
        </w:tc>
      </w:tr>
      <w:tr w:rsidR="00191A67" w:rsidRPr="00191A67" w:rsidTr="000011AD">
        <w:tc>
          <w:tcPr>
            <w:tcW w:w="9926" w:type="dxa"/>
            <w:shd w:val="clear" w:color="auto" w:fill="FFF2CC" w:themeFill="accent4" w:themeFillTint="33"/>
          </w:tcPr>
          <w:p w:rsidR="009B18A6" w:rsidRDefault="4E1197EC" w:rsidP="00D34063">
            <w:pPr>
              <w:pStyle w:val="NoSpacing"/>
              <w:rPr>
                <w:rFonts w:ascii="Helvetica Neue" w:hAnsi="Helvetica Neue"/>
                <w:b/>
                <w:bCs/>
              </w:rPr>
            </w:pPr>
            <w:r w:rsidRPr="00191A67">
              <w:rPr>
                <w:rFonts w:ascii="Helvetica Neue" w:hAnsi="Helvetica Neue"/>
                <w:b/>
                <w:bCs/>
              </w:rPr>
              <w:t>We have focused on equitable completion for</w:t>
            </w:r>
            <w:r w:rsidR="77857481" w:rsidRPr="00191A67">
              <w:rPr>
                <w:rFonts w:ascii="Helvetica Neue" w:hAnsi="Helvetica Neue"/>
                <w:b/>
                <w:bCs/>
              </w:rPr>
              <w:t xml:space="preserve"> Latinx and African/African American</w:t>
            </w:r>
            <w:r w:rsidRPr="00191A67">
              <w:rPr>
                <w:rFonts w:ascii="Helvetica Neue" w:hAnsi="Helvetica Neue"/>
                <w:b/>
                <w:bCs/>
              </w:rPr>
              <w:t xml:space="preserve"> students How are African/African American and Latinx students</w:t>
            </w:r>
            <w:r w:rsidR="7A191E1F" w:rsidRPr="00191A67">
              <w:rPr>
                <w:rFonts w:ascii="Helvetica Neue" w:hAnsi="Helvetica Neue"/>
                <w:b/>
                <w:bCs/>
              </w:rPr>
              <w:t xml:space="preserve"> doing in success and completion in your department</w:t>
            </w:r>
            <w:r w:rsidR="2E313FC6" w:rsidRPr="00191A67">
              <w:rPr>
                <w:rFonts w:ascii="Helvetica Neue" w:hAnsi="Helvetica Neue"/>
                <w:b/>
                <w:bCs/>
              </w:rPr>
              <w:t xml:space="preserve">, compared </w:t>
            </w:r>
            <w:r w:rsidR="7A191E1F" w:rsidRPr="00191A67">
              <w:rPr>
                <w:rFonts w:ascii="Helvetica Neue" w:hAnsi="Helvetica Neue"/>
                <w:b/>
                <w:bCs/>
              </w:rPr>
              <w:t>to the BCC overall success and completion rate</w:t>
            </w:r>
            <w:r w:rsidR="2E313FC6" w:rsidRPr="00191A67">
              <w:rPr>
                <w:rFonts w:ascii="Helvetica Neue" w:hAnsi="Helvetica Neue"/>
                <w:b/>
                <w:bCs/>
              </w:rPr>
              <w:t xml:space="preserve">?  </w:t>
            </w:r>
          </w:p>
          <w:p w:rsidR="00745579" w:rsidRPr="00745579" w:rsidRDefault="00745579" w:rsidP="00D34063">
            <w:pPr>
              <w:pStyle w:val="NoSpacing"/>
              <w:rPr>
                <w:rFonts w:ascii="Helvetica Neue" w:hAnsi="Helvetica Neue"/>
                <w:bCs/>
              </w:rPr>
            </w:pPr>
            <w:r>
              <w:rPr>
                <w:rFonts w:ascii="Helvetica Neue" w:hAnsi="Helvetica Neue"/>
                <w:bCs/>
              </w:rPr>
              <w:t>The completion rate of Latinx students in the psychology department is on par with t</w:t>
            </w:r>
            <w:r w:rsidR="00786F9C">
              <w:rPr>
                <w:rFonts w:ascii="Helvetica Neue" w:hAnsi="Helvetica Neue"/>
                <w:bCs/>
              </w:rPr>
              <w:t>he college as a whole (63.7% vs. 63%). The same is true for the retention rate (79% vs. 81.1%).  Among Black/African American students the psychology programs completion and retention rate are much lower than the college (47.1% vs. 56.8%) and (68.6% vs. 77.9%), respectively. The first table is the college as a whole, and the second table is among Psychology students.</w:t>
            </w:r>
          </w:p>
        </w:tc>
      </w:tr>
      <w:tr w:rsidR="00191A67" w:rsidRPr="00191A67" w:rsidTr="000011AD">
        <w:tc>
          <w:tcPr>
            <w:tcW w:w="9926" w:type="dxa"/>
            <w:shd w:val="clear" w:color="auto" w:fill="auto"/>
          </w:tcPr>
          <w:p w:rsidR="009B18A6" w:rsidRPr="00191A67" w:rsidRDefault="00745579" w:rsidP="00D34063">
            <w:pPr>
              <w:pStyle w:val="NoSpacing"/>
              <w:rPr>
                <w:rFonts w:ascii="Helvetica Neue" w:hAnsi="Helvetica Neue"/>
              </w:rPr>
            </w:pPr>
            <w:r>
              <w:rPr>
                <w:noProof/>
              </w:rPr>
              <w:drawing>
                <wp:inline distT="0" distB="0" distL="0" distR="0" wp14:anchorId="677DDA20" wp14:editId="6225F176">
                  <wp:extent cx="6309360" cy="1688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09360" cy="1688465"/>
                          </a:xfrm>
                          <a:prstGeom prst="rect">
                            <a:avLst/>
                          </a:prstGeom>
                        </pic:spPr>
                      </pic:pic>
                    </a:graphicData>
                  </a:graphic>
                </wp:inline>
              </w:drawing>
            </w:r>
          </w:p>
          <w:p w:rsidR="009B18A6" w:rsidRPr="00191A67" w:rsidRDefault="00745579" w:rsidP="00D34063">
            <w:pPr>
              <w:pStyle w:val="NoSpacing"/>
              <w:rPr>
                <w:rFonts w:ascii="Helvetica Neue" w:hAnsi="Helvetica Neue"/>
              </w:rPr>
            </w:pPr>
            <w:r>
              <w:rPr>
                <w:noProof/>
              </w:rPr>
              <w:drawing>
                <wp:inline distT="0" distB="0" distL="0" distR="0" wp14:anchorId="60922FAE" wp14:editId="633C02BF">
                  <wp:extent cx="6309360" cy="14852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9360" cy="1485265"/>
                          </a:xfrm>
                          <a:prstGeom prst="rect">
                            <a:avLst/>
                          </a:prstGeom>
                        </pic:spPr>
                      </pic:pic>
                    </a:graphicData>
                  </a:graphic>
                </wp:inline>
              </w:drawing>
            </w:r>
          </w:p>
        </w:tc>
      </w:tr>
      <w:tr w:rsidR="00786F9C" w:rsidRPr="00191A67" w:rsidTr="000011AD">
        <w:tc>
          <w:tcPr>
            <w:tcW w:w="9926" w:type="dxa"/>
            <w:shd w:val="clear" w:color="auto" w:fill="auto"/>
          </w:tcPr>
          <w:p w:rsidR="00786F9C" w:rsidRDefault="00786F9C" w:rsidP="00D34063">
            <w:pPr>
              <w:pStyle w:val="NoSpacing"/>
              <w:rPr>
                <w:noProof/>
              </w:rPr>
            </w:pPr>
          </w:p>
        </w:tc>
      </w:tr>
      <w:tr w:rsidR="00191A67" w:rsidRPr="00191A67" w:rsidTr="000011AD">
        <w:tc>
          <w:tcPr>
            <w:tcW w:w="9926" w:type="dxa"/>
            <w:shd w:val="clear" w:color="auto" w:fill="FFF2CC" w:themeFill="accent4" w:themeFillTint="33"/>
          </w:tcPr>
          <w:p w:rsidR="009B18A6" w:rsidRPr="00191A67" w:rsidRDefault="7A191E1F" w:rsidP="009B18A6">
            <w:pPr>
              <w:pStyle w:val="NoSpacing"/>
              <w:rPr>
                <w:rFonts w:ascii="Helvetica Neue" w:hAnsi="Helvetica Neue"/>
                <w:b/>
                <w:bCs/>
              </w:rPr>
            </w:pPr>
            <w:r w:rsidRPr="00191A67">
              <w:rPr>
                <w:rFonts w:ascii="Helvetica Neue" w:hAnsi="Helvetica Neue"/>
                <w:b/>
                <w:bCs/>
              </w:rPr>
              <w:t xml:space="preserve">What do you see as key factors in your department that contributed to </w:t>
            </w:r>
            <w:r w:rsidR="18AE0F96" w:rsidRPr="00191A67">
              <w:rPr>
                <w:rFonts w:ascii="Helvetica Neue" w:hAnsi="Helvetica Neue"/>
                <w:b/>
                <w:bCs/>
              </w:rPr>
              <w:t xml:space="preserve">an increase in </w:t>
            </w:r>
            <w:r w:rsidRPr="00191A67">
              <w:rPr>
                <w:rFonts w:ascii="Helvetica Neue" w:hAnsi="Helvetica Neue"/>
                <w:b/>
                <w:bCs/>
              </w:rPr>
              <w:t>success and completion rate</w:t>
            </w:r>
            <w:r w:rsidR="3FF25EF1" w:rsidRPr="00191A67">
              <w:rPr>
                <w:rFonts w:ascii="Helvetica Neue" w:hAnsi="Helvetica Neue"/>
                <w:b/>
                <w:bCs/>
              </w:rPr>
              <w:t>s</w:t>
            </w:r>
            <w:r w:rsidR="1AB7BA98" w:rsidRPr="00191A67">
              <w:rPr>
                <w:rFonts w:ascii="Helvetica Neue" w:hAnsi="Helvetica Neue"/>
                <w:b/>
                <w:bCs/>
              </w:rPr>
              <w:t xml:space="preserve"> of these student groups</w:t>
            </w:r>
            <w:r w:rsidRPr="00191A67">
              <w:rPr>
                <w:rFonts w:ascii="Helvetica Neue" w:hAnsi="Helvetica Neue"/>
                <w:b/>
                <w:bCs/>
              </w:rPr>
              <w:t>?</w:t>
            </w:r>
          </w:p>
        </w:tc>
      </w:tr>
      <w:tr w:rsidR="00191A67" w:rsidRPr="00191A67" w:rsidTr="000011AD">
        <w:tc>
          <w:tcPr>
            <w:tcW w:w="9926" w:type="dxa"/>
            <w:shd w:val="clear" w:color="auto" w:fill="auto"/>
          </w:tcPr>
          <w:p w:rsidR="009B18A6" w:rsidRPr="00191A67" w:rsidRDefault="00786F9C" w:rsidP="009B18A6">
            <w:pPr>
              <w:pStyle w:val="NoSpacing"/>
              <w:rPr>
                <w:rFonts w:ascii="Helvetica Neue" w:hAnsi="Helvetica Neue"/>
              </w:rPr>
            </w:pPr>
            <w:r>
              <w:rPr>
                <w:rFonts w:ascii="Helvetica Neue" w:hAnsi="Helvetica Neue"/>
              </w:rPr>
              <w:t>The data shows that we are not effectively serving Black/African American students relative to Hispanic/</w:t>
            </w:r>
            <w:proofErr w:type="spellStart"/>
            <w:r>
              <w:rPr>
                <w:rFonts w:ascii="Helvetica Neue" w:hAnsi="Helvetica Neue"/>
              </w:rPr>
              <w:t>LatinX</w:t>
            </w:r>
            <w:proofErr w:type="spellEnd"/>
            <w:r>
              <w:rPr>
                <w:rFonts w:ascii="Helvetica Neue" w:hAnsi="Helvetica Neue"/>
              </w:rPr>
              <w:t xml:space="preserve"> students, in comparison to the BCC overall success rate.</w:t>
            </w:r>
          </w:p>
          <w:p w:rsidR="009B18A6" w:rsidRPr="00191A67" w:rsidRDefault="009B18A6" w:rsidP="009B18A6">
            <w:pPr>
              <w:pStyle w:val="NoSpacing"/>
              <w:rPr>
                <w:rFonts w:ascii="Helvetica Neue" w:hAnsi="Helvetica Neue"/>
              </w:rPr>
            </w:pPr>
          </w:p>
        </w:tc>
      </w:tr>
      <w:tr w:rsidR="00191A67" w:rsidRPr="00191A67" w:rsidTr="000011AD">
        <w:tc>
          <w:tcPr>
            <w:tcW w:w="9926" w:type="dxa"/>
            <w:shd w:val="clear" w:color="auto" w:fill="FFF2CC" w:themeFill="accent4" w:themeFillTint="33"/>
          </w:tcPr>
          <w:p w:rsidR="009B18A6" w:rsidRPr="00191A67" w:rsidRDefault="7A191E1F" w:rsidP="006D2FE1">
            <w:pPr>
              <w:pStyle w:val="NoSpacing"/>
              <w:rPr>
                <w:rFonts w:ascii="Helvetica Neue" w:hAnsi="Helvetica Neue"/>
              </w:rPr>
            </w:pPr>
            <w:r w:rsidRPr="00191A67">
              <w:rPr>
                <w:rFonts w:ascii="Helvetica Neue" w:hAnsi="Helvetica Neue"/>
                <w:b/>
                <w:bCs/>
              </w:rPr>
              <w:t xml:space="preserve">What </w:t>
            </w:r>
            <w:r w:rsidR="47B18EF1" w:rsidRPr="00191A67">
              <w:rPr>
                <w:rFonts w:ascii="Helvetica Neue" w:hAnsi="Helvetica Neue"/>
                <w:b/>
                <w:bCs/>
              </w:rPr>
              <w:t>are some</w:t>
            </w:r>
            <w:r w:rsidR="578D0AA1" w:rsidRPr="00191A67">
              <w:rPr>
                <w:rFonts w:ascii="Helvetica Neue" w:hAnsi="Helvetica Neue"/>
                <w:b/>
                <w:bCs/>
              </w:rPr>
              <w:t xml:space="preserve"> strategies for</w:t>
            </w:r>
            <w:r w:rsidRPr="00191A67">
              <w:rPr>
                <w:rFonts w:ascii="Helvetica Neue" w:hAnsi="Helvetica Neue"/>
                <w:b/>
                <w:bCs/>
              </w:rPr>
              <w:t xml:space="preserve"> improvement</w:t>
            </w:r>
            <w:r w:rsidR="47B18EF1" w:rsidRPr="00191A67">
              <w:rPr>
                <w:rFonts w:ascii="Helvetica Neue" w:hAnsi="Helvetica Neue"/>
                <w:b/>
                <w:bCs/>
              </w:rPr>
              <w:t>s</w:t>
            </w:r>
            <w:r w:rsidRPr="00191A67">
              <w:rPr>
                <w:rFonts w:ascii="Helvetica Neue" w:hAnsi="Helvetica Neue"/>
                <w:b/>
                <w:bCs/>
              </w:rPr>
              <w:t xml:space="preserve"> your department can make?</w:t>
            </w:r>
            <w:r w:rsidR="47B18EF1" w:rsidRPr="00191A67">
              <w:rPr>
                <w:rFonts w:ascii="Helvetica Neue" w:hAnsi="Helvetica Neue"/>
                <w:b/>
                <w:bCs/>
              </w:rPr>
              <w:t xml:space="preserve">  </w:t>
            </w:r>
            <w:r w:rsidRPr="00191A67">
              <w:rPr>
                <w:rFonts w:ascii="Helvetica Neue" w:hAnsi="Helvetica Neue"/>
              </w:rPr>
              <w:t xml:space="preserve"> </w:t>
            </w:r>
          </w:p>
        </w:tc>
      </w:tr>
      <w:tr w:rsidR="009B18A6" w:rsidRPr="00191A67" w:rsidTr="000011AD">
        <w:tc>
          <w:tcPr>
            <w:tcW w:w="9926" w:type="dxa"/>
            <w:shd w:val="clear" w:color="auto" w:fill="auto"/>
          </w:tcPr>
          <w:p w:rsidR="009B18A6" w:rsidRDefault="00786F9C" w:rsidP="00786F9C">
            <w:pPr>
              <w:pStyle w:val="NoSpacing"/>
              <w:numPr>
                <w:ilvl w:val="0"/>
                <w:numId w:val="43"/>
              </w:numPr>
              <w:rPr>
                <w:rFonts w:ascii="Helvetica Neue" w:hAnsi="Helvetica Neue"/>
              </w:rPr>
            </w:pPr>
            <w:r>
              <w:rPr>
                <w:rFonts w:ascii="Helvetica Neue" w:hAnsi="Helvetica Neue"/>
              </w:rPr>
              <w:t>Perhaps all psychology faculty should enroll in Culturally Responsive Pedagogy and Practices Project and/or other similar programs/trainings</w:t>
            </w:r>
          </w:p>
          <w:p w:rsidR="00786F9C" w:rsidRPr="00191A67" w:rsidRDefault="00786F9C" w:rsidP="00786F9C">
            <w:pPr>
              <w:pStyle w:val="NoSpacing"/>
              <w:numPr>
                <w:ilvl w:val="0"/>
                <w:numId w:val="43"/>
              </w:numPr>
              <w:rPr>
                <w:rFonts w:ascii="Helvetica Neue" w:hAnsi="Helvetica Neue"/>
              </w:rPr>
            </w:pPr>
            <w:r>
              <w:rPr>
                <w:rFonts w:ascii="Helvetica Neue" w:hAnsi="Helvetica Neue"/>
              </w:rPr>
              <w:t>It may be worthwhile to ascertain when in the semester students might benefit from a brief intervention (e.g. awareness of their grade in the class, introduction to student services, connections to student groups)</w:t>
            </w:r>
          </w:p>
          <w:p w:rsidR="009B18A6" w:rsidRPr="00191A67" w:rsidRDefault="009B18A6" w:rsidP="009B18A6">
            <w:pPr>
              <w:pStyle w:val="NoSpacing"/>
              <w:rPr>
                <w:rFonts w:ascii="Helvetica Neue" w:hAnsi="Helvetica Neue"/>
              </w:rPr>
            </w:pPr>
          </w:p>
        </w:tc>
      </w:tr>
    </w:tbl>
    <w:p w:rsidR="001B668A" w:rsidRPr="00191A67" w:rsidRDefault="001B668A"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91A67" w:rsidRPr="00191A67" w:rsidTr="51CBA62E">
        <w:tc>
          <w:tcPr>
            <w:tcW w:w="9926" w:type="dxa"/>
            <w:shd w:val="clear" w:color="auto" w:fill="009193"/>
          </w:tcPr>
          <w:p w:rsidR="00106447" w:rsidRPr="00191A67" w:rsidRDefault="00F85961" w:rsidP="00EE3904">
            <w:pPr>
              <w:rPr>
                <w:rStyle w:val="Hyperlink"/>
                <w:rFonts w:ascii="Helvetica Neue" w:eastAsia="Avenir" w:hAnsi="Helvetica Neue" w:cs="Avenir"/>
                <w:b/>
                <w:bCs/>
                <w:color w:val="auto"/>
                <w:sz w:val="28"/>
                <w:szCs w:val="28"/>
              </w:rPr>
            </w:pPr>
            <w:r w:rsidRPr="00191A67">
              <w:rPr>
                <w:rFonts w:ascii="Helvetica Neue" w:eastAsia="Calibri" w:hAnsi="Helvetica Neue" w:cs="Calibri"/>
                <w:b/>
                <w:bCs/>
                <w:sz w:val="28"/>
                <w:szCs w:val="28"/>
              </w:rPr>
              <w:t>4</w:t>
            </w:r>
            <w:r w:rsidR="00D32B9E" w:rsidRPr="00191A67">
              <w:rPr>
                <w:rFonts w:ascii="Helvetica Neue" w:eastAsia="Calibri" w:hAnsi="Helvetica Neue" w:cs="Calibri"/>
                <w:b/>
                <w:bCs/>
                <w:sz w:val="28"/>
                <w:szCs w:val="28"/>
              </w:rPr>
              <w:t xml:space="preserve">. </w:t>
            </w:r>
            <w:hyperlink r:id="rId26">
              <w:r w:rsidR="00D32B9E" w:rsidRPr="00191A67">
                <w:rPr>
                  <w:rStyle w:val="Hyperlink"/>
                  <w:rFonts w:ascii="Helvetica Neue" w:eastAsia="Avenir" w:hAnsi="Helvetica Neue" w:cs="Avenir"/>
                  <w:b/>
                  <w:bCs/>
                  <w:color w:val="auto"/>
                  <w:sz w:val="28"/>
                  <w:szCs w:val="28"/>
                </w:rPr>
                <w:t>Enrollment Trend and Produ</w:t>
              </w:r>
              <w:r w:rsidR="00D32B9E" w:rsidRPr="00191A67">
                <w:rPr>
                  <w:rStyle w:val="Hyperlink"/>
                  <w:rFonts w:ascii="Helvetica Neue" w:eastAsia="Avenir" w:hAnsi="Helvetica Neue" w:cs="Avenir"/>
                  <w:b/>
                  <w:bCs/>
                  <w:color w:val="auto"/>
                  <w:sz w:val="28"/>
                  <w:szCs w:val="28"/>
                </w:rPr>
                <w:t>ctivity Dashboard</w:t>
              </w:r>
            </w:hyperlink>
            <w:r w:rsidR="00D06329" w:rsidRPr="00191A67">
              <w:rPr>
                <w:rStyle w:val="Hyperlink"/>
                <w:rFonts w:ascii="Helvetica Neue" w:eastAsia="Avenir" w:hAnsi="Helvetica Neue" w:cs="Avenir"/>
                <w:b/>
                <w:bCs/>
                <w:color w:val="auto"/>
                <w:sz w:val="28"/>
                <w:szCs w:val="28"/>
              </w:rPr>
              <w:t xml:space="preserve"> </w:t>
            </w:r>
            <w:r w:rsidR="00D06329" w:rsidRPr="00191A67">
              <w:rPr>
                <w:rStyle w:val="Hyperlink"/>
                <w:rFonts w:ascii="Helvetica Neue" w:hAnsi="Helvetica Neue"/>
                <w:color w:val="auto"/>
                <w:sz w:val="18"/>
                <w:szCs w:val="18"/>
                <w:u w:val="none"/>
              </w:rPr>
              <w:t>(&lt;--click on the link)</w:t>
            </w:r>
          </w:p>
          <w:p w:rsidR="00D32B9E" w:rsidRPr="00191A67" w:rsidRDefault="00D32B9E" w:rsidP="00EE3904">
            <w:pPr>
              <w:rPr>
                <w:rFonts w:ascii="Helvetica Neue" w:eastAsia="Avenir Black" w:hAnsi="Helvetica Neue" w:cs="Avenir Black"/>
                <w:sz w:val="15"/>
                <w:szCs w:val="15"/>
              </w:rPr>
            </w:pPr>
            <w:r w:rsidRPr="00191A67">
              <w:rPr>
                <w:rFonts w:ascii="Helvetica Neue" w:eastAsia="Avenir Black" w:hAnsi="Helvetica Neue" w:cs="Avenir Black"/>
                <w:sz w:val="15"/>
                <w:szCs w:val="15"/>
              </w:rPr>
              <w:t xml:space="preserve">*Note that completion and retention rates are presented with the inclusion </w:t>
            </w:r>
            <w:r w:rsidR="003A0E51" w:rsidRPr="00191A67">
              <w:rPr>
                <w:rFonts w:ascii="Helvetica Neue" w:eastAsia="Avenir Black" w:hAnsi="Helvetica Neue" w:cs="Avenir Black"/>
                <w:sz w:val="15"/>
                <w:szCs w:val="15"/>
              </w:rPr>
              <w:t xml:space="preserve">and exclusion of excused </w:t>
            </w:r>
            <w:r w:rsidRPr="00191A67">
              <w:rPr>
                <w:rFonts w:ascii="Helvetica Neue" w:eastAsia="Avenir Black" w:hAnsi="Helvetica Neue" w:cs="Avenir Black"/>
                <w:sz w:val="15"/>
                <w:szCs w:val="15"/>
              </w:rPr>
              <w:t xml:space="preserve">withdrawals (EW) and military withdrawals.  </w:t>
            </w:r>
          </w:p>
        </w:tc>
      </w:tr>
      <w:tr w:rsidR="00191A67" w:rsidRPr="00191A67" w:rsidTr="000011AD">
        <w:tc>
          <w:tcPr>
            <w:tcW w:w="9926" w:type="dxa"/>
            <w:shd w:val="clear" w:color="auto" w:fill="FFF2CC" w:themeFill="accent4" w:themeFillTint="33"/>
          </w:tcPr>
          <w:p w:rsidR="00106447" w:rsidRPr="00191A67" w:rsidRDefault="1AB4AB72" w:rsidP="51CBA62E">
            <w:pPr>
              <w:rPr>
                <w:rFonts w:ascii="Helvetica Neue" w:eastAsia="Avenir Black" w:hAnsi="Helvetica Neue" w:cs="Avenir Black"/>
                <w:b/>
                <w:bCs/>
                <w:sz w:val="22"/>
                <w:szCs w:val="22"/>
              </w:rPr>
            </w:pPr>
            <w:r w:rsidRPr="00191A67">
              <w:rPr>
                <w:rFonts w:ascii="Helvetica Neue" w:eastAsia="Avenir Black" w:hAnsi="Helvetica Neue" w:cs="Avenir Black"/>
                <w:b/>
                <w:bCs/>
                <w:sz w:val="22"/>
                <w:szCs w:val="22"/>
              </w:rPr>
              <w:t xml:space="preserve"> </w:t>
            </w:r>
            <w:r w:rsidR="41D473A3" w:rsidRPr="00191A67">
              <w:rPr>
                <w:rFonts w:ascii="Helvetica Neue" w:eastAsia="Avenir Black" w:hAnsi="Helvetica Neue" w:cs="Avenir Black"/>
                <w:b/>
                <w:bCs/>
                <w:sz w:val="22"/>
                <w:szCs w:val="22"/>
              </w:rPr>
              <w:t xml:space="preserve">The SCFF prioritized </w:t>
            </w:r>
            <w:r w:rsidR="02C0C5C8" w:rsidRPr="00191A67">
              <w:rPr>
                <w:rFonts w:ascii="Helvetica Neue" w:eastAsia="Avenir Black" w:hAnsi="Helvetica Neue" w:cs="Avenir Black"/>
                <w:b/>
                <w:bCs/>
                <w:sz w:val="22"/>
                <w:szCs w:val="22"/>
              </w:rPr>
              <w:t xml:space="preserve">70% of our college’s base allocation </w:t>
            </w:r>
            <w:r w:rsidR="000A902B" w:rsidRPr="00191A67">
              <w:rPr>
                <w:rFonts w:ascii="Helvetica Neue" w:eastAsia="Avenir Black" w:hAnsi="Helvetica Neue" w:cs="Avenir Black"/>
                <w:b/>
                <w:bCs/>
                <w:sz w:val="22"/>
                <w:szCs w:val="22"/>
              </w:rPr>
              <w:t>on</w:t>
            </w:r>
            <w:r w:rsidR="02C0C5C8" w:rsidRPr="00191A67">
              <w:rPr>
                <w:rFonts w:ascii="Helvetica Neue" w:eastAsia="Avenir Black" w:hAnsi="Helvetica Neue" w:cs="Avenir Black"/>
                <w:b/>
                <w:bCs/>
                <w:sz w:val="22"/>
                <w:szCs w:val="22"/>
              </w:rPr>
              <w:t xml:space="preserve"> FTES</w:t>
            </w:r>
            <w:r w:rsidR="4A566DEE" w:rsidRPr="00191A67">
              <w:rPr>
                <w:rFonts w:ascii="Helvetica Neue" w:eastAsia="Avenir Black" w:hAnsi="Helvetica Neue" w:cs="Avenir Black"/>
                <w:b/>
                <w:bCs/>
                <w:sz w:val="22"/>
                <w:szCs w:val="22"/>
              </w:rPr>
              <w:t xml:space="preserve"> (full-time equivalent student)</w:t>
            </w:r>
            <w:r w:rsidR="02C0C5C8" w:rsidRPr="00191A67">
              <w:rPr>
                <w:rFonts w:ascii="Helvetica Neue" w:eastAsia="Avenir Black" w:hAnsi="Helvetica Neue" w:cs="Avenir Black"/>
                <w:b/>
                <w:bCs/>
                <w:sz w:val="22"/>
                <w:szCs w:val="22"/>
              </w:rPr>
              <w:t xml:space="preserve"> from enrollment.  </w:t>
            </w:r>
            <w:r w:rsidR="7CD73127" w:rsidRPr="00191A67">
              <w:rPr>
                <w:rFonts w:ascii="Helvetica Neue" w:eastAsia="Avenir Black" w:hAnsi="Helvetica Neue" w:cs="Avenir Black"/>
                <w:b/>
                <w:bCs/>
                <w:sz w:val="22"/>
                <w:szCs w:val="22"/>
              </w:rPr>
              <w:t xml:space="preserve">Review the enrollment trends </w:t>
            </w:r>
            <w:r w:rsidR="37D2E5F0" w:rsidRPr="00191A67">
              <w:rPr>
                <w:rFonts w:ascii="Helvetica Neue" w:eastAsia="Avenir Black" w:hAnsi="Helvetica Neue" w:cs="Avenir Black"/>
                <w:b/>
                <w:bCs/>
                <w:sz w:val="22"/>
                <w:szCs w:val="22"/>
              </w:rPr>
              <w:t>for your program</w:t>
            </w:r>
            <w:r w:rsidR="7CD73127" w:rsidRPr="00191A67">
              <w:rPr>
                <w:rFonts w:ascii="Helvetica Neue" w:eastAsia="Avenir Black" w:hAnsi="Helvetica Neue" w:cs="Avenir Black"/>
                <w:b/>
                <w:bCs/>
                <w:sz w:val="22"/>
                <w:szCs w:val="22"/>
              </w:rPr>
              <w:t xml:space="preserve"> and describe </w:t>
            </w:r>
            <w:r w:rsidR="65AF9070" w:rsidRPr="00191A67">
              <w:rPr>
                <w:rFonts w:ascii="Helvetica Neue" w:eastAsia="Avenir Black" w:hAnsi="Helvetica Neue" w:cs="Avenir Black"/>
                <w:b/>
                <w:bCs/>
                <w:sz w:val="22"/>
                <w:szCs w:val="22"/>
              </w:rPr>
              <w:t>the</w:t>
            </w:r>
            <w:r w:rsidR="7CD73127" w:rsidRPr="00191A67">
              <w:rPr>
                <w:rFonts w:ascii="Helvetica Neue" w:eastAsia="Avenir Black" w:hAnsi="Helvetica Neue" w:cs="Avenir Black"/>
                <w:b/>
                <w:bCs/>
                <w:sz w:val="22"/>
                <w:szCs w:val="22"/>
              </w:rPr>
              <w:t xml:space="preserve"> </w:t>
            </w:r>
            <w:r w:rsidR="5BA5719E" w:rsidRPr="00191A67">
              <w:rPr>
                <w:rFonts w:ascii="Helvetica Neue" w:eastAsia="Avenir Black" w:hAnsi="Helvetica Neue" w:cs="Avenir Black"/>
                <w:b/>
                <w:bCs/>
                <w:sz w:val="22"/>
                <w:szCs w:val="22"/>
              </w:rPr>
              <w:t>strategies</w:t>
            </w:r>
            <w:r w:rsidR="792E00BE" w:rsidRPr="00191A67">
              <w:rPr>
                <w:rFonts w:ascii="Helvetica Neue" w:eastAsia="Avenir Black" w:hAnsi="Helvetica Neue" w:cs="Avenir Black"/>
                <w:b/>
                <w:bCs/>
                <w:sz w:val="22"/>
                <w:szCs w:val="22"/>
              </w:rPr>
              <w:t xml:space="preserve"> </w:t>
            </w:r>
            <w:r w:rsidR="6DE7AA1D" w:rsidRPr="00191A67">
              <w:rPr>
                <w:rFonts w:ascii="Helvetica Neue" w:eastAsia="Avenir Black" w:hAnsi="Helvetica Neue" w:cs="Avenir Black"/>
                <w:b/>
                <w:bCs/>
                <w:sz w:val="22"/>
                <w:szCs w:val="22"/>
              </w:rPr>
              <w:t>you</w:t>
            </w:r>
            <w:r w:rsidR="792E00BE" w:rsidRPr="00191A67">
              <w:rPr>
                <w:rFonts w:ascii="Helvetica Neue" w:eastAsia="Avenir Black" w:hAnsi="Helvetica Neue" w:cs="Avenir Black"/>
                <w:b/>
                <w:bCs/>
                <w:sz w:val="22"/>
                <w:szCs w:val="22"/>
              </w:rPr>
              <w:t xml:space="preserve"> will implement</w:t>
            </w:r>
            <w:r w:rsidR="5BA5719E" w:rsidRPr="00191A67">
              <w:rPr>
                <w:rFonts w:ascii="Helvetica Neue" w:eastAsia="Avenir Black" w:hAnsi="Helvetica Neue" w:cs="Avenir Black"/>
                <w:b/>
                <w:bCs/>
                <w:sz w:val="22"/>
                <w:szCs w:val="22"/>
              </w:rPr>
              <w:t xml:space="preserve"> to increase enrollment</w:t>
            </w:r>
            <w:r w:rsidR="60B174EA" w:rsidRPr="00191A67">
              <w:rPr>
                <w:rFonts w:ascii="Helvetica Neue" w:eastAsia="Avenir Black" w:hAnsi="Helvetica Neue" w:cs="Avenir Black"/>
                <w:b/>
                <w:bCs/>
                <w:sz w:val="22"/>
                <w:szCs w:val="22"/>
              </w:rPr>
              <w:t>.</w:t>
            </w:r>
          </w:p>
        </w:tc>
      </w:tr>
      <w:tr w:rsidR="00191A67" w:rsidRPr="00191A67" w:rsidTr="000011AD">
        <w:tc>
          <w:tcPr>
            <w:tcW w:w="9926" w:type="dxa"/>
            <w:shd w:val="clear" w:color="auto" w:fill="auto"/>
          </w:tcPr>
          <w:p w:rsidR="00106447" w:rsidRPr="00191A67" w:rsidRDefault="00060ED5" w:rsidP="00EE3904">
            <w:pPr>
              <w:rPr>
                <w:rFonts w:ascii="Helvetica Neue" w:hAnsi="Helvetica Neue"/>
                <w:sz w:val="22"/>
                <w:szCs w:val="22"/>
              </w:rPr>
            </w:pPr>
            <w:r>
              <w:rPr>
                <w:noProof/>
              </w:rPr>
              <w:drawing>
                <wp:inline distT="0" distB="0" distL="0" distR="0" wp14:anchorId="37F5FEBB" wp14:editId="733A143D">
                  <wp:extent cx="6309360" cy="327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9360" cy="3276600"/>
                          </a:xfrm>
                          <a:prstGeom prst="rect">
                            <a:avLst/>
                          </a:prstGeom>
                        </pic:spPr>
                      </pic:pic>
                    </a:graphicData>
                  </a:graphic>
                </wp:inline>
              </w:drawing>
            </w:r>
          </w:p>
          <w:p w:rsidR="00D32B9E" w:rsidRDefault="00060ED5" w:rsidP="00DD1B9F">
            <w:pPr>
              <w:rPr>
                <w:rFonts w:ascii="Helvetica Neue" w:hAnsi="Helvetica Neue"/>
                <w:sz w:val="22"/>
                <w:szCs w:val="22"/>
              </w:rPr>
            </w:pPr>
            <w:r>
              <w:rPr>
                <w:rFonts w:ascii="Helvetica Neue" w:hAnsi="Helvetica Neue"/>
                <w:sz w:val="22"/>
                <w:szCs w:val="22"/>
              </w:rPr>
              <w:t>For the most part, all of the courses within the psychology degree follow the same pattern</w:t>
            </w:r>
            <w:r w:rsidR="00DD1B9F">
              <w:rPr>
                <w:rFonts w:ascii="Helvetica Neue" w:hAnsi="Helvetica Neue"/>
                <w:sz w:val="22"/>
                <w:szCs w:val="22"/>
              </w:rPr>
              <w:t>, with a significant decline in productivity from 2019/2020 and a slight increase in productivity in 2022/23.  However, looking within each course, there is an outlier which is Psychology 21 or Lifespan (see graph below).  This is a traditionally popular and well-enrolled class due to requirements in education, psychology, and nursing.  The decline in 2022-23 is surprising and warrants additional investigation.  Strategies to increase enrollment include revising the idea of e</w:t>
            </w:r>
            <w:r w:rsidR="00DD1B9F" w:rsidRPr="00DD1B9F">
              <w:rPr>
                <w:rFonts w:ascii="Helvetica Neue" w:hAnsi="Helvetica Neue"/>
                <w:sz w:val="22"/>
                <w:szCs w:val="22"/>
              </w:rPr>
              <w:t>mbedded counselors to attend classes as soon as the class schedule comes out and then again towards the end of the semester.</w:t>
            </w:r>
            <w:r w:rsidR="00DD1B9F">
              <w:rPr>
                <w:rFonts w:ascii="Helvetica Neue" w:hAnsi="Helvetica Neue"/>
                <w:sz w:val="22"/>
                <w:szCs w:val="22"/>
              </w:rPr>
              <w:t xml:space="preserve"> </w:t>
            </w:r>
            <w:r w:rsidR="00DD1B9F" w:rsidRPr="00DD1B9F">
              <w:rPr>
                <w:rFonts w:ascii="Helvetica Neue" w:hAnsi="Helvetica Neue"/>
                <w:sz w:val="22"/>
                <w:szCs w:val="22"/>
              </w:rPr>
              <w:t>Increased marketing of the psychology pathway map</w:t>
            </w:r>
            <w:r w:rsidR="00DD1B9F">
              <w:rPr>
                <w:rFonts w:ascii="Helvetica Neue" w:hAnsi="Helvetica Neue"/>
                <w:sz w:val="22"/>
                <w:szCs w:val="22"/>
              </w:rPr>
              <w:t xml:space="preserve">. </w:t>
            </w:r>
            <w:r w:rsidR="00DD1B9F" w:rsidRPr="00DD1B9F">
              <w:rPr>
                <w:rFonts w:ascii="Helvetica Neue" w:hAnsi="Helvetica Neue"/>
                <w:sz w:val="22"/>
                <w:szCs w:val="22"/>
              </w:rPr>
              <w:t>Host school wide events that highlight the program, transfer and career oppor</w:t>
            </w:r>
            <w:r w:rsidR="00DD1B9F">
              <w:rPr>
                <w:rFonts w:ascii="Helvetica Neue" w:hAnsi="Helvetica Neue"/>
                <w:sz w:val="22"/>
                <w:szCs w:val="22"/>
              </w:rPr>
              <w:t>t</w:t>
            </w:r>
            <w:r w:rsidR="00DD1B9F" w:rsidRPr="00DD1B9F">
              <w:rPr>
                <w:rFonts w:ascii="Helvetica Neue" w:hAnsi="Helvetica Neue"/>
                <w:sz w:val="22"/>
                <w:szCs w:val="22"/>
              </w:rPr>
              <w:t>unities.</w:t>
            </w:r>
          </w:p>
          <w:p w:rsidR="00DD1B9F" w:rsidRDefault="00DD1B9F" w:rsidP="00EE3904">
            <w:pPr>
              <w:rPr>
                <w:rFonts w:ascii="Helvetica Neue" w:hAnsi="Helvetica Neue"/>
                <w:sz w:val="22"/>
                <w:szCs w:val="22"/>
              </w:rPr>
            </w:pPr>
          </w:p>
          <w:p w:rsidR="00DD1B9F" w:rsidRPr="00191A67" w:rsidRDefault="00DD1B9F" w:rsidP="00EE3904">
            <w:pPr>
              <w:rPr>
                <w:rFonts w:ascii="Helvetica Neue" w:hAnsi="Helvetica Neue"/>
                <w:sz w:val="22"/>
                <w:szCs w:val="22"/>
              </w:rPr>
            </w:pPr>
            <w:r>
              <w:rPr>
                <w:noProof/>
              </w:rPr>
              <w:drawing>
                <wp:inline distT="0" distB="0" distL="0" distR="0" wp14:anchorId="3B260FED" wp14:editId="3E3DD7E8">
                  <wp:extent cx="6309360" cy="3223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09360" cy="3223260"/>
                          </a:xfrm>
                          <a:prstGeom prst="rect">
                            <a:avLst/>
                          </a:prstGeom>
                        </pic:spPr>
                      </pic:pic>
                    </a:graphicData>
                  </a:graphic>
                </wp:inline>
              </w:drawing>
            </w:r>
          </w:p>
        </w:tc>
      </w:tr>
      <w:tr w:rsidR="00191A67" w:rsidRPr="00191A67" w:rsidTr="51CBA62E">
        <w:trPr>
          <w:trHeight w:val="4850"/>
        </w:trPr>
        <w:tc>
          <w:tcPr>
            <w:tcW w:w="9926" w:type="dxa"/>
            <w:shd w:val="clear" w:color="auto" w:fill="E2EFD9" w:themeFill="accent6" w:themeFillTint="33"/>
          </w:tcPr>
          <w:p w:rsidR="004420AB" w:rsidRPr="00191A67" w:rsidRDefault="004420AB" w:rsidP="004420AB">
            <w:pPr>
              <w:rPr>
                <w:rFonts w:ascii="Helvetica Neue" w:hAnsi="Helvetica Neue"/>
                <w:sz w:val="22"/>
                <w:szCs w:val="22"/>
              </w:rPr>
            </w:pPr>
            <w:r w:rsidRPr="00191A67">
              <w:rPr>
                <w:rFonts w:ascii="Helvetica Neue" w:hAnsi="Helvetica Neue"/>
                <w:sz w:val="22"/>
                <w:szCs w:val="22"/>
              </w:rPr>
              <w:t xml:space="preserve">Community Colleges are funded based on the </w:t>
            </w:r>
            <w:hyperlink r:id="rId29" w:history="1">
              <w:r w:rsidRPr="00191A67">
                <w:rPr>
                  <w:rStyle w:val="Hyperlink"/>
                  <w:rFonts w:ascii="Helvetica Neue" w:hAnsi="Helvetica Neue"/>
                  <w:color w:val="auto"/>
                  <w:sz w:val="22"/>
                  <w:szCs w:val="22"/>
                </w:rPr>
                <w:t>Student Centered Funding Formula (“SCFF”)</w:t>
              </w:r>
            </w:hyperlink>
            <w:r w:rsidRPr="00191A67">
              <w:rPr>
                <w:rFonts w:ascii="Helvetica Neue" w:hAnsi="Helvetica Neue"/>
                <w:sz w:val="22"/>
                <w:szCs w:val="22"/>
              </w:rPr>
              <w:t xml:space="preserve"> which is comprised of the following allocations:</w:t>
            </w:r>
          </w:p>
          <w:p w:rsidR="004420AB" w:rsidRPr="00191A67" w:rsidRDefault="004420AB" w:rsidP="004420AB">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191A67" w:rsidRPr="00191A67" w:rsidTr="005002F6">
              <w:trPr>
                <w:trHeight w:val="300"/>
              </w:trPr>
              <w:tc>
                <w:tcPr>
                  <w:tcW w:w="9350" w:type="dxa"/>
                  <w:gridSpan w:val="2"/>
                  <w:shd w:val="clear" w:color="auto" w:fill="009193"/>
                </w:tcPr>
                <w:p w:rsidR="006732A0" w:rsidRPr="00191A67" w:rsidRDefault="006732A0" w:rsidP="006732A0">
                  <w:pPr>
                    <w:jc w:val="center"/>
                    <w:rPr>
                      <w:rFonts w:ascii="Helvetica Neue" w:hAnsi="Helvetica Neue"/>
                      <w:b/>
                      <w:bCs/>
                    </w:rPr>
                  </w:pPr>
                  <w:r w:rsidRPr="00191A67">
                    <w:rPr>
                      <w:rFonts w:ascii="Helvetica Neue" w:hAnsi="Helvetica Neue"/>
                      <w:b/>
                      <w:bCs/>
                    </w:rPr>
                    <w:t>Student Centered Funding Formula: Focus and Priorities</w:t>
                  </w:r>
                </w:p>
              </w:tc>
            </w:tr>
            <w:tr w:rsidR="00191A67" w:rsidRPr="00191A67" w:rsidTr="005002F6">
              <w:trPr>
                <w:trHeight w:val="300"/>
              </w:trPr>
              <w:tc>
                <w:tcPr>
                  <w:tcW w:w="3020" w:type="dxa"/>
                  <w:shd w:val="clear" w:color="auto" w:fill="FFC000" w:themeFill="accent4"/>
                </w:tcPr>
                <w:p w:rsidR="006732A0" w:rsidRPr="00191A67" w:rsidRDefault="006732A0" w:rsidP="006732A0">
                  <w:pPr>
                    <w:rPr>
                      <w:rFonts w:ascii="Helvetica Neue" w:hAnsi="Helvetica Neue"/>
                      <w:b/>
                    </w:rPr>
                  </w:pPr>
                  <w:r w:rsidRPr="00191A67">
                    <w:rPr>
                      <w:rFonts w:ascii="Helvetica Neue" w:hAnsi="Helvetica Neue"/>
                      <w:b/>
                    </w:rPr>
                    <w:t>% Of Allocation</w:t>
                  </w:r>
                </w:p>
              </w:tc>
              <w:tc>
                <w:tcPr>
                  <w:tcW w:w="6330" w:type="dxa"/>
                  <w:shd w:val="clear" w:color="auto" w:fill="FFC000" w:themeFill="accent4"/>
                </w:tcPr>
                <w:p w:rsidR="006732A0" w:rsidRPr="00191A67" w:rsidRDefault="006732A0" w:rsidP="006732A0">
                  <w:pPr>
                    <w:rPr>
                      <w:rFonts w:ascii="Helvetica Neue" w:hAnsi="Helvetica Neue"/>
                      <w:b/>
                    </w:rPr>
                  </w:pPr>
                  <w:r w:rsidRPr="00191A67">
                    <w:rPr>
                      <w:rFonts w:ascii="Helvetica Neue" w:hAnsi="Helvetica Neue"/>
                      <w:b/>
                    </w:rPr>
                    <w:t xml:space="preserve">Categories </w:t>
                  </w:r>
                </w:p>
              </w:tc>
            </w:tr>
            <w:tr w:rsidR="00191A67" w:rsidRPr="00191A67" w:rsidTr="005002F6">
              <w:trPr>
                <w:trHeight w:val="300"/>
              </w:trPr>
              <w:tc>
                <w:tcPr>
                  <w:tcW w:w="3020" w:type="dxa"/>
                  <w:shd w:val="clear" w:color="auto" w:fill="FFF2CC" w:themeFill="accent4" w:themeFillTint="33"/>
                </w:tcPr>
                <w:p w:rsidR="006732A0" w:rsidRPr="00191A67" w:rsidRDefault="006732A0" w:rsidP="006732A0">
                  <w:pPr>
                    <w:rPr>
                      <w:rFonts w:ascii="Helvetica Neue" w:hAnsi="Helvetica Neue"/>
                    </w:rPr>
                  </w:pPr>
                  <w:r w:rsidRPr="00191A67">
                    <w:rPr>
                      <w:rFonts w:ascii="Helvetica Neue" w:hAnsi="Helvetica Neue"/>
                    </w:rPr>
                    <w:t>70%</w:t>
                  </w:r>
                </w:p>
                <w:p w:rsidR="006732A0" w:rsidRPr="00191A67" w:rsidRDefault="006732A0" w:rsidP="006732A0">
                  <w:pPr>
                    <w:rPr>
                      <w:rFonts w:ascii="Helvetica Neue" w:hAnsi="Helvetica Neue"/>
                    </w:rPr>
                  </w:pPr>
                  <w:r w:rsidRPr="00191A67">
                    <w:rPr>
                      <w:rFonts w:ascii="Helvetica Neue" w:hAnsi="Helvetica Neue"/>
                    </w:rPr>
                    <w:t>Base Allocation: FTES (Enrollment)</w:t>
                  </w:r>
                </w:p>
              </w:tc>
              <w:tc>
                <w:tcPr>
                  <w:tcW w:w="6330" w:type="dxa"/>
                  <w:shd w:val="clear" w:color="auto" w:fill="FFF2CC" w:themeFill="accent4" w:themeFillTint="33"/>
                </w:tcPr>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Credit FTES</w:t>
                  </w:r>
                </w:p>
                <w:p w:rsidR="006732A0" w:rsidRPr="00191A67"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1A67">
                    <w:rPr>
                      <w:rFonts w:ascii="Helvetica Neue" w:hAnsi="Helvetica Neue"/>
                    </w:rPr>
                    <w:t>N</w:t>
                  </w:r>
                  <w:r w:rsidR="00DE72B1" w:rsidRPr="00191A67">
                    <w:rPr>
                      <w:rFonts w:ascii="Helvetica Neue" w:hAnsi="Helvetica Neue"/>
                    </w:rPr>
                    <w:t>on</w:t>
                  </w:r>
                  <w:r w:rsidRPr="00191A67">
                    <w:rPr>
                      <w:rFonts w:ascii="Helvetica Neue" w:hAnsi="Helvetica Neue"/>
                    </w:rPr>
                    <w:t>C</w:t>
                  </w:r>
                  <w:r w:rsidR="00DE72B1" w:rsidRPr="00191A67">
                    <w:rPr>
                      <w:rFonts w:ascii="Helvetica Neue" w:hAnsi="Helvetica Neue"/>
                    </w:rPr>
                    <w:t>redit</w:t>
                  </w:r>
                  <w:proofErr w:type="spellEnd"/>
                  <w:r w:rsidRPr="00191A67">
                    <w:rPr>
                      <w:rFonts w:ascii="Helvetica Neue" w:hAnsi="Helvetica Neue"/>
                    </w:rPr>
                    <w:t xml:space="preserve"> FTES</w:t>
                  </w:r>
                </w:p>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Special Admits (Dual Enrollment, etc.)</w:t>
                  </w:r>
                </w:p>
              </w:tc>
            </w:tr>
            <w:tr w:rsidR="00191A67" w:rsidRPr="00191A67" w:rsidTr="005002F6">
              <w:trPr>
                <w:trHeight w:val="300"/>
              </w:trPr>
              <w:tc>
                <w:tcPr>
                  <w:tcW w:w="3020" w:type="dxa"/>
                  <w:shd w:val="clear" w:color="auto" w:fill="FFF2CC" w:themeFill="accent4" w:themeFillTint="33"/>
                </w:tcPr>
                <w:p w:rsidR="006732A0" w:rsidRPr="00191A67" w:rsidRDefault="006732A0" w:rsidP="006732A0">
                  <w:pPr>
                    <w:rPr>
                      <w:rFonts w:ascii="Helvetica Neue" w:hAnsi="Helvetica Neue"/>
                    </w:rPr>
                  </w:pPr>
                  <w:r w:rsidRPr="00191A67">
                    <w:rPr>
                      <w:rFonts w:ascii="Helvetica Neue" w:hAnsi="Helvetica Neue"/>
                    </w:rPr>
                    <w:t>20%</w:t>
                  </w:r>
                </w:p>
                <w:p w:rsidR="006732A0" w:rsidRPr="00191A67" w:rsidRDefault="006732A0" w:rsidP="006732A0">
                  <w:pPr>
                    <w:rPr>
                      <w:rFonts w:ascii="Helvetica Neue" w:hAnsi="Helvetica Neue"/>
                    </w:rPr>
                  </w:pPr>
                  <w:r w:rsidRPr="00191A67">
                    <w:rPr>
                      <w:rFonts w:ascii="Helvetica Neue" w:hAnsi="Helvetica Neue"/>
                    </w:rPr>
                    <w:t>Supplemental Allocation</w:t>
                  </w:r>
                </w:p>
                <w:p w:rsidR="006732A0" w:rsidRPr="00191A67" w:rsidRDefault="006732A0" w:rsidP="006732A0">
                  <w:pPr>
                    <w:rPr>
                      <w:rFonts w:ascii="Helvetica Neue" w:hAnsi="Helvetica Neue"/>
                    </w:rPr>
                  </w:pPr>
                </w:p>
              </w:tc>
              <w:tc>
                <w:tcPr>
                  <w:tcW w:w="6330" w:type="dxa"/>
                  <w:shd w:val="clear" w:color="auto" w:fill="FFF2CC" w:themeFill="accent4" w:themeFillTint="33"/>
                </w:tcPr>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Pell Grant</w:t>
                  </w:r>
                </w:p>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AB 540</w:t>
                  </w:r>
                </w:p>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Adult School</w:t>
                  </w:r>
                </w:p>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Promise Grants</w:t>
                  </w:r>
                </w:p>
              </w:tc>
            </w:tr>
            <w:tr w:rsidR="00191A67" w:rsidRPr="00191A67" w:rsidTr="005002F6">
              <w:trPr>
                <w:trHeight w:val="300"/>
              </w:trPr>
              <w:tc>
                <w:tcPr>
                  <w:tcW w:w="3020" w:type="dxa"/>
                  <w:shd w:val="clear" w:color="auto" w:fill="FFF2CC" w:themeFill="accent4" w:themeFillTint="33"/>
                </w:tcPr>
                <w:p w:rsidR="006732A0" w:rsidRPr="00191A67" w:rsidRDefault="00E54FFF" w:rsidP="006732A0">
                  <w:pPr>
                    <w:rPr>
                      <w:rFonts w:ascii="Helvetica Neue" w:hAnsi="Helvetica Neue"/>
                    </w:rPr>
                  </w:pPr>
                  <w:r w:rsidRPr="00191A67">
                    <w:rPr>
                      <w:rFonts w:ascii="Helvetica Neue" w:hAnsi="Helvetica Neue"/>
                    </w:rPr>
                    <w:t>1</w:t>
                  </w:r>
                  <w:r w:rsidR="006732A0" w:rsidRPr="00191A67">
                    <w:rPr>
                      <w:rFonts w:ascii="Helvetica Neue" w:hAnsi="Helvetica Neue"/>
                    </w:rPr>
                    <w:t>0%</w:t>
                  </w:r>
                </w:p>
                <w:p w:rsidR="006732A0" w:rsidRPr="00191A67" w:rsidRDefault="006732A0" w:rsidP="006732A0">
                  <w:pPr>
                    <w:rPr>
                      <w:rFonts w:ascii="Helvetica Neue" w:hAnsi="Helvetica Neue"/>
                    </w:rPr>
                  </w:pPr>
                  <w:r w:rsidRPr="00191A67">
                    <w:rPr>
                      <w:rFonts w:ascii="Helvetica Neue" w:hAnsi="Helvetica Neue"/>
                    </w:rPr>
                    <w:t>Student Success Allocation</w:t>
                  </w:r>
                </w:p>
              </w:tc>
              <w:tc>
                <w:tcPr>
                  <w:tcW w:w="6330" w:type="dxa"/>
                  <w:shd w:val="clear" w:color="auto" w:fill="FFF2CC" w:themeFill="accent4" w:themeFillTint="33"/>
                </w:tcPr>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Associate Degrees</w:t>
                  </w:r>
                  <w:r w:rsidR="003523AD" w:rsidRPr="00191A67">
                    <w:rPr>
                      <w:rFonts w:ascii="Helvetica Neue" w:hAnsi="Helvetica Neue"/>
                    </w:rPr>
                    <w:t xml:space="preserve"> &amp; Certificates (??)</w:t>
                  </w:r>
                </w:p>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ADTs</w:t>
                  </w:r>
                </w:p>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9 or more CE units</w:t>
                  </w:r>
                </w:p>
                <w:p w:rsidR="006732A0" w:rsidRPr="00191A67" w:rsidRDefault="006732A0"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 xml:space="preserve">Transfer </w:t>
                  </w:r>
                </w:p>
                <w:p w:rsidR="006732A0" w:rsidRPr="00191A67" w:rsidRDefault="413CA79F" w:rsidP="006732A0">
                  <w:pPr>
                    <w:pStyle w:val="ListParagraph"/>
                    <w:numPr>
                      <w:ilvl w:val="0"/>
                      <w:numId w:val="42"/>
                    </w:numPr>
                    <w:spacing w:after="0" w:line="240" w:lineRule="auto"/>
                    <w:ind w:left="256" w:hanging="180"/>
                    <w:rPr>
                      <w:rFonts w:ascii="Helvetica Neue" w:hAnsi="Helvetica Neue"/>
                    </w:rPr>
                  </w:pPr>
                  <w:r w:rsidRPr="00191A67">
                    <w:rPr>
                      <w:rFonts w:ascii="Helvetica Neue" w:hAnsi="Helvetica Neue"/>
                    </w:rPr>
                    <w:t>Transfer level Math and English in the first year</w:t>
                  </w:r>
                  <w:r w:rsidR="670E298C" w:rsidRPr="00191A67">
                    <w:rPr>
                      <w:rFonts w:ascii="Helvetica Neue" w:hAnsi="Helvetica Neue"/>
                    </w:rPr>
                    <w:t xml:space="preserve"> (AB 1705)</w:t>
                  </w:r>
                </w:p>
              </w:tc>
            </w:tr>
          </w:tbl>
          <w:p w:rsidR="006732A0" w:rsidRPr="00191A67" w:rsidRDefault="006732A0" w:rsidP="004420AB">
            <w:pPr>
              <w:rPr>
                <w:rFonts w:ascii="Helvetica Neue" w:hAnsi="Helvetica Neue"/>
                <w:sz w:val="22"/>
                <w:szCs w:val="22"/>
              </w:rPr>
            </w:pPr>
          </w:p>
        </w:tc>
      </w:tr>
      <w:tr w:rsidR="001E0C5C" w:rsidRPr="00191A67" w:rsidTr="006E6A18">
        <w:trPr>
          <w:trHeight w:val="2078"/>
        </w:trPr>
        <w:tc>
          <w:tcPr>
            <w:tcW w:w="9926" w:type="dxa"/>
            <w:shd w:val="clear" w:color="auto" w:fill="auto"/>
          </w:tcPr>
          <w:p w:rsidR="001E0C5C" w:rsidRPr="00191A67"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91A67" w:rsidRPr="00191A67" w:rsidTr="00660796">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rsidR="008A4A35" w:rsidRPr="00191A67" w:rsidRDefault="008A4A35" w:rsidP="008A4A35">
                  <w:pPr>
                    <w:rPr>
                      <w:rFonts w:ascii="Helvetica Neue" w:hAnsi="Helvetica Neue" w:cs="Arial"/>
                      <w:b/>
                      <w:bCs/>
                      <w:sz w:val="20"/>
                      <w:szCs w:val="20"/>
                    </w:rPr>
                  </w:pPr>
                  <w:r w:rsidRPr="00191A67">
                    <w:rPr>
                      <w:rFonts w:ascii="Helvetica Neue" w:hAnsi="Helvetica Neue" w:cs="Arial"/>
                      <w:b/>
                      <w:bCs/>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rsidR="008A4A35" w:rsidRPr="00191A67" w:rsidRDefault="008A4A35" w:rsidP="008A4A35">
                  <w:pPr>
                    <w:jc w:val="center"/>
                    <w:rPr>
                      <w:rFonts w:ascii="Helvetica Neue" w:hAnsi="Helvetica Neue" w:cs="Arial"/>
                      <w:b/>
                      <w:bCs/>
                      <w:sz w:val="20"/>
                      <w:szCs w:val="20"/>
                    </w:rPr>
                  </w:pPr>
                  <w:r w:rsidRPr="00191A67">
                    <w:rPr>
                      <w:rFonts w:ascii="Helvetica Neue" w:hAnsi="Helvetica Neue" w:cs="Arial"/>
                      <w:b/>
                      <w:bCs/>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rsidR="008A4A35" w:rsidRPr="00191A67" w:rsidRDefault="008A4A35" w:rsidP="008A4A35">
                  <w:pPr>
                    <w:jc w:val="center"/>
                    <w:rPr>
                      <w:rFonts w:ascii="Helvetica Neue" w:hAnsi="Helvetica Neue" w:cs="Arial"/>
                      <w:b/>
                      <w:bCs/>
                      <w:sz w:val="20"/>
                      <w:szCs w:val="20"/>
                    </w:rPr>
                  </w:pPr>
                  <w:r w:rsidRPr="00191A67">
                    <w:rPr>
                      <w:rFonts w:ascii="Helvetica Neue" w:hAnsi="Helvetica Neue" w:cs="Arial"/>
                      <w:b/>
                      <w:bCs/>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rsidR="008A4A35" w:rsidRPr="00191A67" w:rsidRDefault="008A4A35" w:rsidP="008A4A35">
                  <w:pPr>
                    <w:jc w:val="center"/>
                    <w:rPr>
                      <w:rFonts w:ascii="Helvetica Neue" w:hAnsi="Helvetica Neue" w:cs="Arial"/>
                      <w:b/>
                      <w:bCs/>
                      <w:sz w:val="20"/>
                      <w:szCs w:val="20"/>
                    </w:rPr>
                  </w:pPr>
                  <w:r w:rsidRPr="00191A67">
                    <w:rPr>
                      <w:rFonts w:ascii="Helvetica Neue" w:hAnsi="Helvetica Neue" w:cs="Arial"/>
                      <w:b/>
                      <w:bCs/>
                      <w:sz w:val="20"/>
                      <w:szCs w:val="20"/>
                    </w:rPr>
                    <w:t>2021-22</w:t>
                  </w:r>
                </w:p>
              </w:tc>
              <w:tc>
                <w:tcPr>
                  <w:tcW w:w="804" w:type="pct"/>
                  <w:tcBorders>
                    <w:top w:val="single" w:sz="4" w:space="0" w:color="auto"/>
                    <w:left w:val="nil"/>
                    <w:bottom w:val="single" w:sz="4" w:space="0" w:color="auto"/>
                    <w:right w:val="single" w:sz="4" w:space="0" w:color="auto"/>
                  </w:tcBorders>
                  <w:shd w:val="clear" w:color="auto" w:fill="A2E4D0"/>
                  <w:vAlign w:val="bottom"/>
                </w:tcPr>
                <w:p w:rsidR="008A4A35" w:rsidRPr="00191A67" w:rsidRDefault="008A4A35" w:rsidP="008A4A35">
                  <w:pPr>
                    <w:jc w:val="center"/>
                    <w:rPr>
                      <w:rFonts w:ascii="Helvetica Neue" w:hAnsi="Helvetica Neue" w:cs="Arial"/>
                      <w:b/>
                      <w:bCs/>
                      <w:sz w:val="20"/>
                      <w:szCs w:val="20"/>
                    </w:rPr>
                  </w:pPr>
                  <w:r w:rsidRPr="00191A67">
                    <w:rPr>
                      <w:rFonts w:ascii="Helvetica Neue" w:hAnsi="Helvetica Neue" w:cs="Arial"/>
                      <w:b/>
                      <w:bCs/>
                      <w:sz w:val="20"/>
                      <w:szCs w:val="20"/>
                    </w:rPr>
                    <w:t>2022-23</w:t>
                  </w:r>
                </w:p>
              </w:tc>
            </w:tr>
            <w:tr w:rsidR="00191A67" w:rsidRPr="00191A67" w:rsidTr="00660796">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rsidR="008A4A35" w:rsidRPr="00191A67" w:rsidRDefault="008A4A35" w:rsidP="008A4A35">
                  <w:pPr>
                    <w:rPr>
                      <w:rFonts w:ascii="Helvetica Neue" w:hAnsi="Helvetica Neue" w:cs="Arial"/>
                      <w:sz w:val="20"/>
                      <w:szCs w:val="20"/>
                    </w:rPr>
                  </w:pPr>
                  <w:r w:rsidRPr="00191A67">
                    <w:rPr>
                      <w:rFonts w:ascii="Helvetica Neue" w:hAnsi="Helvetica Neue" w:cs="Arial"/>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3,931</w:t>
                  </w:r>
                </w:p>
              </w:tc>
              <w:tc>
                <w:tcPr>
                  <w:tcW w:w="709" w:type="pct"/>
                  <w:tcBorders>
                    <w:top w:val="nil"/>
                    <w:left w:val="nil"/>
                    <w:bottom w:val="single" w:sz="4" w:space="0" w:color="auto"/>
                    <w:right w:val="single" w:sz="4" w:space="0" w:color="auto"/>
                  </w:tcBorders>
                  <w:shd w:val="clear" w:color="auto" w:fill="auto"/>
                  <w:noWrap/>
                  <w:vAlign w:val="bottom"/>
                  <w:hideMark/>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3,622</w:t>
                  </w:r>
                </w:p>
              </w:tc>
              <w:tc>
                <w:tcPr>
                  <w:tcW w:w="757" w:type="pct"/>
                  <w:tcBorders>
                    <w:top w:val="nil"/>
                    <w:left w:val="nil"/>
                    <w:bottom w:val="single" w:sz="4" w:space="0" w:color="auto"/>
                    <w:right w:val="single" w:sz="4" w:space="0" w:color="auto"/>
                  </w:tcBorders>
                  <w:shd w:val="clear" w:color="auto" w:fill="auto"/>
                  <w:noWrap/>
                  <w:vAlign w:val="bottom"/>
                  <w:hideMark/>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3,259</w:t>
                  </w:r>
                </w:p>
              </w:tc>
              <w:tc>
                <w:tcPr>
                  <w:tcW w:w="804" w:type="pct"/>
                  <w:tcBorders>
                    <w:top w:val="nil"/>
                    <w:left w:val="nil"/>
                    <w:bottom w:val="single" w:sz="4" w:space="0" w:color="auto"/>
                    <w:right w:val="single" w:sz="4" w:space="0" w:color="auto"/>
                  </w:tcBorders>
                  <w:shd w:val="clear" w:color="auto" w:fill="auto"/>
                  <w:vAlign w:val="bottom"/>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4,024</w:t>
                  </w:r>
                </w:p>
              </w:tc>
            </w:tr>
            <w:tr w:rsidR="00191A67" w:rsidRPr="00191A6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rsidR="008A4A35" w:rsidRPr="00191A67" w:rsidRDefault="008A4A35" w:rsidP="008A4A35">
                  <w:pPr>
                    <w:rPr>
                      <w:rFonts w:ascii="Helvetica Neue" w:hAnsi="Helvetica Neue" w:cs="Arial"/>
                      <w:sz w:val="20"/>
                      <w:szCs w:val="20"/>
                    </w:rPr>
                  </w:pPr>
                  <w:r w:rsidRPr="00191A67">
                    <w:rPr>
                      <w:rFonts w:ascii="Helvetica Neue" w:hAnsi="Helvetica Neue" w:cs="Arial"/>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1,826</w:t>
                  </w:r>
                </w:p>
              </w:tc>
              <w:tc>
                <w:tcPr>
                  <w:tcW w:w="804" w:type="pct"/>
                  <w:tcBorders>
                    <w:top w:val="nil"/>
                    <w:left w:val="nil"/>
                    <w:bottom w:val="single" w:sz="4" w:space="0" w:color="auto"/>
                    <w:right w:val="single" w:sz="4" w:space="0" w:color="auto"/>
                  </w:tcBorders>
                  <w:shd w:val="clear" w:color="auto" w:fill="auto"/>
                  <w:vAlign w:val="bottom"/>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1,837</w:t>
                  </w:r>
                </w:p>
              </w:tc>
            </w:tr>
            <w:tr w:rsidR="00191A67" w:rsidRPr="00191A6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rsidR="008A4A35" w:rsidRPr="00191A67" w:rsidRDefault="008A4A35" w:rsidP="008A4A35">
                  <w:pPr>
                    <w:rPr>
                      <w:rFonts w:ascii="Helvetica Neue" w:hAnsi="Helvetica Neue" w:cs="Arial"/>
                      <w:sz w:val="20"/>
                      <w:szCs w:val="20"/>
                    </w:rPr>
                  </w:pPr>
                  <w:r w:rsidRPr="00191A67">
                    <w:rPr>
                      <w:rFonts w:ascii="Helvetica Neue" w:hAnsi="Helvetica Neue" w:cs="Arial"/>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3,500</w:t>
                  </w:r>
                </w:p>
              </w:tc>
              <w:tc>
                <w:tcPr>
                  <w:tcW w:w="804" w:type="pct"/>
                  <w:tcBorders>
                    <w:top w:val="nil"/>
                    <w:left w:val="nil"/>
                    <w:bottom w:val="single" w:sz="4" w:space="0" w:color="auto"/>
                    <w:right w:val="single" w:sz="4" w:space="0" w:color="auto"/>
                  </w:tcBorders>
                  <w:shd w:val="clear" w:color="auto" w:fill="auto"/>
                  <w:vAlign w:val="bottom"/>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3,991</w:t>
                  </w:r>
                </w:p>
              </w:tc>
            </w:tr>
            <w:tr w:rsidR="00191A67" w:rsidRPr="00191A6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rsidR="008A4A35" w:rsidRPr="00191A67" w:rsidRDefault="008A4A35" w:rsidP="008A4A35">
                  <w:pPr>
                    <w:rPr>
                      <w:rFonts w:ascii="Helvetica Neue" w:hAnsi="Helvetica Neue" w:cs="Arial"/>
                      <w:sz w:val="20"/>
                      <w:szCs w:val="20"/>
                    </w:rPr>
                  </w:pPr>
                  <w:r w:rsidRPr="00191A67">
                    <w:rPr>
                      <w:rFonts w:ascii="Helvetica Neue" w:hAnsi="Helvetica Neue" w:cs="Arial"/>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rsidR="008A4A35" w:rsidRPr="00191A67" w:rsidRDefault="008A4A35" w:rsidP="008A4A35">
                  <w:pPr>
                    <w:jc w:val="center"/>
                    <w:rPr>
                      <w:rFonts w:ascii="Helvetica Neue" w:hAnsi="Helvetica Neue" w:cs="Arial"/>
                      <w:sz w:val="20"/>
                      <w:szCs w:val="20"/>
                    </w:rPr>
                  </w:pPr>
                  <w:r w:rsidRPr="00191A67">
                    <w:rPr>
                      <w:rFonts w:ascii="Helvetica Neue" w:hAnsi="Helvetica Neue" w:cs="Arial"/>
                      <w:sz w:val="20"/>
                      <w:szCs w:val="20"/>
                    </w:rPr>
                    <w:t>69</w:t>
                  </w:r>
                </w:p>
              </w:tc>
              <w:tc>
                <w:tcPr>
                  <w:tcW w:w="804" w:type="pct"/>
                  <w:tcBorders>
                    <w:top w:val="nil"/>
                    <w:left w:val="nil"/>
                    <w:bottom w:val="single" w:sz="4" w:space="0" w:color="auto"/>
                    <w:right w:val="single" w:sz="4" w:space="0" w:color="auto"/>
                  </w:tcBorders>
                  <w:shd w:val="clear" w:color="auto" w:fill="auto"/>
                  <w:vAlign w:val="bottom"/>
                </w:tcPr>
                <w:p w:rsidR="008A4A35" w:rsidRPr="00191A67" w:rsidRDefault="006723D9" w:rsidP="008A4A35">
                  <w:pPr>
                    <w:jc w:val="center"/>
                    <w:rPr>
                      <w:rFonts w:ascii="Helvetica Neue" w:hAnsi="Helvetica Neue" w:cs="Arial"/>
                      <w:sz w:val="20"/>
                      <w:szCs w:val="20"/>
                    </w:rPr>
                  </w:pPr>
                  <w:r w:rsidRPr="00191A67">
                    <w:rPr>
                      <w:rFonts w:ascii="Helvetica Neue" w:hAnsi="Helvetica Neue" w:cs="Arial"/>
                      <w:sz w:val="20"/>
                      <w:szCs w:val="20"/>
                    </w:rPr>
                    <w:t>8</w:t>
                  </w:r>
                  <w:r w:rsidR="008A4A35" w:rsidRPr="00191A67">
                    <w:rPr>
                      <w:rFonts w:ascii="Helvetica Neue" w:hAnsi="Helvetica Neue" w:cs="Arial"/>
                      <w:sz w:val="20"/>
                      <w:szCs w:val="20"/>
                    </w:rPr>
                    <w:t>9</w:t>
                  </w:r>
                </w:p>
              </w:tc>
            </w:tr>
          </w:tbl>
          <w:p w:rsidR="001E0C5C" w:rsidRPr="00191A67" w:rsidRDefault="001E0C5C" w:rsidP="001E0C5C">
            <w:pPr>
              <w:rPr>
                <w:rFonts w:ascii="Helvetica Neue" w:hAnsi="Helvetica Neue"/>
                <w:sz w:val="22"/>
                <w:szCs w:val="22"/>
              </w:rPr>
            </w:pPr>
          </w:p>
        </w:tc>
      </w:tr>
    </w:tbl>
    <w:p w:rsidR="00466821" w:rsidRPr="00191A67" w:rsidRDefault="00466821"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91A67" w:rsidRPr="00191A67" w:rsidTr="51CBA62E">
        <w:tc>
          <w:tcPr>
            <w:tcW w:w="9926" w:type="dxa"/>
            <w:shd w:val="clear" w:color="auto" w:fill="009193"/>
          </w:tcPr>
          <w:p w:rsidR="00466821" w:rsidRPr="00191A67" w:rsidRDefault="00F85961" w:rsidP="00660796">
            <w:pPr>
              <w:rPr>
                <w:rFonts w:ascii="Helvetica Neue" w:hAnsi="Helvetica Neue"/>
                <w:b/>
                <w:bCs/>
                <w:sz w:val="28"/>
                <w:szCs w:val="28"/>
              </w:rPr>
            </w:pPr>
            <w:r w:rsidRPr="00191A67">
              <w:rPr>
                <w:rFonts w:ascii="Helvetica Neue" w:eastAsia="Avenir Black" w:hAnsi="Helvetica Neue" w:cs="Avenir Black"/>
                <w:b/>
                <w:bCs/>
                <w:sz w:val="28"/>
                <w:szCs w:val="28"/>
              </w:rPr>
              <w:t>5</w:t>
            </w:r>
            <w:r w:rsidR="00466821" w:rsidRPr="00191A67">
              <w:rPr>
                <w:rFonts w:ascii="Helvetica Neue" w:eastAsia="Avenir Black" w:hAnsi="Helvetica Neue" w:cs="Avenir Black"/>
                <w:b/>
                <w:bCs/>
                <w:sz w:val="28"/>
                <w:szCs w:val="28"/>
              </w:rPr>
              <w:t xml:space="preserve">. </w:t>
            </w:r>
            <w:r w:rsidR="00466821" w:rsidRPr="00191A67">
              <w:rPr>
                <w:rFonts w:ascii="Helvetica Neue" w:hAnsi="Helvetica Neue"/>
                <w:b/>
                <w:bCs/>
                <w:sz w:val="28"/>
                <w:szCs w:val="28"/>
              </w:rPr>
              <w:t xml:space="preserve">Dual Enrollment </w:t>
            </w:r>
          </w:p>
        </w:tc>
      </w:tr>
      <w:tr w:rsidR="00191A67" w:rsidRPr="00191A67" w:rsidTr="51CBA62E">
        <w:tc>
          <w:tcPr>
            <w:tcW w:w="9926" w:type="dxa"/>
            <w:shd w:val="clear" w:color="auto" w:fill="auto"/>
          </w:tcPr>
          <w:p w:rsidR="00466821" w:rsidRPr="00191A67" w:rsidRDefault="2CD293A7" w:rsidP="00660796">
            <w:pPr>
              <w:rPr>
                <w:rFonts w:ascii="Helvetica Neue" w:hAnsi="Helvetica Neue"/>
                <w:b/>
                <w:bCs/>
                <w:sz w:val="22"/>
                <w:szCs w:val="22"/>
              </w:rPr>
            </w:pPr>
            <w:r w:rsidRPr="00191A67">
              <w:rPr>
                <w:rFonts w:ascii="Helvetica Neue" w:hAnsi="Helvetica Neue"/>
                <w:b/>
                <w:bCs/>
                <w:sz w:val="22"/>
                <w:szCs w:val="22"/>
              </w:rPr>
              <w:t>As continued decline in overall enrollment for college going population</w:t>
            </w:r>
            <w:r w:rsidR="728CAFDD" w:rsidRPr="00191A67">
              <w:rPr>
                <w:rFonts w:ascii="Helvetica Neue" w:hAnsi="Helvetica Neue"/>
                <w:b/>
                <w:bCs/>
                <w:sz w:val="22"/>
                <w:szCs w:val="22"/>
              </w:rPr>
              <w:t xml:space="preserve"> from high school to col</w:t>
            </w:r>
            <w:r w:rsidR="001B668A" w:rsidRPr="00191A67">
              <w:rPr>
                <w:rFonts w:ascii="Helvetica Neue" w:hAnsi="Helvetica Neue"/>
                <w:b/>
                <w:bCs/>
                <w:sz w:val="22"/>
                <w:szCs w:val="22"/>
              </w:rPr>
              <w:t>le</w:t>
            </w:r>
            <w:r w:rsidR="728CAFDD" w:rsidRPr="00191A67">
              <w:rPr>
                <w:rFonts w:ascii="Helvetica Neue" w:hAnsi="Helvetica Neue"/>
                <w:b/>
                <w:bCs/>
                <w:sz w:val="22"/>
                <w:szCs w:val="22"/>
              </w:rPr>
              <w:t>ge (see Service Area Enrollment Pipeline below)</w:t>
            </w:r>
            <w:r w:rsidRPr="00191A67">
              <w:rPr>
                <w:rFonts w:ascii="Helvetica Neue" w:hAnsi="Helvetica Neue"/>
                <w:b/>
                <w:bCs/>
                <w:sz w:val="22"/>
                <w:szCs w:val="22"/>
              </w:rPr>
              <w:t xml:space="preserve">, it is important for us to look at who will be coming to BCC in the next 5 years.  Reviewing the data provided </w:t>
            </w:r>
            <w:r w:rsidR="0A1D7144" w:rsidRPr="00191A67">
              <w:rPr>
                <w:rFonts w:ascii="Helvetica Neue" w:hAnsi="Helvetica Neue"/>
                <w:b/>
                <w:bCs/>
                <w:sz w:val="22"/>
                <w:szCs w:val="22"/>
              </w:rPr>
              <w:t>below</w:t>
            </w:r>
            <w:r w:rsidRPr="00191A67">
              <w:rPr>
                <w:rFonts w:ascii="Helvetica Neue" w:hAnsi="Helvetica Neue"/>
                <w:b/>
                <w:bCs/>
                <w:sz w:val="22"/>
                <w:szCs w:val="22"/>
              </w:rPr>
              <w:t xml:space="preserve">, what strategies would your department employ to address bringing more </w:t>
            </w:r>
            <w:r w:rsidR="1B6B3ED8" w:rsidRPr="00191A67">
              <w:rPr>
                <w:rFonts w:ascii="Helvetica Neue" w:hAnsi="Helvetica Neue"/>
                <w:b/>
                <w:bCs/>
                <w:sz w:val="22"/>
                <w:szCs w:val="22"/>
              </w:rPr>
              <w:t xml:space="preserve">high school </w:t>
            </w:r>
            <w:r w:rsidRPr="00191A67">
              <w:rPr>
                <w:rFonts w:ascii="Helvetica Neue" w:hAnsi="Helvetica Neue"/>
                <w:b/>
                <w:bCs/>
                <w:sz w:val="22"/>
                <w:szCs w:val="22"/>
              </w:rPr>
              <w:t>students to BCC?</w:t>
            </w:r>
          </w:p>
          <w:p w:rsidR="00466821" w:rsidRPr="00191A67" w:rsidRDefault="00466821" w:rsidP="00660796">
            <w:pPr>
              <w:rPr>
                <w:rFonts w:ascii="Helvetica Neue" w:hAnsi="Helvetica Neue"/>
              </w:rPr>
            </w:pPr>
          </w:p>
          <w:p w:rsidR="00466821" w:rsidRPr="00191A67" w:rsidRDefault="00466821" w:rsidP="00660796">
            <w:pPr>
              <w:rPr>
                <w:rFonts w:ascii="Helvetica Neue" w:hAnsi="Helvetica Neue"/>
                <w:sz w:val="22"/>
                <w:szCs w:val="22"/>
              </w:rPr>
            </w:pPr>
            <w:r w:rsidRPr="00191A67">
              <w:rPr>
                <w:rFonts w:ascii="Helvetica Neue" w:hAnsi="Helvetica Neue"/>
                <w:noProof/>
                <w:sz w:val="22"/>
                <w:szCs w:val="22"/>
              </w:rPr>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00637" cy="2675361"/>
                          </a:xfrm>
                          <a:prstGeom prst="rect">
                            <a:avLst/>
                          </a:prstGeom>
                        </pic:spPr>
                      </pic:pic>
                    </a:graphicData>
                  </a:graphic>
                </wp:inline>
              </w:drawing>
            </w:r>
          </w:p>
        </w:tc>
      </w:tr>
      <w:tr w:rsidR="001C18C9" w:rsidRPr="00191A67" w:rsidTr="000011AD">
        <w:tc>
          <w:tcPr>
            <w:tcW w:w="9926" w:type="dxa"/>
            <w:shd w:val="clear" w:color="auto" w:fill="auto"/>
          </w:tcPr>
          <w:p w:rsidR="00466821" w:rsidRPr="00191A67" w:rsidRDefault="000011AD" w:rsidP="00660796">
            <w:pPr>
              <w:rPr>
                <w:rFonts w:ascii="Arial" w:eastAsia="Avenir Black" w:hAnsi="Arial" w:cs="Arial"/>
                <w:i/>
                <w:iCs/>
                <w:sz w:val="20"/>
                <w:szCs w:val="20"/>
              </w:rPr>
            </w:pPr>
            <w:r w:rsidRPr="00191A67">
              <w:rPr>
                <w:rFonts w:ascii="Arial" w:eastAsia="Avenir Black" w:hAnsi="Arial" w:cs="Arial"/>
                <w:i/>
                <w:iCs/>
                <w:sz w:val="20"/>
                <w:szCs w:val="20"/>
              </w:rPr>
              <w:t>Respond</w:t>
            </w:r>
            <w:r w:rsidR="2FB2C2D6" w:rsidRPr="00191A67">
              <w:rPr>
                <w:rFonts w:ascii="Arial" w:eastAsia="Avenir Black" w:hAnsi="Arial" w:cs="Arial"/>
                <w:i/>
                <w:iCs/>
                <w:sz w:val="20"/>
                <w:szCs w:val="20"/>
              </w:rPr>
              <w:t xml:space="preserve"> here:</w:t>
            </w:r>
          </w:p>
          <w:p w:rsidR="00466821" w:rsidRDefault="005B1536" w:rsidP="00660796">
            <w:pPr>
              <w:ind w:left="-25"/>
              <w:rPr>
                <w:rFonts w:ascii="Helvetica Neue" w:eastAsia="Avenir Black" w:hAnsi="Helvetica Neue" w:cs="Avenir Black"/>
              </w:rPr>
            </w:pPr>
            <w:r>
              <w:rPr>
                <w:rFonts w:ascii="Helvetica Neue" w:eastAsia="Avenir Black" w:hAnsi="Helvetica Neue" w:cs="Avenir Black"/>
              </w:rPr>
              <w:t xml:space="preserve">The following strategies might </w:t>
            </w:r>
            <w:r w:rsidR="00B45BCF">
              <w:rPr>
                <w:rFonts w:ascii="Helvetica Neue" w:eastAsia="Avenir Black" w:hAnsi="Helvetica Neue" w:cs="Avenir Black"/>
              </w:rPr>
              <w:t>serve to increase high school enrollment.</w:t>
            </w:r>
          </w:p>
          <w:p w:rsidR="00B45BCF" w:rsidRDefault="00B45BCF" w:rsidP="00B45BCF">
            <w:pPr>
              <w:pStyle w:val="ListParagraph"/>
              <w:numPr>
                <w:ilvl w:val="0"/>
                <w:numId w:val="44"/>
              </w:numPr>
              <w:rPr>
                <w:rFonts w:ascii="Helvetica Neue" w:eastAsia="Avenir Black" w:hAnsi="Helvetica Neue" w:cs="Avenir Black"/>
              </w:rPr>
            </w:pPr>
            <w:r w:rsidRPr="00B45BCF">
              <w:rPr>
                <w:rFonts w:ascii="Helvetica Neue" w:eastAsia="Avenir Black" w:hAnsi="Helvetica Neue" w:cs="Avenir Black"/>
                <w:b/>
              </w:rPr>
              <w:t>College in 3 years</w:t>
            </w:r>
            <w:r>
              <w:rPr>
                <w:rFonts w:ascii="Helvetica Neue" w:eastAsia="Avenir Black" w:hAnsi="Helvetica Neue" w:cs="Avenir Black"/>
              </w:rPr>
              <w:t xml:space="preserve">: This plan highlights how dual enrollment can prepare you for a </w:t>
            </w:r>
            <w:proofErr w:type="gramStart"/>
            <w:r>
              <w:rPr>
                <w:rFonts w:ascii="Helvetica Neue" w:eastAsia="Avenir Black" w:hAnsi="Helvetica Neue" w:cs="Avenir Black"/>
              </w:rPr>
              <w:t>4 year</w:t>
            </w:r>
            <w:proofErr w:type="gramEnd"/>
            <w:r>
              <w:rPr>
                <w:rFonts w:ascii="Helvetica Neue" w:eastAsia="Avenir Black" w:hAnsi="Helvetica Neue" w:cs="Avenir Black"/>
              </w:rPr>
              <w:t xml:space="preserve"> college and save a year of tuition.  Create a three-year plan where beginning in sophomore year, high school students take one course per semester including summer school. This would add up to 27 units -almost a full year.  Students would not specialize, rather focus on getting GE courses completed.  This plan focuses on all students and would not target students by ethnicity.</w:t>
            </w:r>
          </w:p>
          <w:p w:rsidR="00E21B2C" w:rsidRDefault="00E21B2C" w:rsidP="00B45BCF">
            <w:pPr>
              <w:pStyle w:val="ListParagraph"/>
              <w:numPr>
                <w:ilvl w:val="0"/>
                <w:numId w:val="44"/>
              </w:numPr>
              <w:rPr>
                <w:rFonts w:ascii="Helvetica Neue" w:eastAsia="Avenir Black" w:hAnsi="Helvetica Neue" w:cs="Avenir Black"/>
              </w:rPr>
            </w:pPr>
            <w:r>
              <w:rPr>
                <w:rFonts w:ascii="Helvetica Neue" w:eastAsia="Avenir Black" w:hAnsi="Helvetica Neue" w:cs="Avenir Black"/>
                <w:b/>
              </w:rPr>
              <w:t>Marketing</w:t>
            </w:r>
            <w:r w:rsidRPr="00E21B2C">
              <w:rPr>
                <w:rFonts w:ascii="Helvetica Neue" w:eastAsia="Avenir Black" w:hAnsi="Helvetica Neue" w:cs="Avenir Black"/>
              </w:rPr>
              <w:t>:</w:t>
            </w:r>
            <w:r>
              <w:rPr>
                <w:rFonts w:ascii="Helvetica Neue" w:eastAsia="Avenir Black" w:hAnsi="Helvetica Neue" w:cs="Avenir Black"/>
              </w:rPr>
              <w:t xml:space="preserve"> Work with PTAs and student groups to advertise the benefits of dual enrollment.  Include dual enrollment alumni in the presentations.</w:t>
            </w:r>
          </w:p>
          <w:p w:rsidR="00554866" w:rsidRPr="00191A67" w:rsidRDefault="00B45BCF" w:rsidP="00B45BCF">
            <w:pPr>
              <w:pStyle w:val="ListParagraph"/>
              <w:numPr>
                <w:ilvl w:val="0"/>
                <w:numId w:val="44"/>
              </w:numPr>
              <w:rPr>
                <w:rFonts w:ascii="Helvetica Neue" w:eastAsia="Avenir Black" w:hAnsi="Helvetica Neue" w:cs="Avenir Black"/>
              </w:rPr>
            </w:pPr>
            <w:r>
              <w:rPr>
                <w:rFonts w:ascii="Helvetica Neue" w:eastAsia="Avenir Black" w:hAnsi="Helvetica Neue" w:cs="Avenir Black"/>
              </w:rPr>
              <w:t>The decline in enrollment among various minority groups could be interpreted in numerous ways.</w:t>
            </w:r>
            <w:r w:rsidR="00E21B2C">
              <w:rPr>
                <w:rFonts w:ascii="Helvetica Neue" w:eastAsia="Avenir Black" w:hAnsi="Helvetica Neue" w:cs="Avenir Black"/>
              </w:rPr>
              <w:t xml:space="preserve"> We decline to speculate.  Hiring staff that enjoy working with high school students might increase the number of dual enrollment classes available to offer. Provide professional development or stipends to faculty to identify how to work effectively with high school students.</w:t>
            </w:r>
          </w:p>
        </w:tc>
      </w:tr>
    </w:tbl>
    <w:p w:rsidR="00466821" w:rsidRPr="00191A67" w:rsidRDefault="00466821" w:rsidP="00EE3904">
      <w:pPr>
        <w:rPr>
          <w:rFonts w:ascii="Helvetica Neue" w:hAnsi="Helvetica Neue"/>
        </w:rPr>
      </w:pPr>
    </w:p>
    <w:tbl>
      <w:tblPr>
        <w:tblStyle w:val="TableGrid"/>
        <w:tblW w:w="9935" w:type="dxa"/>
        <w:tblInd w:w="-5" w:type="dxa"/>
        <w:tblLayout w:type="fixed"/>
        <w:tblLook w:val="06A0" w:firstRow="1" w:lastRow="0" w:firstColumn="1" w:lastColumn="0" w:noHBand="1" w:noVBand="1"/>
      </w:tblPr>
      <w:tblGrid>
        <w:gridCol w:w="9926"/>
        <w:gridCol w:w="9"/>
      </w:tblGrid>
      <w:tr w:rsidR="00191A67" w:rsidRPr="00191A67" w:rsidTr="000A0CF7">
        <w:tc>
          <w:tcPr>
            <w:tcW w:w="9930" w:type="dxa"/>
            <w:gridSpan w:val="2"/>
            <w:tcBorders>
              <w:top w:val="single" w:sz="8" w:space="0" w:color="auto"/>
              <w:left w:val="single" w:sz="8" w:space="0" w:color="auto"/>
              <w:bottom w:val="single" w:sz="8" w:space="0" w:color="auto"/>
              <w:right w:val="single" w:sz="8" w:space="0" w:color="auto"/>
            </w:tcBorders>
            <w:shd w:val="clear" w:color="auto" w:fill="009193"/>
          </w:tcPr>
          <w:p w:rsidR="00106447" w:rsidRPr="00191A67" w:rsidRDefault="00F85961" w:rsidP="3BDEE636">
            <w:pPr>
              <w:rPr>
                <w:rFonts w:ascii="Helvetica Neue" w:eastAsia="Avenir" w:hAnsi="Helvetica Neue" w:cs="Avenir"/>
                <w:b/>
                <w:bCs/>
                <w:sz w:val="28"/>
                <w:szCs w:val="28"/>
              </w:rPr>
            </w:pPr>
            <w:r w:rsidRPr="00191A67">
              <w:rPr>
                <w:rFonts w:ascii="Helvetica Neue" w:eastAsia="Calibri" w:hAnsi="Helvetica Neue" w:cs="Calibri"/>
                <w:b/>
                <w:bCs/>
                <w:sz w:val="28"/>
                <w:szCs w:val="28"/>
              </w:rPr>
              <w:t>6</w:t>
            </w:r>
            <w:r w:rsidR="2A611280" w:rsidRPr="00191A67">
              <w:rPr>
                <w:rFonts w:ascii="Helvetica Neue" w:eastAsia="Calibri" w:hAnsi="Helvetica Neue" w:cs="Calibri"/>
                <w:b/>
                <w:bCs/>
                <w:sz w:val="28"/>
                <w:szCs w:val="28"/>
              </w:rPr>
              <w:t xml:space="preserve">. </w:t>
            </w:r>
            <w:hyperlink r:id="rId31" w:history="1">
              <w:r w:rsidR="4015CC39" w:rsidRPr="00191A67">
                <w:rPr>
                  <w:rStyle w:val="Hyperlink"/>
                  <w:rFonts w:ascii="Helvetica Neue" w:eastAsia="Calibri" w:hAnsi="Helvetica Neue" w:cs="Calibri"/>
                  <w:b/>
                  <w:bCs/>
                  <w:color w:val="auto"/>
                  <w:sz w:val="28"/>
                  <w:szCs w:val="28"/>
                </w:rPr>
                <w:t xml:space="preserve">Equitable </w:t>
              </w:r>
              <w:r w:rsidR="00466821" w:rsidRPr="00191A67">
                <w:rPr>
                  <w:rStyle w:val="Hyperlink"/>
                  <w:rFonts w:ascii="Helvetica Neue" w:eastAsia="Calibri" w:hAnsi="Helvetica Neue" w:cs="Calibri"/>
                  <w:b/>
                  <w:bCs/>
                  <w:color w:val="auto"/>
                  <w:sz w:val="28"/>
                  <w:szCs w:val="28"/>
                </w:rPr>
                <w:t xml:space="preserve">Student </w:t>
              </w:r>
              <w:r w:rsidR="4015CC39" w:rsidRPr="00191A67">
                <w:rPr>
                  <w:rStyle w:val="Hyperlink"/>
                  <w:rFonts w:ascii="Helvetica Neue" w:eastAsia="Calibri" w:hAnsi="Helvetica Neue" w:cs="Calibri"/>
                  <w:b/>
                  <w:bCs/>
                  <w:color w:val="auto"/>
                  <w:sz w:val="28"/>
                  <w:szCs w:val="28"/>
                </w:rPr>
                <w:t>Com</w:t>
              </w:r>
              <w:r w:rsidR="4015CC39" w:rsidRPr="00191A67">
                <w:rPr>
                  <w:rStyle w:val="Hyperlink"/>
                  <w:rFonts w:ascii="Helvetica Neue" w:eastAsia="Calibri" w:hAnsi="Helvetica Neue" w:cs="Calibri"/>
                  <w:b/>
                  <w:bCs/>
                  <w:color w:val="auto"/>
                  <w:sz w:val="28"/>
                  <w:szCs w:val="28"/>
                </w:rPr>
                <w:t>pletion</w:t>
              </w:r>
            </w:hyperlink>
            <w:r w:rsidR="4015CC39" w:rsidRPr="00191A67">
              <w:rPr>
                <w:rFonts w:ascii="Helvetica Neue" w:eastAsia="Calibri" w:hAnsi="Helvetica Neue" w:cs="Calibri"/>
                <w:b/>
                <w:bCs/>
                <w:sz w:val="28"/>
                <w:szCs w:val="28"/>
              </w:rPr>
              <w:t xml:space="preserve"> </w:t>
            </w:r>
            <w:r w:rsidR="00D06329" w:rsidRPr="00191A67">
              <w:rPr>
                <w:rStyle w:val="Hyperlink"/>
                <w:rFonts w:ascii="Helvetica Neue" w:hAnsi="Helvetica Neue"/>
                <w:color w:val="auto"/>
                <w:sz w:val="18"/>
                <w:szCs w:val="18"/>
                <w:u w:val="none"/>
              </w:rPr>
              <w:t>(&lt;--click on the link)</w:t>
            </w:r>
          </w:p>
          <w:p w:rsidR="00106447" w:rsidRPr="00191A67" w:rsidRDefault="00106447" w:rsidP="00106447">
            <w:pPr>
              <w:rPr>
                <w:rFonts w:ascii="Helvetica Neue" w:eastAsia="Avenir Black" w:hAnsi="Helvetica Neue" w:cs="Avenir Black"/>
                <w:sz w:val="15"/>
                <w:szCs w:val="15"/>
              </w:rPr>
            </w:pPr>
            <w:r w:rsidRPr="00191A67">
              <w:rPr>
                <w:rFonts w:ascii="Helvetica Neue" w:eastAsia="Avenir Black" w:hAnsi="Helvetica Neue" w:cs="Avenir Black"/>
                <w:sz w:val="15"/>
                <w:szCs w:val="15"/>
              </w:rPr>
              <w:t>*Note that completion and retention rates are presented with the inclusion and exc</w:t>
            </w:r>
            <w:r w:rsidR="003A0E51" w:rsidRPr="00191A67">
              <w:rPr>
                <w:rFonts w:ascii="Helvetica Neue" w:eastAsia="Avenir Black" w:hAnsi="Helvetica Neue" w:cs="Avenir Black"/>
                <w:sz w:val="15"/>
                <w:szCs w:val="15"/>
              </w:rPr>
              <w:t>l</w:t>
            </w:r>
            <w:r w:rsidRPr="00191A67">
              <w:rPr>
                <w:rFonts w:ascii="Helvetica Neue" w:eastAsia="Avenir Black" w:hAnsi="Helvetica Neue" w:cs="Avenir Black"/>
                <w:sz w:val="15"/>
                <w:szCs w:val="15"/>
              </w:rPr>
              <w:t>us</w:t>
            </w:r>
            <w:r w:rsidR="003A0E51" w:rsidRPr="00191A67">
              <w:rPr>
                <w:rFonts w:ascii="Helvetica Neue" w:eastAsia="Avenir Black" w:hAnsi="Helvetica Neue" w:cs="Avenir Black"/>
                <w:sz w:val="15"/>
                <w:szCs w:val="15"/>
              </w:rPr>
              <w:t>ion</w:t>
            </w:r>
            <w:r w:rsidRPr="00191A67">
              <w:rPr>
                <w:rFonts w:ascii="Helvetica Neue" w:eastAsia="Avenir Black" w:hAnsi="Helvetica Neue" w:cs="Avenir Black"/>
                <w:sz w:val="15"/>
                <w:szCs w:val="15"/>
              </w:rPr>
              <w:t xml:space="preserve"> </w:t>
            </w:r>
            <w:r w:rsidR="003A0E51" w:rsidRPr="00191A67">
              <w:rPr>
                <w:rFonts w:ascii="Helvetica Neue" w:eastAsia="Avenir Black" w:hAnsi="Helvetica Neue" w:cs="Avenir Black"/>
                <w:sz w:val="15"/>
                <w:szCs w:val="15"/>
              </w:rPr>
              <w:t xml:space="preserve">of excused </w:t>
            </w:r>
            <w:r w:rsidRPr="00191A67">
              <w:rPr>
                <w:rFonts w:ascii="Helvetica Neue" w:eastAsia="Avenir Black" w:hAnsi="Helvetica Neue" w:cs="Avenir Black"/>
                <w:sz w:val="15"/>
                <w:szCs w:val="15"/>
              </w:rPr>
              <w:t xml:space="preserve">withdrawals (EW) and military withdrawals.  </w:t>
            </w:r>
          </w:p>
          <w:p w:rsidR="00106447" w:rsidRPr="00191A67" w:rsidRDefault="00106447" w:rsidP="00106447">
            <w:pPr>
              <w:rPr>
                <w:rFonts w:ascii="Helvetica Neue" w:hAnsi="Helvetica Neue"/>
                <w:sz w:val="18"/>
                <w:szCs w:val="18"/>
              </w:rPr>
            </w:pPr>
          </w:p>
          <w:p w:rsidR="00106447" w:rsidRPr="00191A67" w:rsidRDefault="00106447" w:rsidP="00FE5757">
            <w:pPr>
              <w:rPr>
                <w:rFonts w:ascii="Helvetica Neue" w:eastAsia="Avenir" w:hAnsi="Helvetica Neue" w:cs="Avenir"/>
                <w:sz w:val="22"/>
                <w:szCs w:val="22"/>
              </w:rPr>
            </w:pPr>
            <w:r w:rsidRPr="00191A67">
              <w:rPr>
                <w:rFonts w:ascii="Helvetica Neue" w:eastAsia="Avenir Black" w:hAnsi="Helvetica Neue" w:cs="Avenir Black"/>
                <w:sz w:val="18"/>
                <w:szCs w:val="18"/>
              </w:rPr>
              <w:t>If you need more guidance with this item, click here for additional support.</w:t>
            </w:r>
            <w:r w:rsidRPr="00191A67">
              <w:rPr>
                <w:rFonts w:ascii="Helvetica Neue" w:eastAsia="Avenir Black" w:hAnsi="Helvetica Neue" w:cs="Avenir Black"/>
                <w:i/>
                <w:iCs/>
                <w:sz w:val="18"/>
                <w:szCs w:val="18"/>
              </w:rPr>
              <w:t xml:space="preserve">  </w:t>
            </w:r>
            <w:hyperlink r:id="rId32">
              <w:r w:rsidRPr="00191A67">
                <w:rPr>
                  <w:rStyle w:val="Hyperlink"/>
                  <w:rFonts w:ascii="Helvetica Neue" w:eastAsia="Avenir Black" w:hAnsi="Helvetica Neue" w:cs="Avenir Black"/>
                  <w:color w:val="auto"/>
                  <w:sz w:val="18"/>
                  <w:szCs w:val="18"/>
                  <w:u w:val="none"/>
                </w:rPr>
                <w:t>Click here for additional guidance for how to view and use equity data</w:t>
              </w:r>
            </w:hyperlink>
            <w:r w:rsidRPr="00191A67">
              <w:rPr>
                <w:rFonts w:ascii="Helvetica Neue" w:eastAsia="Avenir Black" w:hAnsi="Helvetica Neue" w:cs="Avenir Black"/>
                <w:sz w:val="18"/>
                <w:szCs w:val="18"/>
              </w:rPr>
              <w:t xml:space="preserve">.  If you would like to view BCC’s Equity Plan, </w:t>
            </w:r>
            <w:hyperlink r:id="rId33" w:history="1">
              <w:r w:rsidRPr="00191A67">
                <w:rPr>
                  <w:rStyle w:val="Hyperlink"/>
                  <w:rFonts w:ascii="Helvetica Neue" w:eastAsia="Avenir Black" w:hAnsi="Helvetica Neue" w:cs="Avenir Black"/>
                  <w:color w:val="auto"/>
                  <w:sz w:val="18"/>
                  <w:szCs w:val="18"/>
                  <w:u w:val="none"/>
                </w:rPr>
                <w:t>click here</w:t>
              </w:r>
            </w:hyperlink>
            <w:r w:rsidRPr="00191A67">
              <w:rPr>
                <w:rFonts w:ascii="Helvetica Neue" w:eastAsia="Avenir Black" w:hAnsi="Helvetica Neue" w:cs="Avenir Black"/>
                <w:sz w:val="18"/>
                <w:szCs w:val="18"/>
              </w:rPr>
              <w:t>.</w:t>
            </w:r>
          </w:p>
        </w:tc>
      </w:tr>
      <w:tr w:rsidR="00191A67" w:rsidRPr="00191A6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rsidR="00EE3904" w:rsidRPr="00191A67" w:rsidRDefault="000A0CF7" w:rsidP="51CBA62E">
            <w:pPr>
              <w:rPr>
                <w:rFonts w:ascii="Helvetica Neue" w:eastAsiaTheme="minorEastAsia" w:hAnsi="Helvetica Neue" w:cstheme="minorBidi"/>
                <w:b/>
                <w:bCs/>
                <w:sz w:val="22"/>
                <w:szCs w:val="22"/>
              </w:rPr>
            </w:pPr>
            <w:r w:rsidRPr="00191A67">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91A67" w:rsidRPr="00191A6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auto"/>
          </w:tcPr>
          <w:p w:rsidR="00106447" w:rsidRPr="00191A67" w:rsidRDefault="00E21B2C" w:rsidP="00FE5757">
            <w:pPr>
              <w:rPr>
                <w:rFonts w:ascii="Helvetica Neue" w:eastAsia="Avenir" w:hAnsi="Helvetica Neue" w:cs="Avenir"/>
                <w:b/>
                <w:bCs/>
                <w:sz w:val="22"/>
                <w:szCs w:val="22"/>
              </w:rPr>
            </w:pPr>
            <w:r>
              <w:rPr>
                <w:noProof/>
              </w:rPr>
              <w:drawing>
                <wp:inline distT="0" distB="0" distL="0" distR="0" wp14:anchorId="771DE672" wp14:editId="511EA5A4">
                  <wp:extent cx="6171565" cy="41992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71565" cy="4199255"/>
                          </a:xfrm>
                          <a:prstGeom prst="rect">
                            <a:avLst/>
                          </a:prstGeom>
                        </pic:spPr>
                      </pic:pic>
                    </a:graphicData>
                  </a:graphic>
                </wp:inline>
              </w:drawing>
            </w:r>
          </w:p>
          <w:p w:rsidR="00106447" w:rsidRPr="00E21B2C" w:rsidRDefault="00106447" w:rsidP="00FE5757">
            <w:pPr>
              <w:rPr>
                <w:rFonts w:ascii="Helvetica Neue" w:eastAsia="Avenir" w:hAnsi="Helvetica Neue" w:cs="Avenir"/>
                <w:bCs/>
                <w:sz w:val="22"/>
                <w:szCs w:val="22"/>
              </w:rPr>
            </w:pPr>
          </w:p>
        </w:tc>
      </w:tr>
      <w:tr w:rsidR="00191A67" w:rsidRPr="00191A6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rsidR="00BD4CA3" w:rsidRPr="00191A67" w:rsidRDefault="000A0CF7" w:rsidP="00FE5757">
            <w:pPr>
              <w:rPr>
                <w:rFonts w:ascii="Helvetica Neue" w:eastAsia="Avenir" w:hAnsi="Helvetica Neue" w:cs="Avenir"/>
                <w:b/>
                <w:bCs/>
                <w:sz w:val="22"/>
                <w:szCs w:val="22"/>
              </w:rPr>
            </w:pPr>
            <w:r w:rsidRPr="00191A67">
              <w:rPr>
                <w:rFonts w:ascii="Helvetica Neue" w:eastAsiaTheme="minorEastAsia" w:hAnsi="Helvetica Neue"/>
                <w:b/>
                <w:bCs/>
                <w:sz w:val="22"/>
                <w:szCs w:val="22"/>
              </w:rPr>
              <w:t>Describe which activities and/or strategies your program used to contribute to the gains?  What support does your program need to accelerate or improve these outcomes?</w:t>
            </w:r>
          </w:p>
        </w:tc>
      </w:tr>
      <w:tr w:rsidR="00191A67" w:rsidRPr="00191A6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auto"/>
          </w:tcPr>
          <w:p w:rsidR="008B4402" w:rsidRPr="00191A67" w:rsidRDefault="00BC479C" w:rsidP="00BC479C">
            <w:pPr>
              <w:rPr>
                <w:rFonts w:ascii="Helvetica Neue" w:eastAsia="Avenir" w:hAnsi="Helvetica Neue" w:cs="Avenir"/>
                <w:b/>
                <w:bCs/>
                <w:sz w:val="22"/>
                <w:szCs w:val="22"/>
              </w:rPr>
            </w:pPr>
            <w:r>
              <w:rPr>
                <w:rFonts w:ascii="Helvetica Neue" w:eastAsia="Avenir" w:hAnsi="Helvetica Neue" w:cs="Avenir"/>
                <w:bCs/>
                <w:sz w:val="22"/>
                <w:szCs w:val="22"/>
              </w:rPr>
              <w:t>The gains, if present, were minimal from the 2021/22 to 22/23 school year.  For example, completion and retention rates were down for females and up minimally for males. Across age groups the changes were similarly varied, but also minimal.  The biggest effect was a decline in retention rate among Black students from 76.7% to 68.8%.  The program would benefit from further opportunities and trainings around equity minded practices and pedagogy (such as the one led by Alejandro and Scott), developing an early intervention program that is able to identify students in danger of failing as well as teams that can provide supports for these students.</w:t>
            </w:r>
          </w:p>
        </w:tc>
      </w:tr>
      <w:tr w:rsidR="00191A67" w:rsidRPr="00191A67" w:rsidTr="000A0CF7">
        <w:tblPrEx>
          <w:tblLook w:val="04A0" w:firstRow="1" w:lastRow="0" w:firstColumn="1" w:lastColumn="0" w:noHBand="0" w:noVBand="1"/>
        </w:tblPrEx>
        <w:trPr>
          <w:gridAfter w:val="1"/>
          <w:wAfter w:w="9" w:type="dxa"/>
        </w:trPr>
        <w:tc>
          <w:tcPr>
            <w:tcW w:w="9926" w:type="dxa"/>
            <w:shd w:val="clear" w:color="auto" w:fill="009193"/>
          </w:tcPr>
          <w:p w:rsidR="009979A6" w:rsidRPr="00191A67" w:rsidRDefault="00660796" w:rsidP="00EE3904">
            <w:pPr>
              <w:rPr>
                <w:rFonts w:ascii="Helvetica Neue" w:hAnsi="Helvetica Neue"/>
                <w:b/>
                <w:bCs/>
                <w:sz w:val="28"/>
                <w:szCs w:val="28"/>
              </w:rPr>
            </w:pPr>
            <w:hyperlink r:id="rId35">
              <w:r w:rsidR="009979A6" w:rsidRPr="00191A67">
                <w:rPr>
                  <w:rStyle w:val="Hyperlink"/>
                  <w:rFonts w:ascii="Helvetica Neue" w:eastAsia="Avenir" w:hAnsi="Helvetica Neue" w:cs="Avenir"/>
                  <w:b/>
                  <w:bCs/>
                  <w:color w:val="auto"/>
                  <w:sz w:val="28"/>
                  <w:szCs w:val="28"/>
                </w:rPr>
                <w:t>Degrees and Certificates Das</w:t>
              </w:r>
              <w:r w:rsidR="009979A6" w:rsidRPr="00191A67">
                <w:rPr>
                  <w:rStyle w:val="Hyperlink"/>
                  <w:rFonts w:ascii="Helvetica Neue" w:eastAsia="Avenir" w:hAnsi="Helvetica Neue" w:cs="Avenir"/>
                  <w:b/>
                  <w:bCs/>
                  <w:color w:val="auto"/>
                  <w:sz w:val="28"/>
                  <w:szCs w:val="28"/>
                </w:rPr>
                <w:t>hboard</w:t>
              </w:r>
            </w:hyperlink>
            <w:r w:rsidR="00D06329" w:rsidRPr="00191A67">
              <w:rPr>
                <w:rStyle w:val="Hyperlink"/>
                <w:rFonts w:ascii="Helvetica Neue" w:eastAsia="Avenir" w:hAnsi="Helvetica Neue" w:cs="Avenir"/>
                <w:b/>
                <w:bCs/>
                <w:color w:val="auto"/>
                <w:sz w:val="28"/>
                <w:szCs w:val="28"/>
              </w:rPr>
              <w:t xml:space="preserve"> </w:t>
            </w:r>
            <w:r w:rsidR="00D06329" w:rsidRPr="00191A67">
              <w:rPr>
                <w:rStyle w:val="Hyperlink"/>
                <w:rFonts w:ascii="Helvetica Neue" w:hAnsi="Helvetica Neue"/>
                <w:color w:val="auto"/>
                <w:sz w:val="18"/>
                <w:szCs w:val="18"/>
                <w:u w:val="none"/>
              </w:rPr>
              <w:t>(&lt;--click on the link)</w:t>
            </w:r>
          </w:p>
        </w:tc>
      </w:tr>
      <w:tr w:rsidR="00191A67" w:rsidRPr="00191A6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rsidR="00466821" w:rsidRPr="00191A67" w:rsidRDefault="00466821" w:rsidP="009979A6">
            <w:pPr>
              <w:rPr>
                <w:rFonts w:ascii="Helvetica Neue" w:eastAsia="Calibri" w:hAnsi="Helvetica Neue" w:cs="Calibri"/>
                <w:b/>
                <w:bCs/>
                <w:sz w:val="22"/>
                <w:szCs w:val="22"/>
              </w:rPr>
            </w:pPr>
            <w:r w:rsidRPr="00191A67">
              <w:rPr>
                <w:rFonts w:ascii="Helvetica Neue" w:eastAsia="Calibri" w:hAnsi="Helvetica Neue" w:cs="Calibri"/>
                <w:b/>
                <w:bCs/>
                <w:sz w:val="22"/>
                <w:szCs w:val="22"/>
              </w:rPr>
              <w:t>Review the data o</w:t>
            </w:r>
            <w:r w:rsidR="009979A6" w:rsidRPr="00191A67">
              <w:rPr>
                <w:rFonts w:ascii="Helvetica Neue" w:eastAsia="Calibri" w:hAnsi="Helvetica Neue" w:cs="Calibri"/>
                <w:b/>
                <w:bCs/>
                <w:sz w:val="22"/>
                <w:szCs w:val="22"/>
              </w:rPr>
              <w:t>n page 1 of the “Degrees and Certificate Awards Trends” Dashboard</w:t>
            </w:r>
            <w:r w:rsidRPr="00191A67">
              <w:rPr>
                <w:rFonts w:ascii="Helvetica Neue" w:eastAsia="Calibri" w:hAnsi="Helvetica Neue" w:cs="Calibri"/>
                <w:b/>
                <w:bCs/>
                <w:sz w:val="22"/>
                <w:szCs w:val="22"/>
              </w:rPr>
              <w:t>.</w:t>
            </w:r>
          </w:p>
          <w:p w:rsidR="009979A6" w:rsidRPr="00191A67" w:rsidRDefault="00466821" w:rsidP="009979A6">
            <w:pPr>
              <w:rPr>
                <w:rFonts w:ascii="Helvetica Neue" w:eastAsiaTheme="minorEastAsia" w:hAnsi="Helvetica Neue"/>
                <w:b/>
                <w:bCs/>
                <w:sz w:val="22"/>
                <w:szCs w:val="22"/>
              </w:rPr>
            </w:pPr>
            <w:r w:rsidRPr="00191A67">
              <w:rPr>
                <w:rFonts w:ascii="Helvetica Neue" w:eastAsia="Calibri" w:hAnsi="Helvetica Neue" w:cs="Calibri"/>
                <w:b/>
                <w:bCs/>
                <w:sz w:val="22"/>
                <w:szCs w:val="22"/>
              </w:rPr>
              <w:t>W</w:t>
            </w:r>
            <w:r w:rsidR="009979A6" w:rsidRPr="00191A67">
              <w:rPr>
                <w:rFonts w:ascii="Helvetica Neue" w:eastAsia="Calibri" w:hAnsi="Helvetica Neue" w:cs="Calibri"/>
                <w:b/>
                <w:bCs/>
                <w:sz w:val="22"/>
                <w:szCs w:val="22"/>
              </w:rPr>
              <w:t>hat are the award trends for your department (</w:t>
            </w:r>
            <w:r w:rsidR="00890089" w:rsidRPr="00191A67">
              <w:rPr>
                <w:rFonts w:ascii="Helvetica Neue" w:eastAsia="Calibri" w:hAnsi="Helvetica Neue" w:cs="Calibri"/>
                <w:b/>
                <w:bCs/>
                <w:sz w:val="22"/>
                <w:szCs w:val="22"/>
              </w:rPr>
              <w:t xml:space="preserve">e.g., </w:t>
            </w:r>
            <w:r w:rsidR="009979A6" w:rsidRPr="00191A67">
              <w:rPr>
                <w:rFonts w:ascii="Helvetica Neue" w:eastAsia="Calibri" w:hAnsi="Helvetica Neue" w:cs="Calibri"/>
                <w:b/>
                <w:bCs/>
                <w:sz w:val="22"/>
                <w:szCs w:val="22"/>
              </w:rPr>
              <w:t>overall, by gender, age, and ethnicity)</w:t>
            </w:r>
            <w:r w:rsidR="009A35AA" w:rsidRPr="00191A67">
              <w:rPr>
                <w:rFonts w:ascii="Helvetica Neue" w:eastAsia="Calibri" w:hAnsi="Helvetica Neue" w:cs="Calibri"/>
                <w:b/>
                <w:bCs/>
                <w:sz w:val="22"/>
                <w:szCs w:val="22"/>
              </w:rPr>
              <w:t>?</w:t>
            </w:r>
            <w:r w:rsidR="009979A6" w:rsidRPr="00191A67">
              <w:rPr>
                <w:rFonts w:ascii="Helvetica Neue" w:eastAsia="Calibri" w:hAnsi="Helvetica Neue" w:cs="Calibri"/>
                <w:b/>
                <w:bCs/>
                <w:sz w:val="22"/>
                <w:szCs w:val="22"/>
              </w:rPr>
              <w:t xml:space="preserve"> </w:t>
            </w:r>
          </w:p>
        </w:tc>
      </w:tr>
      <w:tr w:rsidR="00191A67" w:rsidRPr="00191A67" w:rsidTr="000011AD">
        <w:tblPrEx>
          <w:tblLook w:val="04A0" w:firstRow="1" w:lastRow="0" w:firstColumn="1" w:lastColumn="0" w:noHBand="0" w:noVBand="1"/>
        </w:tblPrEx>
        <w:trPr>
          <w:gridAfter w:val="1"/>
          <w:wAfter w:w="9" w:type="dxa"/>
        </w:trPr>
        <w:tc>
          <w:tcPr>
            <w:tcW w:w="9926" w:type="dxa"/>
            <w:shd w:val="clear" w:color="auto" w:fill="auto"/>
          </w:tcPr>
          <w:p w:rsidR="009979A6" w:rsidRPr="00191A67" w:rsidRDefault="009D7A71" w:rsidP="009979A6">
            <w:pPr>
              <w:rPr>
                <w:rFonts w:ascii="Helvetica Neue" w:hAnsi="Helvetica Neue"/>
                <w:sz w:val="22"/>
                <w:szCs w:val="22"/>
              </w:rPr>
            </w:pPr>
            <w:r>
              <w:rPr>
                <w:noProof/>
              </w:rPr>
              <w:drawing>
                <wp:inline distT="0" distB="0" distL="0" distR="0" wp14:anchorId="4A26C2D8" wp14:editId="4C0DC437">
                  <wp:extent cx="6165850" cy="2359660"/>
                  <wp:effectExtent l="0" t="0" r="635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65850" cy="2359660"/>
                          </a:xfrm>
                          <a:prstGeom prst="rect">
                            <a:avLst/>
                          </a:prstGeom>
                        </pic:spPr>
                      </pic:pic>
                    </a:graphicData>
                  </a:graphic>
                </wp:inline>
              </w:drawing>
            </w:r>
          </w:p>
          <w:p w:rsidR="009979A6" w:rsidRPr="00191A67" w:rsidRDefault="009D7A71" w:rsidP="009979A6">
            <w:pPr>
              <w:rPr>
                <w:rFonts w:ascii="Helvetica Neue" w:hAnsi="Helvetica Neue"/>
                <w:sz w:val="22"/>
                <w:szCs w:val="22"/>
              </w:rPr>
            </w:pPr>
            <w:r>
              <w:rPr>
                <w:rFonts w:ascii="Helvetica Neue" w:hAnsi="Helvetica Neue"/>
                <w:sz w:val="22"/>
                <w:szCs w:val="22"/>
              </w:rPr>
              <w:t xml:space="preserve">As noted in the graph above, the number of degrees awarded from 21/22 to 22/23 has declined.  This general pattern exists for males and females, all age groups except 16-18 and 35-54, </w:t>
            </w:r>
            <w:r w:rsidR="00660796">
              <w:rPr>
                <w:rFonts w:ascii="Helvetica Neue" w:hAnsi="Helvetica Neue"/>
                <w:sz w:val="22"/>
                <w:szCs w:val="22"/>
              </w:rPr>
              <w:t>and all ethnic groups except unknown where there were 2 graduated each year.</w:t>
            </w:r>
          </w:p>
        </w:tc>
      </w:tr>
      <w:tr w:rsidR="00191A67" w:rsidRPr="00191A6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rsidR="009979A6" w:rsidRPr="00191A67" w:rsidRDefault="2CD293A7" w:rsidP="51CBA62E">
            <w:pPr>
              <w:rPr>
                <w:rFonts w:ascii="Helvetica Neue" w:eastAsiaTheme="minorEastAsia" w:hAnsi="Helvetica Neue"/>
                <w:b/>
                <w:bCs/>
                <w:sz w:val="22"/>
                <w:szCs w:val="22"/>
              </w:rPr>
            </w:pPr>
            <w:r w:rsidRPr="00191A67">
              <w:rPr>
                <w:rFonts w:ascii="Helvetica Neue" w:eastAsiaTheme="minorEastAsia" w:hAnsi="Helvetica Neue"/>
                <w:b/>
                <w:bCs/>
                <w:sz w:val="22"/>
                <w:szCs w:val="22"/>
              </w:rPr>
              <w:t xml:space="preserve">Describe which activities and/or strategies your program used to contribute to the gains?  What support does your program need to accelerate </w:t>
            </w:r>
            <w:r w:rsidR="5A809BBC" w:rsidRPr="00191A67">
              <w:rPr>
                <w:rFonts w:ascii="Helvetica Neue" w:eastAsiaTheme="minorEastAsia" w:hAnsi="Helvetica Neue"/>
                <w:b/>
                <w:bCs/>
                <w:sz w:val="22"/>
                <w:szCs w:val="22"/>
              </w:rPr>
              <w:t>or</w:t>
            </w:r>
            <w:r w:rsidRPr="00191A67">
              <w:rPr>
                <w:rFonts w:ascii="Helvetica Neue" w:eastAsiaTheme="minorEastAsia" w:hAnsi="Helvetica Neue"/>
                <w:b/>
                <w:bCs/>
                <w:sz w:val="22"/>
                <w:szCs w:val="22"/>
              </w:rPr>
              <w:t xml:space="preserve"> improve these outcomes?</w:t>
            </w:r>
          </w:p>
        </w:tc>
      </w:tr>
      <w:tr w:rsidR="00191A67" w:rsidRPr="00191A67" w:rsidTr="000011AD">
        <w:tblPrEx>
          <w:tblLook w:val="04A0" w:firstRow="1" w:lastRow="0" w:firstColumn="1" w:lastColumn="0" w:noHBand="0" w:noVBand="1"/>
        </w:tblPrEx>
        <w:trPr>
          <w:gridAfter w:val="1"/>
          <w:wAfter w:w="9" w:type="dxa"/>
        </w:trPr>
        <w:tc>
          <w:tcPr>
            <w:tcW w:w="9926" w:type="dxa"/>
            <w:shd w:val="clear" w:color="auto" w:fill="auto"/>
          </w:tcPr>
          <w:p w:rsidR="009979A6" w:rsidRDefault="00660796" w:rsidP="009979A6">
            <w:pPr>
              <w:rPr>
                <w:rFonts w:ascii="Helvetica Neue" w:hAnsi="Helvetica Neue"/>
                <w:sz w:val="22"/>
                <w:szCs w:val="22"/>
              </w:rPr>
            </w:pPr>
            <w:r>
              <w:rPr>
                <w:rFonts w:ascii="Helvetica Neue" w:hAnsi="Helvetica Neue"/>
                <w:sz w:val="22"/>
                <w:szCs w:val="22"/>
              </w:rPr>
              <w:t xml:space="preserve">I expect the numbers to increase in the upcoming years as students are finishing up classes that they perhaps put off during the pandemic.  To improve these </w:t>
            </w:r>
            <w:proofErr w:type="gramStart"/>
            <w:r>
              <w:rPr>
                <w:rFonts w:ascii="Helvetica Neue" w:hAnsi="Helvetica Neue"/>
                <w:sz w:val="22"/>
                <w:szCs w:val="22"/>
              </w:rPr>
              <w:t>outcomes</w:t>
            </w:r>
            <w:proofErr w:type="gramEnd"/>
            <w:r>
              <w:rPr>
                <w:rFonts w:ascii="Helvetica Neue" w:hAnsi="Helvetica Neue"/>
                <w:sz w:val="22"/>
                <w:szCs w:val="22"/>
              </w:rPr>
              <w:t xml:space="preserve"> I would recommend:</w:t>
            </w:r>
          </w:p>
          <w:p w:rsidR="00660796" w:rsidRPr="00660796" w:rsidRDefault="00660796" w:rsidP="00660796">
            <w:pPr>
              <w:pStyle w:val="ListParagraph"/>
              <w:numPr>
                <w:ilvl w:val="0"/>
                <w:numId w:val="45"/>
              </w:numPr>
              <w:rPr>
                <w:rFonts w:ascii="Helvetica Neue" w:hAnsi="Helvetica Neue"/>
              </w:rPr>
            </w:pPr>
            <w:r w:rsidRPr="00660796">
              <w:rPr>
                <w:rFonts w:ascii="Helvetica Neue" w:hAnsi="Helvetica Neue"/>
              </w:rPr>
              <w:t>Identify staff who can reach out to students who are close to graduating to remind them of paperwork that needs to be filed or provide support if there are obstacles to the final stages of graduation.</w:t>
            </w:r>
          </w:p>
          <w:p w:rsidR="00660796" w:rsidRDefault="00660796" w:rsidP="00660796">
            <w:pPr>
              <w:pStyle w:val="ListParagraph"/>
              <w:numPr>
                <w:ilvl w:val="0"/>
                <w:numId w:val="45"/>
              </w:numPr>
              <w:rPr>
                <w:rFonts w:ascii="Helvetica Neue" w:hAnsi="Helvetica Neue"/>
              </w:rPr>
            </w:pPr>
            <w:r>
              <w:rPr>
                <w:rFonts w:ascii="Helvetica Neue" w:hAnsi="Helvetica Neue"/>
              </w:rPr>
              <w:t>Provide faculty with lists of students who are 15 units from graduation so faculty can send out emails reminding students of key dates, resources, and FAQs.</w:t>
            </w:r>
          </w:p>
          <w:p w:rsidR="00660796" w:rsidRPr="00660796" w:rsidRDefault="00660796" w:rsidP="00660796">
            <w:pPr>
              <w:pStyle w:val="ListParagraph"/>
              <w:numPr>
                <w:ilvl w:val="0"/>
                <w:numId w:val="45"/>
              </w:numPr>
              <w:rPr>
                <w:rFonts w:ascii="Helvetica Neue" w:hAnsi="Helvetica Neue"/>
              </w:rPr>
            </w:pPr>
            <w:r>
              <w:rPr>
                <w:rFonts w:ascii="Helvetica Neue" w:hAnsi="Helvetica Neue"/>
              </w:rPr>
              <w:t>Provide counselors with lists of students who are 30 units from graduating the fall to make appointments with counselors to discuss TAG options and ensure they are on track with SEPs.</w:t>
            </w:r>
          </w:p>
          <w:p w:rsidR="009979A6" w:rsidRPr="00191A67" w:rsidRDefault="009979A6" w:rsidP="009979A6">
            <w:pPr>
              <w:rPr>
                <w:rFonts w:ascii="Helvetica Neue" w:hAnsi="Helvetica Neue"/>
                <w:sz w:val="22"/>
                <w:szCs w:val="22"/>
              </w:rPr>
            </w:pPr>
          </w:p>
        </w:tc>
      </w:tr>
      <w:tr w:rsidR="00191A67" w:rsidRPr="00191A67" w:rsidTr="000A0CF7">
        <w:tblPrEx>
          <w:tblLook w:val="04A0" w:firstRow="1" w:lastRow="0" w:firstColumn="1" w:lastColumn="0" w:noHBand="0" w:noVBand="1"/>
        </w:tblPrEx>
        <w:trPr>
          <w:gridAfter w:val="1"/>
          <w:wAfter w:w="9" w:type="dxa"/>
        </w:trPr>
        <w:tc>
          <w:tcPr>
            <w:tcW w:w="9926" w:type="dxa"/>
            <w:shd w:val="clear" w:color="auto" w:fill="009193"/>
          </w:tcPr>
          <w:p w:rsidR="009979A6" w:rsidRPr="00191A67" w:rsidRDefault="00660796" w:rsidP="00EE3904">
            <w:pPr>
              <w:rPr>
                <w:rFonts w:ascii="Helvetica Neue" w:hAnsi="Helvetica Neue"/>
                <w:b/>
                <w:bCs/>
                <w:sz w:val="28"/>
                <w:szCs w:val="28"/>
                <w:u w:val="single"/>
              </w:rPr>
            </w:pPr>
            <w:hyperlink r:id="rId37">
              <w:r w:rsidR="009979A6" w:rsidRPr="00191A67">
                <w:rPr>
                  <w:rStyle w:val="Hyperlink"/>
                  <w:rFonts w:ascii="Helvetica Neue" w:eastAsia="Avenir" w:hAnsi="Helvetica Neue" w:cs="Avenir"/>
                  <w:b/>
                  <w:bCs/>
                  <w:color w:val="auto"/>
                  <w:sz w:val="28"/>
                  <w:szCs w:val="28"/>
                </w:rPr>
                <w:t>Transfer Dashboa</w:t>
              </w:r>
              <w:r w:rsidR="009979A6" w:rsidRPr="00191A67">
                <w:rPr>
                  <w:rStyle w:val="Hyperlink"/>
                  <w:rFonts w:ascii="Helvetica Neue" w:eastAsia="Avenir" w:hAnsi="Helvetica Neue" w:cs="Avenir"/>
                  <w:b/>
                  <w:bCs/>
                  <w:color w:val="auto"/>
                  <w:sz w:val="28"/>
                  <w:szCs w:val="28"/>
                </w:rPr>
                <w:t>rd</w:t>
              </w:r>
            </w:hyperlink>
            <w:r w:rsidR="00D06329" w:rsidRPr="00191A67">
              <w:rPr>
                <w:rStyle w:val="Hyperlink"/>
                <w:rFonts w:ascii="Helvetica Neue" w:eastAsia="Avenir" w:hAnsi="Helvetica Neue" w:cs="Avenir"/>
                <w:b/>
                <w:bCs/>
                <w:color w:val="auto"/>
                <w:sz w:val="28"/>
                <w:szCs w:val="28"/>
              </w:rPr>
              <w:t xml:space="preserve"> </w:t>
            </w:r>
            <w:r w:rsidR="00D06329" w:rsidRPr="00191A67">
              <w:rPr>
                <w:rStyle w:val="Hyperlink"/>
                <w:rFonts w:ascii="Helvetica Neue" w:hAnsi="Helvetica Neue"/>
                <w:color w:val="auto"/>
                <w:sz w:val="18"/>
                <w:szCs w:val="18"/>
                <w:u w:val="none"/>
              </w:rPr>
              <w:t>(&lt;--click on the link)</w:t>
            </w:r>
          </w:p>
        </w:tc>
      </w:tr>
      <w:tr w:rsidR="00191A67" w:rsidRPr="00191A6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rsidR="000A0CF7" w:rsidRPr="00191A67" w:rsidRDefault="000A0CF7" w:rsidP="000A0CF7">
            <w:pPr>
              <w:rPr>
                <w:rFonts w:ascii="Helvetica Neue" w:eastAsia="Calibri" w:hAnsi="Helvetica Neue" w:cs="Calibri"/>
                <w:b/>
                <w:bCs/>
                <w:sz w:val="22"/>
                <w:szCs w:val="22"/>
              </w:rPr>
            </w:pPr>
            <w:r w:rsidRPr="00191A67">
              <w:rPr>
                <w:rFonts w:ascii="Helvetica Neue" w:eastAsia="Calibri" w:hAnsi="Helvetica Neue" w:cs="Calibri"/>
                <w:b/>
                <w:bCs/>
                <w:sz w:val="22"/>
                <w:szCs w:val="22"/>
              </w:rPr>
              <w:t>Review the data on the “Transfer” Dashboard.</w:t>
            </w:r>
          </w:p>
          <w:p w:rsidR="000A0CF7" w:rsidRPr="00191A67" w:rsidRDefault="000A0CF7" w:rsidP="000A0CF7">
            <w:pPr>
              <w:rPr>
                <w:rFonts w:ascii="Helvetica Neue" w:eastAsia="Calibri" w:hAnsi="Helvetica Neue" w:cs="Calibri"/>
                <w:sz w:val="22"/>
                <w:szCs w:val="22"/>
              </w:rPr>
            </w:pPr>
            <w:r w:rsidRPr="00191A67">
              <w:rPr>
                <w:rFonts w:ascii="Helvetica Neue" w:eastAsia="Calibri" w:hAnsi="Helvetica Neue" w:cs="Calibri"/>
                <w:b/>
                <w:bCs/>
                <w:sz w:val="22"/>
                <w:szCs w:val="22"/>
              </w:rPr>
              <w:t xml:space="preserve">What are the award trends for your department (e.g., overall, by gender, age, and ethnicity)? </w:t>
            </w:r>
          </w:p>
        </w:tc>
      </w:tr>
      <w:tr w:rsidR="00191A67" w:rsidRPr="00191A67" w:rsidTr="000011AD">
        <w:tblPrEx>
          <w:tblLook w:val="04A0" w:firstRow="1" w:lastRow="0" w:firstColumn="1" w:lastColumn="0" w:noHBand="0" w:noVBand="1"/>
        </w:tblPrEx>
        <w:trPr>
          <w:gridAfter w:val="1"/>
          <w:wAfter w:w="9" w:type="dxa"/>
        </w:trPr>
        <w:tc>
          <w:tcPr>
            <w:tcW w:w="9926" w:type="dxa"/>
            <w:shd w:val="clear" w:color="auto" w:fill="auto"/>
          </w:tcPr>
          <w:p w:rsidR="000A0CF7" w:rsidRPr="0009595E" w:rsidRDefault="0009595E" w:rsidP="000A0CF7">
            <w:pPr>
              <w:rPr>
                <w:rFonts w:ascii="Helvetica Neue" w:hAnsi="Helvetica Neue"/>
                <w:sz w:val="22"/>
                <w:szCs w:val="22"/>
              </w:rPr>
            </w:pPr>
            <w:r>
              <w:rPr>
                <w:rFonts w:ascii="Helvetica Neue" w:hAnsi="Helvetica Neue"/>
                <w:sz w:val="22"/>
                <w:szCs w:val="22"/>
              </w:rPr>
              <w:t>I am not seeing that this data exists at the department level.</w:t>
            </w:r>
          </w:p>
          <w:p w:rsidR="000A0CF7" w:rsidRPr="00191A67" w:rsidRDefault="000A0CF7" w:rsidP="000A0CF7">
            <w:pPr>
              <w:rPr>
                <w:rFonts w:ascii="Helvetica Neue" w:hAnsi="Helvetica Neue"/>
                <w:sz w:val="22"/>
                <w:szCs w:val="22"/>
                <w:u w:val="single"/>
              </w:rPr>
            </w:pPr>
          </w:p>
        </w:tc>
      </w:tr>
      <w:tr w:rsidR="00191A67" w:rsidRPr="00191A6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rsidR="000A0CF7" w:rsidRPr="00191A67" w:rsidRDefault="000A0CF7" w:rsidP="000A0CF7">
            <w:pPr>
              <w:rPr>
                <w:rFonts w:ascii="Helvetica Neue" w:hAnsi="Helvetica Neue"/>
                <w:sz w:val="22"/>
                <w:szCs w:val="22"/>
                <w:u w:val="single"/>
              </w:rPr>
            </w:pPr>
            <w:r w:rsidRPr="00191A67">
              <w:rPr>
                <w:rFonts w:ascii="Helvetica Neue" w:eastAsiaTheme="minorEastAsia" w:hAnsi="Helvetica Neue"/>
                <w:b/>
                <w:bCs/>
                <w:sz w:val="22"/>
                <w:szCs w:val="22"/>
              </w:rPr>
              <w:t>Describe which activities and/or strategies your program used to contribute to the gains?  What support does your program need to accelerate to improve these outcomes?</w:t>
            </w:r>
          </w:p>
        </w:tc>
      </w:tr>
      <w:tr w:rsidR="00191A67" w:rsidRPr="00191A67" w:rsidTr="000011AD">
        <w:tblPrEx>
          <w:tblLook w:val="04A0" w:firstRow="1" w:lastRow="0" w:firstColumn="1" w:lastColumn="0" w:noHBand="0" w:noVBand="1"/>
        </w:tblPrEx>
        <w:trPr>
          <w:gridAfter w:val="1"/>
          <w:wAfter w:w="9" w:type="dxa"/>
        </w:trPr>
        <w:tc>
          <w:tcPr>
            <w:tcW w:w="9926" w:type="dxa"/>
            <w:shd w:val="clear" w:color="auto" w:fill="auto"/>
          </w:tcPr>
          <w:p w:rsidR="0009595E" w:rsidRDefault="0009595E" w:rsidP="000A0CF7">
            <w:pPr>
              <w:rPr>
                <w:rFonts w:ascii="Helvetica Neue" w:hAnsi="Helvetica Neue"/>
              </w:rPr>
            </w:pPr>
            <w:r w:rsidRPr="00320BFF">
              <w:rPr>
                <w:rFonts w:ascii="Helvetica Neue" w:hAnsi="Helvetica Neue"/>
              </w:rPr>
              <w:t xml:space="preserve">At the macro level: Create a culture by which there are daily events on campus that link students to career interests (panels with different industry leaders, alumni to talk about career and transfer, UCB and CSU professors sharing out what they teach, workshops on transfer, </w:t>
            </w:r>
            <w:proofErr w:type="spellStart"/>
            <w:r w:rsidRPr="00320BFF">
              <w:rPr>
                <w:rFonts w:ascii="Helvetica Neue" w:hAnsi="Helvetica Neue"/>
              </w:rPr>
              <w:t>etc</w:t>
            </w:r>
            <w:proofErr w:type="spellEnd"/>
            <w:r w:rsidRPr="00320BFF">
              <w:rPr>
                <w:rFonts w:ascii="Helvetica Neue" w:hAnsi="Helvetica Neue"/>
              </w:rPr>
              <w:t>). I would suggest that every department is responsible for 5 days of college hour programming a semester.</w:t>
            </w:r>
            <w:r>
              <w:rPr>
                <w:rFonts w:ascii="Helvetica Neue" w:hAnsi="Helvetica Neue"/>
              </w:rPr>
              <w:t xml:space="preserve"> </w:t>
            </w:r>
          </w:p>
          <w:p w:rsidR="000A0CF7" w:rsidRPr="0009595E" w:rsidRDefault="0009595E" w:rsidP="000A0CF7">
            <w:pPr>
              <w:rPr>
                <w:rFonts w:ascii="Helvetica Neue" w:eastAsiaTheme="minorEastAsia" w:hAnsi="Helvetica Neue"/>
                <w:bCs/>
                <w:sz w:val="22"/>
                <w:szCs w:val="22"/>
              </w:rPr>
            </w:pPr>
            <w:r>
              <w:rPr>
                <w:rFonts w:ascii="Helvetica Neue" w:eastAsiaTheme="minorEastAsia" w:hAnsi="Helvetica Neue"/>
                <w:bCs/>
                <w:sz w:val="22"/>
                <w:szCs w:val="22"/>
              </w:rPr>
              <w:t>At the micro level: It would be useful to know who in your class is on track to graduate that semester within your program. This would help with developing an alumni network, but also providing these students with additional support if they meet any challenges on their path to transfer.  In other words, as faculty you might be able to engage in an early intervention that would significantly impact transfer.</w:t>
            </w:r>
          </w:p>
          <w:p w:rsidR="006E6A18" w:rsidRPr="00191A67" w:rsidRDefault="006E6A18" w:rsidP="000A0CF7">
            <w:pPr>
              <w:rPr>
                <w:rFonts w:ascii="Helvetica Neue" w:eastAsiaTheme="minorEastAsia" w:hAnsi="Helvetica Neue"/>
                <w:b/>
                <w:bCs/>
                <w:sz w:val="22"/>
                <w:szCs w:val="22"/>
              </w:rPr>
            </w:pPr>
          </w:p>
        </w:tc>
      </w:tr>
    </w:tbl>
    <w:p w:rsidR="009979A6" w:rsidRPr="00191A67" w:rsidRDefault="00EE3904" w:rsidP="00EE3904">
      <w:pPr>
        <w:rPr>
          <w:rFonts w:ascii="Helvetica Neue" w:hAnsi="Helvetica Neue"/>
          <w:sz w:val="22"/>
          <w:szCs w:val="22"/>
        </w:rPr>
      </w:pPr>
      <w:r w:rsidRPr="00191A67">
        <w:rPr>
          <w:rFonts w:ascii="Helvetica Neue" w:eastAsia="Calibri" w:hAnsi="Helvetica Neue" w:cs="Calibri"/>
          <w:sz w:val="22"/>
          <w:szCs w:val="22"/>
        </w:rPr>
        <w:t xml:space="preserve"> </w:t>
      </w:r>
    </w:p>
    <w:tbl>
      <w:tblPr>
        <w:tblStyle w:val="TableGrid"/>
        <w:tblW w:w="0" w:type="auto"/>
        <w:tblLook w:val="04A0" w:firstRow="1" w:lastRow="0" w:firstColumn="1" w:lastColumn="0" w:noHBand="0" w:noVBand="1"/>
      </w:tblPr>
      <w:tblGrid>
        <w:gridCol w:w="9926"/>
      </w:tblGrid>
      <w:tr w:rsidR="00191A67" w:rsidRPr="00191A67" w:rsidTr="51CBA62E">
        <w:tc>
          <w:tcPr>
            <w:tcW w:w="9926" w:type="dxa"/>
            <w:shd w:val="clear" w:color="auto" w:fill="009193"/>
          </w:tcPr>
          <w:p w:rsidR="006425C8" w:rsidRPr="00191A67" w:rsidRDefault="00F85961" w:rsidP="00EE3904">
            <w:pPr>
              <w:rPr>
                <w:rFonts w:ascii="Helvetica Neue" w:hAnsi="Helvetica Neue"/>
                <w:b/>
                <w:bCs/>
                <w:sz w:val="28"/>
                <w:szCs w:val="28"/>
              </w:rPr>
            </w:pPr>
            <w:r w:rsidRPr="00191A67">
              <w:rPr>
                <w:rFonts w:ascii="Helvetica Neue" w:eastAsia="Avenir Black" w:hAnsi="Helvetica Neue" w:cs="Avenir Black"/>
                <w:b/>
                <w:bCs/>
                <w:sz w:val="28"/>
                <w:szCs w:val="28"/>
              </w:rPr>
              <w:t>7</w:t>
            </w:r>
            <w:r w:rsidR="2CD293A7" w:rsidRPr="00191A67">
              <w:rPr>
                <w:rFonts w:ascii="Helvetica Neue" w:eastAsia="Avenir Black" w:hAnsi="Helvetica Neue" w:cs="Avenir Black"/>
                <w:b/>
                <w:bCs/>
                <w:sz w:val="28"/>
                <w:szCs w:val="28"/>
              </w:rPr>
              <w:t xml:space="preserve">. </w:t>
            </w:r>
            <w:r w:rsidR="0B505864" w:rsidRPr="00191A67">
              <w:rPr>
                <w:rFonts w:ascii="Helvetica Neue" w:hAnsi="Helvetica Neue"/>
                <w:b/>
                <w:bCs/>
                <w:sz w:val="28"/>
                <w:szCs w:val="28"/>
              </w:rPr>
              <w:t>Curriculum</w:t>
            </w:r>
            <w:r w:rsidR="16B6C12A" w:rsidRPr="00191A67">
              <w:rPr>
                <w:rFonts w:ascii="Helvetica Neue" w:hAnsi="Helvetica Neue"/>
                <w:b/>
                <w:bCs/>
                <w:sz w:val="28"/>
                <w:szCs w:val="28"/>
              </w:rPr>
              <w:t xml:space="preserve"> based on </w:t>
            </w:r>
            <w:r w:rsidR="2FB522F8" w:rsidRPr="00191A67">
              <w:rPr>
                <w:rFonts w:ascii="Helvetica Neue" w:hAnsi="Helvetica Neue"/>
                <w:b/>
                <w:bCs/>
                <w:sz w:val="28"/>
                <w:szCs w:val="28"/>
              </w:rPr>
              <w:t xml:space="preserve">Pathways for Equitable Completion </w:t>
            </w:r>
          </w:p>
        </w:tc>
      </w:tr>
      <w:tr w:rsidR="00191A67" w:rsidRPr="00191A67" w:rsidTr="000011AD">
        <w:tc>
          <w:tcPr>
            <w:tcW w:w="9926" w:type="dxa"/>
            <w:shd w:val="clear" w:color="auto" w:fill="E2EFD9" w:themeFill="accent6" w:themeFillTint="33"/>
          </w:tcPr>
          <w:p w:rsidR="007E1142" w:rsidRPr="00191A67" w:rsidRDefault="2DED95A7" w:rsidP="00EE3904">
            <w:pPr>
              <w:rPr>
                <w:rFonts w:ascii="Helvetica Neue" w:hAnsi="Helvetica Neue"/>
                <w:sz w:val="22"/>
                <w:szCs w:val="22"/>
              </w:rPr>
            </w:pPr>
            <w:r w:rsidRPr="00191A67">
              <w:rPr>
                <w:rFonts w:ascii="Helvetica Neue" w:eastAsia="Avenir Black" w:hAnsi="Helvetica Neue" w:cs="Avenir Black"/>
                <w:sz w:val="22"/>
                <w:szCs w:val="22"/>
              </w:rPr>
              <w:t xml:space="preserve">Based on the curriculum mapping and planning of your program </w:t>
            </w:r>
            <w:r w:rsidR="7F2CA26A" w:rsidRPr="00191A67">
              <w:rPr>
                <w:rFonts w:ascii="Helvetica Neue" w:eastAsia="Avenir Black" w:hAnsi="Helvetica Neue" w:cs="Avenir Black"/>
                <w:sz w:val="22"/>
                <w:szCs w:val="22"/>
              </w:rPr>
              <w:t>answer the following questions.</w:t>
            </w:r>
            <w:r w:rsidR="087A2014" w:rsidRPr="00191A67">
              <w:rPr>
                <w:rFonts w:ascii="Helvetica Neue" w:eastAsia="Avenir Black" w:hAnsi="Helvetica Neue" w:cs="Avenir Black"/>
                <w:sz w:val="22"/>
                <w:szCs w:val="22"/>
              </w:rPr>
              <w:t xml:space="preserve">  </w:t>
            </w:r>
          </w:p>
        </w:tc>
      </w:tr>
      <w:tr w:rsidR="00191A67" w:rsidRPr="00191A67" w:rsidTr="000011AD">
        <w:tc>
          <w:tcPr>
            <w:tcW w:w="9926" w:type="dxa"/>
            <w:shd w:val="clear" w:color="auto" w:fill="FFF2CC" w:themeFill="accent4" w:themeFillTint="33"/>
          </w:tcPr>
          <w:p w:rsidR="009979A6" w:rsidRPr="00191A67" w:rsidRDefault="16B6C12A" w:rsidP="006B65BE">
            <w:pPr>
              <w:ind w:left="-25"/>
              <w:rPr>
                <w:rFonts w:ascii="Helvetica Neue" w:eastAsia="Avenir Black" w:hAnsi="Helvetica Neue" w:cs="Avenir Black"/>
              </w:rPr>
            </w:pPr>
            <w:r w:rsidRPr="00191A67">
              <w:rPr>
                <w:rFonts w:ascii="Helvetica Neue" w:eastAsia="Avenir Black" w:hAnsi="Helvetica Neue" w:cs="Avenir Black"/>
                <w:b/>
                <w:bCs/>
              </w:rPr>
              <w:t xml:space="preserve">What </w:t>
            </w:r>
            <w:r w:rsidR="3879CC84" w:rsidRPr="00191A67">
              <w:rPr>
                <w:rFonts w:ascii="Helvetica Neue" w:eastAsia="Avenir Black" w:hAnsi="Helvetica Neue" w:cs="Avenir Black"/>
                <w:b/>
                <w:bCs/>
              </w:rPr>
              <w:t>specific plans does</w:t>
            </w:r>
            <w:r w:rsidRPr="00191A67">
              <w:rPr>
                <w:rFonts w:ascii="Helvetica Neue" w:eastAsia="Avenir Black" w:hAnsi="Helvetica Neue" w:cs="Avenir Black"/>
                <w:b/>
                <w:bCs/>
              </w:rPr>
              <w:t xml:space="preserve"> your department </w:t>
            </w:r>
            <w:r w:rsidR="0D6209B1" w:rsidRPr="00191A67">
              <w:rPr>
                <w:rFonts w:ascii="Helvetica Neue" w:eastAsia="Avenir Black" w:hAnsi="Helvetica Neue" w:cs="Avenir Black"/>
                <w:b/>
                <w:bCs/>
              </w:rPr>
              <w:t xml:space="preserve">have </w:t>
            </w:r>
            <w:r w:rsidR="31B2A3A1" w:rsidRPr="00191A67">
              <w:rPr>
                <w:rFonts w:ascii="Helvetica Neue" w:eastAsia="Avenir Black" w:hAnsi="Helvetica Neue" w:cs="Avenir Black"/>
                <w:b/>
                <w:bCs/>
              </w:rPr>
              <w:t>for sequencing degrees and programs</w:t>
            </w:r>
            <w:r w:rsidRPr="00191A67">
              <w:rPr>
                <w:rFonts w:ascii="Helvetica Neue" w:eastAsia="Avenir Black" w:hAnsi="Helvetica Neue" w:cs="Avenir Black"/>
                <w:b/>
                <w:bCs/>
              </w:rPr>
              <w:t xml:space="preserve"> to </w:t>
            </w:r>
            <w:r w:rsidR="46542550" w:rsidRPr="00191A67">
              <w:rPr>
                <w:rFonts w:ascii="Helvetica Neue" w:eastAsia="Avenir Black" w:hAnsi="Helvetica Neue" w:cs="Avenir Black"/>
                <w:b/>
                <w:bCs/>
              </w:rPr>
              <w:t>ensure</w:t>
            </w:r>
            <w:r w:rsidRPr="00191A67">
              <w:rPr>
                <w:rFonts w:ascii="Helvetica Neue" w:eastAsia="Avenir Black" w:hAnsi="Helvetica Neue" w:cs="Avenir Black"/>
                <w:b/>
                <w:bCs/>
              </w:rPr>
              <w:t xml:space="preserve"> students </w:t>
            </w:r>
            <w:r w:rsidR="78FD76EF" w:rsidRPr="00191A67">
              <w:rPr>
                <w:rFonts w:ascii="Helvetica Neue" w:eastAsia="Avenir Black" w:hAnsi="Helvetica Neue" w:cs="Avenir Black"/>
                <w:b/>
                <w:bCs/>
              </w:rPr>
              <w:t>successfully complete the programs in the least amount of time</w:t>
            </w:r>
            <w:r w:rsidRPr="00191A67">
              <w:rPr>
                <w:rFonts w:ascii="Helvetica Neue" w:eastAsia="Avenir Black" w:hAnsi="Helvetica Neue" w:cs="Avenir Black"/>
                <w:b/>
                <w:bCs/>
              </w:rPr>
              <w:t>?</w:t>
            </w:r>
          </w:p>
        </w:tc>
      </w:tr>
      <w:tr w:rsidR="00191A67" w:rsidRPr="00191A67" w:rsidTr="000011AD">
        <w:tc>
          <w:tcPr>
            <w:tcW w:w="9926" w:type="dxa"/>
            <w:shd w:val="clear" w:color="auto" w:fill="auto"/>
          </w:tcPr>
          <w:p w:rsidR="00E57333" w:rsidRPr="00DA53CB" w:rsidRDefault="00DA53CB" w:rsidP="00E57333">
            <w:pPr>
              <w:ind w:left="-25"/>
              <w:rPr>
                <w:rFonts w:ascii="Helvetica Neue" w:eastAsia="Avenir Black" w:hAnsi="Helvetica Neue" w:cs="Avenir Black"/>
                <w:bCs/>
              </w:rPr>
            </w:pPr>
            <w:r>
              <w:rPr>
                <w:rFonts w:ascii="Helvetica Neue" w:eastAsia="Avenir Black" w:hAnsi="Helvetica Neue" w:cs="Avenir Black"/>
                <w:bCs/>
              </w:rPr>
              <w:t>We have worked closely with counseling to ensure students are able to complete the program in the least amount of time.  Additionally, only two classes have a pre-requisite. We have also added a Biological Psychology class that ensures students can transfer to UCB without having to take Bio1A and the two associated pre-requisites.</w:t>
            </w:r>
          </w:p>
          <w:p w:rsidR="00E57333" w:rsidRPr="00191A67" w:rsidDel="00E57333" w:rsidRDefault="00E57333" w:rsidP="00E35ADB">
            <w:pPr>
              <w:ind w:left="-25"/>
              <w:rPr>
                <w:rFonts w:ascii="Helvetica Neue" w:eastAsia="Avenir Black" w:hAnsi="Helvetica Neue" w:cs="Avenir Black"/>
                <w:b/>
                <w:bCs/>
              </w:rPr>
            </w:pPr>
          </w:p>
        </w:tc>
      </w:tr>
    </w:tbl>
    <w:p w:rsidR="009C2B01" w:rsidRPr="00191A67" w:rsidRDefault="009C2B01" w:rsidP="00E8227B">
      <w:pPr>
        <w:pStyle w:val="BodyText"/>
      </w:pPr>
    </w:p>
    <w:tbl>
      <w:tblPr>
        <w:tblStyle w:val="TableGrid"/>
        <w:tblW w:w="0" w:type="auto"/>
        <w:tblLook w:val="04A0" w:firstRow="1" w:lastRow="0" w:firstColumn="1" w:lastColumn="0" w:noHBand="0" w:noVBand="1"/>
      </w:tblPr>
      <w:tblGrid>
        <w:gridCol w:w="9926"/>
      </w:tblGrid>
      <w:tr w:rsidR="00191A67" w:rsidRPr="00191A67" w:rsidTr="51CBA62E">
        <w:trPr>
          <w:trHeight w:val="440"/>
        </w:trPr>
        <w:tc>
          <w:tcPr>
            <w:tcW w:w="9926" w:type="dxa"/>
            <w:shd w:val="clear" w:color="auto" w:fill="009193"/>
          </w:tcPr>
          <w:p w:rsidR="006F23C4" w:rsidRPr="00191A67" w:rsidRDefault="00F85961" w:rsidP="00E35ADB">
            <w:pPr>
              <w:ind w:left="80"/>
              <w:rPr>
                <w:rFonts w:ascii="Helvetica Neue" w:hAnsi="Helvetica Neue"/>
                <w:b/>
                <w:bCs/>
                <w:sz w:val="28"/>
                <w:szCs w:val="28"/>
              </w:rPr>
            </w:pPr>
            <w:r w:rsidRPr="00191A67">
              <w:rPr>
                <w:rFonts w:ascii="Helvetica Neue" w:hAnsi="Helvetica Neue"/>
                <w:b/>
                <w:bCs/>
                <w:sz w:val="28"/>
                <w:szCs w:val="28"/>
              </w:rPr>
              <w:t>8</w:t>
            </w:r>
            <w:r w:rsidR="00EB4E58" w:rsidRPr="00191A67">
              <w:rPr>
                <w:rFonts w:ascii="Helvetica Neue" w:hAnsi="Helvetica Neue"/>
                <w:b/>
                <w:bCs/>
                <w:sz w:val="28"/>
                <w:szCs w:val="28"/>
              </w:rPr>
              <w:t xml:space="preserve">. </w:t>
            </w:r>
            <w:r w:rsidR="006F23C4" w:rsidRPr="00191A67">
              <w:rPr>
                <w:rFonts w:ascii="Helvetica Neue" w:hAnsi="Helvetica Neue"/>
                <w:b/>
                <w:bCs/>
                <w:sz w:val="28"/>
                <w:szCs w:val="28"/>
              </w:rPr>
              <w:t>E</w:t>
            </w:r>
            <w:r w:rsidR="00CF2027" w:rsidRPr="00191A67">
              <w:rPr>
                <w:rFonts w:ascii="Helvetica Neue" w:hAnsi="Helvetica Neue"/>
                <w:b/>
                <w:bCs/>
                <w:sz w:val="28"/>
                <w:szCs w:val="28"/>
              </w:rPr>
              <w:t>ngagement</w:t>
            </w:r>
          </w:p>
        </w:tc>
      </w:tr>
      <w:tr w:rsidR="00191A67" w:rsidRPr="00191A67" w:rsidTr="000011AD">
        <w:tc>
          <w:tcPr>
            <w:tcW w:w="9926" w:type="dxa"/>
            <w:shd w:val="clear" w:color="auto" w:fill="FFF2CC" w:themeFill="accent4" w:themeFillTint="33"/>
          </w:tcPr>
          <w:p w:rsidR="006F23C4" w:rsidRPr="00191A67" w:rsidRDefault="006F23C4">
            <w:pPr>
              <w:spacing w:after="160" w:line="259" w:lineRule="auto"/>
              <w:rPr>
                <w:rFonts w:ascii="Helvetica Neue" w:hAnsi="Helvetica Neue"/>
                <w:sz w:val="22"/>
                <w:szCs w:val="22"/>
              </w:rPr>
            </w:pPr>
            <w:r w:rsidRPr="00191A67">
              <w:rPr>
                <w:rFonts w:ascii="Helvetica Neue" w:hAnsi="Helvetica Neue" w:cs="Segoe UI"/>
                <w:b/>
                <w:bCs/>
                <w:sz w:val="22"/>
                <w:szCs w:val="22"/>
              </w:rPr>
              <w:t xml:space="preserve">Discuss how faculty and </w:t>
            </w:r>
            <w:r w:rsidR="00E42BC9" w:rsidRPr="00191A67">
              <w:rPr>
                <w:rFonts w:ascii="Helvetica Neue" w:hAnsi="Helvetica Neue" w:cs="Segoe UI"/>
                <w:b/>
                <w:bCs/>
                <w:sz w:val="22"/>
                <w:szCs w:val="22"/>
              </w:rPr>
              <w:t xml:space="preserve">classified </w:t>
            </w:r>
            <w:r w:rsidRPr="00191A67">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191A67" w:rsidRPr="00191A67" w:rsidTr="000011AD">
        <w:tc>
          <w:tcPr>
            <w:tcW w:w="9926" w:type="dxa"/>
            <w:shd w:val="clear" w:color="auto" w:fill="auto"/>
          </w:tcPr>
          <w:p w:rsidR="006F23C4" w:rsidRDefault="00191A67">
            <w:pPr>
              <w:spacing w:after="160" w:line="259" w:lineRule="auto"/>
              <w:rPr>
                <w:rFonts w:ascii="Helvetica Neue" w:hAnsi="Helvetica Neue"/>
                <w:sz w:val="22"/>
                <w:szCs w:val="22"/>
              </w:rPr>
            </w:pPr>
            <w:r>
              <w:rPr>
                <w:rFonts w:ascii="Helvetica Neue" w:hAnsi="Helvetica Neue"/>
                <w:sz w:val="22"/>
                <w:szCs w:val="22"/>
              </w:rPr>
              <w:t>Melina Bersamin: Faculty Senate, Guided Pathways</w:t>
            </w:r>
          </w:p>
          <w:p w:rsidR="006B65BE" w:rsidRPr="00191A67" w:rsidRDefault="00191A67">
            <w:pPr>
              <w:spacing w:after="160" w:line="259" w:lineRule="auto"/>
              <w:rPr>
                <w:rFonts w:ascii="Helvetica Neue" w:hAnsi="Helvetica Neue"/>
                <w:sz w:val="22"/>
                <w:szCs w:val="22"/>
              </w:rPr>
            </w:pPr>
            <w:r>
              <w:rPr>
                <w:rFonts w:ascii="Helvetica Neue" w:hAnsi="Helvetica Neue"/>
                <w:sz w:val="22"/>
                <w:szCs w:val="22"/>
              </w:rPr>
              <w:t>Zachary Darwish: Teaching and Learning Center Presentations, Culturally Responsive Pedagogy and Practices Project, ABCD course</w:t>
            </w:r>
          </w:p>
        </w:tc>
      </w:tr>
      <w:tr w:rsidR="00191A67" w:rsidRPr="00191A67" w:rsidTr="000011AD">
        <w:tc>
          <w:tcPr>
            <w:tcW w:w="9926" w:type="dxa"/>
            <w:shd w:val="clear" w:color="auto" w:fill="FFF2CC" w:themeFill="accent4" w:themeFillTint="33"/>
          </w:tcPr>
          <w:p w:rsidR="006F23C4" w:rsidRPr="00191A67" w:rsidRDefault="526F6805" w:rsidP="006F23C4">
            <w:pPr>
              <w:pStyle w:val="ListParagraph"/>
              <w:numPr>
                <w:ilvl w:val="0"/>
                <w:numId w:val="28"/>
              </w:numPr>
              <w:ind w:left="0"/>
              <w:rPr>
                <w:rFonts w:ascii="Helvetica Neue" w:hAnsi="Helvetica Neue" w:cs="Segoe UI"/>
                <w:b/>
                <w:bCs/>
              </w:rPr>
            </w:pPr>
            <w:bookmarkStart w:id="0" w:name="_Hlk152080243"/>
            <w:r w:rsidRPr="00191A67">
              <w:rPr>
                <w:rFonts w:ascii="Helvetica Neue" w:hAnsi="Helvetica Neue" w:cs="Segoe UI"/>
                <w:b/>
                <w:bCs/>
              </w:rPr>
              <w:t xml:space="preserve">Discuss </w:t>
            </w:r>
            <w:r w:rsidR="2BCA0CE4" w:rsidRPr="00191A67">
              <w:rPr>
                <w:rFonts w:ascii="Helvetica Neue" w:hAnsi="Helvetica Neue" w:cs="Segoe UI"/>
                <w:b/>
                <w:bCs/>
              </w:rPr>
              <w:t xml:space="preserve">how </w:t>
            </w:r>
            <w:r w:rsidRPr="00191A67">
              <w:rPr>
                <w:rFonts w:ascii="Helvetica Neue" w:hAnsi="Helvetica Neue" w:cs="Segoe UI"/>
                <w:b/>
                <w:bCs/>
              </w:rPr>
              <w:t xml:space="preserve">the </w:t>
            </w:r>
            <w:r w:rsidR="5C7B99C1" w:rsidRPr="00191A67">
              <w:rPr>
                <w:rFonts w:ascii="Helvetica Neue" w:hAnsi="Helvetica Neue" w:cs="Segoe UI"/>
                <w:b/>
                <w:bCs/>
              </w:rPr>
              <w:t>collaborations with</w:t>
            </w:r>
            <w:r w:rsidRPr="00191A67">
              <w:rPr>
                <w:rFonts w:ascii="Helvetica Neue" w:hAnsi="Helvetica Neue" w:cs="Segoe UI"/>
                <w:b/>
                <w:bCs/>
              </w:rPr>
              <w:t xml:space="preserve"> other support services, programs, departments, or administrative units </w:t>
            </w:r>
            <w:r w:rsidR="10D23DA5" w:rsidRPr="00191A67">
              <w:rPr>
                <w:rFonts w:ascii="Helvetica Neue" w:hAnsi="Helvetica Neue" w:cs="Segoe UI"/>
                <w:b/>
                <w:bCs/>
              </w:rPr>
              <w:t xml:space="preserve">helped your department achieve its goals?  </w:t>
            </w:r>
            <w:r w:rsidRPr="00191A67">
              <w:rPr>
                <w:rFonts w:ascii="Helvetica Neue" w:hAnsi="Helvetica Neue" w:cs="Segoe UI"/>
                <w:b/>
                <w:bCs/>
              </w:rPr>
              <w:t xml:space="preserve"> </w:t>
            </w:r>
          </w:p>
        </w:tc>
      </w:tr>
      <w:bookmarkEnd w:id="0"/>
      <w:tr w:rsidR="00EB4E58" w:rsidRPr="00191A67" w:rsidTr="000011AD">
        <w:tc>
          <w:tcPr>
            <w:tcW w:w="9926" w:type="dxa"/>
            <w:shd w:val="clear" w:color="auto" w:fill="auto"/>
          </w:tcPr>
          <w:p w:rsidR="0077209F" w:rsidRDefault="000B4947" w:rsidP="0077209F">
            <w:pPr>
              <w:pStyle w:val="ListParagraph"/>
              <w:numPr>
                <w:ilvl w:val="0"/>
                <w:numId w:val="46"/>
              </w:numPr>
              <w:rPr>
                <w:rFonts w:ascii="Helvetica Neue" w:hAnsi="Helvetica Neue" w:cs="Segoe UI"/>
                <w:bCs/>
              </w:rPr>
            </w:pPr>
            <w:r>
              <w:rPr>
                <w:rFonts w:ascii="Helvetica Neue" w:hAnsi="Helvetica Neue" w:cs="Segoe UI"/>
                <w:bCs/>
              </w:rPr>
              <w:t>Having conversations with library faculty is supporting a movement toward</w:t>
            </w:r>
            <w:r w:rsidR="002F666C">
              <w:rPr>
                <w:rFonts w:ascii="Helvetica Neue" w:hAnsi="Helvetica Neue" w:cs="Segoe UI"/>
                <w:bCs/>
              </w:rPr>
              <w:t xml:space="preserve"> all psych classes having at least one ZCT offering.</w:t>
            </w:r>
          </w:p>
          <w:p w:rsidR="00EB4E58" w:rsidRDefault="000B4947" w:rsidP="0077209F">
            <w:pPr>
              <w:pStyle w:val="ListParagraph"/>
              <w:numPr>
                <w:ilvl w:val="0"/>
                <w:numId w:val="46"/>
              </w:numPr>
              <w:rPr>
                <w:rFonts w:ascii="Helvetica Neue" w:hAnsi="Helvetica Neue" w:cs="Segoe UI"/>
                <w:bCs/>
              </w:rPr>
            </w:pPr>
            <w:r>
              <w:rPr>
                <w:rFonts w:ascii="Helvetica Neue" w:hAnsi="Helvetica Neue" w:cs="Segoe UI"/>
                <w:bCs/>
              </w:rPr>
              <w:t>Working with Cora and Chris is supporting a move towards offering our classes on the CVC exchange.</w:t>
            </w:r>
          </w:p>
          <w:p w:rsidR="006B65BE" w:rsidRPr="00191A67" w:rsidRDefault="002F666C" w:rsidP="002F666C">
            <w:pPr>
              <w:pStyle w:val="ListParagraph"/>
              <w:numPr>
                <w:ilvl w:val="0"/>
                <w:numId w:val="46"/>
              </w:numPr>
              <w:rPr>
                <w:rFonts w:ascii="Helvetica Neue" w:hAnsi="Helvetica Neue" w:cs="Segoe UI"/>
                <w:b/>
                <w:bCs/>
              </w:rPr>
            </w:pPr>
            <w:r w:rsidRPr="002F666C">
              <w:rPr>
                <w:rFonts w:ascii="Helvetica Neue" w:hAnsi="Helvetica Neue" w:cs="Segoe UI"/>
                <w:bCs/>
              </w:rPr>
              <w:t>Through the guided pathways model, I think it would be beneficial to host cross-program events that focus on career, transfer, or even general lectures on how to approach a current event using lenses from different disciplines. What is needed to make this happen? Like student clubs, perhaps faculty could apply for funds to host these events. These funds could be used to a) pay for food (incentives for students to attend), and b) adjunct faculty participation.</w:t>
            </w:r>
          </w:p>
        </w:tc>
      </w:tr>
    </w:tbl>
    <w:p w:rsidR="438570C7" w:rsidRPr="00191A67" w:rsidRDefault="438570C7" w:rsidP="438570C7">
      <w:pPr>
        <w:pStyle w:val="NoSpacing"/>
        <w:rPr>
          <w:rFonts w:ascii="Helvetica Neue" w:hAnsi="Helvetica Neue"/>
        </w:rPr>
      </w:pPr>
    </w:p>
    <w:p w:rsidR="009C2B01" w:rsidRPr="00191A67" w:rsidRDefault="009C2B01" w:rsidP="00FD28F4">
      <w:pPr>
        <w:pStyle w:val="NoSpacing"/>
        <w:rPr>
          <w:rFonts w:ascii="Helvetica Neue" w:hAnsi="Helvetica Neue"/>
        </w:rPr>
      </w:pPr>
    </w:p>
    <w:p w:rsidR="00FA4B17" w:rsidRPr="00191A67" w:rsidRDefault="00FA4B17">
      <w:pPr>
        <w:spacing w:after="160" w:line="259" w:lineRule="auto"/>
        <w:rPr>
          <w:rFonts w:ascii="Helvetica Neue" w:eastAsia="Century Gothic" w:hAnsi="Helvetica Neue" w:cs="Century Gothic"/>
          <w:sz w:val="19"/>
          <w:szCs w:val="19"/>
        </w:rPr>
      </w:pPr>
      <w:r w:rsidRPr="00191A67">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191A67" w:rsidRPr="00191A67" w:rsidTr="004A09B6">
        <w:tc>
          <w:tcPr>
            <w:tcW w:w="9931" w:type="dxa"/>
            <w:shd w:val="clear" w:color="auto" w:fill="009193"/>
          </w:tcPr>
          <w:p w:rsidR="009662AA" w:rsidRPr="00191A67" w:rsidRDefault="00F85961" w:rsidP="001C0579">
            <w:pPr>
              <w:pStyle w:val="NoSpacing"/>
              <w:rPr>
                <w:rFonts w:ascii="Helvetica Neue" w:hAnsi="Helvetica Neue" w:cs="Times New Roman"/>
                <w:sz w:val="28"/>
                <w:szCs w:val="28"/>
              </w:rPr>
            </w:pPr>
            <w:r w:rsidRPr="00191A67">
              <w:rPr>
                <w:rFonts w:ascii="Helvetica Neue" w:hAnsi="Helvetica Neue"/>
                <w:b/>
                <w:bCs/>
                <w:sz w:val="28"/>
                <w:szCs w:val="28"/>
              </w:rPr>
              <w:t>9</w:t>
            </w:r>
            <w:r w:rsidR="006B313F" w:rsidRPr="00191A67">
              <w:rPr>
                <w:rFonts w:ascii="Helvetica Neue" w:hAnsi="Helvetica Neue"/>
                <w:b/>
                <w:bCs/>
                <w:sz w:val="28"/>
                <w:szCs w:val="28"/>
              </w:rPr>
              <w:t xml:space="preserve">. </w:t>
            </w:r>
            <w:r w:rsidR="009662AA" w:rsidRPr="00191A67">
              <w:rPr>
                <w:rFonts w:ascii="Helvetica Neue" w:hAnsi="Helvetica Neue"/>
                <w:b/>
                <w:bCs/>
                <w:sz w:val="28"/>
                <w:szCs w:val="28"/>
              </w:rPr>
              <w:t>Prioritized Resource Requests</w:t>
            </w:r>
          </w:p>
        </w:tc>
      </w:tr>
      <w:tr w:rsidR="00191A67" w:rsidRPr="00191A67" w:rsidTr="004A09B6">
        <w:tc>
          <w:tcPr>
            <w:tcW w:w="9931" w:type="dxa"/>
            <w:shd w:val="clear" w:color="auto" w:fill="FFF2CC" w:themeFill="accent4" w:themeFillTint="33"/>
          </w:tcPr>
          <w:p w:rsidR="00622BBB" w:rsidRPr="00191A67" w:rsidRDefault="000A0CF7" w:rsidP="00E35ADB">
            <w:pPr>
              <w:pStyle w:val="NoSpacing"/>
              <w:rPr>
                <w:rFonts w:ascii="Helvetica Neue" w:hAnsi="Helvetica Neue" w:cs="Segoe UI"/>
              </w:rPr>
            </w:pPr>
            <w:r w:rsidRPr="00191A67">
              <w:rPr>
                <w:rFonts w:ascii="Helvetica Neue" w:hAnsi="Helvetica Neue"/>
                <w:b/>
                <w:bCs/>
              </w:rPr>
              <w:t>In</w:t>
            </w:r>
            <w:r w:rsidR="007B3A65" w:rsidRPr="00191A67">
              <w:rPr>
                <w:rFonts w:ascii="Helvetica Neue" w:hAnsi="Helvetica Neue"/>
                <w:b/>
                <w:bCs/>
              </w:rPr>
              <w:t xml:space="preserve"> the</w:t>
            </w:r>
            <w:r w:rsidRPr="00191A67">
              <w:rPr>
                <w:rFonts w:ascii="Helvetica Neue" w:hAnsi="Helvetica Neue"/>
                <w:b/>
                <w:bCs/>
              </w:rPr>
              <w:t xml:space="preserve"> 2022-23</w:t>
            </w:r>
            <w:r w:rsidR="007B3A65" w:rsidRPr="00191A67">
              <w:rPr>
                <w:rFonts w:ascii="Helvetica Neue" w:hAnsi="Helvetica Neue"/>
                <w:b/>
                <w:bCs/>
              </w:rPr>
              <w:t xml:space="preserve"> </w:t>
            </w:r>
            <w:r w:rsidRPr="00191A67">
              <w:rPr>
                <w:rFonts w:ascii="Helvetica Neue" w:hAnsi="Helvetica Neue"/>
                <w:b/>
                <w:bCs/>
              </w:rPr>
              <w:t>APU</w:t>
            </w:r>
            <w:r w:rsidR="007B3A65" w:rsidRPr="00191A67">
              <w:rPr>
                <w:rFonts w:ascii="Helvetica Neue" w:hAnsi="Helvetica Neue"/>
                <w:b/>
                <w:bCs/>
              </w:rPr>
              <w:t>, you have provided your resource requests which went through the IPAR process. </w:t>
            </w:r>
            <w:r w:rsidR="007B3A65" w:rsidRPr="00191A67">
              <w:rPr>
                <w:rStyle w:val="apple-converted-space"/>
                <w:rFonts w:ascii="Helvetica Neue" w:hAnsi="Helvetica Neue"/>
                <w:b/>
                <w:bCs/>
              </w:rPr>
              <w:t> </w:t>
            </w:r>
            <w:r w:rsidR="007B3A65" w:rsidRPr="00191A67">
              <w:rPr>
                <w:rFonts w:ascii="Helvetica Neue" w:hAnsi="Helvetica Neue"/>
                <w:b/>
                <w:bCs/>
              </w:rPr>
              <w:t>In this section, include resource requests from last year that are still needed and/or new resources that have emerged</w:t>
            </w:r>
            <w:r w:rsidR="00356A6D" w:rsidRPr="00191A67">
              <w:rPr>
                <w:rFonts w:ascii="Helvetica Neue" w:hAnsi="Helvetica Neue"/>
                <w:b/>
                <w:bCs/>
              </w:rPr>
              <w:t>.</w:t>
            </w:r>
            <w:r w:rsidR="007B3A65" w:rsidRPr="00191A67">
              <w:rPr>
                <w:rFonts w:ascii="Helvetica Neue" w:hAnsi="Helvetica Neue"/>
                <w:b/>
                <w:bCs/>
              </w:rPr>
              <w:t>  Provide justifications.</w:t>
            </w:r>
            <w:r w:rsidR="007B3A65" w:rsidRPr="00191A67">
              <w:rPr>
                <w:rFonts w:ascii="Helvetica Neue" w:hAnsi="Helvetica Neue"/>
                <w:b/>
                <w:bCs/>
                <w:sz w:val="28"/>
                <w:szCs w:val="28"/>
              </w:rPr>
              <w:t xml:space="preserve"> </w:t>
            </w:r>
            <w:r w:rsidR="007B3A65" w:rsidRPr="00191A67">
              <w:rPr>
                <w:rFonts w:ascii="Helvetica Neue" w:hAnsi="Helvetica Neue"/>
                <w:b/>
                <w:bCs/>
              </w:rPr>
              <w:t>If there are no resource requested, leave the boxes blank.</w:t>
            </w:r>
          </w:p>
        </w:tc>
      </w:tr>
    </w:tbl>
    <w:p w:rsidR="00680152" w:rsidRPr="00191A67"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191A67" w:rsidRPr="00191A67" w:rsidTr="00593877">
        <w:trPr>
          <w:trHeight w:val="314"/>
          <w:jc w:val="center"/>
        </w:trPr>
        <w:tc>
          <w:tcPr>
            <w:tcW w:w="2795" w:type="dxa"/>
            <w:shd w:val="clear" w:color="auto" w:fill="009193"/>
            <w:vAlign w:val="bottom"/>
          </w:tcPr>
          <w:p w:rsidR="00B50496" w:rsidRPr="00191A67" w:rsidRDefault="00B50496" w:rsidP="00CD46CB">
            <w:pPr>
              <w:rPr>
                <w:rFonts w:ascii="Helvetica Neue" w:hAnsi="Helvetica Neue" w:cs="Segoe UI"/>
                <w:b/>
                <w:bCs/>
                <w:sz w:val="22"/>
                <w:szCs w:val="22"/>
              </w:rPr>
            </w:pPr>
            <w:r w:rsidRPr="00191A67">
              <w:rPr>
                <w:rFonts w:ascii="Helvetica Neue" w:hAnsi="Helvetica Neue" w:cs="Segoe UI"/>
                <w:b/>
                <w:bCs/>
                <w:sz w:val="22"/>
                <w:szCs w:val="22"/>
              </w:rPr>
              <w:t>Resource Category</w:t>
            </w:r>
          </w:p>
        </w:tc>
        <w:tc>
          <w:tcPr>
            <w:tcW w:w="5300" w:type="dxa"/>
            <w:shd w:val="clear" w:color="auto" w:fill="009193"/>
            <w:vAlign w:val="bottom"/>
          </w:tcPr>
          <w:p w:rsidR="00B50496" w:rsidRPr="00191A67" w:rsidRDefault="00B50496" w:rsidP="003A00D6">
            <w:pPr>
              <w:rPr>
                <w:rFonts w:ascii="Helvetica Neue" w:hAnsi="Helvetica Neue" w:cs="Segoe UI"/>
                <w:b/>
                <w:bCs/>
                <w:sz w:val="22"/>
                <w:szCs w:val="22"/>
              </w:rPr>
            </w:pPr>
            <w:r w:rsidRPr="00191A67">
              <w:rPr>
                <w:rFonts w:ascii="Helvetica Neue" w:hAnsi="Helvetica Neue" w:cs="Segoe UI"/>
                <w:b/>
                <w:bCs/>
                <w:sz w:val="22"/>
                <w:szCs w:val="22"/>
              </w:rPr>
              <w:t>Description/Justification</w:t>
            </w:r>
          </w:p>
        </w:tc>
        <w:tc>
          <w:tcPr>
            <w:tcW w:w="1805" w:type="dxa"/>
            <w:shd w:val="clear" w:color="auto" w:fill="009193"/>
            <w:vAlign w:val="bottom"/>
          </w:tcPr>
          <w:p w:rsidR="00B50496" w:rsidRPr="00191A67" w:rsidRDefault="00B50496" w:rsidP="00593877">
            <w:pPr>
              <w:jc w:val="center"/>
              <w:rPr>
                <w:rFonts w:ascii="Helvetica Neue" w:hAnsi="Helvetica Neue" w:cs="Segoe UI"/>
                <w:b/>
                <w:bCs/>
                <w:sz w:val="20"/>
                <w:szCs w:val="20"/>
              </w:rPr>
            </w:pPr>
            <w:r w:rsidRPr="00191A67">
              <w:rPr>
                <w:rFonts w:ascii="Helvetica Neue" w:hAnsi="Helvetica Neue" w:cs="Segoe UI"/>
                <w:b/>
                <w:bCs/>
                <w:sz w:val="20"/>
                <w:szCs w:val="20"/>
              </w:rPr>
              <w:t>Estimated</w:t>
            </w:r>
            <w:r w:rsidR="00593877" w:rsidRPr="00191A67">
              <w:rPr>
                <w:rFonts w:ascii="Helvetica Neue" w:hAnsi="Helvetica Neue" w:cs="Segoe UI"/>
                <w:b/>
                <w:bCs/>
                <w:sz w:val="20"/>
                <w:szCs w:val="20"/>
              </w:rPr>
              <w:t xml:space="preserve"> </w:t>
            </w:r>
            <w:r w:rsidRPr="00191A67">
              <w:rPr>
                <w:rFonts w:ascii="Helvetica Neue" w:hAnsi="Helvetica Neue" w:cs="Segoe UI"/>
                <w:b/>
                <w:bCs/>
                <w:sz w:val="20"/>
                <w:szCs w:val="20"/>
              </w:rPr>
              <w:t>Cost</w:t>
            </w:r>
          </w:p>
        </w:tc>
      </w:tr>
      <w:tr w:rsidR="00191A67" w:rsidRPr="00191A67" w:rsidTr="00593877">
        <w:trPr>
          <w:trHeight w:val="291"/>
          <w:jc w:val="center"/>
        </w:trPr>
        <w:tc>
          <w:tcPr>
            <w:tcW w:w="2795" w:type="dxa"/>
            <w:shd w:val="clear" w:color="auto" w:fill="93CBB7"/>
          </w:tcPr>
          <w:p w:rsidR="00B50496" w:rsidRPr="00191A67" w:rsidRDefault="00B50496" w:rsidP="007158B5">
            <w:pPr>
              <w:rPr>
                <w:rFonts w:ascii="Helvetica Neue" w:hAnsi="Helvetica Neue" w:cs="Segoe UI"/>
                <w:b/>
                <w:bCs/>
                <w:sz w:val="20"/>
                <w:szCs w:val="20"/>
              </w:rPr>
            </w:pPr>
            <w:r w:rsidRPr="00191A67">
              <w:rPr>
                <w:rFonts w:ascii="Helvetica Neue" w:hAnsi="Helvetica Neue" w:cs="Segoe UI"/>
                <w:b/>
                <w:bCs/>
                <w:sz w:val="20"/>
                <w:szCs w:val="20"/>
              </w:rPr>
              <w:t>Personnel</w:t>
            </w:r>
          </w:p>
        </w:tc>
        <w:tc>
          <w:tcPr>
            <w:tcW w:w="5300" w:type="dxa"/>
            <w:shd w:val="clear" w:color="auto" w:fill="93CBB7"/>
          </w:tcPr>
          <w:p w:rsidR="00B50496" w:rsidRPr="00191A67" w:rsidRDefault="00B50496" w:rsidP="007158B5">
            <w:pPr>
              <w:rPr>
                <w:rFonts w:ascii="Helvetica Neue" w:hAnsi="Helvetica Neue" w:cs="Segoe UI"/>
              </w:rPr>
            </w:pPr>
          </w:p>
        </w:tc>
        <w:tc>
          <w:tcPr>
            <w:tcW w:w="1805" w:type="dxa"/>
            <w:shd w:val="clear" w:color="auto" w:fill="93CBB7"/>
          </w:tcPr>
          <w:p w:rsidR="00B50496" w:rsidRPr="00191A67" w:rsidRDefault="00B50496" w:rsidP="007158B5">
            <w:pPr>
              <w:rPr>
                <w:rFonts w:ascii="Helvetica Neue" w:hAnsi="Helvetica Neue" w:cs="Segoe UI"/>
              </w:rPr>
            </w:pPr>
          </w:p>
        </w:tc>
      </w:tr>
      <w:tr w:rsidR="00191A67" w:rsidRPr="00191A67" w:rsidTr="00593877">
        <w:trPr>
          <w:trHeight w:val="291"/>
          <w:jc w:val="center"/>
        </w:trPr>
        <w:tc>
          <w:tcPr>
            <w:tcW w:w="2795" w:type="dxa"/>
            <w:shd w:val="clear" w:color="auto" w:fill="auto"/>
          </w:tcPr>
          <w:p w:rsidR="00B50496" w:rsidRPr="00191A67" w:rsidRDefault="00B50496" w:rsidP="007158B5">
            <w:pPr>
              <w:rPr>
                <w:rFonts w:ascii="Helvetica Neue" w:hAnsi="Helvetica Neue" w:cs="Segoe UI"/>
                <w:sz w:val="18"/>
                <w:szCs w:val="18"/>
              </w:rPr>
            </w:pPr>
            <w:r w:rsidRPr="00191A67">
              <w:rPr>
                <w:rFonts w:ascii="Helvetica Neue" w:hAnsi="Helvetica Neue" w:cs="Segoe UI"/>
                <w:sz w:val="18"/>
                <w:szCs w:val="18"/>
              </w:rPr>
              <w:t>Classified Staff</w:t>
            </w:r>
          </w:p>
        </w:tc>
        <w:tc>
          <w:tcPr>
            <w:tcW w:w="5300" w:type="dxa"/>
            <w:shd w:val="clear" w:color="auto" w:fill="FFF2CC" w:themeFill="accent4" w:themeFillTint="33"/>
          </w:tcPr>
          <w:p w:rsidR="00B50496" w:rsidRPr="00191A67" w:rsidRDefault="00B50496" w:rsidP="007158B5">
            <w:pPr>
              <w:rPr>
                <w:rFonts w:ascii="Helvetica Neue" w:hAnsi="Helvetica Neue" w:cs="Segoe UI"/>
                <w:sz w:val="18"/>
                <w:szCs w:val="18"/>
              </w:rPr>
            </w:pPr>
          </w:p>
        </w:tc>
        <w:tc>
          <w:tcPr>
            <w:tcW w:w="1805" w:type="dxa"/>
            <w:shd w:val="clear" w:color="auto" w:fill="FFF2CC" w:themeFill="accent4" w:themeFillTint="33"/>
          </w:tcPr>
          <w:p w:rsidR="00B50496" w:rsidRPr="00191A67" w:rsidRDefault="00B50496" w:rsidP="007158B5">
            <w:pPr>
              <w:rPr>
                <w:rFonts w:ascii="Helvetica Neue" w:hAnsi="Helvetica Neue" w:cs="Segoe UI"/>
                <w:sz w:val="18"/>
                <w:szCs w:val="18"/>
              </w:rPr>
            </w:pPr>
          </w:p>
        </w:tc>
      </w:tr>
      <w:tr w:rsidR="00191A67" w:rsidRPr="00191A67" w:rsidTr="00593877">
        <w:trPr>
          <w:trHeight w:val="291"/>
          <w:jc w:val="center"/>
        </w:trPr>
        <w:tc>
          <w:tcPr>
            <w:tcW w:w="2795" w:type="dxa"/>
            <w:shd w:val="clear" w:color="auto" w:fill="auto"/>
          </w:tcPr>
          <w:p w:rsidR="00B50496" w:rsidRPr="00191A67" w:rsidRDefault="00B50496" w:rsidP="007158B5">
            <w:pPr>
              <w:rPr>
                <w:rFonts w:ascii="Helvetica Neue" w:hAnsi="Helvetica Neue" w:cs="Segoe UI"/>
                <w:sz w:val="18"/>
                <w:szCs w:val="18"/>
              </w:rPr>
            </w:pPr>
            <w:r w:rsidRPr="00191A67">
              <w:rPr>
                <w:rFonts w:ascii="Helvetica Neue" w:hAnsi="Helvetica Neue" w:cs="Segoe UI"/>
                <w:sz w:val="18"/>
                <w:szCs w:val="18"/>
              </w:rPr>
              <w:t>Student Worker</w:t>
            </w:r>
          </w:p>
        </w:tc>
        <w:tc>
          <w:tcPr>
            <w:tcW w:w="5300" w:type="dxa"/>
            <w:shd w:val="clear" w:color="auto" w:fill="FFF2CC" w:themeFill="accent4" w:themeFillTint="33"/>
          </w:tcPr>
          <w:p w:rsidR="00B50496" w:rsidRPr="00191A67" w:rsidRDefault="00B50496" w:rsidP="007158B5">
            <w:pPr>
              <w:rPr>
                <w:rFonts w:ascii="Helvetica Neue" w:hAnsi="Helvetica Neue" w:cs="Segoe UI"/>
                <w:sz w:val="18"/>
                <w:szCs w:val="18"/>
              </w:rPr>
            </w:pPr>
          </w:p>
        </w:tc>
        <w:tc>
          <w:tcPr>
            <w:tcW w:w="1805" w:type="dxa"/>
            <w:shd w:val="clear" w:color="auto" w:fill="FFF2CC" w:themeFill="accent4" w:themeFillTint="33"/>
          </w:tcPr>
          <w:p w:rsidR="00B50496" w:rsidRPr="00191A67" w:rsidRDefault="00B50496" w:rsidP="007158B5">
            <w:pPr>
              <w:rPr>
                <w:rFonts w:ascii="Helvetica Neue" w:hAnsi="Helvetica Neue" w:cs="Segoe UI"/>
                <w:sz w:val="18"/>
                <w:szCs w:val="18"/>
              </w:rPr>
            </w:pPr>
          </w:p>
        </w:tc>
      </w:tr>
      <w:tr w:rsidR="005D5AAB" w:rsidRPr="00191A67" w:rsidTr="00593877">
        <w:trPr>
          <w:trHeight w:val="291"/>
          <w:jc w:val="center"/>
        </w:trPr>
        <w:tc>
          <w:tcPr>
            <w:tcW w:w="2795" w:type="dxa"/>
            <w:shd w:val="clear" w:color="auto" w:fill="auto"/>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Part Time Faculty</w:t>
            </w:r>
          </w:p>
        </w:tc>
        <w:tc>
          <w:tcPr>
            <w:tcW w:w="5300" w:type="dxa"/>
            <w:shd w:val="clear" w:color="auto" w:fill="FFF2CC" w:themeFill="accent4" w:themeFillTint="33"/>
          </w:tcPr>
          <w:p w:rsidR="005D5AAB" w:rsidRDefault="005D5AAB" w:rsidP="005D5AAB">
            <w:pPr>
              <w:rPr>
                <w:rFonts w:ascii="Helvetica Neue" w:hAnsi="Helvetica Neue" w:cs="Segoe UI"/>
              </w:rPr>
            </w:pPr>
            <w:r>
              <w:rPr>
                <w:rFonts w:ascii="Helvetica Neue" w:hAnsi="Helvetica Neue" w:cs="Segoe UI"/>
              </w:rPr>
              <w:t>In order to engage adjunct faculty in the assessment process it is necessary to build in PD that supports the process of assessment, implementation and re-evaluation. More importantly, adjunct faculty need to be paid for their time.</w:t>
            </w:r>
          </w:p>
          <w:p w:rsidR="005D5AAB" w:rsidRDefault="005D5AAB" w:rsidP="005D5AAB">
            <w:pPr>
              <w:rPr>
                <w:rFonts w:ascii="Helvetica Neue" w:hAnsi="Helvetica Neue" w:cs="Segoe UI"/>
              </w:rPr>
            </w:pPr>
          </w:p>
          <w:p w:rsidR="005D5AAB" w:rsidRDefault="005D5AAB" w:rsidP="005D5AAB">
            <w:pPr>
              <w:rPr>
                <w:rFonts w:ascii="Helvetica Neue" w:hAnsi="Helvetica Neue" w:cs="Segoe UI"/>
              </w:rPr>
            </w:pPr>
            <w:r>
              <w:rPr>
                <w:rFonts w:ascii="Helvetica Neue" w:hAnsi="Helvetica Neue" w:cs="Segoe UI"/>
              </w:rPr>
              <w:t>Training on making courses accessible.</w:t>
            </w:r>
          </w:p>
          <w:p w:rsidR="005D5AAB" w:rsidRDefault="005D5AAB" w:rsidP="005D5AAB">
            <w:pPr>
              <w:rPr>
                <w:rFonts w:ascii="Helvetica Neue" w:hAnsi="Helvetica Neue" w:cs="Segoe UI"/>
                <w:sz w:val="18"/>
                <w:szCs w:val="18"/>
              </w:rPr>
            </w:pPr>
          </w:p>
          <w:p w:rsidR="005D5AAB" w:rsidRPr="00191A67" w:rsidRDefault="005D5AAB" w:rsidP="005D5AAB">
            <w:pPr>
              <w:rPr>
                <w:rFonts w:ascii="Helvetica Neue" w:hAnsi="Helvetica Neue" w:cs="Segoe UI"/>
                <w:sz w:val="18"/>
                <w:szCs w:val="18"/>
              </w:rPr>
            </w:pPr>
            <w:r>
              <w:rPr>
                <w:rFonts w:ascii="Helvetica Neue" w:hAnsi="Helvetica Neue" w:cs="Segoe UI"/>
                <w:sz w:val="18"/>
                <w:szCs w:val="18"/>
              </w:rPr>
              <w:t>Stipends to participate in activities that build interest in the psychology program at BCC</w:t>
            </w: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r>
              <w:rPr>
                <w:rFonts w:ascii="Helvetica Neue" w:hAnsi="Helvetica Neue" w:cs="Segoe UI"/>
                <w:sz w:val="18"/>
                <w:szCs w:val="18"/>
              </w:rPr>
              <w:t>$8000.00</w:t>
            </w:r>
          </w:p>
        </w:tc>
      </w:tr>
      <w:tr w:rsidR="005D5AAB" w:rsidRPr="00191A67" w:rsidTr="00660796">
        <w:trPr>
          <w:trHeight w:val="291"/>
          <w:jc w:val="center"/>
        </w:trPr>
        <w:tc>
          <w:tcPr>
            <w:tcW w:w="9900" w:type="dxa"/>
            <w:gridSpan w:val="3"/>
            <w:shd w:val="clear" w:color="auto" w:fill="93CBB7"/>
          </w:tcPr>
          <w:p w:rsidR="005D5AAB" w:rsidRPr="00191A67" w:rsidRDefault="005D5AAB" w:rsidP="005D5AAB">
            <w:pPr>
              <w:rPr>
                <w:rFonts w:ascii="Helvetica Neue" w:hAnsi="Helvetica Neue" w:cs="Segoe UI"/>
              </w:rPr>
            </w:pPr>
            <w:r w:rsidRPr="00191A67">
              <w:rPr>
                <w:rFonts w:ascii="Helvetica Neue" w:hAnsi="Helvetica Neue" w:cs="Segoe UI"/>
                <w:b/>
                <w:bCs/>
                <w:sz w:val="20"/>
                <w:szCs w:val="20"/>
              </w:rPr>
              <w:t>Professional Development</w:t>
            </w:r>
          </w:p>
        </w:tc>
      </w:tr>
      <w:tr w:rsidR="005D5AAB" w:rsidRPr="00191A67" w:rsidTr="00593877">
        <w:trPr>
          <w:trHeight w:val="291"/>
          <w:jc w:val="center"/>
        </w:trPr>
        <w:tc>
          <w:tcPr>
            <w:tcW w:w="2795" w:type="dxa"/>
            <w:shd w:val="clear" w:color="auto" w:fill="auto"/>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Department wide PD needed</w:t>
            </w:r>
          </w:p>
        </w:tc>
        <w:tc>
          <w:tcPr>
            <w:tcW w:w="5300" w:type="dxa"/>
            <w:shd w:val="clear" w:color="auto" w:fill="FFF2CC" w:themeFill="accent4" w:themeFillTint="33"/>
          </w:tcPr>
          <w:p w:rsidR="005D5AAB" w:rsidRPr="00191A67" w:rsidRDefault="005D5AAB" w:rsidP="005D5AAB">
            <w:pPr>
              <w:rPr>
                <w:rFonts w:ascii="Helvetica Neue" w:hAnsi="Helvetica Neue" w:cs="Segoe UI"/>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p>
        </w:tc>
      </w:tr>
      <w:tr w:rsidR="005D5AAB" w:rsidRPr="00191A67" w:rsidTr="00593877">
        <w:trPr>
          <w:trHeight w:val="291"/>
          <w:jc w:val="center"/>
        </w:trPr>
        <w:tc>
          <w:tcPr>
            <w:tcW w:w="2795" w:type="dxa"/>
            <w:shd w:val="clear" w:color="auto" w:fill="auto"/>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Personal/Individual PD needed</w:t>
            </w:r>
          </w:p>
        </w:tc>
        <w:tc>
          <w:tcPr>
            <w:tcW w:w="5300" w:type="dxa"/>
            <w:shd w:val="clear" w:color="auto" w:fill="FFF2CC" w:themeFill="accent4" w:themeFillTint="33"/>
          </w:tcPr>
          <w:p w:rsidR="005D5AAB" w:rsidRPr="00191A67" w:rsidRDefault="005D5AAB" w:rsidP="005D5AAB">
            <w:pPr>
              <w:rPr>
                <w:rFonts w:ascii="Helvetica Neue" w:hAnsi="Helvetica Neue" w:cs="Segoe UI"/>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p>
        </w:tc>
      </w:tr>
      <w:tr w:rsidR="005D5AAB" w:rsidRPr="00191A67" w:rsidTr="00660796">
        <w:trPr>
          <w:trHeight w:val="291"/>
          <w:jc w:val="center"/>
        </w:trPr>
        <w:tc>
          <w:tcPr>
            <w:tcW w:w="9900" w:type="dxa"/>
            <w:gridSpan w:val="3"/>
            <w:shd w:val="clear" w:color="auto" w:fill="93CBB7"/>
          </w:tcPr>
          <w:p w:rsidR="005D5AAB" w:rsidRPr="00191A67" w:rsidRDefault="005D5AAB" w:rsidP="005D5AAB">
            <w:pPr>
              <w:rPr>
                <w:rFonts w:ascii="Helvetica Neue" w:hAnsi="Helvetica Neue" w:cs="Segoe UI"/>
              </w:rPr>
            </w:pPr>
            <w:r w:rsidRPr="00191A67">
              <w:rPr>
                <w:rFonts w:ascii="Helvetica Neue" w:hAnsi="Helvetica Neue" w:cs="Segoe UI"/>
                <w:b/>
                <w:bCs/>
                <w:sz w:val="20"/>
                <w:szCs w:val="20"/>
              </w:rPr>
              <w:t>Supplies</w:t>
            </w:r>
          </w:p>
        </w:tc>
      </w:tr>
      <w:tr w:rsidR="005D5AAB" w:rsidRPr="00191A67" w:rsidTr="00593877">
        <w:trPr>
          <w:trHeight w:val="291"/>
          <w:jc w:val="center"/>
        </w:trPr>
        <w:tc>
          <w:tcPr>
            <w:tcW w:w="2795" w:type="dxa"/>
            <w:shd w:val="clear" w:color="auto" w:fill="auto"/>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Software (for whom or role?)</w:t>
            </w:r>
          </w:p>
        </w:tc>
        <w:tc>
          <w:tcPr>
            <w:tcW w:w="5300" w:type="dxa"/>
            <w:shd w:val="clear" w:color="auto" w:fill="FFF2CC" w:themeFill="accent4" w:themeFillTint="33"/>
          </w:tcPr>
          <w:p w:rsidR="005D5AAB" w:rsidRDefault="005D5AAB" w:rsidP="005D5AAB">
            <w:pPr>
              <w:rPr>
                <w:rFonts w:ascii="Helvetica Neue" w:hAnsi="Helvetica Neue" w:cs="Segoe UI"/>
                <w:sz w:val="20"/>
                <w:szCs w:val="20"/>
              </w:rPr>
            </w:pPr>
            <w:proofErr w:type="spellStart"/>
            <w:r>
              <w:rPr>
                <w:rFonts w:ascii="Helvetica Neue" w:hAnsi="Helvetica Neue" w:cs="Segoe UI"/>
                <w:sz w:val="20"/>
                <w:szCs w:val="20"/>
              </w:rPr>
              <w:t>Respondus</w:t>
            </w:r>
            <w:proofErr w:type="spellEnd"/>
            <w:r>
              <w:rPr>
                <w:rFonts w:ascii="Helvetica Neue" w:hAnsi="Helvetica Neue" w:cs="Segoe UI"/>
                <w:sz w:val="20"/>
                <w:szCs w:val="20"/>
              </w:rPr>
              <w:t xml:space="preserve"> to reduce on-line cheating</w:t>
            </w:r>
          </w:p>
          <w:p w:rsidR="005D5AAB" w:rsidRDefault="005D5AAB" w:rsidP="005D5AAB">
            <w:pPr>
              <w:rPr>
                <w:rFonts w:ascii="Helvetica Neue" w:hAnsi="Helvetica Neue" w:cs="Segoe UI"/>
                <w:sz w:val="20"/>
                <w:szCs w:val="20"/>
              </w:rPr>
            </w:pPr>
          </w:p>
          <w:p w:rsidR="005D5AAB" w:rsidRPr="002355AD" w:rsidRDefault="005D5AAB" w:rsidP="005D5AAB">
            <w:r w:rsidRPr="002355AD">
              <w:t xml:space="preserve">Continued licensing of Snagit and Camtasia to enable hybrid and online course video lectures.  </w:t>
            </w:r>
          </w:p>
          <w:p w:rsidR="005D5AAB" w:rsidRPr="002355AD" w:rsidRDefault="005D5AAB" w:rsidP="005D5AAB"/>
          <w:p w:rsidR="005D5AAB" w:rsidRPr="002355AD" w:rsidRDefault="005D5AAB" w:rsidP="005D5AAB">
            <w:r w:rsidRPr="002355AD">
              <w:t xml:space="preserve">Continued support for Canvas Studio for closed caption services and the archiving of multimedia material. </w:t>
            </w:r>
          </w:p>
          <w:p w:rsidR="005D5AAB" w:rsidRPr="002355AD" w:rsidRDefault="005D5AAB" w:rsidP="005D5AAB"/>
          <w:p w:rsidR="005D5AAB" w:rsidRPr="00191A67" w:rsidRDefault="005D5AAB" w:rsidP="005D5AAB">
            <w:pPr>
              <w:rPr>
                <w:rFonts w:ascii="Helvetica Neue" w:hAnsi="Helvetica Neue" w:cs="Segoe UI"/>
                <w:sz w:val="20"/>
                <w:szCs w:val="20"/>
              </w:rPr>
            </w:pPr>
            <w:r w:rsidRPr="002355AD">
              <w:t>Continued subscription to other software such as Turnitin and other LTIs commonly used by faculty</w:t>
            </w:r>
          </w:p>
        </w:tc>
        <w:tc>
          <w:tcPr>
            <w:tcW w:w="1805" w:type="dxa"/>
            <w:shd w:val="clear" w:color="auto" w:fill="FFF2CC" w:themeFill="accent4" w:themeFillTint="33"/>
          </w:tcPr>
          <w:p w:rsidR="005D5AAB" w:rsidRPr="00191A67" w:rsidRDefault="005D5AAB" w:rsidP="005D5AAB">
            <w:pPr>
              <w:rPr>
                <w:rFonts w:ascii="Helvetica Neue" w:hAnsi="Helvetica Neue" w:cs="Segoe UI"/>
                <w:sz w:val="20"/>
                <w:szCs w:val="20"/>
              </w:rPr>
            </w:pPr>
          </w:p>
        </w:tc>
      </w:tr>
      <w:tr w:rsidR="005D5AAB" w:rsidRPr="00191A67" w:rsidTr="00593877">
        <w:trPr>
          <w:trHeight w:val="291"/>
          <w:jc w:val="center"/>
        </w:trPr>
        <w:tc>
          <w:tcPr>
            <w:tcW w:w="2795" w:type="dxa"/>
            <w:shd w:val="clear" w:color="auto" w:fill="auto"/>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Books, Magazines, and/or Periodicals</w:t>
            </w:r>
          </w:p>
        </w:tc>
        <w:tc>
          <w:tcPr>
            <w:tcW w:w="5300" w:type="dxa"/>
            <w:shd w:val="clear" w:color="auto" w:fill="FFF2CC" w:themeFill="accent4" w:themeFillTint="33"/>
          </w:tcPr>
          <w:p w:rsidR="005D5AAB" w:rsidRPr="00191A67" w:rsidRDefault="005D5AAB" w:rsidP="005D5AAB">
            <w:pPr>
              <w:rPr>
                <w:rFonts w:ascii="Helvetica Neue" w:hAnsi="Helvetica Neue" w:cs="Segoe UI"/>
                <w:sz w:val="20"/>
                <w:szCs w:val="20"/>
              </w:rPr>
            </w:pPr>
            <w:r>
              <w:rPr>
                <w:rFonts w:ascii="Helvetica Neue" w:hAnsi="Helvetica Neue" w:cs="Segoe UI"/>
                <w:sz w:val="20"/>
                <w:szCs w:val="20"/>
              </w:rPr>
              <w:t>Continued access to NYT</w:t>
            </w:r>
          </w:p>
        </w:tc>
        <w:tc>
          <w:tcPr>
            <w:tcW w:w="1805" w:type="dxa"/>
            <w:shd w:val="clear" w:color="auto" w:fill="FFF2CC" w:themeFill="accent4" w:themeFillTint="33"/>
          </w:tcPr>
          <w:p w:rsidR="005D5AAB" w:rsidRPr="00191A67" w:rsidRDefault="005D5AAB" w:rsidP="005D5AAB">
            <w:pPr>
              <w:rPr>
                <w:rFonts w:ascii="Helvetica Neue" w:hAnsi="Helvetica Neue" w:cs="Segoe UI"/>
                <w:sz w:val="20"/>
                <w:szCs w:val="20"/>
              </w:rPr>
            </w:pPr>
          </w:p>
        </w:tc>
      </w:tr>
      <w:tr w:rsidR="005D5AAB" w:rsidRPr="00191A67" w:rsidTr="00593877">
        <w:trPr>
          <w:trHeight w:val="291"/>
          <w:jc w:val="center"/>
        </w:trPr>
        <w:tc>
          <w:tcPr>
            <w:tcW w:w="2795" w:type="dxa"/>
            <w:shd w:val="clear" w:color="auto" w:fill="auto"/>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Instructional Supplies</w:t>
            </w:r>
          </w:p>
        </w:tc>
        <w:tc>
          <w:tcPr>
            <w:tcW w:w="5300" w:type="dxa"/>
            <w:shd w:val="clear" w:color="auto" w:fill="FFF2CC" w:themeFill="accent4" w:themeFillTint="33"/>
          </w:tcPr>
          <w:p w:rsidR="005D5AAB" w:rsidRPr="00191A67" w:rsidRDefault="005D5AAB" w:rsidP="005D5AAB">
            <w:pPr>
              <w:rPr>
                <w:rFonts w:ascii="Helvetica Neue" w:hAnsi="Helvetica Neue" w:cs="Segoe UI"/>
                <w:sz w:val="20"/>
                <w:szCs w:val="20"/>
              </w:rPr>
            </w:pPr>
          </w:p>
        </w:tc>
        <w:tc>
          <w:tcPr>
            <w:tcW w:w="1805" w:type="dxa"/>
            <w:shd w:val="clear" w:color="auto" w:fill="FFF2CC" w:themeFill="accent4" w:themeFillTint="33"/>
          </w:tcPr>
          <w:p w:rsidR="005D5AAB" w:rsidRPr="00191A67" w:rsidRDefault="005D5AAB" w:rsidP="005D5AAB">
            <w:pPr>
              <w:rPr>
                <w:rFonts w:ascii="Helvetica Neue" w:hAnsi="Helvetica Neue" w:cs="Segoe UI"/>
                <w:sz w:val="20"/>
                <w:szCs w:val="20"/>
              </w:rPr>
            </w:pPr>
          </w:p>
        </w:tc>
      </w:tr>
      <w:tr w:rsidR="005D5AAB" w:rsidRPr="00191A67" w:rsidTr="00593877">
        <w:trPr>
          <w:trHeight w:val="291"/>
          <w:jc w:val="center"/>
        </w:trPr>
        <w:tc>
          <w:tcPr>
            <w:tcW w:w="2795" w:type="dxa"/>
            <w:shd w:val="clear" w:color="auto" w:fill="auto"/>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Non-Instructional Supplies</w:t>
            </w:r>
          </w:p>
        </w:tc>
        <w:tc>
          <w:tcPr>
            <w:tcW w:w="5300" w:type="dxa"/>
            <w:shd w:val="clear" w:color="auto" w:fill="FFF2CC" w:themeFill="accent4" w:themeFillTint="33"/>
          </w:tcPr>
          <w:p w:rsidR="005D5AAB" w:rsidRPr="00191A67" w:rsidRDefault="005D5AAB" w:rsidP="005D5AAB">
            <w:pPr>
              <w:rPr>
                <w:rFonts w:ascii="Helvetica Neue" w:hAnsi="Helvetica Neue" w:cs="Segoe UI"/>
                <w:sz w:val="20"/>
                <w:szCs w:val="20"/>
              </w:rPr>
            </w:pPr>
          </w:p>
        </w:tc>
        <w:tc>
          <w:tcPr>
            <w:tcW w:w="1805" w:type="dxa"/>
            <w:shd w:val="clear" w:color="auto" w:fill="FFF2CC" w:themeFill="accent4" w:themeFillTint="33"/>
          </w:tcPr>
          <w:p w:rsidR="005D5AAB" w:rsidRPr="00191A67" w:rsidRDefault="005D5AAB" w:rsidP="005D5AAB">
            <w:pPr>
              <w:rPr>
                <w:rFonts w:ascii="Helvetica Neue" w:hAnsi="Helvetica Neue" w:cs="Segoe UI"/>
                <w:sz w:val="20"/>
                <w:szCs w:val="20"/>
              </w:rPr>
            </w:pPr>
          </w:p>
        </w:tc>
      </w:tr>
      <w:tr w:rsidR="005D5AAB" w:rsidRPr="00191A67" w:rsidTr="00660796">
        <w:trPr>
          <w:trHeight w:val="291"/>
          <w:jc w:val="center"/>
        </w:trPr>
        <w:tc>
          <w:tcPr>
            <w:tcW w:w="9900" w:type="dxa"/>
            <w:gridSpan w:val="3"/>
            <w:shd w:val="clear" w:color="auto" w:fill="93CBB7"/>
            <w:vAlign w:val="bottom"/>
          </w:tcPr>
          <w:p w:rsidR="005D5AAB" w:rsidRPr="00191A67" w:rsidRDefault="005D5AAB" w:rsidP="005D5AAB">
            <w:pPr>
              <w:rPr>
                <w:rFonts w:ascii="Helvetica Neue" w:hAnsi="Helvetica Neue" w:cs="Segoe UI"/>
                <w:b/>
                <w:bCs/>
                <w:sz w:val="20"/>
                <w:szCs w:val="20"/>
              </w:rPr>
            </w:pPr>
            <w:r w:rsidRPr="00191A67">
              <w:rPr>
                <w:rFonts w:ascii="Helvetica Neue" w:hAnsi="Helvetica Neue" w:cs="Segoe UI"/>
                <w:b/>
                <w:bCs/>
                <w:sz w:val="20"/>
                <w:szCs w:val="20"/>
              </w:rPr>
              <w:t>Technology &amp; Equipment</w:t>
            </w:r>
          </w:p>
          <w:p w:rsidR="005D5AAB" w:rsidRPr="00191A67" w:rsidRDefault="005D5AAB" w:rsidP="005D5AAB">
            <w:pPr>
              <w:rPr>
                <w:rFonts w:ascii="Helvetica Neue" w:hAnsi="Helvetica Neue" w:cs="Segoe UI"/>
              </w:rPr>
            </w:pPr>
            <w:r w:rsidRPr="00191A67">
              <w:rPr>
                <w:rFonts w:ascii="Helvetica Neue" w:hAnsi="Helvetica Neue" w:cs="Segoe UI"/>
                <w:sz w:val="16"/>
                <w:szCs w:val="16"/>
              </w:rPr>
              <w:t>Description/Justification (</w:t>
            </w:r>
            <w:r w:rsidRPr="00191A67">
              <w:rPr>
                <w:rFonts w:ascii="Helvetica Neue" w:hAnsi="Helvetica Neue" w:cs="Segoe UI"/>
                <w:i/>
                <w:iCs/>
                <w:sz w:val="16"/>
                <w:szCs w:val="16"/>
              </w:rPr>
              <w:t xml:space="preserve">Before you list your technology request, </w:t>
            </w:r>
            <w:hyperlink r:id="rId38" w:history="1">
              <w:r w:rsidRPr="00191A67">
                <w:rPr>
                  <w:rStyle w:val="Hyperlink"/>
                  <w:rFonts w:ascii="Helvetica Neue" w:hAnsi="Helvetica Neue" w:cs="Segoe UI"/>
                  <w:i/>
                  <w:iCs/>
                  <w:color w:val="auto"/>
                  <w:sz w:val="16"/>
                  <w:szCs w:val="16"/>
                </w:rPr>
                <w:t>click here to view the latest Technology Refresh Plan</w:t>
              </w:r>
            </w:hyperlink>
            <w:r w:rsidRPr="00191A67">
              <w:rPr>
                <w:rFonts w:ascii="Helvetica Neue" w:hAnsi="Helvetica Neue" w:cs="Segoe UI"/>
                <w:i/>
                <w:iCs/>
                <w:sz w:val="16"/>
                <w:szCs w:val="16"/>
              </w:rPr>
              <w:t xml:space="preserve"> to verify whether it has already included.)</w:t>
            </w: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New</w:t>
            </w:r>
          </w:p>
        </w:tc>
        <w:tc>
          <w:tcPr>
            <w:tcW w:w="5300" w:type="dxa"/>
            <w:shd w:val="clear" w:color="auto" w:fill="FFF2CC" w:themeFill="accent4" w:themeFillTint="33"/>
          </w:tcPr>
          <w:p w:rsidR="005D5AAB" w:rsidRPr="00191A67" w:rsidRDefault="005D5AAB" w:rsidP="005D5AAB">
            <w:pPr>
              <w:rPr>
                <w:rFonts w:ascii="Helvetica Neue" w:hAnsi="Helvetica Neue"/>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Replacement</w:t>
            </w:r>
          </w:p>
        </w:tc>
        <w:tc>
          <w:tcPr>
            <w:tcW w:w="5300" w:type="dxa"/>
            <w:shd w:val="clear" w:color="auto" w:fill="FFF2CC" w:themeFill="accent4" w:themeFillTint="33"/>
          </w:tcPr>
          <w:p w:rsidR="005D5AAB" w:rsidRPr="00191A67" w:rsidRDefault="005D5AAB" w:rsidP="005D5AAB">
            <w:pPr>
              <w:rPr>
                <w:rFonts w:ascii="Helvetica Neue" w:hAnsi="Helvetica Neue" w:cs="Segoe UI"/>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p>
        </w:tc>
      </w:tr>
      <w:tr w:rsidR="005D5AAB" w:rsidRPr="00191A67" w:rsidTr="00660796">
        <w:tblPrEx>
          <w:jc w:val="left"/>
        </w:tblPrEx>
        <w:trPr>
          <w:trHeight w:val="291"/>
        </w:trPr>
        <w:tc>
          <w:tcPr>
            <w:tcW w:w="9900" w:type="dxa"/>
            <w:gridSpan w:val="3"/>
            <w:shd w:val="clear" w:color="auto" w:fill="93CBB7"/>
          </w:tcPr>
          <w:p w:rsidR="005D5AAB" w:rsidRPr="00191A67" w:rsidRDefault="005D5AAB" w:rsidP="005D5AAB">
            <w:pPr>
              <w:rPr>
                <w:rFonts w:ascii="Helvetica Neue" w:hAnsi="Helvetica Neue" w:cs="Segoe UI"/>
              </w:rPr>
            </w:pPr>
            <w:r w:rsidRPr="00191A67">
              <w:rPr>
                <w:rFonts w:ascii="Helvetica Neue" w:hAnsi="Helvetica Neue" w:cs="Segoe UI"/>
                <w:b/>
                <w:bCs/>
                <w:sz w:val="20"/>
                <w:szCs w:val="20"/>
              </w:rPr>
              <w:t>Facilities</w:t>
            </w: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Classrooms</w:t>
            </w:r>
          </w:p>
        </w:tc>
        <w:tc>
          <w:tcPr>
            <w:tcW w:w="5300" w:type="dxa"/>
            <w:shd w:val="clear" w:color="auto" w:fill="FFF2CC" w:themeFill="accent4" w:themeFillTint="33"/>
          </w:tcPr>
          <w:p w:rsidR="005D5AAB" w:rsidRPr="00191A67" w:rsidRDefault="005D5AAB" w:rsidP="005D5AAB">
            <w:pPr>
              <w:rPr>
                <w:rFonts w:ascii="Helvetica Neue" w:hAnsi="Helvetica Neue" w:cs="Segoe UI"/>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Offices</w:t>
            </w:r>
          </w:p>
        </w:tc>
        <w:tc>
          <w:tcPr>
            <w:tcW w:w="5300" w:type="dxa"/>
            <w:shd w:val="clear" w:color="auto" w:fill="FFF2CC" w:themeFill="accent4" w:themeFillTint="33"/>
          </w:tcPr>
          <w:p w:rsidR="005D5AAB" w:rsidRPr="00191A67" w:rsidRDefault="005D5AAB" w:rsidP="005D5AAB">
            <w:pPr>
              <w:rPr>
                <w:rFonts w:ascii="Helvetica Neue" w:hAnsi="Helvetica Neue" w:cs="Segoe UI"/>
                <w:strike/>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trike/>
                <w:sz w:val="18"/>
                <w:szCs w:val="18"/>
              </w:rPr>
            </w:pP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Labs</w:t>
            </w:r>
          </w:p>
        </w:tc>
        <w:tc>
          <w:tcPr>
            <w:tcW w:w="5300" w:type="dxa"/>
            <w:shd w:val="clear" w:color="auto" w:fill="FFF2CC" w:themeFill="accent4" w:themeFillTint="33"/>
          </w:tcPr>
          <w:p w:rsidR="005D5AAB" w:rsidRPr="00191A67" w:rsidRDefault="005D5AAB" w:rsidP="005D5AAB">
            <w:pPr>
              <w:rPr>
                <w:rFonts w:ascii="Helvetica Neue" w:hAnsi="Helvetica Neue" w:cs="Segoe UI"/>
                <w:strike/>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trike/>
                <w:sz w:val="18"/>
                <w:szCs w:val="18"/>
              </w:rPr>
            </w:pP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Other</w:t>
            </w:r>
          </w:p>
        </w:tc>
        <w:tc>
          <w:tcPr>
            <w:tcW w:w="5300" w:type="dxa"/>
            <w:shd w:val="clear" w:color="auto" w:fill="FFF2CC" w:themeFill="accent4" w:themeFillTint="33"/>
          </w:tcPr>
          <w:p w:rsidR="005D5AAB" w:rsidRPr="00191A67" w:rsidRDefault="005D5AAB" w:rsidP="005D5AAB">
            <w:pPr>
              <w:rPr>
                <w:rFonts w:ascii="Helvetica Neue" w:hAnsi="Helvetica Neue" w:cs="Segoe UI"/>
                <w:strike/>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trike/>
                <w:sz w:val="18"/>
                <w:szCs w:val="18"/>
              </w:rPr>
            </w:pPr>
          </w:p>
        </w:tc>
      </w:tr>
      <w:tr w:rsidR="005D5AAB" w:rsidRPr="00191A67" w:rsidTr="00660796">
        <w:tblPrEx>
          <w:jc w:val="left"/>
        </w:tblPrEx>
        <w:trPr>
          <w:trHeight w:val="291"/>
        </w:trPr>
        <w:tc>
          <w:tcPr>
            <w:tcW w:w="9900" w:type="dxa"/>
            <w:gridSpan w:val="3"/>
            <w:shd w:val="clear" w:color="auto" w:fill="93CBB7"/>
          </w:tcPr>
          <w:p w:rsidR="005D5AAB" w:rsidRPr="00191A67" w:rsidRDefault="005D5AAB" w:rsidP="005D5AAB">
            <w:pPr>
              <w:rPr>
                <w:rFonts w:ascii="Helvetica Neue" w:hAnsi="Helvetica Neue" w:cs="Segoe UI"/>
              </w:rPr>
            </w:pPr>
            <w:r w:rsidRPr="00191A67">
              <w:rPr>
                <w:rFonts w:ascii="Helvetica Neue" w:hAnsi="Helvetica Neue" w:cs="Segoe UI"/>
                <w:b/>
                <w:bCs/>
                <w:sz w:val="20"/>
                <w:szCs w:val="20"/>
              </w:rPr>
              <w:t>Library</w:t>
            </w: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Library materials (including streamline media needs)</w:t>
            </w:r>
          </w:p>
        </w:tc>
        <w:tc>
          <w:tcPr>
            <w:tcW w:w="5300" w:type="dxa"/>
            <w:shd w:val="clear" w:color="auto" w:fill="FFF2CC" w:themeFill="accent4" w:themeFillTint="33"/>
          </w:tcPr>
          <w:p w:rsidR="005D5AAB" w:rsidRPr="00191A67" w:rsidRDefault="005D5AAB" w:rsidP="005D5AAB">
            <w:pPr>
              <w:rPr>
                <w:rFonts w:ascii="Helvetica Neue" w:hAnsi="Helvetica Neue" w:cs="Segoe UI"/>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Library collections</w:t>
            </w:r>
          </w:p>
        </w:tc>
        <w:tc>
          <w:tcPr>
            <w:tcW w:w="5300" w:type="dxa"/>
            <w:shd w:val="clear" w:color="auto" w:fill="FFF2CC" w:themeFill="accent4" w:themeFillTint="33"/>
          </w:tcPr>
          <w:p w:rsidR="005D5AAB" w:rsidRPr="00191A67" w:rsidRDefault="005D5AAB" w:rsidP="005D5AAB">
            <w:pPr>
              <w:rPr>
                <w:rFonts w:ascii="Helvetica Neue" w:hAnsi="Helvetica Neue" w:cs="Segoe UI"/>
                <w:sz w:val="18"/>
                <w:szCs w:val="18"/>
              </w:rPr>
            </w:pPr>
            <w:r>
              <w:rPr>
                <w:rFonts w:ascii="Helvetica Neue" w:hAnsi="Helvetica Neue" w:cs="Segoe UI"/>
                <w:sz w:val="18"/>
                <w:szCs w:val="18"/>
              </w:rPr>
              <w:t>NYT</w:t>
            </w: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OER</w:t>
            </w:r>
          </w:p>
        </w:tc>
        <w:tc>
          <w:tcPr>
            <w:tcW w:w="5300" w:type="dxa"/>
            <w:shd w:val="clear" w:color="auto" w:fill="FFF2CC" w:themeFill="accent4" w:themeFillTint="33"/>
          </w:tcPr>
          <w:p w:rsidR="005D5AAB" w:rsidRPr="00191A67" w:rsidRDefault="005D5AAB" w:rsidP="005D5AAB">
            <w:pPr>
              <w:rPr>
                <w:rFonts w:ascii="Helvetica Neue" w:hAnsi="Helvetica Neue" w:cs="Segoe UI"/>
                <w:sz w:val="18"/>
                <w:szCs w:val="18"/>
              </w:rPr>
            </w:pP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p>
        </w:tc>
      </w:tr>
      <w:tr w:rsidR="005D5AAB" w:rsidRPr="00191A67" w:rsidTr="00593877">
        <w:tblPrEx>
          <w:jc w:val="left"/>
        </w:tblPrEx>
        <w:trPr>
          <w:trHeight w:val="291"/>
        </w:trPr>
        <w:tc>
          <w:tcPr>
            <w:tcW w:w="2795" w:type="dxa"/>
            <w:shd w:val="clear" w:color="auto" w:fill="93CBB7"/>
          </w:tcPr>
          <w:p w:rsidR="005D5AAB" w:rsidRPr="00191A67" w:rsidRDefault="005D5AAB" w:rsidP="005D5AAB">
            <w:pPr>
              <w:rPr>
                <w:rFonts w:ascii="Helvetica Neue" w:hAnsi="Helvetica Neue" w:cs="Segoe UI"/>
                <w:b/>
                <w:bCs/>
                <w:sz w:val="20"/>
                <w:szCs w:val="20"/>
              </w:rPr>
            </w:pPr>
            <w:r w:rsidRPr="00191A67">
              <w:rPr>
                <w:rFonts w:ascii="Helvetica Neue" w:hAnsi="Helvetica Neue" w:cs="Segoe UI"/>
                <w:b/>
                <w:bCs/>
                <w:sz w:val="20"/>
                <w:szCs w:val="20"/>
              </w:rPr>
              <w:t>Other</w:t>
            </w:r>
          </w:p>
        </w:tc>
        <w:tc>
          <w:tcPr>
            <w:tcW w:w="5300" w:type="dxa"/>
            <w:shd w:val="clear" w:color="auto" w:fill="93CBB7"/>
          </w:tcPr>
          <w:p w:rsidR="005D5AAB" w:rsidRPr="00191A67" w:rsidRDefault="005D5AAB" w:rsidP="005D5AAB">
            <w:pPr>
              <w:rPr>
                <w:rFonts w:ascii="Helvetica Neue" w:hAnsi="Helvetica Neue" w:cs="Segoe UI"/>
              </w:rPr>
            </w:pPr>
          </w:p>
        </w:tc>
        <w:tc>
          <w:tcPr>
            <w:tcW w:w="1805" w:type="dxa"/>
            <w:shd w:val="clear" w:color="auto" w:fill="93CBB7"/>
          </w:tcPr>
          <w:p w:rsidR="005D5AAB" w:rsidRPr="00191A67" w:rsidRDefault="005D5AAB" w:rsidP="005D5AAB">
            <w:pPr>
              <w:rPr>
                <w:rFonts w:ascii="Helvetica Neue" w:hAnsi="Helvetica Neue" w:cs="Segoe UI"/>
              </w:rPr>
            </w:pPr>
          </w:p>
        </w:tc>
      </w:tr>
      <w:tr w:rsidR="005D5AAB" w:rsidRPr="00191A67" w:rsidTr="00593877">
        <w:tblPrEx>
          <w:jc w:val="left"/>
        </w:tblPrEx>
        <w:trPr>
          <w:trHeight w:val="291"/>
        </w:trPr>
        <w:tc>
          <w:tcPr>
            <w:tcW w:w="2795" w:type="dxa"/>
          </w:tcPr>
          <w:p w:rsidR="005D5AAB" w:rsidRPr="00191A67" w:rsidRDefault="005D5AAB" w:rsidP="005D5AAB">
            <w:pPr>
              <w:rPr>
                <w:rFonts w:ascii="Helvetica Neue" w:hAnsi="Helvetica Neue" w:cs="Segoe UI"/>
                <w:sz w:val="18"/>
                <w:szCs w:val="18"/>
              </w:rPr>
            </w:pPr>
            <w:r w:rsidRPr="00191A67">
              <w:rPr>
                <w:rFonts w:ascii="Helvetica Neue" w:hAnsi="Helvetica Neue" w:cs="Segoe UI"/>
                <w:sz w:val="18"/>
                <w:szCs w:val="18"/>
              </w:rPr>
              <w:t>OTHER Description</w:t>
            </w:r>
          </w:p>
        </w:tc>
        <w:tc>
          <w:tcPr>
            <w:tcW w:w="5300" w:type="dxa"/>
            <w:shd w:val="clear" w:color="auto" w:fill="FFF2CC" w:themeFill="accent4" w:themeFillTint="33"/>
          </w:tcPr>
          <w:p w:rsidR="005D5AAB" w:rsidRPr="00191A67" w:rsidRDefault="005D5AAB" w:rsidP="005D5AAB">
            <w:pPr>
              <w:rPr>
                <w:rFonts w:ascii="Helvetica Neue" w:hAnsi="Helvetica Neue" w:cs="Segoe UI"/>
                <w:sz w:val="18"/>
                <w:szCs w:val="18"/>
              </w:rPr>
            </w:pPr>
            <w:r>
              <w:rPr>
                <w:rFonts w:ascii="Helvetica Neue" w:hAnsi="Helvetica Neue" w:cs="Segoe UI"/>
                <w:sz w:val="18"/>
                <w:szCs w:val="18"/>
              </w:rPr>
              <w:t>Money to pay outside speakers.  For example, through various connections a faculty member knows someone who participated in the Stanford Prison Experiment, a seminal study in the field of psychology.  To bring in researchers, clinicians, policy makers who have a connection to psychology would inspire students.</w:t>
            </w:r>
          </w:p>
        </w:tc>
        <w:tc>
          <w:tcPr>
            <w:tcW w:w="1805" w:type="dxa"/>
            <w:shd w:val="clear" w:color="auto" w:fill="FFF2CC" w:themeFill="accent4" w:themeFillTint="33"/>
          </w:tcPr>
          <w:p w:rsidR="005D5AAB" w:rsidRPr="00191A67" w:rsidRDefault="005D5AAB" w:rsidP="005D5AAB">
            <w:pPr>
              <w:rPr>
                <w:rFonts w:ascii="Helvetica Neue" w:hAnsi="Helvetica Neue" w:cs="Segoe UI"/>
                <w:sz w:val="18"/>
                <w:szCs w:val="18"/>
              </w:rPr>
            </w:pPr>
          </w:p>
        </w:tc>
      </w:tr>
    </w:tbl>
    <w:p w:rsidR="006E3945" w:rsidRPr="00191A67" w:rsidRDefault="006E3945" w:rsidP="00415BAC">
      <w:pPr>
        <w:pStyle w:val="BodyText"/>
        <w:spacing w:before="99"/>
        <w:ind w:right="40"/>
        <w:jc w:val="center"/>
        <w:rPr>
          <w:rFonts w:ascii="Helvetica Neue" w:hAnsi="Helvetica Neue"/>
          <w:b/>
          <w:bCs/>
          <w:sz w:val="24"/>
          <w:szCs w:val="24"/>
        </w:rPr>
      </w:pPr>
    </w:p>
    <w:p w:rsidR="0020247B" w:rsidRPr="00191A67" w:rsidRDefault="0020247B" w:rsidP="00415BAC">
      <w:pPr>
        <w:pStyle w:val="BodyText"/>
        <w:spacing w:before="99"/>
        <w:ind w:right="40"/>
        <w:jc w:val="center"/>
        <w:rPr>
          <w:rFonts w:ascii="Helvetica Neue" w:hAnsi="Helvetica Neue"/>
          <w:b/>
          <w:bCs/>
          <w:sz w:val="24"/>
          <w:szCs w:val="24"/>
        </w:rPr>
      </w:pPr>
      <w:r w:rsidRPr="00191A67">
        <w:rPr>
          <w:rFonts w:ascii="Helvetica Neue" w:hAnsi="Helvetica Neue"/>
          <w:b/>
          <w:bCs/>
          <w:sz w:val="24"/>
          <w:szCs w:val="24"/>
        </w:rPr>
        <w:t>Thank you for your time and effort in completing</w:t>
      </w:r>
      <w:r w:rsidR="00C93B45" w:rsidRPr="00191A67">
        <w:rPr>
          <w:rFonts w:ascii="Helvetica Neue" w:hAnsi="Helvetica Neue"/>
          <w:b/>
          <w:bCs/>
          <w:sz w:val="24"/>
          <w:szCs w:val="24"/>
        </w:rPr>
        <w:t xml:space="preserve"> the </w:t>
      </w:r>
      <w:r w:rsidR="003E7EDF" w:rsidRPr="00191A67">
        <w:rPr>
          <w:rFonts w:ascii="Helvetica Neue" w:hAnsi="Helvetica Neue"/>
          <w:b/>
          <w:bCs/>
          <w:sz w:val="24"/>
          <w:szCs w:val="24"/>
        </w:rPr>
        <w:t>Annual Program Update</w:t>
      </w:r>
      <w:r w:rsidRPr="00191A67">
        <w:rPr>
          <w:rFonts w:ascii="Helvetica Neue" w:hAnsi="Helvetica Neue"/>
          <w:b/>
          <w:bCs/>
          <w:sz w:val="24"/>
          <w:szCs w:val="24"/>
        </w:rPr>
        <w:t>!</w:t>
      </w:r>
    </w:p>
    <w:p w:rsidR="0020247B" w:rsidRPr="00191A67" w:rsidRDefault="008C786C" w:rsidP="00E35ADB">
      <w:pPr>
        <w:jc w:val="center"/>
        <w:rPr>
          <w:rFonts w:ascii="Helvetica Neue" w:hAnsi="Helvetica Neue"/>
          <w:b/>
          <w:bCs/>
          <w:sz w:val="22"/>
          <w:szCs w:val="22"/>
        </w:rPr>
      </w:pPr>
      <w:r w:rsidRPr="00191A67">
        <w:rPr>
          <w:rFonts w:ascii="Helvetica Neue" w:hAnsi="Helvetica Neue"/>
          <w:b/>
          <w:bCs/>
          <w:sz w:val="22"/>
          <w:szCs w:val="22"/>
        </w:rPr>
        <w:t xml:space="preserve">Please email the completed Program Review to your Dean by </w:t>
      </w:r>
      <w:r w:rsidRPr="00191A67">
        <w:rPr>
          <w:rFonts w:ascii="Helvetica Neue" w:eastAsia="Avenir" w:hAnsi="Helvetica Neue" w:cs="Avenir"/>
          <w:b/>
          <w:bCs/>
          <w:sz w:val="22"/>
          <w:szCs w:val="22"/>
        </w:rPr>
        <w:t>November 30,</w:t>
      </w:r>
      <w:r w:rsidRPr="00191A67">
        <w:rPr>
          <w:rFonts w:ascii="Helvetica Neue" w:hAnsi="Helvetica Neue"/>
          <w:b/>
          <w:bCs/>
          <w:sz w:val="22"/>
          <w:szCs w:val="22"/>
        </w:rPr>
        <w:t xml:space="preserve"> </w:t>
      </w:r>
      <w:r w:rsidR="003E7EDF" w:rsidRPr="00191A67">
        <w:rPr>
          <w:rFonts w:ascii="Helvetica Neue" w:hAnsi="Helvetica Neue"/>
          <w:b/>
          <w:bCs/>
          <w:sz w:val="22"/>
          <w:szCs w:val="22"/>
        </w:rPr>
        <w:t>202</w:t>
      </w:r>
      <w:r w:rsidR="00275F49" w:rsidRPr="00191A67">
        <w:rPr>
          <w:rFonts w:ascii="Helvetica Neue" w:hAnsi="Helvetica Neue"/>
          <w:b/>
          <w:bCs/>
          <w:sz w:val="22"/>
          <w:szCs w:val="22"/>
        </w:rPr>
        <w:t>3</w:t>
      </w:r>
    </w:p>
    <w:p w:rsidR="00275F49" w:rsidRPr="00191A67" w:rsidRDefault="00275F49" w:rsidP="005002F6">
      <w:pPr>
        <w:rPr>
          <w:rFonts w:ascii="Helvetica Neue" w:hAnsi="Helvetica Neue"/>
        </w:rPr>
      </w:pPr>
    </w:p>
    <w:p w:rsidR="00275F49" w:rsidRPr="00191A67" w:rsidRDefault="00275F49" w:rsidP="005002F6">
      <w:pPr>
        <w:rPr>
          <w:rFonts w:ascii="Helvetica Neue" w:hAnsi="Helvetica Neue"/>
        </w:rPr>
      </w:pPr>
    </w:p>
    <w:p w:rsidR="00275F49" w:rsidRPr="00191A67" w:rsidRDefault="00275F49" w:rsidP="005002F6">
      <w:pPr>
        <w:rPr>
          <w:rFonts w:ascii="Helvetica Neue" w:hAnsi="Helvetica Neue"/>
        </w:rPr>
      </w:pPr>
    </w:p>
    <w:p w:rsidR="00275F49" w:rsidRPr="00191A67" w:rsidRDefault="00275F49" w:rsidP="005002F6">
      <w:pPr>
        <w:tabs>
          <w:tab w:val="left" w:pos="3723"/>
        </w:tabs>
        <w:rPr>
          <w:rFonts w:ascii="Helvetica Neue" w:hAnsi="Helvetica Neue"/>
        </w:rPr>
      </w:pPr>
      <w:r w:rsidRPr="00191A67">
        <w:rPr>
          <w:rFonts w:ascii="Helvetica Neue" w:hAnsi="Helvetica Neue"/>
        </w:rPr>
        <w:tab/>
      </w:r>
    </w:p>
    <w:sectPr w:rsidR="00275F49" w:rsidRPr="00191A67" w:rsidSect="00766713">
      <w:headerReference w:type="default" r:id="rId39"/>
      <w:footerReference w:type="default" r:id="rId4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D5D" w:rsidRDefault="00FA3D5D" w:rsidP="000A0E4A">
      <w:r>
        <w:separator/>
      </w:r>
    </w:p>
  </w:endnote>
  <w:endnote w:type="continuationSeparator" w:id="0">
    <w:p w:rsidR="00FA3D5D" w:rsidRDefault="00FA3D5D" w:rsidP="000A0E4A">
      <w:r>
        <w:continuationSeparator/>
      </w:r>
    </w:p>
  </w:endnote>
  <w:endnote w:type="continuationNotice" w:id="1">
    <w:p w:rsidR="00FA3D5D" w:rsidRDefault="00FA3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96" w:rsidRPr="00241D3A" w:rsidRDefault="00660796"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660796" w:rsidRDefault="00660796"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D5D" w:rsidRDefault="00FA3D5D" w:rsidP="000A0E4A">
      <w:r>
        <w:separator/>
      </w:r>
    </w:p>
  </w:footnote>
  <w:footnote w:type="continuationSeparator" w:id="0">
    <w:p w:rsidR="00FA3D5D" w:rsidRDefault="00FA3D5D" w:rsidP="000A0E4A">
      <w:r>
        <w:continuationSeparator/>
      </w:r>
    </w:p>
  </w:footnote>
  <w:footnote w:type="continuationNotice" w:id="1">
    <w:p w:rsidR="00FA3D5D" w:rsidRDefault="00FA3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96" w:rsidRPr="00F50D8B" w:rsidRDefault="00660796" w:rsidP="001C2F4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rsidR="00660796" w:rsidRPr="00F50D8B" w:rsidRDefault="00660796" w:rsidP="002873CE">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rsidR="00660796" w:rsidRDefault="00660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1632E"/>
    <w:multiLevelType w:val="hybridMultilevel"/>
    <w:tmpl w:val="5B902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E07FE"/>
    <w:multiLevelType w:val="hybridMultilevel"/>
    <w:tmpl w:val="5B32F1B2"/>
    <w:lvl w:ilvl="0" w:tplc="F82AFAF6">
      <w:start w:val="1"/>
      <w:numFmt w:val="decimal"/>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7"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02158"/>
    <w:multiLevelType w:val="hybridMultilevel"/>
    <w:tmpl w:val="DE9A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669A3"/>
    <w:multiLevelType w:val="hybridMultilevel"/>
    <w:tmpl w:val="C26C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
  </w:num>
  <w:num w:numId="3">
    <w:abstractNumId w:val="39"/>
  </w:num>
  <w:num w:numId="4">
    <w:abstractNumId w:val="26"/>
  </w:num>
  <w:num w:numId="5">
    <w:abstractNumId w:val="37"/>
  </w:num>
  <w:num w:numId="6">
    <w:abstractNumId w:val="9"/>
  </w:num>
  <w:num w:numId="7">
    <w:abstractNumId w:val="29"/>
  </w:num>
  <w:num w:numId="8">
    <w:abstractNumId w:val="41"/>
  </w:num>
  <w:num w:numId="9">
    <w:abstractNumId w:val="5"/>
  </w:num>
  <w:num w:numId="10">
    <w:abstractNumId w:val="42"/>
  </w:num>
  <w:num w:numId="11">
    <w:abstractNumId w:val="34"/>
  </w:num>
  <w:num w:numId="12">
    <w:abstractNumId w:val="33"/>
  </w:num>
  <w:num w:numId="13">
    <w:abstractNumId w:val="45"/>
  </w:num>
  <w:num w:numId="14">
    <w:abstractNumId w:val="10"/>
  </w:num>
  <w:num w:numId="15">
    <w:abstractNumId w:val="32"/>
  </w:num>
  <w:num w:numId="16">
    <w:abstractNumId w:val="7"/>
  </w:num>
  <w:num w:numId="17">
    <w:abstractNumId w:val="3"/>
  </w:num>
  <w:num w:numId="18">
    <w:abstractNumId w:val="14"/>
  </w:num>
  <w:num w:numId="19">
    <w:abstractNumId w:val="35"/>
  </w:num>
  <w:num w:numId="20">
    <w:abstractNumId w:val="30"/>
  </w:num>
  <w:num w:numId="21">
    <w:abstractNumId w:val="12"/>
  </w:num>
  <w:num w:numId="22">
    <w:abstractNumId w:val="18"/>
  </w:num>
  <w:num w:numId="23">
    <w:abstractNumId w:val="19"/>
  </w:num>
  <w:num w:numId="24">
    <w:abstractNumId w:val="17"/>
  </w:num>
  <w:num w:numId="25">
    <w:abstractNumId w:val="23"/>
  </w:num>
  <w:num w:numId="26">
    <w:abstractNumId w:val="31"/>
  </w:num>
  <w:num w:numId="27">
    <w:abstractNumId w:val="22"/>
  </w:num>
  <w:num w:numId="28">
    <w:abstractNumId w:val="20"/>
  </w:num>
  <w:num w:numId="29">
    <w:abstractNumId w:val="11"/>
  </w:num>
  <w:num w:numId="30">
    <w:abstractNumId w:val="24"/>
  </w:num>
  <w:num w:numId="31">
    <w:abstractNumId w:val="0"/>
  </w:num>
  <w:num w:numId="32">
    <w:abstractNumId w:val="36"/>
  </w:num>
  <w:num w:numId="33">
    <w:abstractNumId w:val="6"/>
  </w:num>
  <w:num w:numId="34">
    <w:abstractNumId w:val="27"/>
  </w:num>
  <w:num w:numId="35">
    <w:abstractNumId w:val="25"/>
  </w:num>
  <w:num w:numId="36">
    <w:abstractNumId w:val="38"/>
  </w:num>
  <w:num w:numId="37">
    <w:abstractNumId w:val="13"/>
  </w:num>
  <w:num w:numId="38">
    <w:abstractNumId w:val="8"/>
  </w:num>
  <w:num w:numId="39">
    <w:abstractNumId w:val="21"/>
  </w:num>
  <w:num w:numId="40">
    <w:abstractNumId w:val="1"/>
  </w:num>
  <w:num w:numId="41">
    <w:abstractNumId w:val="28"/>
  </w:num>
  <w:num w:numId="42">
    <w:abstractNumId w:val="4"/>
  </w:num>
  <w:num w:numId="43">
    <w:abstractNumId w:val="40"/>
  </w:num>
  <w:num w:numId="44">
    <w:abstractNumId w:val="16"/>
  </w:num>
  <w:num w:numId="45">
    <w:abstractNumId w:val="1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2207B"/>
    <w:rsid w:val="0002643A"/>
    <w:rsid w:val="0003251A"/>
    <w:rsid w:val="00037073"/>
    <w:rsid w:val="00045335"/>
    <w:rsid w:val="00046315"/>
    <w:rsid w:val="00047520"/>
    <w:rsid w:val="00051DCF"/>
    <w:rsid w:val="00060ED5"/>
    <w:rsid w:val="00064350"/>
    <w:rsid w:val="00066A61"/>
    <w:rsid w:val="00067241"/>
    <w:rsid w:val="000735E4"/>
    <w:rsid w:val="00091285"/>
    <w:rsid w:val="0009191B"/>
    <w:rsid w:val="00092046"/>
    <w:rsid w:val="0009595E"/>
    <w:rsid w:val="000A0CF7"/>
    <w:rsid w:val="000A0E4A"/>
    <w:rsid w:val="000A902B"/>
    <w:rsid w:val="000B22DC"/>
    <w:rsid w:val="000B45EF"/>
    <w:rsid w:val="000B4947"/>
    <w:rsid w:val="000C4F1D"/>
    <w:rsid w:val="000D087A"/>
    <w:rsid w:val="000D36F5"/>
    <w:rsid w:val="000D7645"/>
    <w:rsid w:val="000E7290"/>
    <w:rsid w:val="000E7A92"/>
    <w:rsid w:val="000E7F1F"/>
    <w:rsid w:val="00100D61"/>
    <w:rsid w:val="00101CB6"/>
    <w:rsid w:val="00106447"/>
    <w:rsid w:val="00112BC5"/>
    <w:rsid w:val="001135A7"/>
    <w:rsid w:val="00115D65"/>
    <w:rsid w:val="001164BF"/>
    <w:rsid w:val="0012235C"/>
    <w:rsid w:val="00124C49"/>
    <w:rsid w:val="00124E7D"/>
    <w:rsid w:val="00126265"/>
    <w:rsid w:val="001303D9"/>
    <w:rsid w:val="001319CA"/>
    <w:rsid w:val="00135120"/>
    <w:rsid w:val="00135F5D"/>
    <w:rsid w:val="00136FD1"/>
    <w:rsid w:val="0013741D"/>
    <w:rsid w:val="0014464F"/>
    <w:rsid w:val="00144786"/>
    <w:rsid w:val="00145E32"/>
    <w:rsid w:val="001553A9"/>
    <w:rsid w:val="001623CE"/>
    <w:rsid w:val="00164383"/>
    <w:rsid w:val="001670B0"/>
    <w:rsid w:val="0016720E"/>
    <w:rsid w:val="0017082D"/>
    <w:rsid w:val="00170F67"/>
    <w:rsid w:val="00171A77"/>
    <w:rsid w:val="00172F22"/>
    <w:rsid w:val="00175D9A"/>
    <w:rsid w:val="001815B9"/>
    <w:rsid w:val="00182232"/>
    <w:rsid w:val="0019063B"/>
    <w:rsid w:val="00191A67"/>
    <w:rsid w:val="00191B5F"/>
    <w:rsid w:val="001930D6"/>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11118"/>
    <w:rsid w:val="00215AFC"/>
    <w:rsid w:val="002227D0"/>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75F49"/>
    <w:rsid w:val="00282642"/>
    <w:rsid w:val="002873CE"/>
    <w:rsid w:val="00290077"/>
    <w:rsid w:val="002A6D25"/>
    <w:rsid w:val="002A6FAE"/>
    <w:rsid w:val="002A7ED3"/>
    <w:rsid w:val="002D540E"/>
    <w:rsid w:val="002E576D"/>
    <w:rsid w:val="002F1CA6"/>
    <w:rsid w:val="002F666C"/>
    <w:rsid w:val="002F76E6"/>
    <w:rsid w:val="00301175"/>
    <w:rsid w:val="003016DE"/>
    <w:rsid w:val="00311E8A"/>
    <w:rsid w:val="00312A82"/>
    <w:rsid w:val="00316D15"/>
    <w:rsid w:val="003171C3"/>
    <w:rsid w:val="0033768E"/>
    <w:rsid w:val="003462B5"/>
    <w:rsid w:val="003523AD"/>
    <w:rsid w:val="003528E5"/>
    <w:rsid w:val="00356A6D"/>
    <w:rsid w:val="0036139F"/>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65232"/>
    <w:rsid w:val="00466821"/>
    <w:rsid w:val="00470CEB"/>
    <w:rsid w:val="0047187E"/>
    <w:rsid w:val="0047392F"/>
    <w:rsid w:val="00475A16"/>
    <w:rsid w:val="00477E6E"/>
    <w:rsid w:val="004800D2"/>
    <w:rsid w:val="00480574"/>
    <w:rsid w:val="00481660"/>
    <w:rsid w:val="0049200E"/>
    <w:rsid w:val="004955AC"/>
    <w:rsid w:val="004A09B6"/>
    <w:rsid w:val="004A25AB"/>
    <w:rsid w:val="004B661D"/>
    <w:rsid w:val="004C067C"/>
    <w:rsid w:val="004C5FDF"/>
    <w:rsid w:val="004D735B"/>
    <w:rsid w:val="004E3D79"/>
    <w:rsid w:val="004F0C55"/>
    <w:rsid w:val="005002F6"/>
    <w:rsid w:val="00502BE2"/>
    <w:rsid w:val="00502DDD"/>
    <w:rsid w:val="00505051"/>
    <w:rsid w:val="00517630"/>
    <w:rsid w:val="00520AB2"/>
    <w:rsid w:val="00521806"/>
    <w:rsid w:val="0053059D"/>
    <w:rsid w:val="005369F7"/>
    <w:rsid w:val="00537877"/>
    <w:rsid w:val="00546859"/>
    <w:rsid w:val="00553BAD"/>
    <w:rsid w:val="00554866"/>
    <w:rsid w:val="0057273B"/>
    <w:rsid w:val="005832CB"/>
    <w:rsid w:val="00591A55"/>
    <w:rsid w:val="00593877"/>
    <w:rsid w:val="005A3B19"/>
    <w:rsid w:val="005B1536"/>
    <w:rsid w:val="005B2C05"/>
    <w:rsid w:val="005C5439"/>
    <w:rsid w:val="005C66CE"/>
    <w:rsid w:val="005D3CBC"/>
    <w:rsid w:val="005D4A63"/>
    <w:rsid w:val="005D5AAB"/>
    <w:rsid w:val="005D73CB"/>
    <w:rsid w:val="005F2085"/>
    <w:rsid w:val="00613145"/>
    <w:rsid w:val="00622BBB"/>
    <w:rsid w:val="006233AF"/>
    <w:rsid w:val="00624AE5"/>
    <w:rsid w:val="006271F3"/>
    <w:rsid w:val="00636202"/>
    <w:rsid w:val="006425C8"/>
    <w:rsid w:val="006441C5"/>
    <w:rsid w:val="00645E53"/>
    <w:rsid w:val="00647632"/>
    <w:rsid w:val="0065716F"/>
    <w:rsid w:val="00660796"/>
    <w:rsid w:val="00662B14"/>
    <w:rsid w:val="0066398F"/>
    <w:rsid w:val="00663D3B"/>
    <w:rsid w:val="00667C85"/>
    <w:rsid w:val="006723D9"/>
    <w:rsid w:val="006732A0"/>
    <w:rsid w:val="00675667"/>
    <w:rsid w:val="00680152"/>
    <w:rsid w:val="00683385"/>
    <w:rsid w:val="00690BCF"/>
    <w:rsid w:val="006921DA"/>
    <w:rsid w:val="00692A9E"/>
    <w:rsid w:val="006943E9"/>
    <w:rsid w:val="006A188B"/>
    <w:rsid w:val="006B032A"/>
    <w:rsid w:val="006B1C11"/>
    <w:rsid w:val="006B313F"/>
    <w:rsid w:val="006B65BE"/>
    <w:rsid w:val="006C06CC"/>
    <w:rsid w:val="006C2A7E"/>
    <w:rsid w:val="006C64C6"/>
    <w:rsid w:val="006D1CD2"/>
    <w:rsid w:val="006D1DFE"/>
    <w:rsid w:val="006D2FE1"/>
    <w:rsid w:val="006E3945"/>
    <w:rsid w:val="006E6A18"/>
    <w:rsid w:val="006F23C4"/>
    <w:rsid w:val="006F33C1"/>
    <w:rsid w:val="007009FE"/>
    <w:rsid w:val="007158B5"/>
    <w:rsid w:val="00716F76"/>
    <w:rsid w:val="007276FE"/>
    <w:rsid w:val="007279CE"/>
    <w:rsid w:val="007335EF"/>
    <w:rsid w:val="00745579"/>
    <w:rsid w:val="00747AFD"/>
    <w:rsid w:val="0075013A"/>
    <w:rsid w:val="00753C2E"/>
    <w:rsid w:val="00754108"/>
    <w:rsid w:val="00763C6D"/>
    <w:rsid w:val="00766713"/>
    <w:rsid w:val="00766DD2"/>
    <w:rsid w:val="0077209F"/>
    <w:rsid w:val="0078096D"/>
    <w:rsid w:val="0078670B"/>
    <w:rsid w:val="00786F9C"/>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4A35"/>
    <w:rsid w:val="008A7618"/>
    <w:rsid w:val="008B4402"/>
    <w:rsid w:val="008C0E12"/>
    <w:rsid w:val="008C786C"/>
    <w:rsid w:val="008E035D"/>
    <w:rsid w:val="008F22BD"/>
    <w:rsid w:val="009005F8"/>
    <w:rsid w:val="0090697F"/>
    <w:rsid w:val="00906C0D"/>
    <w:rsid w:val="00910D26"/>
    <w:rsid w:val="00915801"/>
    <w:rsid w:val="009259E8"/>
    <w:rsid w:val="009270DF"/>
    <w:rsid w:val="009433D4"/>
    <w:rsid w:val="009471CD"/>
    <w:rsid w:val="00950A5A"/>
    <w:rsid w:val="00952A07"/>
    <w:rsid w:val="009560EE"/>
    <w:rsid w:val="00957B47"/>
    <w:rsid w:val="009615CF"/>
    <w:rsid w:val="00965F94"/>
    <w:rsid w:val="009662AA"/>
    <w:rsid w:val="00967CC3"/>
    <w:rsid w:val="009706A3"/>
    <w:rsid w:val="009719C8"/>
    <w:rsid w:val="00973936"/>
    <w:rsid w:val="00986C40"/>
    <w:rsid w:val="009979A6"/>
    <w:rsid w:val="009A35AA"/>
    <w:rsid w:val="009B18A6"/>
    <w:rsid w:val="009B4E0D"/>
    <w:rsid w:val="009B7DBF"/>
    <w:rsid w:val="009C2B01"/>
    <w:rsid w:val="009C40C5"/>
    <w:rsid w:val="009D3608"/>
    <w:rsid w:val="009D7A71"/>
    <w:rsid w:val="009E1BD3"/>
    <w:rsid w:val="009E6328"/>
    <w:rsid w:val="00A00EF3"/>
    <w:rsid w:val="00A0331A"/>
    <w:rsid w:val="00A14EED"/>
    <w:rsid w:val="00A16362"/>
    <w:rsid w:val="00A30396"/>
    <w:rsid w:val="00A3469C"/>
    <w:rsid w:val="00A4256F"/>
    <w:rsid w:val="00A43C9B"/>
    <w:rsid w:val="00A45E54"/>
    <w:rsid w:val="00A5253D"/>
    <w:rsid w:val="00A6356B"/>
    <w:rsid w:val="00A67C23"/>
    <w:rsid w:val="00A70A64"/>
    <w:rsid w:val="00A749E2"/>
    <w:rsid w:val="00A74FA1"/>
    <w:rsid w:val="00A82A9F"/>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8A"/>
    <w:rsid w:val="00B145A3"/>
    <w:rsid w:val="00B14F7F"/>
    <w:rsid w:val="00B2111F"/>
    <w:rsid w:val="00B27575"/>
    <w:rsid w:val="00B373BE"/>
    <w:rsid w:val="00B414CB"/>
    <w:rsid w:val="00B42ED8"/>
    <w:rsid w:val="00B45BCF"/>
    <w:rsid w:val="00B50496"/>
    <w:rsid w:val="00B54F62"/>
    <w:rsid w:val="00B714AF"/>
    <w:rsid w:val="00B74E1E"/>
    <w:rsid w:val="00B772D7"/>
    <w:rsid w:val="00B81621"/>
    <w:rsid w:val="00B816A9"/>
    <w:rsid w:val="00B822F5"/>
    <w:rsid w:val="00B94B25"/>
    <w:rsid w:val="00BA3458"/>
    <w:rsid w:val="00BC24A8"/>
    <w:rsid w:val="00BC479C"/>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760F5"/>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6211"/>
    <w:rsid w:val="00D06329"/>
    <w:rsid w:val="00D117C4"/>
    <w:rsid w:val="00D13015"/>
    <w:rsid w:val="00D13C0F"/>
    <w:rsid w:val="00D24E63"/>
    <w:rsid w:val="00D306F5"/>
    <w:rsid w:val="00D32B9E"/>
    <w:rsid w:val="00D335D2"/>
    <w:rsid w:val="00D34063"/>
    <w:rsid w:val="00D406CE"/>
    <w:rsid w:val="00D54C5E"/>
    <w:rsid w:val="00D61958"/>
    <w:rsid w:val="00D62743"/>
    <w:rsid w:val="00D62BCA"/>
    <w:rsid w:val="00D64A83"/>
    <w:rsid w:val="00D65BFC"/>
    <w:rsid w:val="00D801A5"/>
    <w:rsid w:val="00D80C8B"/>
    <w:rsid w:val="00D83452"/>
    <w:rsid w:val="00D83C4C"/>
    <w:rsid w:val="00D9028D"/>
    <w:rsid w:val="00D92396"/>
    <w:rsid w:val="00D92A43"/>
    <w:rsid w:val="00D97A4C"/>
    <w:rsid w:val="00DA53CB"/>
    <w:rsid w:val="00DA6E5A"/>
    <w:rsid w:val="00DA79E6"/>
    <w:rsid w:val="00DD1B9F"/>
    <w:rsid w:val="00DD3B17"/>
    <w:rsid w:val="00DD6192"/>
    <w:rsid w:val="00DE2251"/>
    <w:rsid w:val="00DE72B1"/>
    <w:rsid w:val="00E12E9E"/>
    <w:rsid w:val="00E156B9"/>
    <w:rsid w:val="00E16224"/>
    <w:rsid w:val="00E179CB"/>
    <w:rsid w:val="00E21B2C"/>
    <w:rsid w:val="00E24D9B"/>
    <w:rsid w:val="00E25045"/>
    <w:rsid w:val="00E35A65"/>
    <w:rsid w:val="00E35ADB"/>
    <w:rsid w:val="00E4053F"/>
    <w:rsid w:val="00E41E3D"/>
    <w:rsid w:val="00E42BC9"/>
    <w:rsid w:val="00E52761"/>
    <w:rsid w:val="00E54FFF"/>
    <w:rsid w:val="00E57333"/>
    <w:rsid w:val="00E650C5"/>
    <w:rsid w:val="00E8227B"/>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15A25"/>
    <w:rsid w:val="00F20568"/>
    <w:rsid w:val="00F2421C"/>
    <w:rsid w:val="00F26DBA"/>
    <w:rsid w:val="00F3010E"/>
    <w:rsid w:val="00F35161"/>
    <w:rsid w:val="00F36389"/>
    <w:rsid w:val="00F410FF"/>
    <w:rsid w:val="00F453D2"/>
    <w:rsid w:val="00F4718F"/>
    <w:rsid w:val="00F504E2"/>
    <w:rsid w:val="00F50D8B"/>
    <w:rsid w:val="00F51337"/>
    <w:rsid w:val="00F635AA"/>
    <w:rsid w:val="00F65BA2"/>
    <w:rsid w:val="00F70520"/>
    <w:rsid w:val="00F8539E"/>
    <w:rsid w:val="00F85961"/>
    <w:rsid w:val="00F904E1"/>
    <w:rsid w:val="00FA3D5D"/>
    <w:rsid w:val="00FA4B17"/>
    <w:rsid w:val="00FA5746"/>
    <w:rsid w:val="00FA667C"/>
    <w:rsid w:val="00FA7ABE"/>
    <w:rsid w:val="00FB7E83"/>
    <w:rsid w:val="00FC5030"/>
    <w:rsid w:val="00FC65B7"/>
    <w:rsid w:val="00FD0A03"/>
    <w:rsid w:val="00FD28F4"/>
    <w:rsid w:val="00FD3C62"/>
    <w:rsid w:val="00FD522B"/>
    <w:rsid w:val="00FD5BB4"/>
    <w:rsid w:val="00FE2589"/>
    <w:rsid w:val="00FE4E3B"/>
    <w:rsid w:val="00FE5757"/>
    <w:rsid w:val="00FE78F6"/>
    <w:rsid w:val="00FF03C3"/>
    <w:rsid w:val="00FF06C3"/>
    <w:rsid w:val="010B26F0"/>
    <w:rsid w:val="01119A17"/>
    <w:rsid w:val="0113CBAB"/>
    <w:rsid w:val="0178AB25"/>
    <w:rsid w:val="018BDEAB"/>
    <w:rsid w:val="01C8FDF8"/>
    <w:rsid w:val="01FBE535"/>
    <w:rsid w:val="01FF8A64"/>
    <w:rsid w:val="020A7C2C"/>
    <w:rsid w:val="023A4299"/>
    <w:rsid w:val="02A7ECEA"/>
    <w:rsid w:val="02B5C3B8"/>
    <w:rsid w:val="02C0C5C8"/>
    <w:rsid w:val="02EB2EA6"/>
    <w:rsid w:val="03811B27"/>
    <w:rsid w:val="038908AD"/>
    <w:rsid w:val="039C3CB4"/>
    <w:rsid w:val="039ED9B4"/>
    <w:rsid w:val="03B968BC"/>
    <w:rsid w:val="03C642D4"/>
    <w:rsid w:val="044FAA61"/>
    <w:rsid w:val="046DF9E2"/>
    <w:rsid w:val="05023FA3"/>
    <w:rsid w:val="0505E85E"/>
    <w:rsid w:val="05155CAA"/>
    <w:rsid w:val="053613E5"/>
    <w:rsid w:val="056D5E8B"/>
    <w:rsid w:val="059018D1"/>
    <w:rsid w:val="05D7F324"/>
    <w:rsid w:val="062CECEF"/>
    <w:rsid w:val="06356308"/>
    <w:rsid w:val="064D4D0C"/>
    <w:rsid w:val="06BB3966"/>
    <w:rsid w:val="070F9810"/>
    <w:rsid w:val="073A9376"/>
    <w:rsid w:val="077B5E0D"/>
    <w:rsid w:val="087A2014"/>
    <w:rsid w:val="0892E42E"/>
    <w:rsid w:val="08D2C364"/>
    <w:rsid w:val="091AC957"/>
    <w:rsid w:val="09AECA52"/>
    <w:rsid w:val="09E51045"/>
    <w:rsid w:val="0A1D7144"/>
    <w:rsid w:val="0A384D1B"/>
    <w:rsid w:val="0A3B20A9"/>
    <w:rsid w:val="0AB341C8"/>
    <w:rsid w:val="0AE9B106"/>
    <w:rsid w:val="0B505864"/>
    <w:rsid w:val="0B87D5E1"/>
    <w:rsid w:val="0BB34396"/>
    <w:rsid w:val="0BD46C9A"/>
    <w:rsid w:val="0C16818F"/>
    <w:rsid w:val="0C83BDB9"/>
    <w:rsid w:val="0CDBED29"/>
    <w:rsid w:val="0CE78E9E"/>
    <w:rsid w:val="0D4FFA94"/>
    <w:rsid w:val="0D5291FF"/>
    <w:rsid w:val="0D5A3086"/>
    <w:rsid w:val="0D6209B1"/>
    <w:rsid w:val="0D7ACC9A"/>
    <w:rsid w:val="0D933605"/>
    <w:rsid w:val="0DDA896A"/>
    <w:rsid w:val="0E50F4C0"/>
    <w:rsid w:val="0E562F7B"/>
    <w:rsid w:val="0E9F590B"/>
    <w:rsid w:val="0EF600E7"/>
    <w:rsid w:val="0F4A3199"/>
    <w:rsid w:val="0F841162"/>
    <w:rsid w:val="0FDA0B4B"/>
    <w:rsid w:val="1021F65D"/>
    <w:rsid w:val="105451C9"/>
    <w:rsid w:val="108331F5"/>
    <w:rsid w:val="1098AC5D"/>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619AD59"/>
    <w:rsid w:val="1674B1DE"/>
    <w:rsid w:val="1691EFF8"/>
    <w:rsid w:val="16B6C12A"/>
    <w:rsid w:val="1724014A"/>
    <w:rsid w:val="17518316"/>
    <w:rsid w:val="17772F06"/>
    <w:rsid w:val="1778597A"/>
    <w:rsid w:val="17A9E534"/>
    <w:rsid w:val="180008CE"/>
    <w:rsid w:val="1806CF38"/>
    <w:rsid w:val="1834B861"/>
    <w:rsid w:val="185FDCB4"/>
    <w:rsid w:val="186C1C6D"/>
    <w:rsid w:val="1882E90D"/>
    <w:rsid w:val="18AE0F96"/>
    <w:rsid w:val="18C1F1C9"/>
    <w:rsid w:val="191CA011"/>
    <w:rsid w:val="19720F7F"/>
    <w:rsid w:val="198AEC1E"/>
    <w:rsid w:val="198EE322"/>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D35B4C5"/>
    <w:rsid w:val="1D6AFB06"/>
    <w:rsid w:val="1E42396C"/>
    <w:rsid w:val="1E6CAA5A"/>
    <w:rsid w:val="1ECF3026"/>
    <w:rsid w:val="1EFF0453"/>
    <w:rsid w:val="1F09849C"/>
    <w:rsid w:val="1F99E049"/>
    <w:rsid w:val="1FCE1AF4"/>
    <w:rsid w:val="1FF63037"/>
    <w:rsid w:val="20336653"/>
    <w:rsid w:val="204E3D54"/>
    <w:rsid w:val="205596CA"/>
    <w:rsid w:val="206EA179"/>
    <w:rsid w:val="20AFC7BE"/>
    <w:rsid w:val="20C7D6F1"/>
    <w:rsid w:val="21017801"/>
    <w:rsid w:val="21103B1E"/>
    <w:rsid w:val="214C215F"/>
    <w:rsid w:val="214D5BDA"/>
    <w:rsid w:val="21DF33AA"/>
    <w:rsid w:val="221D91E7"/>
    <w:rsid w:val="223CE679"/>
    <w:rsid w:val="224DABCA"/>
    <w:rsid w:val="22AF651A"/>
    <w:rsid w:val="231A0210"/>
    <w:rsid w:val="236E532F"/>
    <w:rsid w:val="23B55041"/>
    <w:rsid w:val="2412A706"/>
    <w:rsid w:val="245ADA53"/>
    <w:rsid w:val="248FEAD7"/>
    <w:rsid w:val="24E29D22"/>
    <w:rsid w:val="24FC7B9C"/>
    <w:rsid w:val="2539083F"/>
    <w:rsid w:val="255C77A8"/>
    <w:rsid w:val="259A7C17"/>
    <w:rsid w:val="25C1D8EC"/>
    <w:rsid w:val="260CCA88"/>
    <w:rsid w:val="262BBB38"/>
    <w:rsid w:val="264AE43C"/>
    <w:rsid w:val="268F009C"/>
    <w:rsid w:val="268F8E14"/>
    <w:rsid w:val="26B24641"/>
    <w:rsid w:val="2724529C"/>
    <w:rsid w:val="28E7BAB0"/>
    <w:rsid w:val="296FF7BC"/>
    <w:rsid w:val="298CD6B8"/>
    <w:rsid w:val="29946940"/>
    <w:rsid w:val="29D72E2C"/>
    <w:rsid w:val="2A04E83B"/>
    <w:rsid w:val="2A611280"/>
    <w:rsid w:val="2A9EE2FB"/>
    <w:rsid w:val="2AF73ED5"/>
    <w:rsid w:val="2B19A152"/>
    <w:rsid w:val="2B691C5D"/>
    <w:rsid w:val="2B6A6C1E"/>
    <w:rsid w:val="2B74E1CF"/>
    <w:rsid w:val="2BBB01F4"/>
    <w:rsid w:val="2BCA0CE4"/>
    <w:rsid w:val="2C1A6712"/>
    <w:rsid w:val="2C766B13"/>
    <w:rsid w:val="2C7D800E"/>
    <w:rsid w:val="2C86D109"/>
    <w:rsid w:val="2CD293A7"/>
    <w:rsid w:val="2CE2A015"/>
    <w:rsid w:val="2CF06E9F"/>
    <w:rsid w:val="2D197301"/>
    <w:rsid w:val="2D1FBCED"/>
    <w:rsid w:val="2D31DF6F"/>
    <w:rsid w:val="2D56A6A2"/>
    <w:rsid w:val="2D81A9E7"/>
    <w:rsid w:val="2DC37B8F"/>
    <w:rsid w:val="2DC6D2AC"/>
    <w:rsid w:val="2DED95A7"/>
    <w:rsid w:val="2DFD87FB"/>
    <w:rsid w:val="2E0E9F90"/>
    <w:rsid w:val="2E1FC9F3"/>
    <w:rsid w:val="2E313FC6"/>
    <w:rsid w:val="2E899C75"/>
    <w:rsid w:val="2EB54362"/>
    <w:rsid w:val="2F407174"/>
    <w:rsid w:val="2FB2C2D6"/>
    <w:rsid w:val="2FB522F8"/>
    <w:rsid w:val="2FEEBE8D"/>
    <w:rsid w:val="309CEEC4"/>
    <w:rsid w:val="30BCC2DC"/>
    <w:rsid w:val="30BE72EB"/>
    <w:rsid w:val="30FC0594"/>
    <w:rsid w:val="311E3F7A"/>
    <w:rsid w:val="31576AB5"/>
    <w:rsid w:val="316318E7"/>
    <w:rsid w:val="31707E24"/>
    <w:rsid w:val="31B2A3A1"/>
    <w:rsid w:val="31DF584F"/>
    <w:rsid w:val="32731F01"/>
    <w:rsid w:val="32F115E3"/>
    <w:rsid w:val="3314D528"/>
    <w:rsid w:val="3359926F"/>
    <w:rsid w:val="339104F0"/>
    <w:rsid w:val="33B7DD16"/>
    <w:rsid w:val="33C33E1D"/>
    <w:rsid w:val="3455E545"/>
    <w:rsid w:val="3463B200"/>
    <w:rsid w:val="34667033"/>
    <w:rsid w:val="352484E6"/>
    <w:rsid w:val="35778F7E"/>
    <w:rsid w:val="35840657"/>
    <w:rsid w:val="3589F0AC"/>
    <w:rsid w:val="35C83D31"/>
    <w:rsid w:val="36616812"/>
    <w:rsid w:val="36B1A864"/>
    <w:rsid w:val="371C7998"/>
    <w:rsid w:val="374C098D"/>
    <w:rsid w:val="37786F97"/>
    <w:rsid w:val="3781EFB9"/>
    <w:rsid w:val="37C48706"/>
    <w:rsid w:val="37D2E5F0"/>
    <w:rsid w:val="37EDF803"/>
    <w:rsid w:val="37F143BC"/>
    <w:rsid w:val="3827F18F"/>
    <w:rsid w:val="3879CC84"/>
    <w:rsid w:val="38A523DD"/>
    <w:rsid w:val="38BCCB3E"/>
    <w:rsid w:val="38DB9138"/>
    <w:rsid w:val="391B7DBD"/>
    <w:rsid w:val="394C5777"/>
    <w:rsid w:val="39ABB2DD"/>
    <w:rsid w:val="3A00E9BB"/>
    <w:rsid w:val="3A2B9FDE"/>
    <w:rsid w:val="3AE9BD35"/>
    <w:rsid w:val="3AEECEB9"/>
    <w:rsid w:val="3B4FAD9E"/>
    <w:rsid w:val="3B5B5247"/>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ABE51F"/>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75752"/>
    <w:rsid w:val="440B232E"/>
    <w:rsid w:val="4489F1C0"/>
    <w:rsid w:val="4497BDA8"/>
    <w:rsid w:val="44DD6E35"/>
    <w:rsid w:val="44E058BB"/>
    <w:rsid w:val="44F41B76"/>
    <w:rsid w:val="454DC231"/>
    <w:rsid w:val="45609855"/>
    <w:rsid w:val="457FC9D7"/>
    <w:rsid w:val="45839315"/>
    <w:rsid w:val="4587A4C0"/>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9C2280"/>
    <w:rsid w:val="48AD345D"/>
    <w:rsid w:val="495AFA6B"/>
    <w:rsid w:val="4A566DEE"/>
    <w:rsid w:val="4AE5B535"/>
    <w:rsid w:val="4B16E756"/>
    <w:rsid w:val="4B348F6A"/>
    <w:rsid w:val="4B6F7DD3"/>
    <w:rsid w:val="4C53EE1E"/>
    <w:rsid w:val="4C5615E4"/>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F3BBF0"/>
    <w:rsid w:val="51056E12"/>
    <w:rsid w:val="511FA854"/>
    <w:rsid w:val="51209619"/>
    <w:rsid w:val="515B77A4"/>
    <w:rsid w:val="51867FA0"/>
    <w:rsid w:val="518AA891"/>
    <w:rsid w:val="51B41A3E"/>
    <w:rsid w:val="51BD61B3"/>
    <w:rsid w:val="51CBA62E"/>
    <w:rsid w:val="5210C775"/>
    <w:rsid w:val="52380279"/>
    <w:rsid w:val="525B7629"/>
    <w:rsid w:val="525E4CDF"/>
    <w:rsid w:val="526F6805"/>
    <w:rsid w:val="52E5A1B2"/>
    <w:rsid w:val="5394DCC3"/>
    <w:rsid w:val="541DEE43"/>
    <w:rsid w:val="543E3004"/>
    <w:rsid w:val="544BD16A"/>
    <w:rsid w:val="544D5137"/>
    <w:rsid w:val="5483F1F9"/>
    <w:rsid w:val="54948260"/>
    <w:rsid w:val="54A17491"/>
    <w:rsid w:val="54B2070A"/>
    <w:rsid w:val="55177121"/>
    <w:rsid w:val="56192BC0"/>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3253E6"/>
    <w:rsid w:val="5E8D5A26"/>
    <w:rsid w:val="5E94C279"/>
    <w:rsid w:val="5F603989"/>
    <w:rsid w:val="5FAD3FD5"/>
    <w:rsid w:val="5FCE2447"/>
    <w:rsid w:val="5FD24087"/>
    <w:rsid w:val="5FE063FD"/>
    <w:rsid w:val="6019870D"/>
    <w:rsid w:val="60358966"/>
    <w:rsid w:val="604BCD21"/>
    <w:rsid w:val="60524228"/>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B1FF5"/>
    <w:rsid w:val="6385A12B"/>
    <w:rsid w:val="63D9DD51"/>
    <w:rsid w:val="6402CF71"/>
    <w:rsid w:val="6408FFA3"/>
    <w:rsid w:val="647E85E9"/>
    <w:rsid w:val="648E56C2"/>
    <w:rsid w:val="64B8A428"/>
    <w:rsid w:val="651FA2EB"/>
    <w:rsid w:val="652F0002"/>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A69E5A"/>
    <w:rsid w:val="6FD5A48D"/>
    <w:rsid w:val="7006FB28"/>
    <w:rsid w:val="70537A8E"/>
    <w:rsid w:val="707ADD6B"/>
    <w:rsid w:val="7114AD3C"/>
    <w:rsid w:val="712F11AB"/>
    <w:rsid w:val="7160A545"/>
    <w:rsid w:val="7167B9AE"/>
    <w:rsid w:val="71DD31A1"/>
    <w:rsid w:val="721C0213"/>
    <w:rsid w:val="72223E83"/>
    <w:rsid w:val="722B1CFA"/>
    <w:rsid w:val="726BF826"/>
    <w:rsid w:val="728CAFDD"/>
    <w:rsid w:val="72DFB0F5"/>
    <w:rsid w:val="73955B1C"/>
    <w:rsid w:val="73AB87E9"/>
    <w:rsid w:val="7448336A"/>
    <w:rsid w:val="747368D1"/>
    <w:rsid w:val="750AABB1"/>
    <w:rsid w:val="75100F32"/>
    <w:rsid w:val="75EC1EBA"/>
    <w:rsid w:val="76EFA792"/>
    <w:rsid w:val="7704EA79"/>
    <w:rsid w:val="771F63E1"/>
    <w:rsid w:val="77418E8D"/>
    <w:rsid w:val="774515D2"/>
    <w:rsid w:val="7757DF34"/>
    <w:rsid w:val="77857481"/>
    <w:rsid w:val="778DDACF"/>
    <w:rsid w:val="77B28F55"/>
    <w:rsid w:val="77B68DB5"/>
    <w:rsid w:val="77D5DC06"/>
    <w:rsid w:val="77FC9408"/>
    <w:rsid w:val="78451370"/>
    <w:rsid w:val="7850508B"/>
    <w:rsid w:val="78756ECA"/>
    <w:rsid w:val="789BF1EE"/>
    <w:rsid w:val="78A57075"/>
    <w:rsid w:val="78F1C486"/>
    <w:rsid w:val="78FD76EF"/>
    <w:rsid w:val="79081E05"/>
    <w:rsid w:val="792E00BE"/>
    <w:rsid w:val="79763F71"/>
    <w:rsid w:val="79C6FEF4"/>
    <w:rsid w:val="7A191E1F"/>
    <w:rsid w:val="7A503213"/>
    <w:rsid w:val="7A591305"/>
    <w:rsid w:val="7A8F6020"/>
    <w:rsid w:val="7AAF0B23"/>
    <w:rsid w:val="7B44E872"/>
    <w:rsid w:val="7B79D0AD"/>
    <w:rsid w:val="7BA19D6F"/>
    <w:rsid w:val="7BA2CE16"/>
    <w:rsid w:val="7BDD1137"/>
    <w:rsid w:val="7CBFEA62"/>
    <w:rsid w:val="7CD73127"/>
    <w:rsid w:val="7D17514B"/>
    <w:rsid w:val="7D267343"/>
    <w:rsid w:val="7D90B3C7"/>
    <w:rsid w:val="7DC9CD38"/>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berkeleycitycollege.edu/prm/educational-master-plan-2024-2028-2/" TargetMode="External"/><Relationship Id="rId2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9" Type="http://schemas.openxmlformats.org/officeDocument/2006/relationships/header" Target="header1.xml"/><Relationship Id="rId21" Type="http://schemas.openxmlformats.org/officeDocument/2006/relationships/hyperlink" Target="https://docs.google.com/document/d/1DgVZLRmnKQj1jCNucuCNmTB0Wp1F3vLA/edit?usp=drive_link&amp;ouid=105861965924346219496&amp;rtpof=true&amp;sd=true"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www.cccco.edu/About-Us/Chancellors-Office/Divisions/College-Finance-and-Facilities-Planning/Student-Centered-Funding-Formula" TargetMode="External"/><Relationship Id="rId29" Type="http://schemas.openxmlformats.org/officeDocument/2006/relationships/hyperlink" Target="https://www.cccco.edu/About-Us/Chancellors-Office/Divisions/College-Finance-and-Facilities-Planning/Student-Centered-Funding-Formul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image" Target="media/image2.png"/><Relationship Id="rId32" Type="http://schemas.openxmlformats.org/officeDocument/2006/relationships/hyperlink" Target="https://drive.google.com/file/d/14C9cxxXt_YAzK_LJEVPSD_fJwwcWUVps/view?usp=sharing" TargetMode="External"/><Relationship Id="rId37" Type="http://schemas.openxmlformats.org/officeDocument/2006/relationships/hyperlink" Target="https://app.powerbi.com/view?r=eyJrIjoiZmJlODJiODktZjM0OC00ZWIwLWIzNDMtN2Y1Yzc3ZGFhNGRhIiwidCI6ImVlYTE2YTE2LTQ4YWYtNDc3Yi05MTEzLTA1YjFjMDExMjNmZiIsImMiOjZ9"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image" Target="media/image5.png"/><Relationship Id="rId36"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hyperlink" Target="chrome-extension://efaidnbmnnnibpcajpcglclefindmkaj/https:/www.cccco.edu/-/media/CCCCO-Website/Files/Communications/101920-ccc-vision-onepager-accessible-final.pdf" TargetMode="External"/><Relationship Id="rId31"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bccpub/about-bcc/" TargetMode="External"/><Relationship Id="rId25" Type="http://schemas.openxmlformats.org/officeDocument/2006/relationships/image" Target="media/image3.png"/><Relationship Id="rId33" Type="http://schemas.openxmlformats.org/officeDocument/2006/relationships/hyperlink" Target="https://drive.google.com/file/d/1CelN9o5mrlTVVx3ibqDDdj11PcATAjfM/view?usp=sharing" TargetMode="External"/><Relationship Id="rId38" Type="http://schemas.openxmlformats.org/officeDocument/2006/relationships/hyperlink" Target="https://drive.google.com/file/d/14FnMslW2ebA23iZl8NlAzk_2OjjGeOu8/view?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3B2BCF-9226-404F-AE29-B1D72CEC538D}"/>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9924</TotalTime>
  <Pages>1</Pages>
  <Words>3302</Words>
  <Characters>21364</Characters>
  <Application>Microsoft Office Word</Application>
  <DocSecurity>0</DocSecurity>
  <Lines>1017</Lines>
  <Paragraphs>1027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Melina Bersamin</cp:lastModifiedBy>
  <cp:revision>15</cp:revision>
  <dcterms:created xsi:type="dcterms:W3CDTF">2023-11-21T06:10:00Z</dcterms:created>
  <dcterms:modified xsi:type="dcterms:W3CDTF">2023-11-30T23:43:00Z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