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E35ADB">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00190135" w:rsidR="001C2F46" w:rsidRPr="00E35ADB" w:rsidRDefault="00ED3C87" w:rsidP="00763C6D">
      <w:pPr>
        <w:pStyle w:val="BodyText"/>
        <w:rPr>
          <w:rFonts w:ascii="Helvetica Neue" w:hAnsi="Helvetica Neue"/>
          <w:sz w:val="21"/>
          <w:szCs w:val="21"/>
        </w:rPr>
      </w:pPr>
      <w:r w:rsidRPr="00E35ADB">
        <w:rPr>
          <w:rFonts w:ascii="Helvetica Neue" w:hAnsi="Helvetica Neue"/>
          <w:sz w:val="21"/>
          <w:szCs w:val="21"/>
        </w:rPr>
        <w:t>Berkeley City College</w:t>
      </w:r>
      <w:r w:rsidR="00502DDD" w:rsidRPr="00E35ADB">
        <w:rPr>
          <w:rFonts w:ascii="Helvetica Neue" w:hAnsi="Helvetica Neue"/>
          <w:sz w:val="21"/>
          <w:szCs w:val="21"/>
        </w:rPr>
        <w:t xml:space="preserve"> (BCC), in conjunction with the Peralta community College District, </w:t>
      </w:r>
      <w:r w:rsidR="00763C6D" w:rsidRPr="00E35ADB">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E35ADB">
        <w:rPr>
          <w:rFonts w:ascii="Helvetica Neue" w:hAnsi="Helvetica Neue"/>
          <w:sz w:val="21"/>
          <w:szCs w:val="21"/>
        </w:rPr>
        <w:t xml:space="preserve">(CPRs) </w:t>
      </w:r>
      <w:r w:rsidR="00763C6D" w:rsidRPr="00E35ADB">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E35ADB" w:rsidRDefault="001C2F46" w:rsidP="00763C6D">
      <w:pPr>
        <w:pStyle w:val="BodyText"/>
        <w:rPr>
          <w:rFonts w:ascii="Helvetica Neue" w:hAnsi="Helvetica Neue"/>
          <w:sz w:val="21"/>
          <w:szCs w:val="21"/>
        </w:rPr>
      </w:pPr>
    </w:p>
    <w:p w14:paraId="384FC994" w14:textId="181357E1"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TIMELINE</w:t>
      </w:r>
    </w:p>
    <w:p w14:paraId="5B3B5209" w14:textId="26E2D638" w:rsidR="001C2F46" w:rsidRPr="00E35ADB" w:rsidRDefault="00BF543C" w:rsidP="001C2F46">
      <w:pPr>
        <w:pStyle w:val="BodyText"/>
        <w:rPr>
          <w:rFonts w:ascii="Helvetica Neue" w:hAnsi="Helvetica Neue"/>
          <w:sz w:val="21"/>
          <w:szCs w:val="21"/>
        </w:rPr>
      </w:pPr>
      <w:r w:rsidRPr="00E35ADB">
        <w:rPr>
          <w:rFonts w:ascii="Helvetica Neue" w:hAnsi="Helvetica Neue"/>
          <w:sz w:val="21"/>
          <w:szCs w:val="21"/>
        </w:rPr>
        <w:t>Annual Program Update (APU) 2022-2023</w:t>
      </w:r>
      <w:r w:rsidR="001C2F46" w:rsidRPr="00E35ADB">
        <w:rPr>
          <w:rFonts w:ascii="Helvetica Neue" w:hAnsi="Helvetica Neue"/>
          <w:sz w:val="21"/>
          <w:szCs w:val="21"/>
        </w:rPr>
        <w:t xml:space="preserve"> timeline has been developed for each program and services to guide</w:t>
      </w:r>
      <w:r w:rsidR="00423702" w:rsidRPr="00E35ADB">
        <w:rPr>
          <w:rFonts w:ascii="Helvetica Neue" w:hAnsi="Helvetica Neue"/>
          <w:sz w:val="21"/>
          <w:szCs w:val="21"/>
        </w:rPr>
        <w:t xml:space="preserve"> through the semester</w:t>
      </w:r>
      <w:r w:rsidR="001C2F46" w:rsidRPr="00E35ADB">
        <w:rPr>
          <w:rFonts w:ascii="Helvetica Neue" w:hAnsi="Helvetica Neue"/>
          <w:sz w:val="21"/>
          <w:szCs w:val="21"/>
        </w:rPr>
        <w:t xml:space="preserve">.  Please review and work with your Deans, Managers, Department Chairs and/or Supervisors to complete this </w:t>
      </w:r>
      <w:r w:rsidR="00502DDD" w:rsidRPr="00E35ADB">
        <w:rPr>
          <w:rFonts w:ascii="Helvetica Neue" w:hAnsi="Helvetica Neue"/>
          <w:sz w:val="21"/>
          <w:szCs w:val="21"/>
        </w:rPr>
        <w:t>APU</w:t>
      </w:r>
      <w:r w:rsidR="00423702" w:rsidRPr="00E35ADB">
        <w:rPr>
          <w:rFonts w:ascii="Helvetica Neue" w:hAnsi="Helvetica Neue"/>
          <w:sz w:val="21"/>
          <w:szCs w:val="21"/>
        </w:rPr>
        <w:t>.</w:t>
      </w:r>
    </w:p>
    <w:p w14:paraId="2EADC814" w14:textId="33346653" w:rsidR="00502DDD" w:rsidRPr="00E35ADB" w:rsidRDefault="00502DDD" w:rsidP="001C2F46">
      <w:pPr>
        <w:pStyle w:val="BodyText"/>
        <w:rPr>
          <w:rFonts w:ascii="Helvetica Neue" w:hAnsi="Helvetica Neue"/>
          <w:sz w:val="21"/>
          <w:szCs w:val="21"/>
        </w:rPr>
      </w:pPr>
    </w:p>
    <w:p w14:paraId="0DC6FC36" w14:textId="475CD744" w:rsidR="001C2F46" w:rsidRPr="00E35ADB" w:rsidRDefault="00502DDD" w:rsidP="001C2F46">
      <w:pPr>
        <w:pStyle w:val="BodyText"/>
        <w:rPr>
          <w:rFonts w:ascii="Helvetica Neue" w:hAnsi="Helvetica Neue"/>
          <w:sz w:val="21"/>
          <w:szCs w:val="21"/>
        </w:rPr>
      </w:pPr>
      <w:r w:rsidRPr="00E35ADB">
        <w:rPr>
          <w:rFonts w:ascii="Helvetica Neue" w:hAnsi="Helvetica Neue"/>
          <w:sz w:val="21"/>
          <w:szCs w:val="21"/>
        </w:rPr>
        <w:t>For BCC, 2022-2023 marks a critically important year as the college is in the process of revising its Educational Master Plan (EMP) for the next 5 years (2024-2028).  This college EMP process will inform the District with their planning for their Strategic Plan.  This</w:t>
      </w:r>
      <w:r w:rsidR="00F410FF" w:rsidRPr="00E35ADB">
        <w:rPr>
          <w:rFonts w:ascii="Helvetica Neue" w:hAnsi="Helvetica Neue"/>
          <w:sz w:val="21"/>
          <w:szCs w:val="21"/>
        </w:rPr>
        <w:t xml:space="preserve"> year’s</w:t>
      </w:r>
      <w:r w:rsidRPr="00E35ADB">
        <w:rPr>
          <w:rFonts w:ascii="Helvetica Neue" w:hAnsi="Helvetica Neue"/>
          <w:sz w:val="21"/>
          <w:szCs w:val="21"/>
        </w:rPr>
        <w:t xml:space="preserve"> APU will take </w:t>
      </w:r>
      <w:r w:rsidR="00115D65" w:rsidRPr="00E35ADB">
        <w:rPr>
          <w:rFonts w:ascii="Helvetica Neue" w:hAnsi="Helvetica Neue"/>
          <w:sz w:val="21"/>
          <w:szCs w:val="21"/>
        </w:rPr>
        <w:t xml:space="preserve">an </w:t>
      </w:r>
      <w:r w:rsidR="00F410FF" w:rsidRPr="00E35ADB">
        <w:rPr>
          <w:rFonts w:ascii="Helvetica Neue" w:hAnsi="Helvetica Neue"/>
          <w:sz w:val="21"/>
          <w:szCs w:val="21"/>
        </w:rPr>
        <w:t xml:space="preserve">especially </w:t>
      </w:r>
      <w:r w:rsidRPr="00E35ADB">
        <w:rPr>
          <w:rFonts w:ascii="Helvetica Neue" w:hAnsi="Helvetica Neue"/>
          <w:sz w:val="21"/>
          <w:szCs w:val="21"/>
        </w:rPr>
        <w:t>important role for the EMP process</w:t>
      </w:r>
      <w:r w:rsidR="00FE5757" w:rsidRPr="00E35ADB">
        <w:rPr>
          <w:rFonts w:ascii="Helvetica Neue" w:hAnsi="Helvetica Neue"/>
          <w:sz w:val="21"/>
          <w:szCs w:val="21"/>
        </w:rPr>
        <w:t>, carrying your analysis, planning and strategies to support our students success, retention, and equitable completion.</w:t>
      </w:r>
    </w:p>
    <w:p w14:paraId="283CF706" w14:textId="77777777" w:rsidR="00115D65" w:rsidRPr="00E35ADB" w:rsidRDefault="00115D65" w:rsidP="001C2F46">
      <w:pPr>
        <w:pStyle w:val="BodyText"/>
        <w:rPr>
          <w:rFonts w:ascii="Helvetica Neue" w:hAnsi="Helvetica Neue"/>
          <w:sz w:val="21"/>
          <w:szCs w:val="21"/>
        </w:rPr>
      </w:pPr>
    </w:p>
    <w:p w14:paraId="2177F6EE" w14:textId="6BE13125" w:rsidR="00FE5757" w:rsidRPr="00E35ADB" w:rsidRDefault="00115D65" w:rsidP="00763C6D">
      <w:pPr>
        <w:pStyle w:val="BodyText"/>
        <w:rPr>
          <w:rFonts w:ascii="Helvetica Neue" w:eastAsia="Times New Roman" w:hAnsi="Helvetica Neue" w:cs="Times New Roman"/>
          <w:sz w:val="21"/>
          <w:szCs w:val="21"/>
        </w:rPr>
      </w:pPr>
      <w:r w:rsidRPr="00E35ADB">
        <w:rPr>
          <w:rFonts w:ascii="Helvetica Neue" w:hAnsi="Helvetica Neue"/>
          <w:sz w:val="21"/>
          <w:szCs w:val="21"/>
        </w:rPr>
        <w:t xml:space="preserve">The </w:t>
      </w:r>
      <w:r w:rsidR="00FE5757" w:rsidRPr="00E35ADB">
        <w:rPr>
          <w:rFonts w:ascii="Helvetica Neue" w:hAnsi="Helvetica Neue"/>
          <w:sz w:val="21"/>
          <w:szCs w:val="21"/>
        </w:rPr>
        <w:t xml:space="preserve">APU </w:t>
      </w:r>
      <w:r w:rsidR="001C2F46" w:rsidRPr="00E35ADB">
        <w:rPr>
          <w:rFonts w:ascii="Helvetica Neue" w:hAnsi="Helvetica Neue"/>
          <w:sz w:val="21"/>
          <w:szCs w:val="21"/>
        </w:rPr>
        <w:t xml:space="preserve">is intended to primarily focus upon planning for the subsequent </w:t>
      </w:r>
      <w:r w:rsidR="00FE5757" w:rsidRPr="00E35ADB">
        <w:rPr>
          <w:rFonts w:ascii="Helvetica Neue" w:hAnsi="Helvetica Neue"/>
          <w:sz w:val="21"/>
          <w:szCs w:val="21"/>
        </w:rPr>
        <w:t>year</w:t>
      </w:r>
      <w:r w:rsidR="001C2F46" w:rsidRPr="00E35ADB">
        <w:rPr>
          <w:rFonts w:ascii="Helvetica Neue" w:hAnsi="Helvetica Neue"/>
          <w:sz w:val="21"/>
          <w:szCs w:val="21"/>
        </w:rPr>
        <w:t xml:space="preserve"> </w:t>
      </w:r>
      <w:r w:rsidR="00FE5757" w:rsidRPr="00E35ADB">
        <w:rPr>
          <w:rFonts w:ascii="Helvetica Neue" w:hAnsi="Helvetica Neue"/>
          <w:sz w:val="21"/>
          <w:szCs w:val="21"/>
        </w:rPr>
        <w:t xml:space="preserve">based on the institutional priorities.  While developing the College’s EMP for the next 5 years, the college and the district focused </w:t>
      </w:r>
      <w:r w:rsidR="00F410FF" w:rsidRPr="00E35ADB">
        <w:rPr>
          <w:rFonts w:ascii="Helvetica Neue" w:hAnsi="Helvetica Neue"/>
          <w:sz w:val="21"/>
          <w:szCs w:val="21"/>
        </w:rPr>
        <w:t xml:space="preserve">on the </w:t>
      </w:r>
      <w:hyperlink r:id="rId10" w:history="1">
        <w:r w:rsidR="00F410FF" w:rsidRPr="00E35ADB">
          <w:rPr>
            <w:rStyle w:val="Hyperlink"/>
            <w:rFonts w:ascii="Helvetica Neue" w:hAnsi="Helvetica Neue"/>
            <w:sz w:val="21"/>
            <w:szCs w:val="21"/>
          </w:rPr>
          <w:t>Vision for Success</w:t>
        </w:r>
      </w:hyperlink>
      <w:r w:rsidR="00F410FF" w:rsidRPr="00E35ADB">
        <w:rPr>
          <w:rFonts w:ascii="Helvetica Neue" w:hAnsi="Helvetica Neue"/>
          <w:sz w:val="21"/>
          <w:szCs w:val="21"/>
        </w:rPr>
        <w:t xml:space="preserve"> identified by the California Community College Chancellor’s office as well as </w:t>
      </w:r>
      <w:hyperlink r:id="rId11" w:history="1">
        <w:r w:rsidR="00F410FF" w:rsidRPr="00E35ADB">
          <w:rPr>
            <w:rStyle w:val="Hyperlink"/>
            <w:sz w:val="21"/>
            <w:szCs w:val="21"/>
          </w:rPr>
          <w:t>Student Centered Funding Formula (SCFF)</w:t>
        </w:r>
      </w:hyperlink>
      <w:r w:rsidR="00F410FF" w:rsidRPr="00E35ADB">
        <w:rPr>
          <w:rFonts w:ascii="Helvetica Neue" w:hAnsi="Helvetica Neue"/>
          <w:sz w:val="21"/>
          <w:szCs w:val="21"/>
        </w:rPr>
        <w:t xml:space="preserve"> that clearly delineate the </w:t>
      </w:r>
      <w:r w:rsidR="003725C6" w:rsidRPr="00E35ADB">
        <w:rPr>
          <w:rFonts w:ascii="Helvetica Neue" w:hAnsi="Helvetica Neue"/>
          <w:sz w:val="21"/>
          <w:szCs w:val="21"/>
        </w:rPr>
        <w:t>categorized outcomes that</w:t>
      </w:r>
      <w:r w:rsidR="00F410FF" w:rsidRPr="00E35ADB">
        <w:rPr>
          <w:rFonts w:ascii="Helvetica Neue" w:hAnsi="Helvetica Neue"/>
          <w:sz w:val="21"/>
          <w:szCs w:val="21"/>
        </w:rPr>
        <w:t xml:space="preserve"> the Colleges should be </w:t>
      </w:r>
      <w:r w:rsidR="003725C6" w:rsidRPr="00E35ADB">
        <w:rPr>
          <w:rFonts w:ascii="Helvetica Neue" w:hAnsi="Helvetica Neue"/>
          <w:sz w:val="21"/>
          <w:szCs w:val="21"/>
        </w:rPr>
        <w:t>focusing.</w:t>
      </w:r>
      <w:r w:rsidR="003F6F54" w:rsidRPr="00E35ADB">
        <w:rPr>
          <w:rFonts w:ascii="Helvetica Neue" w:hAnsi="Helvetica Neue"/>
          <w:sz w:val="21"/>
          <w:szCs w:val="21"/>
        </w:rPr>
        <w:t xml:space="preserve"> Please use these </w:t>
      </w:r>
      <w:r w:rsidRPr="00E35ADB">
        <w:rPr>
          <w:rFonts w:ascii="Helvetica Neue" w:hAnsi="Helvetica Neue"/>
          <w:sz w:val="21"/>
          <w:szCs w:val="21"/>
        </w:rPr>
        <w:t xml:space="preserve">foci </w:t>
      </w:r>
      <w:r w:rsidR="005D4A63" w:rsidRPr="00E35ADB">
        <w:rPr>
          <w:rFonts w:ascii="Helvetica Neue" w:hAnsi="Helvetica Neue"/>
          <w:sz w:val="21"/>
          <w:szCs w:val="21"/>
        </w:rPr>
        <w:t>as your reference to prioritize your department and other goals.</w:t>
      </w:r>
    </w:p>
    <w:p w14:paraId="32BBFF86" w14:textId="77777777" w:rsidR="00FE5757" w:rsidRPr="00E35ADB" w:rsidRDefault="00FE5757" w:rsidP="00763C6D">
      <w:pPr>
        <w:pStyle w:val="BodyText"/>
        <w:rPr>
          <w:rFonts w:ascii="Helvetica Neue" w:hAnsi="Helvetica Neue"/>
          <w:sz w:val="21"/>
          <w:szCs w:val="21"/>
        </w:rPr>
      </w:pPr>
    </w:p>
    <w:p w14:paraId="525915F6" w14:textId="6B0329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RESOURCE REQUEST</w:t>
      </w:r>
    </w:p>
    <w:p w14:paraId="29A30DF9" w14:textId="7CE0F30F" w:rsidR="003F6F54" w:rsidRPr="00E35ADB" w:rsidRDefault="005D4A63" w:rsidP="00763C6D">
      <w:pPr>
        <w:pStyle w:val="BodyText"/>
        <w:rPr>
          <w:rFonts w:ascii="Helvetica Neue" w:hAnsi="Helvetica Neue"/>
          <w:sz w:val="21"/>
          <w:szCs w:val="21"/>
        </w:rPr>
      </w:pPr>
      <w:r w:rsidRPr="00E35ADB">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00115D65" w:rsidRPr="00E35ADB">
        <w:rPr>
          <w:rFonts w:ascii="Helvetica Neue" w:hAnsi="Helvetica Neue"/>
          <w:sz w:val="21"/>
          <w:szCs w:val="21"/>
        </w:rPr>
        <w:t xml:space="preserve">  </w:t>
      </w:r>
      <w:r w:rsidR="00FE5757" w:rsidRPr="00E35ADB">
        <w:rPr>
          <w:rFonts w:ascii="Helvetica Neue" w:hAnsi="Helvetica Neue"/>
          <w:sz w:val="21"/>
          <w:szCs w:val="21"/>
        </w:rPr>
        <w:t xml:space="preserve">The APU </w:t>
      </w:r>
      <w:r w:rsidR="001C2F46" w:rsidRPr="00E35ADB">
        <w:rPr>
          <w:rFonts w:ascii="Helvetica Neue" w:hAnsi="Helvetica Neue"/>
          <w:sz w:val="21"/>
          <w:szCs w:val="21"/>
        </w:rPr>
        <w:t xml:space="preserve">process directly leads to the institutional resource allocation process and budget planning </w:t>
      </w:r>
      <w:r w:rsidR="00FE5757" w:rsidRPr="00E35ADB">
        <w:rPr>
          <w:rFonts w:ascii="Helvetica Neue" w:hAnsi="Helvetica Neue"/>
          <w:sz w:val="21"/>
          <w:szCs w:val="21"/>
        </w:rPr>
        <w:t xml:space="preserve">facilitated by the Institutional Planning and Allocation of Resources </w:t>
      </w:r>
      <w:r w:rsidR="00115D65" w:rsidRPr="00E35ADB">
        <w:rPr>
          <w:rFonts w:ascii="Helvetica Neue" w:hAnsi="Helvetica Neue"/>
          <w:sz w:val="21"/>
          <w:szCs w:val="21"/>
        </w:rPr>
        <w:t>(</w:t>
      </w:r>
      <w:r w:rsidR="00FE5757" w:rsidRPr="00E35ADB">
        <w:rPr>
          <w:rFonts w:ascii="Helvetica Neue" w:hAnsi="Helvetica Neue"/>
          <w:sz w:val="21"/>
          <w:szCs w:val="21"/>
        </w:rPr>
        <w:t>IPAR</w:t>
      </w:r>
      <w:r w:rsidR="00115D65" w:rsidRPr="00E35ADB">
        <w:rPr>
          <w:rFonts w:ascii="Helvetica Neue" w:hAnsi="Helvetica Neue"/>
          <w:sz w:val="21"/>
          <w:szCs w:val="21"/>
        </w:rPr>
        <w:t>)</w:t>
      </w:r>
      <w:r w:rsidR="00FE5757" w:rsidRPr="00E35ADB">
        <w:rPr>
          <w:rFonts w:ascii="Helvetica Neue" w:hAnsi="Helvetica Neue"/>
          <w:sz w:val="21"/>
          <w:szCs w:val="21"/>
        </w:rPr>
        <w:t xml:space="preserve"> </w:t>
      </w:r>
      <w:r w:rsidR="00115D65" w:rsidRPr="00E35ADB">
        <w:rPr>
          <w:rFonts w:ascii="Helvetica Neue" w:hAnsi="Helvetica Neue"/>
          <w:sz w:val="21"/>
          <w:szCs w:val="21"/>
        </w:rPr>
        <w:t>Committee</w:t>
      </w:r>
      <w:r w:rsidR="00FE5757" w:rsidRPr="00E35ADB">
        <w:rPr>
          <w:rFonts w:ascii="Helvetica Neue" w:hAnsi="Helvetica Neue"/>
          <w:sz w:val="21"/>
          <w:szCs w:val="21"/>
        </w:rPr>
        <w:t xml:space="preserve"> </w:t>
      </w:r>
      <w:r w:rsidR="00115D65" w:rsidRPr="00E35ADB">
        <w:rPr>
          <w:rFonts w:ascii="Helvetica Neue" w:hAnsi="Helvetica Neue"/>
          <w:sz w:val="21"/>
          <w:szCs w:val="21"/>
        </w:rPr>
        <w:t xml:space="preserve">for </w:t>
      </w:r>
      <w:r w:rsidR="001C2F46" w:rsidRPr="00E35ADB">
        <w:rPr>
          <w:rFonts w:ascii="Helvetica Neue" w:hAnsi="Helvetica Neue"/>
          <w:sz w:val="21"/>
          <w:szCs w:val="21"/>
        </w:rPr>
        <w:t>the following academic year (</w:t>
      </w:r>
      <w:r w:rsidR="00F051BE" w:rsidRPr="00E35ADB">
        <w:rPr>
          <w:rFonts w:ascii="Helvetica Neue" w:hAnsi="Helvetica Neue"/>
          <w:sz w:val="21"/>
          <w:szCs w:val="21"/>
        </w:rPr>
        <w:t>20</w:t>
      </w:r>
      <w:r w:rsidR="00423702" w:rsidRPr="00E35ADB">
        <w:rPr>
          <w:rFonts w:ascii="Helvetica Neue" w:hAnsi="Helvetica Neue"/>
          <w:sz w:val="21"/>
          <w:szCs w:val="21"/>
        </w:rPr>
        <w:t>2</w:t>
      </w:r>
      <w:r w:rsidR="003F6F54" w:rsidRPr="00E35ADB">
        <w:rPr>
          <w:rFonts w:ascii="Helvetica Neue" w:hAnsi="Helvetica Neue"/>
          <w:sz w:val="21"/>
          <w:szCs w:val="21"/>
        </w:rPr>
        <w:t>3</w:t>
      </w:r>
      <w:r w:rsidR="00423702" w:rsidRPr="00E35ADB">
        <w:rPr>
          <w:rFonts w:ascii="Helvetica Neue" w:hAnsi="Helvetica Neue"/>
          <w:sz w:val="21"/>
          <w:szCs w:val="21"/>
        </w:rPr>
        <w:t>-2</w:t>
      </w:r>
      <w:r w:rsidR="003F6F54" w:rsidRPr="00E35ADB">
        <w:rPr>
          <w:rFonts w:ascii="Helvetica Neue" w:hAnsi="Helvetica Neue"/>
          <w:sz w:val="21"/>
          <w:szCs w:val="21"/>
        </w:rPr>
        <w:t>4</w:t>
      </w:r>
      <w:r w:rsidR="00E87A17" w:rsidRPr="00E35ADB">
        <w:rPr>
          <w:rFonts w:ascii="Helvetica Neue" w:hAnsi="Helvetica Neue"/>
          <w:sz w:val="21"/>
          <w:szCs w:val="21"/>
        </w:rPr>
        <w:t>)</w:t>
      </w:r>
      <w:r w:rsidR="001C2F46" w:rsidRPr="00E35ADB">
        <w:rPr>
          <w:rFonts w:ascii="Helvetica Neue" w:hAnsi="Helvetica Neue"/>
          <w:sz w:val="21"/>
          <w:szCs w:val="21"/>
        </w:rPr>
        <w:t xml:space="preserve">.  </w:t>
      </w:r>
      <w:r w:rsidR="00115D65" w:rsidRPr="00E35ADB">
        <w:rPr>
          <w:rFonts w:ascii="Helvetica Neue" w:hAnsi="Helvetica Neue"/>
          <w:sz w:val="21"/>
          <w:szCs w:val="21"/>
        </w:rPr>
        <w:t>The p</w:t>
      </w:r>
      <w:r w:rsidR="003F6F54" w:rsidRPr="00E35ADB">
        <w:rPr>
          <w:rFonts w:ascii="Helvetica Neue" w:hAnsi="Helvetica Neue"/>
          <w:sz w:val="21"/>
          <w:szCs w:val="21"/>
        </w:rPr>
        <w:t xml:space="preserve">rocess for this can be found </w:t>
      </w:r>
      <w:r w:rsidR="003F6F54" w:rsidRPr="00E35ADB">
        <w:rPr>
          <w:rFonts w:ascii="Helvetica Neue" w:hAnsi="Helvetica Neue"/>
          <w:color w:val="000000" w:themeColor="text1"/>
          <w:sz w:val="21"/>
          <w:szCs w:val="21"/>
        </w:rPr>
        <w:t>here (</w:t>
      </w:r>
      <w:hyperlink r:id="rId12" w:history="1">
        <w:r w:rsidR="00E179CB" w:rsidRPr="00E35ADB">
          <w:rPr>
            <w:rStyle w:val="Hyperlink"/>
            <w:rFonts w:ascii="Helvetica Neue" w:hAnsi="Helvetica Neue"/>
            <w:color w:val="000000" w:themeColor="text1"/>
            <w:sz w:val="21"/>
            <w:szCs w:val="21"/>
          </w:rPr>
          <w:t>2022-23 APU Timeline</w:t>
        </w:r>
      </w:hyperlink>
      <w:r w:rsidR="003F6F54" w:rsidRPr="00E35ADB">
        <w:rPr>
          <w:rFonts w:ascii="Helvetica Neue" w:hAnsi="Helvetica Neue"/>
          <w:color w:val="000000" w:themeColor="text1"/>
          <w:sz w:val="21"/>
          <w:szCs w:val="21"/>
        </w:rPr>
        <w:t>)</w:t>
      </w:r>
      <w:r w:rsidR="00115D65" w:rsidRPr="00E35ADB">
        <w:rPr>
          <w:rFonts w:ascii="Helvetica Neue" w:hAnsi="Helvetica Neue"/>
          <w:color w:val="000000" w:themeColor="text1"/>
          <w:sz w:val="21"/>
          <w:szCs w:val="21"/>
        </w:rPr>
        <w:t>.</w:t>
      </w:r>
      <w:r w:rsidR="003F6F54" w:rsidRPr="00E35ADB">
        <w:rPr>
          <w:rFonts w:ascii="Helvetica Neue" w:hAnsi="Helvetica Neue"/>
          <w:color w:val="000000" w:themeColor="text1"/>
          <w:sz w:val="21"/>
          <w:szCs w:val="21"/>
        </w:rPr>
        <w:t xml:space="preserve">  </w:t>
      </w:r>
      <w:r w:rsidRPr="00E35ADB">
        <w:rPr>
          <w:rFonts w:ascii="Helvetica Neue" w:hAnsi="Helvetica Neue"/>
          <w:sz w:val="21"/>
          <w:szCs w:val="21"/>
        </w:rPr>
        <w:t>This is an opportunity for each department to request resources that will support your department goals and set outcomes.</w:t>
      </w:r>
    </w:p>
    <w:p w14:paraId="3642AF18" w14:textId="33170609" w:rsidR="00DE2251" w:rsidRPr="00E35ADB" w:rsidRDefault="00DE2251" w:rsidP="00763C6D">
      <w:pPr>
        <w:pStyle w:val="BodyText"/>
        <w:rPr>
          <w:rFonts w:ascii="Helvetica Neue" w:hAnsi="Helvetica Neue"/>
          <w:sz w:val="21"/>
          <w:szCs w:val="21"/>
        </w:rPr>
      </w:pPr>
    </w:p>
    <w:p w14:paraId="656015F5" w14:textId="777777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TECHNOLOGY REQUEST</w:t>
      </w:r>
    </w:p>
    <w:p w14:paraId="55BE9772" w14:textId="7B902ECB" w:rsidR="008879A8" w:rsidRPr="00E35ADB" w:rsidRDefault="008879A8" w:rsidP="00763C6D">
      <w:pPr>
        <w:pStyle w:val="BodyText"/>
        <w:rPr>
          <w:rFonts w:ascii="Helvetica Neue" w:hAnsi="Helvetica Neue"/>
          <w:sz w:val="21"/>
          <w:szCs w:val="21"/>
        </w:rPr>
      </w:pPr>
      <w:r w:rsidRPr="00E35ADB">
        <w:rPr>
          <w:rFonts w:ascii="Helvetica Neue" w:hAnsi="Helvetica Neue"/>
          <w:sz w:val="21"/>
          <w:szCs w:val="21"/>
        </w:rPr>
        <w:t>Finally, for the resource request section, please connect with your Deans, managers, and supervisors regarding your technology</w:t>
      </w:r>
      <w:r w:rsidR="38A523DD" w:rsidRPr="00E35ADB">
        <w:rPr>
          <w:rFonts w:ascii="Helvetica Neue" w:hAnsi="Helvetica Neue"/>
          <w:sz w:val="21"/>
          <w:szCs w:val="21"/>
        </w:rPr>
        <w:t xml:space="preserve"> </w:t>
      </w:r>
      <w:r w:rsidRPr="00E35ADB">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E35ADB" w:rsidRDefault="00F051BE" w:rsidP="00763C6D">
      <w:pPr>
        <w:pStyle w:val="BodyText"/>
        <w:rPr>
          <w:rFonts w:ascii="Helvetica Neue" w:hAnsi="Helvetica Neue"/>
          <w:sz w:val="21"/>
          <w:szCs w:val="21"/>
        </w:rPr>
      </w:pPr>
    </w:p>
    <w:p w14:paraId="11075748" w14:textId="5CD98B5F" w:rsidR="00763C6D" w:rsidRPr="00E35ADB" w:rsidRDefault="00763C6D" w:rsidP="00763C6D">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00F51337" w:rsidRPr="00E35ADB">
        <w:rPr>
          <w:rFonts w:ascii="Helvetica Neue" w:hAnsi="Helvetica Neue"/>
          <w:sz w:val="21"/>
          <w:szCs w:val="21"/>
        </w:rPr>
        <w:t>Annual Program Update</w:t>
      </w:r>
      <w:r w:rsidRPr="00E35ADB">
        <w:rPr>
          <w:rFonts w:ascii="Helvetica Neue" w:hAnsi="Helvetica Neue"/>
          <w:sz w:val="21"/>
          <w:szCs w:val="21"/>
        </w:rPr>
        <w:t>, please contact your Dean or Manager.</w:t>
      </w:r>
      <w:r w:rsidR="00423702" w:rsidRPr="00E35ADB">
        <w:rPr>
          <w:rFonts w:ascii="Helvetica Neue" w:hAnsi="Helvetica Neue"/>
          <w:sz w:val="21"/>
          <w:szCs w:val="21"/>
        </w:rPr>
        <w:t xml:space="preserve">  If you have questions regarding data, please contact Dr. Phoumy Sayavong, Senior Researcher and </w:t>
      </w:r>
      <w:r w:rsidR="00423702" w:rsidRPr="00E35ADB">
        <w:rPr>
          <w:rFonts w:ascii="Helvetica Neue" w:hAnsi="Helvetica Neue"/>
          <w:sz w:val="21"/>
          <w:szCs w:val="21"/>
        </w:rPr>
        <w:lastRenderedPageBreak/>
        <w:t>Planning Analyst (psayavong@peralta.edu).</w:t>
      </w:r>
    </w:p>
    <w:p w14:paraId="61AC15DC" w14:textId="77777777" w:rsidR="00763C6D" w:rsidRPr="00E35ADB" w:rsidRDefault="00763C6D" w:rsidP="00763C6D">
      <w:pPr>
        <w:pStyle w:val="BodyText"/>
        <w:rPr>
          <w:rFonts w:ascii="Helvetica Neue" w:hAnsi="Helvetica Neue"/>
          <w:sz w:val="21"/>
          <w:szCs w:val="21"/>
        </w:rPr>
      </w:pPr>
    </w:p>
    <w:p w14:paraId="2D0AA22D" w14:textId="20C4ABFB" w:rsidR="00E87A17" w:rsidRPr="00E35ADB" w:rsidRDefault="00E87A17" w:rsidP="00E87A17">
      <w:pPr>
        <w:pStyle w:val="BodyText"/>
        <w:rPr>
          <w:rFonts w:ascii="Helvetica Neue" w:hAnsi="Helvetica Neue"/>
          <w:b/>
          <w:bCs/>
          <w:sz w:val="21"/>
          <w:szCs w:val="21"/>
        </w:rPr>
      </w:pPr>
      <w:r w:rsidRPr="00E35ADB">
        <w:rPr>
          <w:rFonts w:ascii="Helvetica Neue" w:hAnsi="Helvetica Neue"/>
          <w:b/>
          <w:bCs/>
          <w:sz w:val="21"/>
          <w:szCs w:val="21"/>
        </w:rPr>
        <w:t xml:space="preserve">Please email the completed </w:t>
      </w:r>
      <w:r w:rsidR="00115D65" w:rsidRPr="00E35ADB">
        <w:rPr>
          <w:rFonts w:ascii="Helvetica Neue" w:hAnsi="Helvetica Neue"/>
          <w:b/>
          <w:bCs/>
          <w:sz w:val="21"/>
          <w:szCs w:val="21"/>
        </w:rPr>
        <w:t xml:space="preserve">Annual </w:t>
      </w:r>
      <w:r w:rsidRPr="00E35ADB">
        <w:rPr>
          <w:rFonts w:ascii="Helvetica Neue" w:hAnsi="Helvetica Neue"/>
          <w:b/>
          <w:bCs/>
          <w:sz w:val="21"/>
          <w:szCs w:val="21"/>
        </w:rPr>
        <w:t xml:space="preserve">Program </w:t>
      </w:r>
      <w:r w:rsidR="00115D65" w:rsidRPr="00E35ADB">
        <w:rPr>
          <w:rFonts w:ascii="Helvetica Neue" w:hAnsi="Helvetica Neue"/>
          <w:b/>
          <w:bCs/>
          <w:sz w:val="21"/>
          <w:szCs w:val="21"/>
        </w:rPr>
        <w:t xml:space="preserve">Update </w:t>
      </w:r>
      <w:r w:rsidRPr="00E35ADB">
        <w:rPr>
          <w:rFonts w:ascii="Helvetica Neue" w:hAnsi="Helvetica Neue"/>
          <w:b/>
          <w:bCs/>
          <w:sz w:val="21"/>
          <w:szCs w:val="21"/>
        </w:rPr>
        <w:t xml:space="preserve">to your Dean by </w:t>
      </w:r>
      <w:r w:rsidRPr="00E35ADB">
        <w:rPr>
          <w:rFonts w:ascii="Helvetica Neue" w:eastAsia="Avenir" w:hAnsi="Helvetica Neue" w:cs="Avenir"/>
          <w:b/>
          <w:bCs/>
          <w:color w:val="000000" w:themeColor="text1"/>
          <w:sz w:val="21"/>
          <w:szCs w:val="21"/>
        </w:rPr>
        <w:t>November 30,</w:t>
      </w:r>
      <w:r w:rsidRPr="00E35ADB">
        <w:rPr>
          <w:rFonts w:ascii="Helvetica Neue" w:hAnsi="Helvetica Neue"/>
          <w:b/>
          <w:bCs/>
          <w:color w:val="000000" w:themeColor="text1"/>
          <w:sz w:val="21"/>
          <w:szCs w:val="21"/>
        </w:rPr>
        <w:t xml:space="preserve"> </w:t>
      </w:r>
      <w:r w:rsidR="003E7EDF" w:rsidRPr="00E35ADB">
        <w:rPr>
          <w:rFonts w:ascii="Helvetica Neue" w:hAnsi="Helvetica Neue"/>
          <w:b/>
          <w:bCs/>
          <w:color w:val="000000" w:themeColor="text1"/>
          <w:sz w:val="21"/>
          <w:szCs w:val="21"/>
        </w:rPr>
        <w:t>2022</w:t>
      </w:r>
      <w:r w:rsidRPr="00E35ADB">
        <w:rPr>
          <w:rFonts w:ascii="Helvetica Neue" w:hAnsi="Helvetica Neue"/>
          <w:b/>
          <w:bCs/>
          <w:sz w:val="21"/>
          <w:szCs w:val="21"/>
        </w:rPr>
        <w:t>.</w:t>
      </w:r>
    </w:p>
    <w:p w14:paraId="6C7B871B" w14:textId="1AB37EC2" w:rsidR="00CC152D" w:rsidRPr="00EC7286" w:rsidRDefault="00CC152D" w:rsidP="00E35ADB">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73128714"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000000" w:rsidP="00C634A7">
            <w:pPr>
              <w:rPr>
                <w:rFonts w:ascii="Helvetica Neue" w:hAnsi="Helvetica Neue"/>
                <w:sz w:val="22"/>
                <w:szCs w:val="22"/>
              </w:rPr>
            </w:pPr>
            <w:hyperlink r:id="rId13"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FE2B0A3"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3528E5" w:rsidRPr="00EC7286" w14:paraId="28241430" w14:textId="5EBCAE6A" w:rsidTr="00115D65">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3528E5" w:rsidRPr="00BC7C2B" w:rsidRDefault="003528E5" w:rsidP="003528E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nil"/>
            </w:tcBorders>
            <w:shd w:val="clear" w:color="auto" w:fill="A2E4D0"/>
            <w:vAlign w:val="bottom"/>
          </w:tcPr>
          <w:p w14:paraId="3071AE32" w14:textId="45CD25F2"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13F4B297"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2D74114B"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55F42BB2"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003528E5" w:rsidRPr="00EC7286" w14:paraId="52162F40" w14:textId="39B98A3F"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nil"/>
            </w:tcBorders>
            <w:vAlign w:val="bottom"/>
          </w:tcPr>
          <w:p w14:paraId="3EBA13BA" w14:textId="18295DD2"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4</w:t>
            </w:r>
            <w:r w:rsidR="001E0C5C">
              <w:rPr>
                <w:rFonts w:ascii="Helvetica Neue" w:hAnsi="Helvetica Neue" w:cs="Arial"/>
                <w:color w:val="000000"/>
                <w:sz w:val="20"/>
                <w:szCs w:val="20"/>
              </w:rPr>
              <w:t>,</w:t>
            </w:r>
            <w:r>
              <w:rPr>
                <w:rFonts w:ascii="Helvetica Neue" w:hAnsi="Helvetica Neue" w:cs="Arial"/>
                <w:color w:val="000000"/>
                <w:sz w:val="20"/>
                <w:szCs w:val="20"/>
              </w:rPr>
              <w:t>161</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5E17043B"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67D4BA1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sz="4" w:space="0" w:color="auto"/>
              <w:right w:val="single" w:sz="4" w:space="0" w:color="auto"/>
            </w:tcBorders>
            <w:shd w:val="clear" w:color="auto" w:fill="auto"/>
            <w:vAlign w:val="bottom"/>
          </w:tcPr>
          <w:p w14:paraId="1DF95B32" w14:textId="66F4AEF1"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3528E5" w:rsidRPr="00EC7286" w14:paraId="13DB3163" w14:textId="022C4B82"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397C092E" w:rsidR="003528E5" w:rsidRPr="00E156B9" w:rsidRDefault="003528E5" w:rsidP="003528E5">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007B1651" w:rsidRPr="007B1651">
              <w:rPr>
                <w:rFonts w:ascii="Helvetica Neue" w:hAnsi="Helvetica Neue" w:cs="Arial"/>
                <w:color w:val="000000"/>
                <w:sz w:val="20"/>
                <w:szCs w:val="20"/>
              </w:rPr>
              <w:t xml:space="preserve"> </w:t>
            </w:r>
            <w:r w:rsidR="007B1651" w:rsidRPr="00E35ADB">
              <w:rPr>
                <w:rFonts w:ascii="Helvetica Neue" w:hAnsi="Helvetica Neue"/>
                <w:color w:val="000000"/>
                <w:sz w:val="20"/>
                <w:szCs w:val="20"/>
              </w:rPr>
              <w:t>(</w:t>
            </w:r>
            <w:r w:rsidR="007B1651">
              <w:rPr>
                <w:rFonts w:ascii="Helvetica Neue" w:hAnsi="Helvetica Neue"/>
                <w:color w:val="000000"/>
                <w:sz w:val="20"/>
                <w:szCs w:val="20"/>
              </w:rPr>
              <w:t xml:space="preserve">Avg. </w:t>
            </w:r>
            <w:r w:rsidR="007B1651" w:rsidRPr="00E35ADB">
              <w:rPr>
                <w:rFonts w:ascii="Helvetica Neue" w:hAnsi="Helvetica Neue"/>
                <w:color w:val="000000"/>
                <w:sz w:val="20"/>
                <w:szCs w:val="20"/>
              </w:rPr>
              <w:t>Goal = 17.5)</w:t>
            </w:r>
          </w:p>
        </w:tc>
        <w:tc>
          <w:tcPr>
            <w:tcW w:w="1530" w:type="dxa"/>
            <w:tcBorders>
              <w:top w:val="nil"/>
              <w:left w:val="nil"/>
              <w:bottom w:val="single" w:sz="4" w:space="0" w:color="auto"/>
              <w:right w:val="nil"/>
            </w:tcBorders>
            <w:vAlign w:val="bottom"/>
          </w:tcPr>
          <w:p w14:paraId="4FDA00B3" w14:textId="21AA0B3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53E84D88"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11F34F86"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sz="4" w:space="0" w:color="auto"/>
              <w:right w:val="single" w:sz="4" w:space="0" w:color="auto"/>
            </w:tcBorders>
            <w:shd w:val="clear" w:color="auto" w:fill="auto"/>
            <w:vAlign w:val="bottom"/>
          </w:tcPr>
          <w:p w14:paraId="7859727F" w14:textId="3E3E777C"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003528E5" w:rsidRPr="00EC7286" w14:paraId="22CA2BA8" w14:textId="1A8A5BCA"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nil"/>
            </w:tcBorders>
            <w:vAlign w:val="bottom"/>
          </w:tcPr>
          <w:p w14:paraId="7E66A80B" w14:textId="137C4134"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D7AA589"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77</w:t>
            </w:r>
            <w:r w:rsidR="003528E5"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52D82A3" w:rsidR="003528E5" w:rsidRPr="00E156B9" w:rsidRDefault="00F70520" w:rsidP="003528E5">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003528E5" w:rsidRPr="00E156B9">
              <w:rPr>
                <w:rFonts w:ascii="Helvetica Neue" w:hAnsi="Helvetica Neue" w:cs="Arial"/>
                <w:color w:val="000000"/>
                <w:sz w:val="20"/>
                <w:szCs w:val="20"/>
              </w:rPr>
              <w:t>%*</w:t>
            </w:r>
          </w:p>
        </w:tc>
        <w:tc>
          <w:tcPr>
            <w:tcW w:w="1515" w:type="dxa"/>
            <w:tcBorders>
              <w:top w:val="nil"/>
              <w:left w:val="nil"/>
              <w:bottom w:val="single" w:sz="4" w:space="0" w:color="auto"/>
              <w:right w:val="single" w:sz="4" w:space="0" w:color="auto"/>
            </w:tcBorders>
            <w:shd w:val="clear" w:color="auto" w:fill="auto"/>
            <w:vAlign w:val="bottom"/>
          </w:tcPr>
          <w:p w14:paraId="48F02348" w14:textId="1DF98973"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003528E5" w:rsidRPr="00EC7286" w14:paraId="1EDA3038" w14:textId="3F866543"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nil"/>
            </w:tcBorders>
            <w:vAlign w:val="bottom"/>
          </w:tcPr>
          <w:p w14:paraId="7CE629AF" w14:textId="20DE18A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66790067"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4B114F53"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sz="4" w:space="0" w:color="auto"/>
              <w:right w:val="single" w:sz="4" w:space="0" w:color="auto"/>
            </w:tcBorders>
            <w:shd w:val="clear" w:color="auto" w:fill="auto"/>
            <w:vAlign w:val="bottom"/>
          </w:tcPr>
          <w:p w14:paraId="21E78898" w14:textId="721D102C"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076ECA1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4"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5" w:history="1">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60024CD6" w:rsidR="00C634A7" w:rsidRPr="00A5253D" w:rsidRDefault="00C94A73" w:rsidP="00E35ADB">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C634A7" w:rsidRPr="00A5253D">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epartment Description </w:t>
            </w:r>
          </w:p>
          <w:p w14:paraId="6053CDA7" w14:textId="5C680D8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department. If your </w:t>
            </w:r>
            <w:r w:rsidR="00F904E1">
              <w:rPr>
                <w:rFonts w:ascii="Helvetica Neue" w:hAnsi="Helvetica Neue"/>
                <w:color w:val="FFFFFF" w:themeColor="background1"/>
              </w:rPr>
              <w:t>department</w:t>
            </w:r>
            <w:r w:rsidRPr="00A5253D">
              <w:rPr>
                <w:rFonts w:ascii="Helvetica Neue" w:hAnsi="Helvetica Neue"/>
                <w:color w:val="FFFFFF" w:themeColor="background1"/>
              </w:rPr>
              <w:t xml:space="preserve"> has not created a mission statement, provide details on how your department supports and contributes to the College’s mission.</w:t>
            </w:r>
          </w:p>
        </w:tc>
      </w:tr>
      <w:tr w:rsidR="00241CB8" w14:paraId="200C4A14" w14:textId="77777777" w:rsidTr="00E35ADB">
        <w:tc>
          <w:tcPr>
            <w:tcW w:w="9926" w:type="dxa"/>
            <w:gridSpan w:val="3"/>
            <w:tcBorders>
              <w:bottom w:val="single" w:sz="4" w:space="0" w:color="auto"/>
            </w:tcBorders>
            <w:shd w:val="clear" w:color="auto" w:fill="FFF2CC" w:themeFill="accent4" w:themeFillTint="33"/>
          </w:tcPr>
          <w:p w14:paraId="386E393A" w14:textId="075EB9BF" w:rsidR="00241CB8" w:rsidRPr="00ED2D60" w:rsidRDefault="002913E3" w:rsidP="00ED2D60">
            <w:pPr>
              <w:rPr>
                <w:rFonts w:ascii="Helvetica Neue" w:hAnsi="Helvetica Neue"/>
                <w:sz w:val="22"/>
                <w:szCs w:val="22"/>
              </w:rPr>
            </w:pPr>
            <w:r w:rsidRPr="00ED2D60">
              <w:rPr>
                <w:rFonts w:ascii="Helvetica Neue" w:hAnsi="Helvetica Neue"/>
                <w:sz w:val="22"/>
                <w:szCs w:val="22"/>
              </w:rPr>
              <w:t>The mission of the business program is to educate students so they can compete and perform successfully in</w:t>
            </w:r>
            <w:r w:rsidRPr="00ED2D60">
              <w:rPr>
                <w:rFonts w:ascii="Helvetica Neue" w:hAnsi="Helvetica Neue"/>
                <w:sz w:val="22"/>
                <w:szCs w:val="22"/>
              </w:rPr>
              <w:t xml:space="preserve"> </w:t>
            </w:r>
            <w:r w:rsidRPr="00ED2D60">
              <w:rPr>
                <w:rFonts w:ascii="Helvetica Neue" w:hAnsi="Helvetica Neue"/>
                <w:sz w:val="22"/>
                <w:szCs w:val="22"/>
              </w:rPr>
              <w:t>today’s ever-changing global business environment. This requires not only job specific technical skills but</w:t>
            </w:r>
            <w:r w:rsidRPr="00ED2D60">
              <w:rPr>
                <w:rFonts w:ascii="Helvetica Neue" w:hAnsi="Helvetica Neue"/>
                <w:sz w:val="22"/>
                <w:szCs w:val="22"/>
              </w:rPr>
              <w:t xml:space="preserve"> </w:t>
            </w:r>
            <w:r w:rsidRPr="00ED2D60">
              <w:rPr>
                <w:rFonts w:ascii="Helvetica Neue" w:hAnsi="Helvetica Neue"/>
                <w:sz w:val="22"/>
                <w:szCs w:val="22"/>
              </w:rPr>
              <w:t>also more general skills. Students in this program will acquire the knowledge and skills needed for initial</w:t>
            </w:r>
            <w:r w:rsidRPr="00ED2D60">
              <w:rPr>
                <w:rFonts w:ascii="Helvetica Neue" w:hAnsi="Helvetica Neue"/>
                <w:sz w:val="22"/>
                <w:szCs w:val="22"/>
              </w:rPr>
              <w:t xml:space="preserve"> </w:t>
            </w:r>
            <w:r w:rsidRPr="00ED2D60">
              <w:rPr>
                <w:rFonts w:ascii="Helvetica Neue" w:hAnsi="Helvetica Neue"/>
                <w:sz w:val="22"/>
                <w:szCs w:val="22"/>
              </w:rPr>
              <w:t>employment, skill upgrades, career advancement, and career changes as well as the undergraduate courses</w:t>
            </w:r>
            <w:r w:rsidRPr="00ED2D60">
              <w:rPr>
                <w:rFonts w:ascii="Helvetica Neue" w:hAnsi="Helvetica Neue"/>
                <w:sz w:val="22"/>
                <w:szCs w:val="22"/>
              </w:rPr>
              <w:t xml:space="preserve"> </w:t>
            </w:r>
            <w:r w:rsidRPr="00ED2D60">
              <w:rPr>
                <w:rFonts w:ascii="Helvetica Neue" w:hAnsi="Helvetica Neue"/>
                <w:sz w:val="22"/>
                <w:szCs w:val="22"/>
              </w:rPr>
              <w:t>needed to move into four-year business degree programs that have similar goals.</w:t>
            </w: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00A45E54">
        <w:trPr>
          <w:trHeight w:val="207"/>
        </w:trPr>
        <w:tc>
          <w:tcPr>
            <w:tcW w:w="4963" w:type="dxa"/>
            <w:shd w:val="clear" w:color="auto" w:fill="D9D9D9" w:themeFill="background1" w:themeFillShade="D9"/>
            <w:vAlign w:val="bottom"/>
          </w:tcPr>
          <w:p w14:paraId="460FF505" w14:textId="534A9A76"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shd w:val="clear" w:color="auto" w:fill="D9D9D9" w:themeFill="background1" w:themeFillShade="D9"/>
            <w:vAlign w:val="bottom"/>
          </w:tcPr>
          <w:p w14:paraId="6D379C00" w14:textId="4C3F4DB0"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821912">
        <w:trPr>
          <w:trHeight w:val="206"/>
        </w:trPr>
        <w:tc>
          <w:tcPr>
            <w:tcW w:w="4963" w:type="dxa"/>
            <w:shd w:val="clear" w:color="auto" w:fill="FFF2CC" w:themeFill="accent4" w:themeFillTint="33"/>
            <w:vAlign w:val="bottom"/>
          </w:tcPr>
          <w:p w14:paraId="3556AAD5" w14:textId="4018C2D5" w:rsidR="00AC3850" w:rsidRPr="00A72FAD" w:rsidRDefault="002913E3" w:rsidP="00BF4F9D">
            <w:pPr>
              <w:pStyle w:val="NoSpacing"/>
              <w:ind w:left="46"/>
              <w:rPr>
                <w:rFonts w:ascii="Helvetica Neue" w:hAnsi="Helvetica Neue"/>
                <w:color w:val="000000" w:themeColor="text1"/>
                <w:sz w:val="24"/>
                <w:szCs w:val="24"/>
              </w:rPr>
            </w:pPr>
            <w:r w:rsidRPr="00A72FAD">
              <w:rPr>
                <w:rFonts w:ascii="Helvetica Neue" w:hAnsi="Helvetica Neue"/>
                <w:color w:val="000000" w:themeColor="text1"/>
                <w:sz w:val="24"/>
                <w:szCs w:val="24"/>
              </w:rPr>
              <w:t>Paramsothy Thanan</w:t>
            </w:r>
            <w:r w:rsidR="00A72FAD" w:rsidRPr="00A72FAD">
              <w:rPr>
                <w:rFonts w:ascii="Helvetica Neue" w:hAnsi="Helvetica Neue"/>
                <w:color w:val="000000" w:themeColor="text1"/>
                <w:sz w:val="24"/>
                <w:szCs w:val="24"/>
              </w:rPr>
              <w:t>jeyan</w:t>
            </w:r>
          </w:p>
          <w:p w14:paraId="0C4DDCDE" w14:textId="6B51E6FC" w:rsidR="00AC3850" w:rsidRPr="00A72FAD" w:rsidRDefault="00AC3850" w:rsidP="00BF4F9D">
            <w:pPr>
              <w:pStyle w:val="NoSpacing"/>
              <w:ind w:left="46"/>
              <w:rPr>
                <w:rFonts w:ascii="Helvetica Neue" w:hAnsi="Helvetica Neue"/>
                <w:color w:val="000000" w:themeColor="text1"/>
                <w:sz w:val="24"/>
                <w:szCs w:val="24"/>
              </w:rPr>
            </w:pPr>
          </w:p>
        </w:tc>
        <w:tc>
          <w:tcPr>
            <w:tcW w:w="2862" w:type="dxa"/>
            <w:shd w:val="clear" w:color="auto" w:fill="FFF2CC" w:themeFill="accent4" w:themeFillTint="33"/>
            <w:vAlign w:val="bottom"/>
          </w:tcPr>
          <w:p w14:paraId="6A29449D" w14:textId="77777777" w:rsidR="00AC3850" w:rsidRDefault="00A72FAD" w:rsidP="002913E3">
            <w:pPr>
              <w:pStyle w:val="NoSpacing"/>
              <w:rPr>
                <w:rFonts w:ascii="Helvetica Neue" w:hAnsi="Helvetica Neue"/>
                <w:color w:val="000000" w:themeColor="text1"/>
              </w:rPr>
            </w:pPr>
            <w:r>
              <w:rPr>
                <w:rFonts w:ascii="Helvetica Neue" w:hAnsi="Helvetica Neue"/>
                <w:color w:val="000000" w:themeColor="text1"/>
              </w:rPr>
              <w:t>Business</w:t>
            </w:r>
          </w:p>
          <w:p w14:paraId="221EEE64" w14:textId="277C6487" w:rsidR="00A72FAD" w:rsidRPr="00A72FAD" w:rsidRDefault="00A72FAD" w:rsidP="002913E3">
            <w:pPr>
              <w:pStyle w:val="NoSpacing"/>
              <w:rPr>
                <w:rFonts w:ascii="Helvetica Neue" w:hAnsi="Helvetica Neue"/>
                <w:color w:val="000000" w:themeColor="text1"/>
              </w:rPr>
            </w:pPr>
          </w:p>
        </w:tc>
        <w:tc>
          <w:tcPr>
            <w:tcW w:w="2101" w:type="dxa"/>
            <w:shd w:val="clear" w:color="auto" w:fill="FFF2CC" w:themeFill="accent4" w:themeFillTint="33"/>
            <w:vAlign w:val="bottom"/>
          </w:tcPr>
          <w:p w14:paraId="1CBF348C" w14:textId="77777777" w:rsidR="00AC3850" w:rsidRDefault="00A72FAD" w:rsidP="00A72FAD">
            <w:pPr>
              <w:pStyle w:val="NoSpacing"/>
              <w:rPr>
                <w:rFonts w:ascii="Helvetica Neue" w:hAnsi="Helvetica Neue"/>
                <w:color w:val="000000" w:themeColor="text1"/>
              </w:rPr>
            </w:pPr>
            <w:r>
              <w:rPr>
                <w:rFonts w:ascii="Helvetica Neue" w:hAnsi="Helvetica Neue"/>
                <w:color w:val="000000" w:themeColor="text1"/>
              </w:rPr>
              <w:t>11/30/2022</w:t>
            </w:r>
          </w:p>
          <w:p w14:paraId="32758B3C" w14:textId="39EEE475" w:rsidR="00A72FAD" w:rsidRPr="00A72FAD" w:rsidRDefault="00A72FAD" w:rsidP="00A72FAD">
            <w:pPr>
              <w:pStyle w:val="NoSpacing"/>
              <w:rPr>
                <w:rFonts w:ascii="Helvetica Neue" w:hAnsi="Helvetica Neue"/>
                <w:color w:val="000000" w:themeColor="text1"/>
              </w:rPr>
            </w:pP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2FF8D6A4"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AB3545">
              <w:rPr>
                <w:rFonts w:ascii="Helvetica Neue" w:hAnsi="Helvetica Neue"/>
                <w:b/>
                <w:bCs/>
                <w:color w:val="000000" w:themeColor="text1"/>
              </w:rPr>
              <w:t>2</w:t>
            </w:r>
            <w:r w:rsidRPr="007335EF">
              <w:rPr>
                <w:rFonts w:ascii="Helvetica Neue" w:hAnsi="Helvetica Neue"/>
                <w:b/>
                <w:bCs/>
                <w:color w:val="000000" w:themeColor="text1"/>
              </w:rPr>
              <w:t>.</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7ACE60F9" w:rsidR="002913E3" w:rsidRPr="002913E3" w:rsidRDefault="00C634A7" w:rsidP="00C634A7">
            <w:pPr>
              <w:pStyle w:val="NoSpacing"/>
              <w:rPr>
                <w:rFonts w:ascii="Helvetica Neue" w:hAnsi="Helvetica Neue" w:cs="Segoe UI"/>
                <w:color w:val="000000" w:themeColor="text1"/>
              </w:rPr>
            </w:pPr>
            <w:r w:rsidRPr="007335EF">
              <w:rPr>
                <w:rFonts w:ascii="Helvetica Neue" w:hAnsi="Helvetica Neue" w:cs="Segoe UI"/>
                <w:color w:val="000000" w:themeColor="text1"/>
              </w:rPr>
              <w:t>Part Time</w:t>
            </w:r>
          </w:p>
        </w:tc>
      </w:tr>
      <w:tr w:rsidR="00C634A7" w14:paraId="30412837" w14:textId="77777777" w:rsidTr="00A72FAD">
        <w:trPr>
          <w:trHeight w:val="368"/>
        </w:trPr>
        <w:tc>
          <w:tcPr>
            <w:tcW w:w="4963" w:type="dxa"/>
            <w:tcBorders>
              <w:top w:val="single" w:sz="4" w:space="0" w:color="auto"/>
            </w:tcBorders>
            <w:shd w:val="clear" w:color="auto" w:fill="FFF2CC" w:themeFill="accent4" w:themeFillTint="33"/>
            <w:vAlign w:val="bottom"/>
          </w:tcPr>
          <w:p w14:paraId="78DA19FA" w14:textId="524617B2" w:rsidR="002913E3" w:rsidRPr="00ED2D60" w:rsidRDefault="002913E3" w:rsidP="00ED2D60">
            <w:pPr>
              <w:rPr>
                <w:rFonts w:ascii="Helvetica Neue" w:hAnsi="Helvetica Neue"/>
                <w:sz w:val="22"/>
                <w:szCs w:val="22"/>
              </w:rPr>
            </w:pPr>
            <w:r w:rsidRPr="00ED2D60">
              <w:rPr>
                <w:rFonts w:ascii="Helvetica Neue" w:hAnsi="Helvetica Neue"/>
                <w:sz w:val="22"/>
                <w:szCs w:val="22"/>
              </w:rPr>
              <w:t>Leonard Chung</w:t>
            </w:r>
          </w:p>
          <w:p w14:paraId="1502C9B0" w14:textId="70F326BC" w:rsidR="002913E3" w:rsidRPr="00ED2D60" w:rsidRDefault="002913E3" w:rsidP="00ED2D60">
            <w:pPr>
              <w:rPr>
                <w:rFonts w:ascii="Helvetica Neue" w:hAnsi="Helvetica Neue"/>
                <w:sz w:val="22"/>
                <w:szCs w:val="22"/>
              </w:rPr>
            </w:pPr>
            <w:r w:rsidRPr="00ED2D60">
              <w:rPr>
                <w:rFonts w:ascii="Helvetica Neue" w:hAnsi="Helvetica Neue"/>
                <w:sz w:val="22"/>
                <w:szCs w:val="22"/>
              </w:rPr>
              <w:t>Peter DuBois</w:t>
            </w:r>
          </w:p>
          <w:p w14:paraId="3B21DD94" w14:textId="77777777" w:rsidR="002913E3" w:rsidRPr="00A72FAD" w:rsidRDefault="002913E3" w:rsidP="002913E3">
            <w:pPr>
              <w:pStyle w:val="NoSpacing"/>
              <w:rPr>
                <w:rFonts w:ascii="Helvetica Neue" w:hAnsi="Helvetica Neue"/>
                <w:sz w:val="24"/>
                <w:szCs w:val="24"/>
              </w:rPr>
            </w:pPr>
          </w:p>
          <w:p w14:paraId="2CD769CE" w14:textId="77777777" w:rsidR="002913E3" w:rsidRPr="00A72FAD" w:rsidRDefault="002913E3" w:rsidP="002913E3">
            <w:pPr>
              <w:pStyle w:val="NoSpacing"/>
              <w:rPr>
                <w:rFonts w:ascii="Helvetica Neue" w:hAnsi="Helvetica Neue"/>
                <w:sz w:val="24"/>
                <w:szCs w:val="24"/>
              </w:rPr>
            </w:pPr>
          </w:p>
          <w:p w14:paraId="0C16067D" w14:textId="77777777" w:rsidR="002913E3" w:rsidRPr="00A72FAD" w:rsidRDefault="002913E3" w:rsidP="002913E3">
            <w:pPr>
              <w:pStyle w:val="NoSpacing"/>
              <w:rPr>
                <w:rFonts w:ascii="Helvetica Neue" w:hAnsi="Helvetica Neue"/>
                <w:sz w:val="24"/>
                <w:szCs w:val="24"/>
              </w:rPr>
            </w:pPr>
          </w:p>
          <w:p w14:paraId="049756DB" w14:textId="26BE3F61" w:rsidR="002913E3" w:rsidRPr="00A72FAD" w:rsidRDefault="002913E3" w:rsidP="00ED2D60">
            <w:pPr>
              <w:rPr>
                <w:rFonts w:ascii="Helvetica Neue" w:hAnsi="Helvetica Neue"/>
              </w:rPr>
            </w:pPr>
          </w:p>
        </w:tc>
        <w:tc>
          <w:tcPr>
            <w:tcW w:w="4963" w:type="dxa"/>
            <w:gridSpan w:val="2"/>
            <w:tcBorders>
              <w:top w:val="single" w:sz="4" w:space="0" w:color="auto"/>
            </w:tcBorders>
            <w:shd w:val="clear" w:color="auto" w:fill="FFF2CC" w:themeFill="accent4" w:themeFillTint="33"/>
            <w:vAlign w:val="bottom"/>
          </w:tcPr>
          <w:p w14:paraId="01EA3431" w14:textId="77777777" w:rsidR="002913E3" w:rsidRPr="00ED2D60" w:rsidRDefault="002913E3" w:rsidP="00ED2D60">
            <w:pPr>
              <w:rPr>
                <w:rFonts w:ascii="Helvetica Neue" w:hAnsi="Helvetica Neue"/>
                <w:sz w:val="22"/>
                <w:szCs w:val="22"/>
              </w:rPr>
            </w:pPr>
            <w:r w:rsidRPr="00ED2D60">
              <w:rPr>
                <w:rFonts w:ascii="Helvetica Neue" w:hAnsi="Helvetica Neue"/>
                <w:sz w:val="22"/>
                <w:szCs w:val="22"/>
              </w:rPr>
              <w:t>Drew Braithwaite</w:t>
            </w:r>
          </w:p>
          <w:p w14:paraId="38C79C34" w14:textId="08A01FA2" w:rsidR="002913E3" w:rsidRPr="00ED2D60" w:rsidRDefault="002913E3" w:rsidP="00ED2D60">
            <w:pPr>
              <w:rPr>
                <w:rFonts w:ascii="Helvetica Neue" w:hAnsi="Helvetica Neue"/>
                <w:sz w:val="22"/>
                <w:szCs w:val="22"/>
              </w:rPr>
            </w:pPr>
            <w:r w:rsidRPr="00ED2D60">
              <w:rPr>
                <w:rFonts w:ascii="Helvetica Neue" w:hAnsi="Helvetica Neue"/>
                <w:sz w:val="22"/>
                <w:szCs w:val="22"/>
              </w:rPr>
              <w:t>Rabab Chowdhury</w:t>
            </w:r>
          </w:p>
          <w:p w14:paraId="7B420432" w14:textId="0AE2C5B6" w:rsidR="002913E3" w:rsidRPr="00ED2D60" w:rsidRDefault="002913E3" w:rsidP="00ED2D60">
            <w:pPr>
              <w:rPr>
                <w:rFonts w:ascii="Helvetica Neue" w:hAnsi="Helvetica Neue"/>
                <w:sz w:val="22"/>
                <w:szCs w:val="22"/>
              </w:rPr>
            </w:pPr>
            <w:r w:rsidRPr="00ED2D60">
              <w:rPr>
                <w:rFonts w:ascii="Helvetica Neue" w:hAnsi="Helvetica Neue"/>
                <w:sz w:val="22"/>
                <w:szCs w:val="22"/>
              </w:rPr>
              <w:t>Tracy Coleman</w:t>
            </w:r>
          </w:p>
          <w:p w14:paraId="7C770CFA" w14:textId="77777777" w:rsidR="002913E3" w:rsidRPr="00ED2D60" w:rsidRDefault="002913E3" w:rsidP="00ED2D60">
            <w:pPr>
              <w:rPr>
                <w:rFonts w:ascii="Helvetica Neue" w:hAnsi="Helvetica Neue"/>
                <w:sz w:val="22"/>
                <w:szCs w:val="22"/>
              </w:rPr>
            </w:pPr>
            <w:r w:rsidRPr="00ED2D60">
              <w:rPr>
                <w:rFonts w:ascii="Helvetica Neue" w:hAnsi="Helvetica Neue"/>
                <w:sz w:val="22"/>
                <w:szCs w:val="22"/>
              </w:rPr>
              <w:t>Sharon Garrett</w:t>
            </w:r>
          </w:p>
          <w:p w14:paraId="7E39D664" w14:textId="77777777" w:rsidR="002913E3" w:rsidRPr="00ED2D60" w:rsidRDefault="002913E3" w:rsidP="00ED2D60">
            <w:pPr>
              <w:rPr>
                <w:rFonts w:ascii="Helvetica Neue" w:hAnsi="Helvetica Neue"/>
                <w:sz w:val="22"/>
                <w:szCs w:val="22"/>
              </w:rPr>
            </w:pPr>
            <w:r w:rsidRPr="00ED2D60">
              <w:rPr>
                <w:rFonts w:ascii="Helvetica Neue" w:hAnsi="Helvetica Neue"/>
                <w:sz w:val="22"/>
                <w:szCs w:val="22"/>
              </w:rPr>
              <w:t xml:space="preserve">Darrell </w:t>
            </w:r>
            <w:proofErr w:type="spellStart"/>
            <w:r w:rsidRPr="00ED2D60">
              <w:rPr>
                <w:rFonts w:ascii="Helvetica Neue" w:hAnsi="Helvetica Neue"/>
                <w:sz w:val="22"/>
                <w:szCs w:val="22"/>
              </w:rPr>
              <w:t>Gualco</w:t>
            </w:r>
            <w:proofErr w:type="spellEnd"/>
          </w:p>
          <w:p w14:paraId="0BE2B909" w14:textId="77777777" w:rsidR="002913E3" w:rsidRPr="00ED2D60" w:rsidRDefault="002913E3" w:rsidP="00ED2D60">
            <w:pPr>
              <w:rPr>
                <w:rFonts w:ascii="Helvetica Neue" w:hAnsi="Helvetica Neue"/>
                <w:sz w:val="22"/>
                <w:szCs w:val="22"/>
              </w:rPr>
            </w:pPr>
            <w:proofErr w:type="spellStart"/>
            <w:r w:rsidRPr="00ED2D60">
              <w:rPr>
                <w:rFonts w:ascii="Helvetica Neue" w:hAnsi="Helvetica Neue"/>
                <w:sz w:val="22"/>
                <w:szCs w:val="22"/>
              </w:rPr>
              <w:t>Malkiat</w:t>
            </w:r>
            <w:proofErr w:type="spellEnd"/>
            <w:r w:rsidRPr="00ED2D60">
              <w:rPr>
                <w:rFonts w:ascii="Helvetica Neue" w:hAnsi="Helvetica Neue"/>
                <w:sz w:val="22"/>
                <w:szCs w:val="22"/>
              </w:rPr>
              <w:t xml:space="preserve"> Sandhu</w:t>
            </w:r>
          </w:p>
          <w:p w14:paraId="5BB0FF5B" w14:textId="72D9F5ED" w:rsidR="002913E3" w:rsidRPr="00ED2D60" w:rsidRDefault="002913E3" w:rsidP="00ED2D60">
            <w:pPr>
              <w:rPr>
                <w:rFonts w:ascii="Helvetica Neue" w:hAnsi="Helvetica Neue"/>
                <w:sz w:val="22"/>
                <w:szCs w:val="22"/>
              </w:rPr>
            </w:pPr>
            <w:r w:rsidRPr="00ED2D60">
              <w:rPr>
                <w:rFonts w:ascii="Helvetica Neue" w:hAnsi="Helvetica Neue"/>
                <w:sz w:val="22"/>
                <w:szCs w:val="22"/>
              </w:rPr>
              <w:t>Cindy Turner</w:t>
            </w: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00E954D2">
        <w:tc>
          <w:tcPr>
            <w:tcW w:w="9926" w:type="dxa"/>
            <w:shd w:val="clear" w:color="auto" w:fill="009193"/>
          </w:tcPr>
          <w:p w14:paraId="1C0DF46E" w14:textId="7FEA2A82" w:rsidR="00636202" w:rsidRPr="0078795C" w:rsidRDefault="00C94A73" w:rsidP="00E954D2">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D</w:t>
            </w:r>
            <w:r w:rsidR="00CF2027">
              <w:rPr>
                <w:rFonts w:ascii="Helvetica Neue" w:eastAsia="Calibri" w:hAnsi="Helvetica Neue" w:cs="Calibri"/>
                <w:b/>
                <w:bCs/>
                <w:color w:val="FFFFFF" w:themeColor="background1"/>
                <w:sz w:val="28"/>
                <w:szCs w:val="28"/>
              </w:rPr>
              <w:t>epartment Priorities &amp; Goals</w:t>
            </w:r>
          </w:p>
        </w:tc>
      </w:tr>
      <w:tr w:rsidR="00636202" w:rsidRPr="007335EF" w14:paraId="46C4E3CF" w14:textId="77777777" w:rsidTr="00E954D2">
        <w:tc>
          <w:tcPr>
            <w:tcW w:w="9926" w:type="dxa"/>
          </w:tcPr>
          <w:p w14:paraId="2D483924" w14:textId="615B1A44" w:rsidR="00636202" w:rsidRPr="00636202" w:rsidRDefault="00636202" w:rsidP="00E954D2">
            <w:pPr>
              <w:rPr>
                <w:rFonts w:ascii="Helvetica Neue" w:eastAsiaTheme="minorEastAsia" w:hAnsi="Helvetica Neue"/>
                <w:b/>
                <w:bCs/>
                <w:sz w:val="22"/>
                <w:szCs w:val="22"/>
              </w:rPr>
            </w:pPr>
            <w:r w:rsidRPr="00E35ADB">
              <w:rPr>
                <w:rFonts w:ascii="Helvetica Neue" w:hAnsi="Helvetica Neue" w:cs="Segoe UI"/>
                <w:sz w:val="22"/>
                <w:szCs w:val="22"/>
              </w:rPr>
              <w:t xml:space="preserve">Based on </w:t>
            </w:r>
            <w:r w:rsidRPr="00144786">
              <w:rPr>
                <w:rFonts w:ascii="Helvetica Neue" w:hAnsi="Helvetica Neue" w:cs="Segoe UI"/>
                <w:sz w:val="22"/>
                <w:szCs w:val="22"/>
              </w:rPr>
              <w:t xml:space="preserve">the </w:t>
            </w:r>
            <w:hyperlink r:id="rId16" w:history="1">
              <w:r w:rsidRPr="00144786">
                <w:rPr>
                  <w:rStyle w:val="Hyperlink"/>
                  <w:rFonts w:ascii="Helvetica Neue" w:hAnsi="Helvetica Neue"/>
                  <w:sz w:val="22"/>
                  <w:szCs w:val="22"/>
                </w:rPr>
                <w:t xml:space="preserve">Vision for </w:t>
              </w:r>
              <w:r w:rsidRPr="00144786">
                <w:rPr>
                  <w:rStyle w:val="Hyperlink"/>
                  <w:rFonts w:ascii="Helvetica Neue" w:hAnsi="Helvetica Neue"/>
                  <w:sz w:val="22"/>
                  <w:szCs w:val="22"/>
                </w:rPr>
                <w:t>S</w:t>
              </w:r>
              <w:r w:rsidRPr="00144786">
                <w:rPr>
                  <w:rStyle w:val="Hyperlink"/>
                  <w:rFonts w:ascii="Helvetica Neue" w:hAnsi="Helvetica Neue"/>
                  <w:sz w:val="22"/>
                  <w:szCs w:val="22"/>
                </w:rPr>
                <w:t>uccess</w:t>
              </w:r>
            </w:hyperlink>
            <w:r w:rsidRPr="00144786">
              <w:rPr>
                <w:rFonts w:ascii="Helvetica Neue" w:hAnsi="Helvetica Neue" w:cs="Segoe UI"/>
                <w:sz w:val="22"/>
                <w:szCs w:val="22"/>
              </w:rPr>
              <w:t xml:space="preserve"> and </w:t>
            </w:r>
            <w:hyperlink r:id="rId17" w:history="1">
              <w:r w:rsidRPr="00144786">
                <w:rPr>
                  <w:rStyle w:val="Hyperlink"/>
                  <w:rFonts w:ascii="Helvetica Neue" w:hAnsi="Helvetica Neue"/>
                  <w:sz w:val="22"/>
                  <w:szCs w:val="22"/>
                </w:rPr>
                <w:t>SC</w:t>
              </w:r>
              <w:r w:rsidRPr="00144786">
                <w:rPr>
                  <w:rStyle w:val="Hyperlink"/>
                  <w:rFonts w:ascii="Helvetica Neue" w:hAnsi="Helvetica Neue"/>
                  <w:sz w:val="22"/>
                  <w:szCs w:val="22"/>
                </w:rPr>
                <w:t>F</w:t>
              </w:r>
              <w:r w:rsidRPr="00144786">
                <w:rPr>
                  <w:rStyle w:val="Hyperlink"/>
                  <w:rFonts w:ascii="Helvetica Neue" w:hAnsi="Helvetica Neue"/>
                  <w:sz w:val="22"/>
                  <w:szCs w:val="22"/>
                </w:rPr>
                <w:t>F</w:t>
              </w:r>
            </w:hyperlink>
            <w:r w:rsidRPr="00144786">
              <w:rPr>
                <w:rFonts w:ascii="Helvetica Neue" w:hAnsi="Helvetica Neue" w:cs="Segoe UI"/>
                <w:sz w:val="22"/>
                <w:szCs w:val="22"/>
              </w:rPr>
              <w:t>,</w:t>
            </w:r>
            <w:r w:rsidRPr="00E35ADB">
              <w:rPr>
                <w:rFonts w:ascii="Helvetica Neue" w:hAnsi="Helvetica Neue" w:cs="Segoe UI"/>
                <w:sz w:val="22"/>
                <w:szCs w:val="22"/>
              </w:rPr>
              <w:t xml:space="preserve"> and your department mission, what are your department’s priorities and goals for 2022-23?</w:t>
            </w:r>
          </w:p>
        </w:tc>
      </w:tr>
      <w:tr w:rsidR="00636202" w:rsidRPr="007335EF" w14:paraId="602F3B98" w14:textId="77777777" w:rsidTr="00E954D2">
        <w:tc>
          <w:tcPr>
            <w:tcW w:w="9926" w:type="dxa"/>
            <w:shd w:val="clear" w:color="auto" w:fill="FFF2CC" w:themeFill="accent4" w:themeFillTint="33"/>
          </w:tcPr>
          <w:p w14:paraId="0A644BDA" w14:textId="6A432554" w:rsidR="00636202" w:rsidRPr="00ED2D60" w:rsidRDefault="006C5A04" w:rsidP="006C5A04">
            <w:pPr>
              <w:rPr>
                <w:rFonts w:ascii="Helvetica Neue" w:hAnsi="Helvetica Neue"/>
                <w:sz w:val="22"/>
                <w:szCs w:val="22"/>
              </w:rPr>
            </w:pPr>
            <w:r w:rsidRPr="00ED2D60">
              <w:rPr>
                <w:rFonts w:ascii="Helvetica Neue" w:hAnsi="Helvetica Neue"/>
                <w:sz w:val="22"/>
                <w:szCs w:val="22"/>
              </w:rPr>
              <w:t xml:space="preserve">1. </w:t>
            </w:r>
            <w:r w:rsidR="00A72FAD" w:rsidRPr="00ED2D60">
              <w:rPr>
                <w:rFonts w:ascii="Helvetica Neue" w:hAnsi="Helvetica Neue"/>
                <w:sz w:val="22"/>
                <w:szCs w:val="22"/>
              </w:rPr>
              <w:t>Review of all business classes, degrees, certificates, and programs.</w:t>
            </w:r>
          </w:p>
          <w:p w14:paraId="4D09B969" w14:textId="15CF8F56" w:rsidR="00A72FAD" w:rsidRPr="00ED2D60" w:rsidRDefault="006C5A04" w:rsidP="00E954D2">
            <w:pPr>
              <w:rPr>
                <w:rFonts w:ascii="Helvetica Neue" w:hAnsi="Helvetica Neue"/>
                <w:sz w:val="22"/>
                <w:szCs w:val="22"/>
              </w:rPr>
            </w:pPr>
            <w:r w:rsidRPr="00ED2D60">
              <w:rPr>
                <w:rFonts w:ascii="Helvetica Neue" w:hAnsi="Helvetica Neue"/>
                <w:sz w:val="22"/>
                <w:szCs w:val="22"/>
              </w:rPr>
              <w:t xml:space="preserve">2. </w:t>
            </w:r>
            <w:r w:rsidR="00A72FAD" w:rsidRPr="00ED2D60">
              <w:rPr>
                <w:rFonts w:ascii="Helvetica Neue" w:hAnsi="Helvetica Neue"/>
                <w:sz w:val="22"/>
                <w:szCs w:val="22"/>
              </w:rPr>
              <w:t xml:space="preserve">Create Certificate of </w:t>
            </w:r>
            <w:r w:rsidRPr="00ED2D60">
              <w:rPr>
                <w:rFonts w:ascii="Helvetica Neue" w:hAnsi="Helvetica Neue"/>
                <w:sz w:val="22"/>
                <w:szCs w:val="22"/>
              </w:rPr>
              <w:t>Achievement/Proficiency in Business and curriculum design new business/data science courses/certificates.</w:t>
            </w:r>
          </w:p>
          <w:p w14:paraId="4763A8C6" w14:textId="56BA830C" w:rsidR="006C5A04" w:rsidRPr="00ED2D60" w:rsidRDefault="006C5A04" w:rsidP="00E954D2">
            <w:pPr>
              <w:rPr>
                <w:rFonts w:ascii="Helvetica Neue" w:hAnsi="Helvetica Neue"/>
                <w:sz w:val="22"/>
                <w:szCs w:val="22"/>
              </w:rPr>
            </w:pPr>
            <w:r w:rsidRPr="00ED2D60">
              <w:rPr>
                <w:rFonts w:ascii="Helvetica Neue" w:hAnsi="Helvetica Neue"/>
                <w:sz w:val="22"/>
                <w:szCs w:val="22"/>
              </w:rPr>
              <w:t>3. Complete identified assessment activities for the discipline in the Business three-year assessment schedule.</w:t>
            </w:r>
          </w:p>
          <w:p w14:paraId="2D819125" w14:textId="205F11C6" w:rsidR="006C5A04" w:rsidRPr="00ED2D60" w:rsidRDefault="006C5A04" w:rsidP="00E954D2">
            <w:pPr>
              <w:rPr>
                <w:rFonts w:ascii="Helvetica Neue" w:hAnsi="Helvetica Neue"/>
                <w:sz w:val="22"/>
                <w:szCs w:val="22"/>
              </w:rPr>
            </w:pPr>
            <w:r w:rsidRPr="00ED2D60">
              <w:rPr>
                <w:rFonts w:ascii="Helvetica Neue" w:hAnsi="Helvetica Neue"/>
                <w:sz w:val="22"/>
                <w:szCs w:val="22"/>
              </w:rPr>
              <w:t>4. Continue to schedule business courses across the schedule and across delivery methods.</w:t>
            </w:r>
          </w:p>
          <w:p w14:paraId="7A39A8E0" w14:textId="79047F6B" w:rsidR="006C5A04" w:rsidRPr="00ED2D60" w:rsidRDefault="006C5A04" w:rsidP="00E954D2">
            <w:pPr>
              <w:rPr>
                <w:rFonts w:ascii="Helvetica Neue" w:hAnsi="Helvetica Neue"/>
                <w:sz w:val="22"/>
                <w:szCs w:val="22"/>
              </w:rPr>
            </w:pPr>
            <w:r w:rsidRPr="00ED2D60">
              <w:rPr>
                <w:rFonts w:ascii="Helvetica Neue" w:hAnsi="Helvetica Neue"/>
                <w:sz w:val="22"/>
                <w:szCs w:val="22"/>
              </w:rPr>
              <w:t>5. Develop a discipline specific tutor training program (ongoing).</w:t>
            </w:r>
          </w:p>
          <w:p w14:paraId="3C992448" w14:textId="688C1816" w:rsidR="006C5A04" w:rsidRPr="00ED2D60" w:rsidRDefault="006C5A04" w:rsidP="00E954D2">
            <w:pPr>
              <w:rPr>
                <w:rFonts w:ascii="Helvetica Neue" w:hAnsi="Helvetica Neue"/>
                <w:sz w:val="22"/>
                <w:szCs w:val="22"/>
              </w:rPr>
            </w:pPr>
            <w:r w:rsidRPr="00ED2D60">
              <w:rPr>
                <w:rFonts w:ascii="Helvetica Neue" w:hAnsi="Helvetica Neue"/>
                <w:sz w:val="22"/>
                <w:szCs w:val="22"/>
              </w:rPr>
              <w:t>6. Map Business program under Guided Pathways model.</w:t>
            </w:r>
          </w:p>
          <w:p w14:paraId="6184E88B" w14:textId="0DBAE81B" w:rsidR="006C5A04" w:rsidRPr="00ED2D60" w:rsidRDefault="006C5A04" w:rsidP="00E954D2">
            <w:pPr>
              <w:rPr>
                <w:rFonts w:ascii="Helvetica Neue" w:hAnsi="Helvetica Neue"/>
                <w:sz w:val="22"/>
                <w:szCs w:val="22"/>
              </w:rPr>
            </w:pPr>
            <w:r w:rsidRPr="00ED2D60">
              <w:rPr>
                <w:rFonts w:ascii="Helvetica Neue" w:hAnsi="Helvetica Neue"/>
                <w:sz w:val="22"/>
                <w:szCs w:val="22"/>
              </w:rPr>
              <w:t xml:space="preserve">7. Increase student success and retention in face-to-faces </w:t>
            </w:r>
            <w:r w:rsidR="003F5D1D" w:rsidRPr="00ED2D60">
              <w:rPr>
                <w:rFonts w:ascii="Helvetica Neue" w:hAnsi="Helvetica Neue"/>
                <w:sz w:val="22"/>
                <w:szCs w:val="22"/>
              </w:rPr>
              <w:t xml:space="preserve">day and evening </w:t>
            </w:r>
            <w:r w:rsidRPr="00ED2D60">
              <w:rPr>
                <w:rFonts w:ascii="Helvetica Neue" w:hAnsi="Helvetica Neue"/>
                <w:sz w:val="22"/>
                <w:szCs w:val="22"/>
              </w:rPr>
              <w:t>classes.</w:t>
            </w:r>
          </w:p>
          <w:p w14:paraId="25DAF766" w14:textId="68F3745C" w:rsidR="006C5A04" w:rsidRPr="00ED2D60" w:rsidRDefault="003F5D1D" w:rsidP="00E954D2">
            <w:pPr>
              <w:rPr>
                <w:rFonts w:ascii="Helvetica Neue" w:hAnsi="Helvetica Neue"/>
                <w:sz w:val="22"/>
                <w:szCs w:val="22"/>
              </w:rPr>
            </w:pPr>
            <w:r w:rsidRPr="00ED2D60">
              <w:rPr>
                <w:rFonts w:ascii="Helvetica Neue" w:hAnsi="Helvetica Neue"/>
                <w:sz w:val="22"/>
                <w:szCs w:val="22"/>
              </w:rPr>
              <w:t>8. Increase student success and retention in online and hybrid classes.</w:t>
            </w:r>
          </w:p>
          <w:p w14:paraId="44BEA0E5" w14:textId="77777777" w:rsidR="00636202" w:rsidRPr="00ED2D60" w:rsidRDefault="00636202" w:rsidP="00E954D2">
            <w:pPr>
              <w:rPr>
                <w:rFonts w:ascii="Helvetica Neue" w:hAnsi="Helvetica Neue"/>
                <w:sz w:val="22"/>
                <w:szCs w:val="22"/>
              </w:rPr>
            </w:pPr>
          </w:p>
        </w:tc>
      </w:tr>
    </w:tbl>
    <w:p w14:paraId="2DFE60E2" w14:textId="77777777" w:rsidR="008A7618" w:rsidRPr="00EC7286" w:rsidRDefault="008A7618" w:rsidP="008A7618">
      <w:pPr>
        <w:pStyle w:val="NoSpacing"/>
        <w:ind w:right="-90"/>
        <w:rPr>
          <w:rFonts w:ascii="Helvetica Neue" w:hAnsi="Helvetica Neue"/>
          <w:sz w:val="13"/>
          <w:szCs w:val="13"/>
        </w:rPr>
      </w:pPr>
    </w:p>
    <w:p w14:paraId="5D21AA1D" w14:textId="6F88006F" w:rsidR="005D4A63" w:rsidRDefault="005D4A63" w:rsidP="438570C7">
      <w:pPr>
        <w:rPr>
          <w:rFonts w:ascii="Helvetica Neue" w:hAnsi="Helvetica Neue" w:cs="Segoe UI"/>
        </w:rPr>
      </w:pPr>
    </w:p>
    <w:p w14:paraId="4F85A3BA" w14:textId="54E6E4B8" w:rsidR="005D4A63" w:rsidRDefault="005D4A63" w:rsidP="438570C7">
      <w:pPr>
        <w:rPr>
          <w:rFonts w:ascii="Helvetica Neue" w:hAnsi="Helvetica Neue" w:cs="Segoe UI"/>
        </w:rPr>
      </w:pPr>
    </w:p>
    <w:p w14:paraId="38E151FE" w14:textId="54E1A993" w:rsidR="005D4A63" w:rsidRPr="00EC7286" w:rsidRDefault="005D4A63"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63FEDF4F" w:rsidR="00D34063" w:rsidRPr="00792442" w:rsidRDefault="00C94A73" w:rsidP="00D34063">
            <w:pPr>
              <w:pStyle w:val="NoSpacing"/>
              <w:ind w:left="422" w:hanging="422"/>
              <w:rPr>
                <w:rFonts w:ascii="Helvetica Neue" w:hAnsi="Helvetica Neue"/>
                <w:b/>
                <w:bCs/>
                <w:color w:val="FFFFFF" w:themeColor="background1"/>
                <w:sz w:val="28"/>
                <w:szCs w:val="28"/>
              </w:rPr>
            </w:pPr>
            <w:r w:rsidRPr="00792442">
              <w:rPr>
                <w:rFonts w:ascii="Helvetica Neue" w:hAnsi="Helvetica Neue"/>
                <w:b/>
                <w:bCs/>
                <w:color w:val="FFFFFF" w:themeColor="background1"/>
                <w:sz w:val="28"/>
                <w:szCs w:val="28"/>
              </w:rPr>
              <w:t>2</w:t>
            </w:r>
            <w:commentRangeStart w:id="0"/>
            <w:r w:rsidR="00D34063" w:rsidRPr="00792442">
              <w:rPr>
                <w:rFonts w:ascii="Helvetica Neue" w:hAnsi="Helvetica Neue"/>
                <w:b/>
                <w:bCs/>
                <w:color w:val="FFFFFF" w:themeColor="background1"/>
                <w:sz w:val="28"/>
                <w:szCs w:val="28"/>
              </w:rPr>
              <w:t>.</w:t>
            </w:r>
            <w:r w:rsidR="00D34063" w:rsidRPr="00792442">
              <w:rPr>
                <w:rFonts w:ascii="Helvetica Neue" w:hAnsi="Helvetica Neue"/>
                <w:b/>
                <w:bCs/>
                <w:color w:val="FFFFFF" w:themeColor="background1"/>
                <w:sz w:val="28"/>
                <w:szCs w:val="28"/>
              </w:rPr>
              <w:tab/>
            </w:r>
            <w:hyperlink r:id="rId18" w:history="1">
              <w:r w:rsidR="00D34063" w:rsidRPr="00792442">
                <w:rPr>
                  <w:rStyle w:val="Hyperlink"/>
                  <w:rFonts w:ascii="Helvetica Neue" w:hAnsi="Helvetica Neue"/>
                  <w:b/>
                  <w:bCs/>
                  <w:color w:val="FFFFFF" w:themeColor="background1"/>
                  <w:sz w:val="28"/>
                  <w:szCs w:val="28"/>
                </w:rPr>
                <w:t>S</w:t>
              </w:r>
              <w:r w:rsidR="00CF2027" w:rsidRPr="00792442">
                <w:rPr>
                  <w:rStyle w:val="Hyperlink"/>
                  <w:rFonts w:ascii="Helvetica Neue" w:hAnsi="Helvetica Neue"/>
                  <w:b/>
                  <w:bCs/>
                  <w:color w:val="FFFFFF" w:themeColor="background1"/>
                  <w:sz w:val="28"/>
                  <w:szCs w:val="28"/>
                </w:rPr>
                <w:t>tudent Equity, Success, &amp; Completion</w:t>
              </w:r>
            </w:hyperlink>
            <w:commentRangeEnd w:id="0"/>
            <w:r w:rsidR="00BF543C" w:rsidRPr="00792442">
              <w:rPr>
                <w:rStyle w:val="CommentReference"/>
                <w:rFonts w:ascii="Times New Roman" w:eastAsia="Times New Roman" w:hAnsi="Times New Roman" w:cs="Times New Roman"/>
                <w:color w:val="FFFFFF" w:themeColor="background1"/>
              </w:rPr>
              <w:commentReference w:id="0"/>
            </w:r>
          </w:p>
        </w:tc>
      </w:tr>
      <w:tr w:rsidR="00D34063" w14:paraId="79AB959E" w14:textId="77777777" w:rsidTr="00E35ADB">
        <w:tc>
          <w:tcPr>
            <w:tcW w:w="9926" w:type="dxa"/>
            <w:shd w:val="clear" w:color="auto" w:fill="auto"/>
          </w:tcPr>
          <w:p w14:paraId="743063B9" w14:textId="6A16BCF1" w:rsidR="00BF543C" w:rsidRPr="00E35ADB" w:rsidRDefault="00D34063" w:rsidP="00D34063">
            <w:pPr>
              <w:pStyle w:val="NoSpacing"/>
              <w:rPr>
                <w:rFonts w:ascii="Helvetica Neue" w:hAnsi="Helvetica Neue"/>
                <w:b/>
                <w:bCs/>
              </w:rPr>
            </w:pPr>
            <w:r w:rsidRPr="00E35ADB">
              <w:rPr>
                <w:rFonts w:ascii="Helvetica Neue" w:hAnsi="Helvetica Neue"/>
                <w:b/>
                <w:bCs/>
              </w:rPr>
              <w:t>Using the data dashboards provided below, review and reflect upon the outcome trends for your department.</w:t>
            </w:r>
            <w:r w:rsidR="001164BF" w:rsidRPr="00E35ADB">
              <w:rPr>
                <w:rFonts w:ascii="Helvetica Neue" w:hAnsi="Helvetica Neue"/>
                <w:b/>
                <w:bCs/>
              </w:rPr>
              <w:t xml:space="preserve">  </w:t>
            </w:r>
            <w:r w:rsidR="00BF543C" w:rsidRPr="00E35ADB">
              <w:rPr>
                <w:rFonts w:ascii="Helvetica Neue" w:hAnsi="Helvetica Neue"/>
                <w:b/>
                <w:bCs/>
              </w:rPr>
              <w:t xml:space="preserve">Please also review overall BCC’s data linked here. </w:t>
            </w:r>
          </w:p>
          <w:p w14:paraId="3625F721" w14:textId="156722D6" w:rsidR="00890089" w:rsidRDefault="00890089" w:rsidP="00D34063">
            <w:pPr>
              <w:pStyle w:val="NoSpacing"/>
              <w:rPr>
                <w:rFonts w:ascii="Helvetica Neue" w:hAnsi="Helvetica Neue"/>
              </w:rPr>
            </w:pPr>
          </w:p>
          <w:p w14:paraId="30B01DA5" w14:textId="1CCD8E67" w:rsidR="00890089" w:rsidRDefault="00890089" w:rsidP="00D34063">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10280" cy="2913228"/>
                          </a:xfrm>
                          <a:prstGeom prst="rect">
                            <a:avLst/>
                          </a:prstGeom>
                        </pic:spPr>
                      </pic:pic>
                    </a:graphicData>
                  </a:graphic>
                </wp:inline>
              </w:drawing>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3" w:history="1">
              <w:r w:rsidRPr="00045335">
                <w:rPr>
                  <w:rStyle w:val="Hyperlink"/>
                  <w:rFonts w:ascii="Helvetica Neue" w:hAnsi="Helvetica Neue"/>
                </w:rPr>
                <w:t>psayavong@peralta.edu</w:t>
              </w:r>
            </w:hyperlink>
          </w:p>
        </w:tc>
      </w:tr>
      <w:tr w:rsidR="009B18A6" w14:paraId="753CD758" w14:textId="77777777" w:rsidTr="00E35ADB">
        <w:tc>
          <w:tcPr>
            <w:tcW w:w="9926" w:type="dxa"/>
            <w:shd w:val="clear" w:color="auto" w:fill="auto"/>
          </w:tcPr>
          <w:p w14:paraId="5E6C210D" w14:textId="5BB143D5" w:rsidR="009B18A6" w:rsidRPr="00E35ADB" w:rsidRDefault="009B18A6" w:rsidP="00D34063">
            <w:pPr>
              <w:pStyle w:val="NoSpacing"/>
              <w:rPr>
                <w:rFonts w:ascii="Helvetica Neue" w:hAnsi="Helvetica Neue"/>
                <w:b/>
                <w:bCs/>
              </w:rPr>
            </w:pPr>
            <w:r w:rsidRPr="00E35ADB">
              <w:rPr>
                <w:rFonts w:ascii="Helvetica Neue" w:hAnsi="Helvetica Neue"/>
                <w:b/>
                <w:bCs/>
              </w:rPr>
              <w:t>How are students doing in success and completion in your department</w:t>
            </w:r>
            <w:r w:rsidR="00F904E1">
              <w:rPr>
                <w:rFonts w:ascii="Helvetica Neue" w:hAnsi="Helvetica Neue"/>
                <w:b/>
                <w:bCs/>
              </w:rPr>
              <w:t xml:space="preserve">, compared </w:t>
            </w:r>
            <w:r w:rsidRPr="00E35ADB">
              <w:rPr>
                <w:rFonts w:ascii="Helvetica Neue" w:hAnsi="Helvetica Neue"/>
                <w:b/>
                <w:bCs/>
              </w:rPr>
              <w:t>to the BCC overall success and completion rate</w:t>
            </w:r>
            <w:r w:rsidR="00F904E1">
              <w:rPr>
                <w:rFonts w:ascii="Helvetica Neue" w:hAnsi="Helvetica Neue"/>
                <w:b/>
                <w:bCs/>
              </w:rPr>
              <w:t xml:space="preserve">?  </w:t>
            </w:r>
            <w:r w:rsidRPr="00E35ADB">
              <w:rPr>
                <w:rFonts w:ascii="Helvetica Neue" w:hAnsi="Helvetica Neue"/>
                <w:b/>
                <w:bCs/>
              </w:rPr>
              <w:t>What are the group of students that need more attention to achieve goals?</w:t>
            </w:r>
          </w:p>
        </w:tc>
      </w:tr>
      <w:tr w:rsidR="009B18A6" w14:paraId="7F4760A8" w14:textId="77777777" w:rsidTr="00E35ADB">
        <w:tc>
          <w:tcPr>
            <w:tcW w:w="9926" w:type="dxa"/>
            <w:shd w:val="clear" w:color="auto" w:fill="FFF2CC" w:themeFill="accent4" w:themeFillTint="33"/>
          </w:tcPr>
          <w:p w14:paraId="6C9CB12A" w14:textId="7521AC6C" w:rsidR="009B18A6" w:rsidRPr="00CC1BAF" w:rsidRDefault="005F787A" w:rsidP="00D34063">
            <w:pPr>
              <w:pStyle w:val="NoSpacing"/>
              <w:rPr>
                <w:rFonts w:ascii="Times New Roman" w:hAnsi="Times New Roman" w:cs="Times New Roman"/>
                <w:color w:val="000000" w:themeColor="text1"/>
              </w:rPr>
            </w:pPr>
            <w:r w:rsidRPr="00CC1BAF">
              <w:rPr>
                <w:rFonts w:ascii="Times New Roman" w:hAnsi="Times New Roman" w:cs="Times New Roman"/>
                <w:color w:val="000000" w:themeColor="text1"/>
              </w:rPr>
              <w:t>Based on 2022 to 2022 data, for</w:t>
            </w:r>
          </w:p>
          <w:p w14:paraId="27E09E53" w14:textId="66A27225" w:rsidR="005F787A" w:rsidRPr="00CC1BAF" w:rsidRDefault="005F787A" w:rsidP="00D34063">
            <w:pPr>
              <w:pStyle w:val="NoSpacing"/>
              <w:rPr>
                <w:rFonts w:ascii="Times New Roman" w:hAnsi="Times New Roman" w:cs="Times New Roman"/>
                <w:color w:val="000000" w:themeColor="text1"/>
              </w:rPr>
            </w:pPr>
            <w:r w:rsidRPr="00CC1BAF">
              <w:rPr>
                <w:rFonts w:ascii="Times New Roman" w:hAnsi="Times New Roman" w:cs="Times New Roman"/>
                <w:color w:val="000000" w:themeColor="text1"/>
              </w:rPr>
              <w:t>Completion: Business – 68% vs. BCC – 66%. Very little difference</w:t>
            </w:r>
            <w:r w:rsidR="00BF0F5A" w:rsidRPr="00CC1BAF">
              <w:rPr>
                <w:rFonts w:ascii="Times New Roman" w:hAnsi="Times New Roman" w:cs="Times New Roman"/>
                <w:color w:val="000000" w:themeColor="text1"/>
              </w:rPr>
              <w:t>.</w:t>
            </w:r>
          </w:p>
          <w:p w14:paraId="6BFF1E8C" w14:textId="0101D9C6" w:rsidR="005F787A" w:rsidRPr="00CC1BAF" w:rsidRDefault="005F787A" w:rsidP="00D34063">
            <w:pPr>
              <w:pStyle w:val="NoSpacing"/>
              <w:rPr>
                <w:rFonts w:ascii="Times New Roman" w:hAnsi="Times New Roman" w:cs="Times New Roman"/>
                <w:color w:val="000000" w:themeColor="text1"/>
              </w:rPr>
            </w:pPr>
            <w:r w:rsidRPr="00CC1BAF">
              <w:rPr>
                <w:rFonts w:ascii="Times New Roman" w:hAnsi="Times New Roman" w:cs="Times New Roman"/>
                <w:color w:val="000000" w:themeColor="text1"/>
              </w:rPr>
              <w:t xml:space="preserve">Retention: Business </w:t>
            </w:r>
            <w:r w:rsidR="00BF0F5A" w:rsidRPr="00CC1BAF">
              <w:rPr>
                <w:rFonts w:ascii="Times New Roman" w:hAnsi="Times New Roman" w:cs="Times New Roman"/>
                <w:color w:val="000000" w:themeColor="text1"/>
              </w:rPr>
              <w:t>–</w:t>
            </w:r>
            <w:r w:rsidRPr="00CC1BAF">
              <w:rPr>
                <w:rFonts w:ascii="Times New Roman" w:hAnsi="Times New Roman" w:cs="Times New Roman"/>
                <w:color w:val="000000" w:themeColor="text1"/>
              </w:rPr>
              <w:t xml:space="preserve"> </w:t>
            </w:r>
            <w:r w:rsidR="00BF0F5A" w:rsidRPr="00CC1BAF">
              <w:rPr>
                <w:rFonts w:ascii="Times New Roman" w:hAnsi="Times New Roman" w:cs="Times New Roman"/>
                <w:color w:val="000000" w:themeColor="text1"/>
              </w:rPr>
              <w:t xml:space="preserve">80% vs. BCC – 84%. Moderate deficit here. </w:t>
            </w:r>
          </w:p>
          <w:p w14:paraId="3F0C3CB9" w14:textId="53825D19" w:rsidR="00BF0F5A" w:rsidRPr="00CC1BAF" w:rsidRDefault="00BF0F5A" w:rsidP="00D34063">
            <w:pPr>
              <w:pStyle w:val="NoSpacing"/>
              <w:rPr>
                <w:rFonts w:ascii="Times New Roman" w:hAnsi="Times New Roman" w:cs="Times New Roman"/>
                <w:color w:val="000000" w:themeColor="text1"/>
              </w:rPr>
            </w:pPr>
          </w:p>
          <w:p w14:paraId="4B3A6FDB" w14:textId="22B0DBED" w:rsidR="00BF0F5A" w:rsidRPr="00CC1BAF" w:rsidRDefault="00BF0F5A" w:rsidP="00D34063">
            <w:pPr>
              <w:pStyle w:val="NoSpacing"/>
              <w:rPr>
                <w:rFonts w:ascii="Times New Roman" w:hAnsi="Times New Roman" w:cs="Times New Roman"/>
                <w:color w:val="000000" w:themeColor="text1"/>
              </w:rPr>
            </w:pPr>
            <w:r w:rsidRPr="00CC1BAF">
              <w:rPr>
                <w:rFonts w:ascii="Times New Roman" w:hAnsi="Times New Roman" w:cs="Times New Roman"/>
                <w:color w:val="000000" w:themeColor="text1"/>
              </w:rPr>
              <w:t>Groups Struggling with Completion:</w:t>
            </w:r>
          </w:p>
          <w:p w14:paraId="75F1CBD1" w14:textId="1C2F9E60" w:rsidR="00BF0F5A" w:rsidRPr="00CC1BAF" w:rsidRDefault="00BF0F5A" w:rsidP="00D34063">
            <w:pPr>
              <w:pStyle w:val="NoSpacing"/>
              <w:rPr>
                <w:rFonts w:ascii="Times New Roman" w:hAnsi="Times New Roman" w:cs="Times New Roman"/>
                <w:color w:val="000000" w:themeColor="text1"/>
              </w:rPr>
            </w:pPr>
            <w:r w:rsidRPr="00CC1BAF">
              <w:rPr>
                <w:rFonts w:ascii="Times New Roman" w:hAnsi="Times New Roman" w:cs="Times New Roman"/>
                <w:color w:val="000000" w:themeColor="text1"/>
              </w:rPr>
              <w:t>Black/African American students – 51% vs. overall 67%.</w:t>
            </w:r>
          </w:p>
          <w:p w14:paraId="568C3842" w14:textId="1F420DA0" w:rsidR="00BF0F5A" w:rsidRPr="00CC1BAF" w:rsidRDefault="00CF2807" w:rsidP="00D34063">
            <w:pPr>
              <w:pStyle w:val="NoSpacing"/>
              <w:rPr>
                <w:rFonts w:ascii="Times New Roman" w:hAnsi="Times New Roman" w:cs="Times New Roman"/>
                <w:color w:val="000000" w:themeColor="text1"/>
              </w:rPr>
            </w:pPr>
            <w:r w:rsidRPr="00CC1BAF">
              <w:rPr>
                <w:rFonts w:ascii="Times New Roman" w:hAnsi="Times New Roman" w:cs="Times New Roman"/>
                <w:color w:val="000000" w:themeColor="text1"/>
              </w:rPr>
              <w:t>Race Unknown</w:t>
            </w:r>
            <w:r w:rsidR="00BF0F5A" w:rsidRPr="00CC1BAF">
              <w:rPr>
                <w:rFonts w:ascii="Times New Roman" w:hAnsi="Times New Roman" w:cs="Times New Roman"/>
                <w:color w:val="000000" w:themeColor="text1"/>
              </w:rPr>
              <w:t xml:space="preserve"> – </w:t>
            </w:r>
            <w:r w:rsidRPr="00CC1BAF">
              <w:rPr>
                <w:rFonts w:ascii="Times New Roman" w:hAnsi="Times New Roman" w:cs="Times New Roman"/>
                <w:color w:val="000000" w:themeColor="text1"/>
              </w:rPr>
              <w:t>40</w:t>
            </w:r>
            <w:r w:rsidR="00BF0F5A" w:rsidRPr="00CC1BAF">
              <w:rPr>
                <w:rFonts w:ascii="Times New Roman" w:hAnsi="Times New Roman" w:cs="Times New Roman"/>
                <w:color w:val="000000" w:themeColor="text1"/>
              </w:rPr>
              <w:t>% vs overall 67%.</w:t>
            </w:r>
          </w:p>
          <w:p w14:paraId="79D82E63" w14:textId="757886B2" w:rsidR="00BF0F5A" w:rsidRPr="00CC1BAF" w:rsidRDefault="00BF0F5A" w:rsidP="00D34063">
            <w:pPr>
              <w:pStyle w:val="NoSpacing"/>
              <w:rPr>
                <w:rFonts w:ascii="Times New Roman" w:hAnsi="Times New Roman" w:cs="Times New Roman"/>
                <w:color w:val="000000" w:themeColor="text1"/>
              </w:rPr>
            </w:pPr>
          </w:p>
          <w:p w14:paraId="2BD448E3" w14:textId="50F201E8" w:rsidR="00BF0F5A" w:rsidRPr="00CC1BAF" w:rsidRDefault="00BF0F5A" w:rsidP="00D34063">
            <w:pPr>
              <w:pStyle w:val="NoSpacing"/>
              <w:rPr>
                <w:rFonts w:ascii="Times New Roman" w:hAnsi="Times New Roman" w:cs="Times New Roman"/>
                <w:color w:val="000000" w:themeColor="text1"/>
              </w:rPr>
            </w:pPr>
            <w:r w:rsidRPr="00CC1BAF">
              <w:rPr>
                <w:rFonts w:ascii="Times New Roman" w:hAnsi="Times New Roman" w:cs="Times New Roman"/>
                <w:color w:val="000000" w:themeColor="text1"/>
              </w:rPr>
              <w:t>Groups Struggling with Retention:</w:t>
            </w:r>
          </w:p>
          <w:p w14:paraId="1E31F1A4" w14:textId="7DDCB9AD" w:rsidR="00BF0F5A" w:rsidRPr="00CC1BAF" w:rsidRDefault="00CF2807" w:rsidP="00D34063">
            <w:pPr>
              <w:pStyle w:val="NoSpacing"/>
              <w:rPr>
                <w:rFonts w:ascii="Times New Roman" w:hAnsi="Times New Roman" w:cs="Times New Roman"/>
                <w:color w:val="000000" w:themeColor="text1"/>
              </w:rPr>
            </w:pPr>
            <w:r w:rsidRPr="00CC1BAF">
              <w:rPr>
                <w:rFonts w:ascii="Times New Roman" w:hAnsi="Times New Roman" w:cs="Times New Roman"/>
                <w:color w:val="000000" w:themeColor="text1"/>
              </w:rPr>
              <w:t xml:space="preserve">Black/African American – 66% vs overall </w:t>
            </w:r>
            <w:r w:rsidR="007F675D" w:rsidRPr="00CC1BAF">
              <w:rPr>
                <w:rFonts w:ascii="Times New Roman" w:hAnsi="Times New Roman" w:cs="Times New Roman"/>
                <w:color w:val="000000" w:themeColor="text1"/>
              </w:rPr>
              <w:t>80</w:t>
            </w:r>
            <w:r w:rsidRPr="00CC1BAF">
              <w:rPr>
                <w:rFonts w:ascii="Times New Roman" w:hAnsi="Times New Roman" w:cs="Times New Roman"/>
                <w:color w:val="000000" w:themeColor="text1"/>
              </w:rPr>
              <w:t>%</w:t>
            </w:r>
          </w:p>
          <w:p w14:paraId="6F73BBBF" w14:textId="2A19549B" w:rsidR="00CF2807" w:rsidRPr="00CC1BAF" w:rsidRDefault="00CF2807" w:rsidP="00D34063">
            <w:pPr>
              <w:pStyle w:val="NoSpacing"/>
              <w:rPr>
                <w:rFonts w:ascii="Times New Roman" w:hAnsi="Times New Roman" w:cs="Times New Roman"/>
                <w:color w:val="000000" w:themeColor="text1"/>
              </w:rPr>
            </w:pPr>
            <w:r w:rsidRPr="00CC1BAF">
              <w:rPr>
                <w:rFonts w:ascii="Times New Roman" w:hAnsi="Times New Roman" w:cs="Times New Roman"/>
                <w:color w:val="000000" w:themeColor="text1"/>
              </w:rPr>
              <w:t xml:space="preserve">Race Unknown – 60% vs overall </w:t>
            </w:r>
            <w:r w:rsidR="007F675D" w:rsidRPr="00CC1BAF">
              <w:rPr>
                <w:rFonts w:ascii="Times New Roman" w:hAnsi="Times New Roman" w:cs="Times New Roman"/>
                <w:color w:val="000000" w:themeColor="text1"/>
              </w:rPr>
              <w:t>80</w:t>
            </w:r>
            <w:r w:rsidRPr="00CC1BAF">
              <w:rPr>
                <w:rFonts w:ascii="Times New Roman" w:hAnsi="Times New Roman" w:cs="Times New Roman"/>
                <w:color w:val="000000" w:themeColor="text1"/>
              </w:rPr>
              <w:t>%</w:t>
            </w:r>
          </w:p>
          <w:p w14:paraId="3AC3A96C" w14:textId="3CCF026C" w:rsidR="009B18A6" w:rsidRPr="00CC1BAF" w:rsidRDefault="009B18A6" w:rsidP="00D34063">
            <w:pPr>
              <w:pStyle w:val="NoSpacing"/>
              <w:rPr>
                <w:rFonts w:ascii="Helvetica Neue" w:hAnsi="Helvetica Neue"/>
              </w:rPr>
            </w:pPr>
          </w:p>
        </w:tc>
      </w:tr>
      <w:tr w:rsidR="009B18A6" w14:paraId="1BC445BF" w14:textId="77777777" w:rsidTr="00E35ADB">
        <w:tc>
          <w:tcPr>
            <w:tcW w:w="9926" w:type="dxa"/>
            <w:shd w:val="clear" w:color="auto" w:fill="auto"/>
          </w:tcPr>
          <w:p w14:paraId="05C96F6C" w14:textId="4D7076E1" w:rsidR="009B18A6" w:rsidRPr="00E35ADB" w:rsidRDefault="009B18A6" w:rsidP="009B18A6">
            <w:pPr>
              <w:pStyle w:val="NoSpacing"/>
              <w:rPr>
                <w:rFonts w:ascii="Helvetica Neue" w:hAnsi="Helvetica Neue"/>
                <w:b/>
                <w:bCs/>
              </w:rPr>
            </w:pPr>
            <w:r w:rsidRPr="00E35ADB">
              <w:rPr>
                <w:rFonts w:ascii="Helvetica Neue" w:hAnsi="Helvetica Neue"/>
                <w:b/>
                <w:bCs/>
              </w:rPr>
              <w:t>What do you see as key factors in your department that contributed to positive success and completion rate?</w:t>
            </w:r>
          </w:p>
        </w:tc>
      </w:tr>
      <w:tr w:rsidR="009B18A6" w14:paraId="0075DB08" w14:textId="77777777" w:rsidTr="00E35ADB">
        <w:tc>
          <w:tcPr>
            <w:tcW w:w="9926" w:type="dxa"/>
            <w:shd w:val="clear" w:color="auto" w:fill="FFF2CC" w:themeFill="accent4" w:themeFillTint="33"/>
          </w:tcPr>
          <w:p w14:paraId="77406F15" w14:textId="74D81A79" w:rsidR="009B18A6" w:rsidRDefault="00CF2807" w:rsidP="009B18A6">
            <w:pPr>
              <w:pStyle w:val="NoSpacing"/>
              <w:rPr>
                <w:rFonts w:ascii="Helvetica Neue" w:hAnsi="Helvetica Neue"/>
              </w:rPr>
            </w:pPr>
            <w:r>
              <w:rPr>
                <w:rFonts w:ascii="Helvetica Neue" w:hAnsi="Helvetica Neue"/>
              </w:rPr>
              <w:t xml:space="preserve">Technology – internet access and availability of hardware/software for online and hybrid classes. </w:t>
            </w:r>
          </w:p>
          <w:p w14:paraId="52C591C4" w14:textId="1811A054" w:rsidR="009B18A6" w:rsidRPr="007335EF" w:rsidRDefault="009B18A6" w:rsidP="009B18A6">
            <w:pPr>
              <w:pStyle w:val="NoSpacing"/>
              <w:rPr>
                <w:rFonts w:ascii="Helvetica Neue" w:hAnsi="Helvetica Neue"/>
              </w:rPr>
            </w:pPr>
          </w:p>
        </w:tc>
      </w:tr>
      <w:tr w:rsidR="009B18A6" w14:paraId="385A49FF" w14:textId="77777777" w:rsidTr="00E35ADB">
        <w:tc>
          <w:tcPr>
            <w:tcW w:w="9926" w:type="dxa"/>
            <w:shd w:val="clear" w:color="auto" w:fill="auto"/>
          </w:tcPr>
          <w:p w14:paraId="5E031C1C" w14:textId="5DEBC888" w:rsidR="009B18A6" w:rsidRPr="007335EF" w:rsidRDefault="009B18A6" w:rsidP="006D2FE1">
            <w:pPr>
              <w:pStyle w:val="NoSpacing"/>
              <w:rPr>
                <w:rFonts w:ascii="Helvetica Neue" w:hAnsi="Helvetica Neue"/>
              </w:rPr>
            </w:pPr>
            <w:r w:rsidRPr="00E35ADB">
              <w:rPr>
                <w:rFonts w:ascii="Helvetica Neue" w:hAnsi="Helvetica Neue"/>
                <w:b/>
                <w:bCs/>
              </w:rPr>
              <w:t xml:space="preserve">What </w:t>
            </w:r>
            <w:r w:rsidR="006D2FE1">
              <w:rPr>
                <w:rFonts w:ascii="Helvetica Neue" w:hAnsi="Helvetica Neue"/>
                <w:b/>
                <w:bCs/>
              </w:rPr>
              <w:t>are some</w:t>
            </w:r>
            <w:r w:rsidRPr="00E35ADB">
              <w:rPr>
                <w:rFonts w:ascii="Helvetica Neue" w:hAnsi="Helvetica Neue"/>
                <w:b/>
                <w:bCs/>
              </w:rPr>
              <w:t xml:space="preserve"> improvement</w:t>
            </w:r>
            <w:r w:rsidR="006D2FE1">
              <w:rPr>
                <w:rFonts w:ascii="Helvetica Neue" w:hAnsi="Helvetica Neue"/>
                <w:b/>
                <w:bCs/>
              </w:rPr>
              <w:t>s</w:t>
            </w:r>
            <w:r w:rsidRPr="00E35ADB">
              <w:rPr>
                <w:rFonts w:ascii="Helvetica Neue" w:hAnsi="Helvetica Neue"/>
                <w:b/>
                <w:bCs/>
              </w:rPr>
              <w:t xml:space="preserve"> your department can make?</w:t>
            </w:r>
            <w:r w:rsidR="006D2FE1">
              <w:rPr>
                <w:rFonts w:ascii="Helvetica Neue" w:hAnsi="Helvetica Neue"/>
                <w:b/>
                <w:bCs/>
              </w:rPr>
              <w:t xml:space="preserve">  </w:t>
            </w:r>
            <w:r w:rsidRPr="00E35ADB">
              <w:rPr>
                <w:rFonts w:ascii="Helvetica Neue" w:hAnsi="Helvetica Neue"/>
                <w:b/>
                <w:bCs/>
              </w:rPr>
              <w:t>Identify strategies.</w:t>
            </w:r>
            <w:r>
              <w:rPr>
                <w:rFonts w:ascii="Helvetica Neue" w:hAnsi="Helvetica Neue"/>
              </w:rPr>
              <w:t xml:space="preserve"> </w:t>
            </w:r>
          </w:p>
        </w:tc>
      </w:tr>
      <w:tr w:rsidR="009B18A6" w14:paraId="79A7B773" w14:textId="77777777" w:rsidTr="00E35ADB">
        <w:tc>
          <w:tcPr>
            <w:tcW w:w="9926" w:type="dxa"/>
            <w:shd w:val="clear" w:color="auto" w:fill="FFF2CC" w:themeFill="accent4" w:themeFillTint="33"/>
          </w:tcPr>
          <w:p w14:paraId="0C50DA4B" w14:textId="09DF2AB0" w:rsidR="009B18A6" w:rsidRDefault="00CF2807" w:rsidP="009B18A6">
            <w:pPr>
              <w:pStyle w:val="NoSpacing"/>
              <w:rPr>
                <w:rFonts w:ascii="Helvetica Neue" w:hAnsi="Helvetica Neue"/>
              </w:rPr>
            </w:pPr>
            <w:r>
              <w:rPr>
                <w:rFonts w:ascii="Helvetica Neue" w:hAnsi="Helvetica Neue"/>
              </w:rPr>
              <w:lastRenderedPageBreak/>
              <w:t xml:space="preserve">Internet access – district to subsidize </w:t>
            </w:r>
            <w:r w:rsidR="00BB5B76">
              <w:rPr>
                <w:rFonts w:ascii="Helvetica Neue" w:hAnsi="Helvetica Neue"/>
              </w:rPr>
              <w:t xml:space="preserve">for </w:t>
            </w:r>
            <w:r>
              <w:rPr>
                <w:rFonts w:ascii="Helvetica Neue" w:hAnsi="Helvetica Neue"/>
              </w:rPr>
              <w:t xml:space="preserve">better internet connections with stronger signal for </w:t>
            </w:r>
            <w:r w:rsidR="00BB5B76">
              <w:rPr>
                <w:rFonts w:ascii="Helvetica Neue" w:hAnsi="Helvetica Neue"/>
              </w:rPr>
              <w:t>low-income</w:t>
            </w:r>
            <w:r>
              <w:rPr>
                <w:rFonts w:ascii="Helvetica Neue" w:hAnsi="Helvetica Neue"/>
              </w:rPr>
              <w:t xml:space="preserve"> students.</w:t>
            </w:r>
          </w:p>
          <w:p w14:paraId="6983A040" w14:textId="5D2A6654" w:rsidR="009B18A6" w:rsidRPr="007335EF" w:rsidRDefault="00BB5B76" w:rsidP="00BB5B76">
            <w:pPr>
              <w:pStyle w:val="NoSpacing"/>
              <w:rPr>
                <w:rFonts w:ascii="Helvetica Neue" w:hAnsi="Helvetica Neue"/>
              </w:rPr>
            </w:pPr>
            <w:r>
              <w:rPr>
                <w:rFonts w:ascii="Helvetica Neue" w:hAnsi="Helvetica Neue"/>
              </w:rPr>
              <w:t>Further promote the free Chromebook loaner program specifically to new students as some students still utilize their cell phones to attend online and hybrid classes and provide temporary access to Chromebooks as some may need to repair their existing personal computers during regular semester.</w:t>
            </w: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00E35ADB">
        <w:tc>
          <w:tcPr>
            <w:tcW w:w="9926" w:type="dxa"/>
            <w:shd w:val="clear" w:color="auto" w:fill="009193"/>
          </w:tcPr>
          <w:p w14:paraId="3AB6866C" w14:textId="37F7D9E9" w:rsidR="00106447" w:rsidRPr="00E35ADB" w:rsidRDefault="00C94A73"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a</w:t>
            </w:r>
            <w:r w:rsidR="00D32B9E" w:rsidRPr="00E35ADB">
              <w:rPr>
                <w:rFonts w:ascii="Helvetica Neue" w:eastAsia="Calibri" w:hAnsi="Helvetica Neue" w:cs="Calibri"/>
                <w:b/>
                <w:bCs/>
                <w:color w:val="FFFFFF" w:themeColor="background1"/>
                <w:sz w:val="28"/>
                <w:szCs w:val="28"/>
              </w:rPr>
              <w:t xml:space="preserve">. </w:t>
            </w:r>
            <w:hyperlink r:id="rId24">
              <w:r w:rsidR="00D32B9E" w:rsidRPr="00E35ADB">
                <w:rPr>
                  <w:rStyle w:val="Hyperlink"/>
                  <w:rFonts w:ascii="Helvetica Neue" w:eastAsia="Avenir" w:hAnsi="Helvetica Neue" w:cs="Avenir"/>
                  <w:b/>
                  <w:bCs/>
                  <w:color w:val="FFFFFF" w:themeColor="background1"/>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E35ADB">
              <w:rPr>
                <w:rFonts w:ascii="Helvetica Neue" w:eastAsia="Avenir Black" w:hAnsi="Helvetica Neue" w:cs="Avenir Black"/>
                <w:color w:val="FFFFFF" w:themeColor="background1"/>
                <w:sz w:val="15"/>
                <w:szCs w:val="15"/>
              </w:rPr>
              <w:t xml:space="preserve">and exclusion of excused </w:t>
            </w:r>
            <w:r w:rsidRPr="00E35ADB">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0106447">
        <w:tc>
          <w:tcPr>
            <w:tcW w:w="9926" w:type="dxa"/>
          </w:tcPr>
          <w:p w14:paraId="5237E321" w14:textId="288F1BAE"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t>
            </w:r>
            <w:r w:rsidR="006D2FE1">
              <w:rPr>
                <w:rFonts w:ascii="Helvetica Neue" w:eastAsia="Avenir Black" w:hAnsi="Helvetica Neue" w:cs="Avenir Black"/>
                <w:b/>
                <w:bCs/>
                <w:sz w:val="22"/>
                <w:szCs w:val="22"/>
              </w:rPr>
              <w:t>we</w:t>
            </w:r>
            <w:r w:rsidRPr="007335EF">
              <w:rPr>
                <w:rFonts w:ascii="Helvetica Neue" w:eastAsia="Avenir Black" w:hAnsi="Helvetica Neue" w:cs="Avenir Black"/>
                <w:b/>
                <w:bCs/>
                <w:sz w:val="22"/>
                <w:szCs w:val="22"/>
              </w:rPr>
              <w:t xml:space="preserve">re </w:t>
            </w:r>
            <w:r w:rsidR="00A749E2">
              <w:rPr>
                <w:rFonts w:ascii="Helvetica Neue" w:eastAsia="Avenir Black" w:hAnsi="Helvetica Neue" w:cs="Avenir Black"/>
                <w:b/>
                <w:bCs/>
                <w:sz w:val="22"/>
                <w:szCs w:val="22"/>
              </w:rPr>
              <w:t xml:space="preserve">the </w:t>
            </w:r>
            <w:r w:rsidRPr="007335EF">
              <w:rPr>
                <w:rFonts w:ascii="Helvetica Neue" w:eastAsia="Avenir Black" w:hAnsi="Helvetica Neue" w:cs="Avenir Black"/>
                <w:b/>
                <w:bCs/>
                <w:sz w:val="22"/>
                <w:szCs w:val="22"/>
              </w:rPr>
              <w:t>enrollment trends</w:t>
            </w:r>
            <w:r w:rsidR="006D2FE1">
              <w:rPr>
                <w:rFonts w:ascii="Helvetica Neue" w:eastAsia="Avenir Black" w:hAnsi="Helvetica Neue" w:cs="Avenir Black"/>
                <w:b/>
                <w:bCs/>
                <w:sz w:val="22"/>
                <w:szCs w:val="22"/>
              </w:rPr>
              <w:t xml:space="preserve"> in your department</w:t>
            </w:r>
            <w:r w:rsidRPr="007335EF">
              <w:rPr>
                <w:rFonts w:ascii="Helvetica Neue" w:eastAsia="Avenir Black" w:hAnsi="Helvetica Neue" w:cs="Avenir Black"/>
                <w:b/>
                <w:bCs/>
                <w:sz w:val="22"/>
                <w:szCs w:val="22"/>
              </w:rPr>
              <w:t xml:space="preserve"> in the past three years?</w:t>
            </w:r>
            <w:r w:rsidR="00675667">
              <w:rPr>
                <w:rFonts w:ascii="Helvetica Neue" w:eastAsia="Avenir Black" w:hAnsi="Helvetica Neue" w:cs="Avenir Black"/>
                <w:b/>
                <w:bCs/>
                <w:sz w:val="22"/>
                <w:szCs w:val="22"/>
              </w:rPr>
              <w:t xml:space="preserve"> </w:t>
            </w:r>
          </w:p>
        </w:tc>
      </w:tr>
      <w:tr w:rsidR="00106447" w:rsidRPr="00EC7286" w14:paraId="69E2598A" w14:textId="77777777" w:rsidTr="00821912">
        <w:tc>
          <w:tcPr>
            <w:tcW w:w="9926" w:type="dxa"/>
            <w:shd w:val="clear" w:color="auto" w:fill="FFF2CC" w:themeFill="accent4" w:themeFillTint="33"/>
          </w:tcPr>
          <w:p w14:paraId="77B76DFE" w14:textId="6E4777A3" w:rsidR="00106447" w:rsidRDefault="004C04BF" w:rsidP="00EE3904">
            <w:pPr>
              <w:rPr>
                <w:rFonts w:ascii="Helvetica Neue" w:hAnsi="Helvetica Neue"/>
                <w:sz w:val="22"/>
                <w:szCs w:val="22"/>
              </w:rPr>
            </w:pPr>
            <w:r>
              <w:rPr>
                <w:rFonts w:ascii="Helvetica Neue" w:hAnsi="Helvetica Neue"/>
                <w:sz w:val="22"/>
                <w:szCs w:val="22"/>
              </w:rPr>
              <w:t xml:space="preserve">Enrollment: 376 to 330 </w:t>
            </w:r>
            <w:r w:rsidR="00FE0639">
              <w:rPr>
                <w:rFonts w:ascii="Helvetica Neue" w:hAnsi="Helvetica Neue"/>
                <w:sz w:val="22"/>
                <w:szCs w:val="22"/>
              </w:rPr>
              <w:t>(-12%)</w:t>
            </w:r>
          </w:p>
          <w:p w14:paraId="2FA8A0AC" w14:textId="6F9CF58B" w:rsidR="00D32B9E" w:rsidRDefault="00FE0639" w:rsidP="00FE0639">
            <w:pPr>
              <w:rPr>
                <w:rFonts w:ascii="Helvetica Neue" w:hAnsi="Helvetica Neue"/>
                <w:sz w:val="22"/>
                <w:szCs w:val="22"/>
              </w:rPr>
            </w:pPr>
            <w:r>
              <w:rPr>
                <w:rFonts w:ascii="Helvetica Neue" w:hAnsi="Helvetica Neue"/>
                <w:sz w:val="22"/>
                <w:szCs w:val="22"/>
              </w:rPr>
              <w:t xml:space="preserve">BCC: </w:t>
            </w:r>
            <w:r w:rsidR="00634552">
              <w:rPr>
                <w:rFonts w:ascii="Helvetica Neue" w:hAnsi="Helvetica Neue"/>
                <w:sz w:val="22"/>
                <w:szCs w:val="22"/>
              </w:rPr>
              <w:t>31K</w:t>
            </w:r>
            <w:r>
              <w:rPr>
                <w:rFonts w:ascii="Helvetica Neue" w:hAnsi="Helvetica Neue"/>
                <w:sz w:val="22"/>
                <w:szCs w:val="22"/>
              </w:rPr>
              <w:t xml:space="preserve"> to </w:t>
            </w:r>
            <w:r w:rsidR="00634552">
              <w:rPr>
                <w:rFonts w:ascii="Helvetica Neue" w:hAnsi="Helvetica Neue"/>
                <w:sz w:val="22"/>
                <w:szCs w:val="22"/>
              </w:rPr>
              <w:t>22K</w:t>
            </w:r>
            <w:r>
              <w:rPr>
                <w:rFonts w:ascii="Helvetica Neue" w:hAnsi="Helvetica Neue"/>
                <w:sz w:val="22"/>
                <w:szCs w:val="22"/>
              </w:rPr>
              <w:t xml:space="preserve"> (-3</w:t>
            </w:r>
            <w:r w:rsidR="00634552">
              <w:rPr>
                <w:rFonts w:ascii="Helvetica Neue" w:hAnsi="Helvetica Neue"/>
                <w:sz w:val="22"/>
                <w:szCs w:val="22"/>
              </w:rPr>
              <w:t>1</w:t>
            </w:r>
            <w:r>
              <w:rPr>
                <w:rFonts w:ascii="Helvetica Neue" w:hAnsi="Helvetica Neue"/>
                <w:sz w:val="22"/>
                <w:szCs w:val="22"/>
              </w:rPr>
              <w:t>%)</w:t>
            </w:r>
          </w:p>
          <w:p w14:paraId="45B5C8BA" w14:textId="3B3D9AE8" w:rsidR="00FE0639" w:rsidRPr="007335EF" w:rsidRDefault="00FE0639" w:rsidP="00FE0639">
            <w:pPr>
              <w:rPr>
                <w:rFonts w:ascii="Helvetica Neue" w:hAnsi="Helvetica Neue"/>
                <w:sz w:val="22"/>
                <w:szCs w:val="22"/>
              </w:rPr>
            </w:pPr>
            <w:r>
              <w:rPr>
                <w:rFonts w:ascii="Helvetica Neue" w:hAnsi="Helvetica Neue"/>
                <w:sz w:val="22"/>
                <w:szCs w:val="22"/>
              </w:rPr>
              <w:t xml:space="preserve">Decline </w:t>
            </w:r>
            <w:r w:rsidR="00634552">
              <w:rPr>
                <w:rFonts w:ascii="Helvetica Neue" w:hAnsi="Helvetica Neue"/>
                <w:sz w:val="22"/>
                <w:szCs w:val="22"/>
              </w:rPr>
              <w:t xml:space="preserve">slightly </w:t>
            </w:r>
            <w:r>
              <w:rPr>
                <w:rFonts w:ascii="Helvetica Neue" w:hAnsi="Helvetica Neue"/>
                <w:sz w:val="22"/>
                <w:szCs w:val="22"/>
              </w:rPr>
              <w:t>lower than overall.</w:t>
            </w:r>
          </w:p>
        </w:tc>
      </w:tr>
      <w:tr w:rsidR="00106447" w:rsidRPr="00EC7286" w14:paraId="3E1E0B48" w14:textId="77777777" w:rsidTr="00106447">
        <w:tc>
          <w:tcPr>
            <w:tcW w:w="9926" w:type="dxa"/>
          </w:tcPr>
          <w:p w14:paraId="4FE5CE09" w14:textId="56068C77" w:rsidR="00106447" w:rsidRPr="00115D65" w:rsidRDefault="00D32B9E" w:rsidP="00EE3904">
            <w:pPr>
              <w:rPr>
                <w:rFonts w:ascii="Helvetica Neue" w:eastAsia="Avenir Black" w:hAnsi="Helvetica Neue" w:cs="Avenir Black"/>
                <w:b/>
                <w:bCs/>
                <w:sz w:val="22"/>
                <w:szCs w:val="22"/>
              </w:rPr>
            </w:pPr>
            <w:r w:rsidRPr="007335EF">
              <w:rPr>
                <w:rFonts w:ascii="Helvetica Neue" w:eastAsia="Avenir Black" w:hAnsi="Helvetica Neue" w:cs="Avenir Black"/>
                <w:b/>
                <w:bCs/>
                <w:sz w:val="22"/>
                <w:szCs w:val="22"/>
              </w:rPr>
              <w:t xml:space="preserve">What </w:t>
            </w:r>
            <w:r w:rsidR="00164383">
              <w:rPr>
                <w:rFonts w:ascii="Helvetica Neue" w:eastAsia="Avenir Black" w:hAnsi="Helvetica Neue" w:cs="Avenir Black"/>
                <w:b/>
                <w:bCs/>
                <w:sz w:val="22"/>
                <w:szCs w:val="22"/>
              </w:rPr>
              <w:t xml:space="preserve">strategies </w:t>
            </w:r>
            <w:r w:rsidRPr="007335EF">
              <w:rPr>
                <w:rFonts w:ascii="Helvetica Neue" w:eastAsia="Avenir Black" w:hAnsi="Helvetica Neue" w:cs="Avenir Black"/>
                <w:b/>
                <w:bCs/>
                <w:sz w:val="22"/>
                <w:szCs w:val="22"/>
              </w:rPr>
              <w:t>would you recommend to increase student enrollment in your department?</w:t>
            </w:r>
          </w:p>
        </w:tc>
      </w:tr>
      <w:tr w:rsidR="00106447" w:rsidRPr="00EC7286" w14:paraId="1E015EB1" w14:textId="77777777" w:rsidTr="00821912">
        <w:tc>
          <w:tcPr>
            <w:tcW w:w="9926" w:type="dxa"/>
            <w:shd w:val="clear" w:color="auto" w:fill="FFF2CC" w:themeFill="accent4" w:themeFillTint="33"/>
          </w:tcPr>
          <w:p w14:paraId="4D1E159C" w14:textId="00E8C5C6" w:rsidR="00106447" w:rsidRDefault="00FE0639" w:rsidP="00EE3904">
            <w:pPr>
              <w:rPr>
                <w:rFonts w:ascii="Helvetica Neue" w:hAnsi="Helvetica Neue"/>
                <w:sz w:val="22"/>
                <w:szCs w:val="22"/>
              </w:rPr>
            </w:pPr>
            <w:r>
              <w:rPr>
                <w:rFonts w:ascii="Helvetica Neue" w:hAnsi="Helvetica Neue"/>
                <w:sz w:val="22"/>
                <w:szCs w:val="22"/>
              </w:rPr>
              <w:t>Course schedul</w:t>
            </w:r>
            <w:r w:rsidR="00E462FE">
              <w:rPr>
                <w:rFonts w:ascii="Helvetica Neue" w:hAnsi="Helvetica Neue"/>
                <w:sz w:val="22"/>
                <w:szCs w:val="22"/>
              </w:rPr>
              <w:t>ing</w:t>
            </w:r>
            <w:r>
              <w:rPr>
                <w:rFonts w:ascii="Helvetica Neue" w:hAnsi="Helvetica Neue"/>
                <w:sz w:val="22"/>
                <w:szCs w:val="22"/>
              </w:rPr>
              <w:t xml:space="preserve"> – experiment with different time slots to reduce competition with other colleges.</w:t>
            </w:r>
          </w:p>
          <w:p w14:paraId="4A053387" w14:textId="151DE6DE" w:rsidR="00FE0639" w:rsidRPr="007335EF" w:rsidRDefault="00FE0639" w:rsidP="00EE3904">
            <w:pPr>
              <w:rPr>
                <w:rFonts w:ascii="Helvetica Neue" w:hAnsi="Helvetica Neue"/>
                <w:sz w:val="22"/>
                <w:szCs w:val="22"/>
              </w:rPr>
            </w:pPr>
            <w:r>
              <w:rPr>
                <w:rFonts w:ascii="Helvetica Neue" w:hAnsi="Helvetica Neue"/>
                <w:sz w:val="22"/>
                <w:szCs w:val="22"/>
              </w:rPr>
              <w:t>Marketing - Department to contact former and current students to encourage them to enroll in additional classes.</w:t>
            </w:r>
          </w:p>
          <w:p w14:paraId="21A3A518" w14:textId="1E9C892B" w:rsidR="00D32B9E" w:rsidRPr="007335EF" w:rsidRDefault="00D32B9E" w:rsidP="00EE3904">
            <w:pPr>
              <w:rPr>
                <w:rFonts w:ascii="Helvetica Neue" w:hAnsi="Helvetica Neue"/>
                <w:sz w:val="22"/>
                <w:szCs w:val="22"/>
              </w:rPr>
            </w:pPr>
          </w:p>
        </w:tc>
      </w:tr>
      <w:tr w:rsidR="004420AB" w:rsidRPr="00EC7286" w14:paraId="72FBC7F2" w14:textId="77777777" w:rsidTr="00DE72B1">
        <w:trPr>
          <w:trHeight w:val="4850"/>
        </w:trPr>
        <w:tc>
          <w:tcPr>
            <w:tcW w:w="9926" w:type="dxa"/>
            <w:shd w:val="clear" w:color="auto" w:fill="E2EFD9" w:themeFill="accent6" w:themeFillTint="33"/>
          </w:tcPr>
          <w:p w14:paraId="708FA9B1" w14:textId="21D27D3E" w:rsidR="004420AB" w:rsidRPr="00ED5CB7" w:rsidRDefault="004420AB" w:rsidP="004420AB">
            <w:pPr>
              <w:rPr>
                <w:rFonts w:ascii="Helvetica Neue" w:hAnsi="Helvetica Neue"/>
                <w:sz w:val="22"/>
                <w:szCs w:val="22"/>
              </w:rPr>
            </w:pPr>
            <w:r w:rsidRPr="00ED5CB7">
              <w:rPr>
                <w:rFonts w:ascii="Helvetica Neue" w:hAnsi="Helvetica Neue"/>
                <w:sz w:val="22"/>
                <w:szCs w:val="22"/>
              </w:rPr>
              <w:t xml:space="preserve">Community Colleges are funded based on the </w:t>
            </w:r>
            <w:hyperlink r:id="rId25" w:history="1">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4E3955D9" w14:textId="77777777" w:rsidR="004420AB" w:rsidRDefault="004420AB" w:rsidP="004420AB">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6732A0" w14:paraId="606B1799" w14:textId="77777777" w:rsidTr="00E954D2">
              <w:tc>
                <w:tcPr>
                  <w:tcW w:w="9350" w:type="dxa"/>
                  <w:gridSpan w:val="2"/>
                  <w:shd w:val="clear" w:color="auto" w:fill="009193"/>
                </w:tcPr>
                <w:p w14:paraId="7DD145AE" w14:textId="77777777" w:rsidR="006732A0" w:rsidRPr="0019221B" w:rsidRDefault="006732A0" w:rsidP="006732A0">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14:paraId="341C2F00" w14:textId="77777777" w:rsidTr="006732A0">
              <w:tc>
                <w:tcPr>
                  <w:tcW w:w="4028" w:type="dxa"/>
                  <w:shd w:val="clear" w:color="auto" w:fill="FFF2CC" w:themeFill="accent4" w:themeFillTint="33"/>
                </w:tcPr>
                <w:p w14:paraId="07753E4C" w14:textId="77777777" w:rsidR="006732A0" w:rsidRPr="0019221B" w:rsidRDefault="006732A0" w:rsidP="006732A0">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37E3AACC" w14:textId="77777777" w:rsidR="006732A0" w:rsidRPr="0019221B" w:rsidRDefault="006732A0" w:rsidP="006732A0">
                  <w:pPr>
                    <w:rPr>
                      <w:rFonts w:ascii="Helvetica Neue" w:hAnsi="Helvetica Neue"/>
                      <w:b/>
                    </w:rPr>
                  </w:pPr>
                  <w:r w:rsidRPr="0019221B">
                    <w:rPr>
                      <w:rFonts w:ascii="Helvetica Neue" w:hAnsi="Helvetica Neue"/>
                      <w:b/>
                    </w:rPr>
                    <w:t xml:space="preserve">Categories </w:t>
                  </w:r>
                </w:p>
              </w:tc>
            </w:tr>
            <w:tr w:rsidR="006732A0" w14:paraId="51C96443" w14:textId="77777777" w:rsidTr="006732A0">
              <w:tc>
                <w:tcPr>
                  <w:tcW w:w="4028" w:type="dxa"/>
                  <w:shd w:val="clear" w:color="auto" w:fill="FFFFFF" w:themeFill="background1"/>
                </w:tcPr>
                <w:p w14:paraId="3843D324" w14:textId="77777777" w:rsidR="006732A0" w:rsidRPr="0019221B" w:rsidRDefault="006732A0" w:rsidP="006732A0">
                  <w:pPr>
                    <w:rPr>
                      <w:rFonts w:ascii="Helvetica Neue" w:hAnsi="Helvetica Neue"/>
                    </w:rPr>
                  </w:pPr>
                  <w:r w:rsidRPr="0019221B">
                    <w:rPr>
                      <w:rFonts w:ascii="Helvetica Neue" w:hAnsi="Helvetica Neue"/>
                    </w:rPr>
                    <w:t>70%</w:t>
                  </w:r>
                </w:p>
                <w:p w14:paraId="50155C2F" w14:textId="04DF3CF0" w:rsidR="006732A0" w:rsidRPr="0019221B" w:rsidRDefault="006732A0" w:rsidP="006732A0">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5E7E5E4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14:paraId="30F29BA9" w14:textId="58EA2A7F" w:rsidR="006732A0" w:rsidRPr="0019221B" w:rsidRDefault="006732A0" w:rsidP="006732A0">
                  <w:pPr>
                    <w:pStyle w:val="ListParagraph"/>
                    <w:numPr>
                      <w:ilvl w:val="0"/>
                      <w:numId w:val="42"/>
                    </w:numPr>
                    <w:spacing w:after="0" w:line="240" w:lineRule="auto"/>
                    <w:ind w:left="256" w:hanging="180"/>
                    <w:rPr>
                      <w:rFonts w:ascii="Helvetica Neue" w:hAnsi="Helvetica Neue"/>
                    </w:rPr>
                  </w:pPr>
                  <w:proofErr w:type="spellStart"/>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proofErr w:type="spellEnd"/>
                  <w:r w:rsidRPr="0019221B">
                    <w:rPr>
                      <w:rFonts w:ascii="Helvetica Neue" w:hAnsi="Helvetica Neue"/>
                    </w:rPr>
                    <w:t xml:space="preserve"> FTES</w:t>
                  </w:r>
                </w:p>
                <w:p w14:paraId="664A7723"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14:paraId="33724DA5" w14:textId="77777777" w:rsidTr="006732A0">
              <w:tc>
                <w:tcPr>
                  <w:tcW w:w="4028" w:type="dxa"/>
                  <w:shd w:val="clear" w:color="auto" w:fill="FFFFFF" w:themeFill="background1"/>
                </w:tcPr>
                <w:p w14:paraId="3618436B" w14:textId="77777777" w:rsidR="006732A0" w:rsidRPr="0019221B" w:rsidRDefault="006732A0" w:rsidP="006732A0">
                  <w:pPr>
                    <w:rPr>
                      <w:rFonts w:ascii="Helvetica Neue" w:hAnsi="Helvetica Neue"/>
                    </w:rPr>
                  </w:pPr>
                  <w:r w:rsidRPr="0019221B">
                    <w:rPr>
                      <w:rFonts w:ascii="Helvetica Neue" w:hAnsi="Helvetica Neue"/>
                    </w:rPr>
                    <w:t>20%</w:t>
                  </w:r>
                </w:p>
                <w:p w14:paraId="5BDF3AFC" w14:textId="77777777" w:rsidR="006732A0" w:rsidRPr="0019221B" w:rsidRDefault="006732A0" w:rsidP="006732A0">
                  <w:pPr>
                    <w:rPr>
                      <w:rFonts w:ascii="Helvetica Neue" w:hAnsi="Helvetica Neue"/>
                    </w:rPr>
                  </w:pPr>
                  <w:r w:rsidRPr="0019221B">
                    <w:rPr>
                      <w:rFonts w:ascii="Helvetica Neue" w:hAnsi="Helvetica Neue"/>
                    </w:rPr>
                    <w:t>Supplemental Allocation</w:t>
                  </w:r>
                </w:p>
                <w:p w14:paraId="1DE6AA98" w14:textId="77777777" w:rsidR="006732A0" w:rsidRPr="0019221B" w:rsidRDefault="006732A0" w:rsidP="006732A0">
                  <w:pPr>
                    <w:rPr>
                      <w:rFonts w:ascii="Helvetica Neue" w:hAnsi="Helvetica Neue"/>
                    </w:rPr>
                  </w:pPr>
                </w:p>
              </w:tc>
              <w:tc>
                <w:tcPr>
                  <w:tcW w:w="5322" w:type="dxa"/>
                  <w:shd w:val="clear" w:color="auto" w:fill="FFFFFF" w:themeFill="background1"/>
                </w:tcPr>
                <w:p w14:paraId="352B42E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14:paraId="57B2DF9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14:paraId="0438F39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14:paraId="17E47BE9"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6732A0" w14:paraId="344FFC4B" w14:textId="77777777" w:rsidTr="006732A0">
              <w:tc>
                <w:tcPr>
                  <w:tcW w:w="4028" w:type="dxa"/>
                  <w:shd w:val="clear" w:color="auto" w:fill="FFFFFF" w:themeFill="background1"/>
                </w:tcPr>
                <w:p w14:paraId="43198F07" w14:textId="4A5E7FC3" w:rsidR="006732A0" w:rsidRPr="0019221B" w:rsidRDefault="00E54FFF" w:rsidP="006732A0">
                  <w:pPr>
                    <w:rPr>
                      <w:rFonts w:ascii="Helvetica Neue" w:hAnsi="Helvetica Neue"/>
                    </w:rPr>
                  </w:pPr>
                  <w:r>
                    <w:rPr>
                      <w:rFonts w:ascii="Helvetica Neue" w:hAnsi="Helvetica Neue"/>
                    </w:rPr>
                    <w:t>1</w:t>
                  </w:r>
                  <w:r w:rsidR="006732A0" w:rsidRPr="0019221B">
                    <w:rPr>
                      <w:rFonts w:ascii="Helvetica Neue" w:hAnsi="Helvetica Neue"/>
                    </w:rPr>
                    <w:t>0%</w:t>
                  </w:r>
                </w:p>
                <w:p w14:paraId="4690E273" w14:textId="77777777" w:rsidR="006732A0" w:rsidRPr="0019221B" w:rsidRDefault="006732A0" w:rsidP="006732A0">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3F4C26A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14:paraId="6772A196"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14:paraId="3352015B"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14:paraId="6C0ACC68"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14:paraId="7550B581"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14:paraId="4BB4D27C" w14:textId="089F5674" w:rsidR="006732A0" w:rsidRPr="007335EF" w:rsidRDefault="006732A0" w:rsidP="004420AB">
            <w:pPr>
              <w:rPr>
                <w:rFonts w:ascii="Helvetica Neue" w:hAnsi="Helvetica Neue"/>
                <w:sz w:val="22"/>
                <w:szCs w:val="22"/>
              </w:rPr>
            </w:pPr>
          </w:p>
        </w:tc>
      </w:tr>
      <w:tr w:rsidR="004420AB" w:rsidRPr="00EC7286" w14:paraId="373759C2" w14:textId="77777777" w:rsidTr="00E35ADB">
        <w:tc>
          <w:tcPr>
            <w:tcW w:w="9926" w:type="dxa"/>
            <w:shd w:val="clear" w:color="auto" w:fill="auto"/>
          </w:tcPr>
          <w:p w14:paraId="2644C49C" w14:textId="265834A2" w:rsidR="004420AB" w:rsidRPr="007335EF" w:rsidRDefault="004420AB" w:rsidP="004420AB">
            <w:pPr>
              <w:rPr>
                <w:rFonts w:ascii="Helvetica Neue" w:hAnsi="Helvetica Neue"/>
                <w:sz w:val="22"/>
                <w:szCs w:val="22"/>
              </w:rPr>
            </w:pPr>
            <w:r w:rsidRPr="00ED5CB7">
              <w:rPr>
                <w:rFonts w:ascii="Helvetica Neue" w:hAnsi="Helvetica Neue"/>
                <w:b/>
                <w:bCs/>
                <w:sz w:val="22"/>
                <w:szCs w:val="22"/>
              </w:rPr>
              <w:t xml:space="preserve">List the department’s progress and reflection on what is being done to maintain or increase the base level of </w:t>
            </w:r>
            <w:r w:rsidR="006D2FE1">
              <w:rPr>
                <w:rFonts w:ascii="Helvetica Neue" w:hAnsi="Helvetica Neue"/>
                <w:b/>
                <w:bCs/>
                <w:sz w:val="22"/>
                <w:szCs w:val="22"/>
              </w:rPr>
              <w:t>full-time equivalent students (</w:t>
            </w:r>
            <w:r w:rsidRPr="00ED5CB7">
              <w:rPr>
                <w:rFonts w:ascii="Helvetica Neue" w:hAnsi="Helvetica Neue"/>
                <w:b/>
                <w:bCs/>
                <w:sz w:val="22"/>
                <w:szCs w:val="22"/>
              </w:rPr>
              <w:t>FTES</w:t>
            </w:r>
            <w:r w:rsidR="006D2FE1">
              <w:rPr>
                <w:rFonts w:ascii="Helvetica Neue" w:hAnsi="Helvetica Neue"/>
                <w:b/>
                <w:bCs/>
                <w:sz w:val="22"/>
                <w:szCs w:val="22"/>
              </w:rPr>
              <w:t xml:space="preserve"> = 12 units)</w:t>
            </w:r>
            <w:r w:rsidRPr="00ED5CB7">
              <w:rPr>
                <w:rFonts w:ascii="Helvetica Neue" w:hAnsi="Helvetica Neue"/>
                <w:b/>
                <w:bCs/>
                <w:sz w:val="22"/>
                <w:szCs w:val="22"/>
              </w:rPr>
              <w:t xml:space="preserve">.  Please describe retention </w:t>
            </w:r>
            <w:r w:rsidR="00792442">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792442">
              <w:rPr>
                <w:rFonts w:ascii="Helvetica Neue" w:hAnsi="Helvetica Neue"/>
                <w:b/>
                <w:bCs/>
                <w:sz w:val="22"/>
                <w:szCs w:val="22"/>
              </w:rPr>
              <w:t xml:space="preserve"> (i.e., enroll in consecutive semesters) </w:t>
            </w:r>
            <w:r w:rsidRPr="00ED5CB7">
              <w:rPr>
                <w:rFonts w:ascii="Helvetica Neue" w:hAnsi="Helvetica Neue"/>
                <w:b/>
                <w:bCs/>
                <w:sz w:val="22"/>
                <w:szCs w:val="22"/>
              </w:rPr>
              <w:t xml:space="preserve">efforts.  </w:t>
            </w:r>
          </w:p>
        </w:tc>
      </w:tr>
      <w:tr w:rsidR="00634552" w:rsidRPr="00EC7286" w14:paraId="4A2DD9AE" w14:textId="77777777" w:rsidTr="00821912">
        <w:tc>
          <w:tcPr>
            <w:tcW w:w="9926" w:type="dxa"/>
            <w:shd w:val="clear" w:color="auto" w:fill="FFF2CC" w:themeFill="accent4" w:themeFillTint="33"/>
          </w:tcPr>
          <w:p w14:paraId="723DA575" w14:textId="514B09E6" w:rsidR="00634552" w:rsidRPr="00CC1BAF" w:rsidRDefault="00992321" w:rsidP="00CC1BAF">
            <w:pPr>
              <w:rPr>
                <w:rFonts w:ascii="Helvetica Neue" w:hAnsi="Helvetica Neue"/>
                <w:sz w:val="22"/>
                <w:szCs w:val="22"/>
              </w:rPr>
            </w:pPr>
            <w:r w:rsidRPr="00CC1BAF">
              <w:rPr>
                <w:rFonts w:ascii="Helvetica Neue" w:hAnsi="Helvetica Neue"/>
                <w:sz w:val="22"/>
                <w:szCs w:val="22"/>
              </w:rPr>
              <w:t>As indicated in the data, for 2021 to 2022, r</w:t>
            </w:r>
            <w:r w:rsidR="00634552" w:rsidRPr="00CC1BAF">
              <w:rPr>
                <w:rFonts w:ascii="Helvetica Neue" w:hAnsi="Helvetica Neue"/>
                <w:sz w:val="22"/>
                <w:szCs w:val="22"/>
              </w:rPr>
              <w:t>etention and completion rates across female and male students are relatively equal, both rates are even with college average.  Completion and retention rates across age groups are relatively even</w:t>
            </w:r>
            <w:r w:rsidRPr="00CC1BAF">
              <w:rPr>
                <w:rFonts w:ascii="Helvetica Neue" w:hAnsi="Helvetica Neue"/>
                <w:sz w:val="22"/>
                <w:szCs w:val="22"/>
              </w:rPr>
              <w:t xml:space="preserve"> except for</w:t>
            </w:r>
            <w:r w:rsidR="00634552" w:rsidRPr="00CC1BAF">
              <w:rPr>
                <w:rFonts w:ascii="Helvetica Neue" w:hAnsi="Helvetica Neue"/>
                <w:sz w:val="22"/>
                <w:szCs w:val="22"/>
              </w:rPr>
              <w:t xml:space="preserve"> students in the age range of </w:t>
            </w:r>
            <w:r w:rsidRPr="00CC1BAF">
              <w:rPr>
                <w:rFonts w:ascii="Helvetica Neue" w:hAnsi="Helvetica Neue"/>
                <w:sz w:val="22"/>
                <w:szCs w:val="22"/>
              </w:rPr>
              <w:t>19-24</w:t>
            </w:r>
            <w:r w:rsidR="00634552" w:rsidRPr="00CC1BAF">
              <w:rPr>
                <w:rFonts w:ascii="Helvetica Neue" w:hAnsi="Helvetica Neue"/>
                <w:sz w:val="22"/>
                <w:szCs w:val="22"/>
              </w:rPr>
              <w:t xml:space="preserve"> make up the bulk of the enrollment and average around </w:t>
            </w:r>
            <w:r w:rsidRPr="00CC1BAF">
              <w:rPr>
                <w:rFonts w:ascii="Helvetica Neue" w:hAnsi="Helvetica Neue"/>
                <w:sz w:val="22"/>
                <w:szCs w:val="22"/>
              </w:rPr>
              <w:t>66</w:t>
            </w:r>
            <w:r w:rsidR="00634552" w:rsidRPr="00CC1BAF">
              <w:rPr>
                <w:rFonts w:ascii="Helvetica Neue" w:hAnsi="Helvetica Neue"/>
                <w:sz w:val="22"/>
                <w:szCs w:val="22"/>
              </w:rPr>
              <w:t xml:space="preserve">% in completion and around </w:t>
            </w:r>
            <w:r w:rsidRPr="00CC1BAF">
              <w:rPr>
                <w:rFonts w:ascii="Helvetica Neue" w:hAnsi="Helvetica Neue"/>
                <w:sz w:val="22"/>
                <w:szCs w:val="22"/>
              </w:rPr>
              <w:t>75</w:t>
            </w:r>
            <w:r w:rsidR="00634552" w:rsidRPr="00CC1BAF">
              <w:rPr>
                <w:rFonts w:ascii="Helvetica Neue" w:hAnsi="Helvetica Neue"/>
                <w:sz w:val="22"/>
                <w:szCs w:val="22"/>
              </w:rPr>
              <w:t xml:space="preserve">% in retention.  Retention and </w:t>
            </w:r>
            <w:r w:rsidR="00634552" w:rsidRPr="00CC1BAF">
              <w:rPr>
                <w:rFonts w:ascii="Helvetica Neue" w:hAnsi="Helvetica Neue"/>
                <w:sz w:val="22"/>
                <w:szCs w:val="22"/>
              </w:rPr>
              <w:lastRenderedPageBreak/>
              <w:t>completion rates for the 2</w:t>
            </w:r>
            <w:r w:rsidRPr="00CC1BAF">
              <w:rPr>
                <w:rFonts w:ascii="Helvetica Neue" w:hAnsi="Helvetica Neue"/>
                <w:sz w:val="22"/>
                <w:szCs w:val="22"/>
              </w:rPr>
              <w:t>4</w:t>
            </w:r>
            <w:r w:rsidR="00634552" w:rsidRPr="00CC1BAF">
              <w:rPr>
                <w:rFonts w:ascii="Helvetica Neue" w:hAnsi="Helvetica Neue"/>
                <w:sz w:val="22"/>
                <w:szCs w:val="22"/>
              </w:rPr>
              <w:t xml:space="preserve"> and older age group is on college average in both categories.  </w:t>
            </w:r>
            <w:r w:rsidRPr="00CC1BAF">
              <w:rPr>
                <w:rFonts w:ascii="Helvetica Neue" w:hAnsi="Helvetica Neue"/>
                <w:sz w:val="22"/>
                <w:szCs w:val="22"/>
              </w:rPr>
              <w:t>The Business department</w:t>
            </w:r>
            <w:r w:rsidR="00634552" w:rsidRPr="00CC1BAF">
              <w:rPr>
                <w:rFonts w:ascii="Helvetica Neue" w:hAnsi="Helvetica Neue"/>
                <w:sz w:val="22"/>
                <w:szCs w:val="22"/>
              </w:rPr>
              <w:t xml:space="preserve"> completion rate for Black/African American students is below the college average.  Retention rate for Black/African American students is </w:t>
            </w:r>
            <w:r w:rsidR="00CC1BAF" w:rsidRPr="00CC1BAF">
              <w:rPr>
                <w:rFonts w:ascii="Helvetica Neue" w:hAnsi="Helvetica Neue"/>
                <w:sz w:val="22"/>
                <w:szCs w:val="22"/>
              </w:rPr>
              <w:t>lower than</w:t>
            </w:r>
            <w:r w:rsidR="00634552" w:rsidRPr="00CC1BAF">
              <w:rPr>
                <w:rFonts w:ascii="Helvetica Neue" w:hAnsi="Helvetica Neue"/>
                <w:sz w:val="22"/>
                <w:szCs w:val="22"/>
              </w:rPr>
              <w:t xml:space="preserve"> the college average.  The completion rate and retention rate for Hispanic/Latino student</w:t>
            </w:r>
            <w:r w:rsidRPr="00CC1BAF">
              <w:rPr>
                <w:rFonts w:ascii="Helvetica Neue" w:hAnsi="Helvetica Neue"/>
                <w:sz w:val="22"/>
                <w:szCs w:val="22"/>
              </w:rPr>
              <w:t>, the largest group in 2021, Business</w:t>
            </w:r>
            <w:r w:rsidR="00634552" w:rsidRPr="00CC1BAF">
              <w:rPr>
                <w:rFonts w:ascii="Helvetica Neue" w:hAnsi="Helvetica Neue"/>
                <w:sz w:val="22"/>
                <w:szCs w:val="22"/>
              </w:rPr>
              <w:t xml:space="preserve"> Dept. sections</w:t>
            </w:r>
            <w:r w:rsidR="00CC1BAF" w:rsidRPr="00CC1BAF">
              <w:rPr>
                <w:rFonts w:ascii="Helvetica Neue" w:hAnsi="Helvetica Neue"/>
                <w:sz w:val="22"/>
                <w:szCs w:val="22"/>
              </w:rPr>
              <w:t>,</w:t>
            </w:r>
            <w:r w:rsidR="00634552" w:rsidRPr="00CC1BAF">
              <w:rPr>
                <w:rFonts w:ascii="Helvetica Neue" w:hAnsi="Helvetica Neue"/>
                <w:sz w:val="22"/>
                <w:szCs w:val="22"/>
              </w:rPr>
              <w:t xml:space="preserve"> are both on par with the college average.  The </w:t>
            </w:r>
            <w:r w:rsidR="008B06BF" w:rsidRPr="00CC1BAF">
              <w:rPr>
                <w:rFonts w:ascii="Helvetica Neue" w:hAnsi="Helvetica Neue"/>
                <w:sz w:val="22"/>
                <w:szCs w:val="22"/>
              </w:rPr>
              <w:t>Business department</w:t>
            </w:r>
            <w:r w:rsidR="00634552" w:rsidRPr="00CC1BAF">
              <w:rPr>
                <w:rFonts w:ascii="Helvetica Neue" w:hAnsi="Helvetica Neue"/>
                <w:sz w:val="22"/>
                <w:szCs w:val="22"/>
              </w:rPr>
              <w:t xml:space="preserve"> has concentrated on </w:t>
            </w:r>
            <w:r w:rsidR="008B06BF" w:rsidRPr="00CC1BAF">
              <w:rPr>
                <w:rFonts w:ascii="Helvetica Neue" w:hAnsi="Helvetica Neue"/>
                <w:sz w:val="22"/>
                <w:szCs w:val="22"/>
              </w:rPr>
              <w:t>initiatives</w:t>
            </w:r>
            <w:r w:rsidR="00634552" w:rsidRPr="00CC1BAF">
              <w:rPr>
                <w:rFonts w:ascii="Helvetica Neue" w:hAnsi="Helvetica Neue"/>
                <w:sz w:val="22"/>
                <w:szCs w:val="22"/>
              </w:rPr>
              <w:t xml:space="preserve"> to improve completion and retention across the student body with particular attention to students from traditionally marginalized communities.  The </w:t>
            </w:r>
            <w:r w:rsidR="008B06BF" w:rsidRPr="00CC1BAF">
              <w:rPr>
                <w:rFonts w:ascii="Helvetica Neue" w:hAnsi="Helvetica Neue"/>
                <w:sz w:val="22"/>
                <w:szCs w:val="22"/>
              </w:rPr>
              <w:t>department</w:t>
            </w:r>
            <w:r w:rsidR="00634552" w:rsidRPr="00CC1BAF">
              <w:rPr>
                <w:rFonts w:ascii="Helvetica Neue" w:hAnsi="Helvetica Neue"/>
                <w:sz w:val="22"/>
                <w:szCs w:val="22"/>
              </w:rPr>
              <w:t xml:space="preserve"> will continue to strategize, develop initiatives, and pursue programs that the pay particular heed to the unique circumstances of the Black/African American at BCC.  </w:t>
            </w:r>
            <w:r w:rsidR="008B06BF" w:rsidRPr="00CC1BAF">
              <w:rPr>
                <w:rFonts w:ascii="Helvetica Neue" w:hAnsi="Helvetica Neue"/>
                <w:sz w:val="22"/>
                <w:szCs w:val="22"/>
              </w:rPr>
              <w:t xml:space="preserve">Business </w:t>
            </w:r>
            <w:r w:rsidR="00634552" w:rsidRPr="00CC1BAF">
              <w:rPr>
                <w:rFonts w:ascii="Helvetica Neue" w:hAnsi="Helvetica Neue"/>
                <w:sz w:val="22"/>
                <w:szCs w:val="22"/>
              </w:rPr>
              <w:t xml:space="preserve">faculty will likewise continue to support identified student groups such as EOPS, </w:t>
            </w:r>
            <w:r w:rsidR="008B06BF" w:rsidRPr="00CC1BAF">
              <w:rPr>
                <w:rFonts w:ascii="Helvetica Neue" w:hAnsi="Helvetica Neue"/>
                <w:sz w:val="22"/>
                <w:szCs w:val="22"/>
              </w:rPr>
              <w:t>CalWORKs</w:t>
            </w:r>
            <w:r w:rsidR="00634552" w:rsidRPr="00CC1BAF">
              <w:rPr>
                <w:rFonts w:ascii="Helvetica Neue" w:hAnsi="Helvetica Neue"/>
                <w:sz w:val="22"/>
                <w:szCs w:val="22"/>
              </w:rPr>
              <w:t xml:space="preserve">, Umoja, CareBCC, Veterans Affairs, etc.  The completion and retention rates for special student groups, on average, run close to the </w:t>
            </w:r>
            <w:r w:rsidR="008B06BF" w:rsidRPr="00CC1BAF">
              <w:rPr>
                <w:rFonts w:ascii="Helvetica Neue" w:hAnsi="Helvetica Neue"/>
                <w:sz w:val="22"/>
                <w:szCs w:val="22"/>
              </w:rPr>
              <w:t xml:space="preserve">overall </w:t>
            </w:r>
            <w:r w:rsidR="00634552" w:rsidRPr="00CC1BAF">
              <w:rPr>
                <w:rFonts w:ascii="Helvetica Neue" w:hAnsi="Helvetica Neue"/>
                <w:sz w:val="22"/>
                <w:szCs w:val="22"/>
              </w:rPr>
              <w:t>college norm.</w:t>
            </w:r>
          </w:p>
          <w:p w14:paraId="1CD59E7D" w14:textId="77777777" w:rsidR="00634552" w:rsidRPr="00CC1BAF" w:rsidRDefault="00634552" w:rsidP="00CC1BAF">
            <w:pPr>
              <w:rPr>
                <w:rFonts w:ascii="Helvetica Neue" w:hAnsi="Helvetica Neue"/>
                <w:sz w:val="22"/>
                <w:szCs w:val="22"/>
              </w:rPr>
            </w:pPr>
          </w:p>
        </w:tc>
      </w:tr>
      <w:tr w:rsidR="00634552" w:rsidRPr="00EC7286" w14:paraId="30D0AB06" w14:textId="77777777" w:rsidTr="006F33C1">
        <w:trPr>
          <w:trHeight w:val="2879"/>
        </w:trPr>
        <w:tc>
          <w:tcPr>
            <w:tcW w:w="9926" w:type="dxa"/>
            <w:shd w:val="clear" w:color="auto" w:fill="auto"/>
          </w:tcPr>
          <w:p w14:paraId="3FA910B2" w14:textId="1980B03F" w:rsidR="00634552" w:rsidRDefault="00634552" w:rsidP="00634552">
            <w:pPr>
              <w:rPr>
                <w:rFonts w:ascii="Helvetica Neue" w:hAnsi="Helvetica Neue"/>
                <w:b/>
                <w:bCs/>
                <w:sz w:val="22"/>
                <w:szCs w:val="22"/>
              </w:rPr>
            </w:pPr>
            <w:r w:rsidRPr="00E954D2">
              <w:rPr>
                <w:rFonts w:ascii="Helvetica Neue" w:hAnsi="Helvetica Neue"/>
                <w:b/>
                <w:bCs/>
                <w:sz w:val="22"/>
                <w:szCs w:val="22"/>
              </w:rPr>
              <w:lastRenderedPageBreak/>
              <w:t xml:space="preserve">Please describe your </w:t>
            </w:r>
            <w:r>
              <w:rPr>
                <w:rFonts w:ascii="Helvetica Neue" w:hAnsi="Helvetica Neue"/>
                <w:b/>
                <w:bCs/>
                <w:sz w:val="22"/>
                <w:szCs w:val="22"/>
              </w:rPr>
              <w:t>department</w:t>
            </w:r>
            <w:r w:rsidRPr="00E954D2">
              <w:rPr>
                <w:rFonts w:ascii="Helvetica Neue" w:hAnsi="Helvetica Neue"/>
                <w:b/>
                <w:bCs/>
                <w:sz w:val="22"/>
                <w:szCs w:val="22"/>
              </w:rPr>
              <w:t xml:space="preserve">’s efforts in identifying Pell Grant recipients, College Promise Grant recipients, </w:t>
            </w:r>
            <w:r>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14:paraId="53F258AD" w14:textId="77777777" w:rsidR="00634552" w:rsidRDefault="00634552" w:rsidP="00634552">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634552" w:rsidRPr="00BC7C2B" w14:paraId="73250F52" w14:textId="77777777" w:rsidTr="00E954D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340C0CA" w14:textId="77777777" w:rsidR="00634552" w:rsidRPr="00BC7C2B" w:rsidRDefault="00634552" w:rsidP="00634552">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3630B3FD" w14:textId="77777777" w:rsidR="00634552" w:rsidRPr="00BC7C2B" w:rsidRDefault="00634552" w:rsidP="0063455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0575CA01" w14:textId="77777777" w:rsidR="00634552" w:rsidRPr="00BC7C2B" w:rsidRDefault="00634552" w:rsidP="0063455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D33AB8" w14:textId="77777777" w:rsidR="00634552" w:rsidRPr="00BC7C2B" w:rsidRDefault="00634552" w:rsidP="0063455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sz="4" w:space="0" w:color="auto"/>
                    <w:left w:val="nil"/>
                    <w:bottom w:val="single" w:sz="4" w:space="0" w:color="auto"/>
                    <w:right w:val="single" w:sz="4" w:space="0" w:color="auto"/>
                  </w:tcBorders>
                  <w:shd w:val="clear" w:color="auto" w:fill="A2E4D0"/>
                  <w:vAlign w:val="bottom"/>
                </w:tcPr>
                <w:p w14:paraId="4C805AB7" w14:textId="77777777" w:rsidR="00634552" w:rsidRPr="00BC7C2B" w:rsidRDefault="00634552" w:rsidP="0063455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00634552" w:rsidRPr="00E156B9" w14:paraId="729B7F3E"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FC9ABC1" w14:textId="77777777" w:rsidR="00634552" w:rsidRPr="00E156B9" w:rsidRDefault="00634552" w:rsidP="00634552">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6CF0BC4" w14:textId="77777777" w:rsidR="00634552" w:rsidRPr="00E156B9" w:rsidRDefault="00634552" w:rsidP="00634552">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sz="4" w:space="0" w:color="auto"/>
                    <w:right w:val="single" w:sz="4" w:space="0" w:color="auto"/>
                  </w:tcBorders>
                  <w:shd w:val="clear" w:color="auto" w:fill="auto"/>
                  <w:noWrap/>
                  <w:vAlign w:val="bottom"/>
                  <w:hideMark/>
                </w:tcPr>
                <w:p w14:paraId="70033365" w14:textId="77777777" w:rsidR="00634552" w:rsidRPr="00E156B9" w:rsidRDefault="00634552" w:rsidP="00634552">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sz="4" w:space="0" w:color="auto"/>
                    <w:right w:val="single" w:sz="4" w:space="0" w:color="auto"/>
                  </w:tcBorders>
                  <w:shd w:val="clear" w:color="auto" w:fill="auto"/>
                  <w:noWrap/>
                  <w:vAlign w:val="bottom"/>
                  <w:hideMark/>
                </w:tcPr>
                <w:p w14:paraId="45D797B0" w14:textId="77777777" w:rsidR="00634552" w:rsidRPr="00E156B9" w:rsidRDefault="00634552" w:rsidP="00634552">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7AE30749" w14:textId="77777777" w:rsidR="00634552" w:rsidRPr="00E156B9" w:rsidRDefault="00634552" w:rsidP="00634552">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634552" w:rsidRPr="00E156B9" w14:paraId="14E211C2"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26D53F3" w14:textId="77777777" w:rsidR="00634552" w:rsidRPr="00E156B9" w:rsidRDefault="00634552" w:rsidP="00634552">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tcPr>
                <w:p w14:paraId="473A76CE" w14:textId="2569CA53" w:rsidR="00634552" w:rsidRPr="00E156B9" w:rsidRDefault="00634552" w:rsidP="00634552">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sz="4" w:space="0" w:color="auto"/>
                    <w:right w:val="single" w:sz="4" w:space="0" w:color="auto"/>
                  </w:tcBorders>
                  <w:shd w:val="clear" w:color="auto" w:fill="auto"/>
                  <w:noWrap/>
                  <w:vAlign w:val="bottom"/>
                  <w:hideMark/>
                </w:tcPr>
                <w:p w14:paraId="28EC9B66" w14:textId="6683A3D2" w:rsidR="00634552" w:rsidRPr="00E156B9" w:rsidRDefault="00634552" w:rsidP="00634552">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sz="4" w:space="0" w:color="auto"/>
                    <w:right w:val="single" w:sz="4" w:space="0" w:color="auto"/>
                  </w:tcBorders>
                  <w:shd w:val="clear" w:color="auto" w:fill="auto"/>
                  <w:noWrap/>
                  <w:vAlign w:val="bottom"/>
                  <w:hideMark/>
                </w:tcPr>
                <w:p w14:paraId="18125460" w14:textId="6330AF0A" w:rsidR="00634552" w:rsidRPr="00E156B9" w:rsidRDefault="00634552" w:rsidP="00634552">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sz="4" w:space="0" w:color="auto"/>
                    <w:right w:val="single" w:sz="4" w:space="0" w:color="auto"/>
                  </w:tcBorders>
                  <w:shd w:val="clear" w:color="auto" w:fill="auto"/>
                  <w:vAlign w:val="bottom"/>
                </w:tcPr>
                <w:p w14:paraId="123BA2D2" w14:textId="5DB80738" w:rsidR="00634552" w:rsidRPr="00E156B9" w:rsidRDefault="00634552" w:rsidP="00634552">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00634552" w:rsidRPr="00E156B9" w14:paraId="7660F119"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FCFED2F" w14:textId="77777777" w:rsidR="00634552" w:rsidRPr="00E156B9" w:rsidRDefault="00634552" w:rsidP="00634552">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tcPr>
                <w:p w14:paraId="26CAF646" w14:textId="5A3856ED" w:rsidR="00634552" w:rsidRPr="00E156B9" w:rsidRDefault="00634552" w:rsidP="00634552">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sz="4" w:space="0" w:color="auto"/>
                    <w:right w:val="single" w:sz="4" w:space="0" w:color="auto"/>
                  </w:tcBorders>
                  <w:shd w:val="clear" w:color="auto" w:fill="auto"/>
                  <w:noWrap/>
                  <w:vAlign w:val="bottom"/>
                  <w:hideMark/>
                </w:tcPr>
                <w:p w14:paraId="535698DF" w14:textId="3E6BA065" w:rsidR="00634552" w:rsidRPr="00E156B9" w:rsidRDefault="00634552" w:rsidP="00634552">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sz="4" w:space="0" w:color="auto"/>
                    <w:right w:val="single" w:sz="4" w:space="0" w:color="auto"/>
                  </w:tcBorders>
                  <w:shd w:val="clear" w:color="auto" w:fill="auto"/>
                  <w:noWrap/>
                  <w:vAlign w:val="bottom"/>
                  <w:hideMark/>
                </w:tcPr>
                <w:p w14:paraId="3C337AC1" w14:textId="41F52034" w:rsidR="00634552" w:rsidRPr="00E156B9" w:rsidRDefault="00634552" w:rsidP="00634552">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sz="4" w:space="0" w:color="auto"/>
                    <w:right w:val="single" w:sz="4" w:space="0" w:color="auto"/>
                  </w:tcBorders>
                  <w:shd w:val="clear" w:color="auto" w:fill="auto"/>
                  <w:vAlign w:val="bottom"/>
                </w:tcPr>
                <w:p w14:paraId="1DF90C7E" w14:textId="73E138BD" w:rsidR="00634552" w:rsidRPr="00E156B9" w:rsidRDefault="00634552" w:rsidP="00634552">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00634552" w:rsidRPr="00E156B9" w14:paraId="45745F4A"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000E362F" w14:textId="77777777" w:rsidR="00634552" w:rsidRPr="00E156B9" w:rsidRDefault="00634552" w:rsidP="00634552">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tcPr>
                <w:p w14:paraId="3C416458" w14:textId="224AA04D" w:rsidR="00634552" w:rsidRPr="00E156B9" w:rsidRDefault="00634552" w:rsidP="00634552">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sz="4" w:space="0" w:color="auto"/>
                    <w:right w:val="single" w:sz="4" w:space="0" w:color="auto"/>
                  </w:tcBorders>
                  <w:shd w:val="clear" w:color="auto" w:fill="auto"/>
                  <w:noWrap/>
                  <w:vAlign w:val="bottom"/>
                  <w:hideMark/>
                </w:tcPr>
                <w:p w14:paraId="33B35172" w14:textId="23F46458" w:rsidR="00634552" w:rsidRPr="00E156B9" w:rsidRDefault="00634552" w:rsidP="00634552">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sz="4" w:space="0" w:color="auto"/>
                    <w:right w:val="single" w:sz="4" w:space="0" w:color="auto"/>
                  </w:tcBorders>
                  <w:shd w:val="clear" w:color="auto" w:fill="auto"/>
                  <w:noWrap/>
                  <w:vAlign w:val="bottom"/>
                  <w:hideMark/>
                </w:tcPr>
                <w:p w14:paraId="014862DA" w14:textId="71BA4A8C" w:rsidR="00634552" w:rsidRPr="00E156B9" w:rsidRDefault="00634552" w:rsidP="00634552">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5104EFE7" w14:textId="12CAE11C" w:rsidR="00634552" w:rsidRPr="00E156B9" w:rsidRDefault="00634552" w:rsidP="00634552">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14:paraId="1EE420F2" w14:textId="10F26F6B" w:rsidR="00634552" w:rsidRPr="007335EF" w:rsidRDefault="00634552" w:rsidP="00634552">
            <w:pPr>
              <w:rPr>
                <w:rFonts w:ascii="Helvetica Neue" w:hAnsi="Helvetica Neue"/>
                <w:sz w:val="22"/>
                <w:szCs w:val="22"/>
              </w:rPr>
            </w:pPr>
          </w:p>
        </w:tc>
      </w:tr>
      <w:tr w:rsidR="00634552" w:rsidRPr="00EC7286" w14:paraId="6F515A86" w14:textId="77777777" w:rsidTr="00821912">
        <w:tc>
          <w:tcPr>
            <w:tcW w:w="9926" w:type="dxa"/>
            <w:shd w:val="clear" w:color="auto" w:fill="FFF2CC" w:themeFill="accent4" w:themeFillTint="33"/>
          </w:tcPr>
          <w:p w14:paraId="1C786E2E" w14:textId="6ED6CE37" w:rsidR="00634552" w:rsidRPr="00ED5CB7" w:rsidRDefault="008B06BF" w:rsidP="00634552">
            <w:pPr>
              <w:rPr>
                <w:rFonts w:ascii="Helvetica Neue" w:hAnsi="Helvetica Neue"/>
                <w:sz w:val="22"/>
                <w:szCs w:val="22"/>
              </w:rPr>
            </w:pPr>
            <w:r>
              <w:rPr>
                <w:rFonts w:ascii="Helvetica Neue" w:hAnsi="Helvetica Neue"/>
                <w:sz w:val="22"/>
                <w:szCs w:val="22"/>
              </w:rPr>
              <w:t>TBA</w:t>
            </w:r>
          </w:p>
          <w:p w14:paraId="23578335" w14:textId="77777777" w:rsidR="00634552" w:rsidRPr="007335EF" w:rsidRDefault="00634552" w:rsidP="00634552">
            <w:pPr>
              <w:rPr>
                <w:rFonts w:ascii="Helvetica Neue" w:hAnsi="Helvetica Neue"/>
                <w:sz w:val="22"/>
                <w:szCs w:val="22"/>
              </w:rPr>
            </w:pPr>
          </w:p>
        </w:tc>
      </w:tr>
    </w:tbl>
    <w:p w14:paraId="359D97E0" w14:textId="27B3361E" w:rsidR="00106447"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00106447" w:rsidRPr="00EC7286" w14:paraId="53B3023F" w14:textId="77777777" w:rsidTr="00E35ADB">
        <w:tc>
          <w:tcPr>
            <w:tcW w:w="9930" w:type="dxa"/>
            <w:tcBorders>
              <w:top w:val="single" w:sz="8" w:space="0" w:color="auto"/>
              <w:left w:val="single" w:sz="8" w:space="0" w:color="auto"/>
              <w:bottom w:val="single" w:sz="8" w:space="0" w:color="auto"/>
              <w:right w:val="single" w:sz="8" w:space="0" w:color="auto"/>
            </w:tcBorders>
            <w:shd w:val="clear" w:color="auto" w:fill="009193"/>
          </w:tcPr>
          <w:p w14:paraId="20BF942C" w14:textId="7FF71C48" w:rsidR="00106447" w:rsidRPr="00E35ADB" w:rsidRDefault="00C94A73" w:rsidP="00106447">
            <w:pPr>
              <w:rPr>
                <w:rFonts w:ascii="Helvetica Neue" w:hAnsi="Helvetica Neue"/>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b</w:t>
            </w:r>
            <w:r w:rsidR="00106447" w:rsidRPr="00E35ADB">
              <w:rPr>
                <w:rFonts w:ascii="Helvetica Neue" w:eastAsia="Calibri" w:hAnsi="Helvetica Neue" w:cs="Calibri"/>
                <w:b/>
                <w:bCs/>
                <w:color w:val="FFFFFF" w:themeColor="background1"/>
                <w:sz w:val="28"/>
                <w:szCs w:val="28"/>
              </w:rPr>
              <w:t xml:space="preserve">. </w:t>
            </w:r>
            <w:hyperlink r:id="rId26">
              <w:r w:rsidR="00106447" w:rsidRPr="00E35ADB">
                <w:rPr>
                  <w:rStyle w:val="Hyperlink"/>
                  <w:rFonts w:ascii="Helvetica Neue" w:eastAsia="Avenir" w:hAnsi="Helvetica Neue" w:cs="Avenir"/>
                  <w:b/>
                  <w:bCs/>
                  <w:color w:val="FFFFFF" w:themeColor="background1"/>
                  <w:sz w:val="28"/>
                  <w:szCs w:val="28"/>
                </w:rPr>
                <w:t>Course Completion and Retention Rates Dashboard – Instruction</w:t>
              </w:r>
            </w:hyperlink>
          </w:p>
          <w:p w14:paraId="6597FDFF" w14:textId="2E94D148" w:rsidR="00106447" w:rsidRPr="00E35ADB" w:rsidRDefault="00106447" w:rsidP="00106447">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E35ADB">
              <w:rPr>
                <w:rFonts w:ascii="Helvetica Neue" w:eastAsia="Avenir Black" w:hAnsi="Helvetica Neue" w:cs="Avenir Black"/>
                <w:color w:val="FFFFFF" w:themeColor="background1"/>
                <w:sz w:val="15"/>
                <w:szCs w:val="15"/>
              </w:rPr>
              <w:t>l</w:t>
            </w:r>
            <w:r w:rsidRPr="00E35ADB">
              <w:rPr>
                <w:rFonts w:ascii="Helvetica Neue" w:eastAsia="Avenir Black" w:hAnsi="Helvetica Neue" w:cs="Avenir Black"/>
                <w:color w:val="FFFFFF" w:themeColor="background1"/>
                <w:sz w:val="15"/>
                <w:szCs w:val="15"/>
              </w:rPr>
              <w:t>us</w:t>
            </w:r>
            <w:r w:rsidR="003A0E51" w:rsidRPr="00E35ADB">
              <w:rPr>
                <w:rFonts w:ascii="Helvetica Neue" w:eastAsia="Avenir Black" w:hAnsi="Helvetica Neue" w:cs="Avenir Black"/>
                <w:color w:val="FFFFFF" w:themeColor="background1"/>
                <w:sz w:val="15"/>
                <w:szCs w:val="15"/>
              </w:rPr>
              <w:t>ion</w:t>
            </w:r>
            <w:r w:rsidRPr="00E35ADB">
              <w:rPr>
                <w:rFonts w:ascii="Helvetica Neue" w:eastAsia="Avenir Black" w:hAnsi="Helvetica Neue" w:cs="Avenir Black"/>
                <w:color w:val="FFFFFF" w:themeColor="background1"/>
                <w:sz w:val="15"/>
                <w:szCs w:val="15"/>
              </w:rPr>
              <w:t xml:space="preserve"> </w:t>
            </w:r>
            <w:r w:rsidR="003A0E51" w:rsidRPr="00E35ADB">
              <w:rPr>
                <w:rFonts w:ascii="Helvetica Neue" w:eastAsia="Avenir Black" w:hAnsi="Helvetica Neue" w:cs="Avenir Black"/>
                <w:color w:val="FFFFFF" w:themeColor="background1"/>
                <w:sz w:val="15"/>
                <w:szCs w:val="15"/>
              </w:rPr>
              <w:t xml:space="preserve">of excused </w:t>
            </w:r>
            <w:r w:rsidRPr="00E35ADB">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E35ADB" w:rsidRDefault="00106447" w:rsidP="00106447">
            <w:pPr>
              <w:rPr>
                <w:rFonts w:ascii="Helvetica Neue" w:hAnsi="Helvetica Neue"/>
                <w:color w:val="FFFFFF" w:themeColor="background1"/>
                <w:sz w:val="18"/>
                <w:szCs w:val="18"/>
              </w:rPr>
            </w:pPr>
          </w:p>
          <w:p w14:paraId="7DCA4481" w14:textId="4604F3BC" w:rsidR="00106447" w:rsidRPr="00EC7286" w:rsidRDefault="00106447" w:rsidP="00FE5757">
            <w:pPr>
              <w:rPr>
                <w:rFonts w:ascii="Helvetica Neue" w:eastAsia="Avenir" w:hAnsi="Helvetica Neue" w:cs="Avenir"/>
                <w:sz w:val="22"/>
                <w:szCs w:val="22"/>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27">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28"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EE3904" w:rsidRPr="007335EF" w14:paraId="2B2CD33B"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E35ADB" w:rsidRDefault="00EE3904" w:rsidP="000D087A">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F9F0E52" w14:textId="13C24E93" w:rsidR="00106447" w:rsidRPr="00CC1BAF" w:rsidRDefault="008B06BF" w:rsidP="00FE5757">
            <w:pPr>
              <w:rPr>
                <w:rFonts w:ascii="Helvetica Neue" w:hAnsi="Helvetica Neue"/>
                <w:sz w:val="22"/>
                <w:szCs w:val="22"/>
              </w:rPr>
            </w:pPr>
            <w:r w:rsidRPr="00CC1BAF">
              <w:rPr>
                <w:rFonts w:ascii="Helvetica Neue" w:hAnsi="Helvetica Neue"/>
                <w:sz w:val="22"/>
                <w:szCs w:val="22"/>
              </w:rPr>
              <w:t>Data for the Business Department as shown on page 3:</w:t>
            </w:r>
          </w:p>
          <w:p w14:paraId="204D166D" w14:textId="50B78BF4" w:rsidR="008B06BF" w:rsidRPr="00CC1BAF" w:rsidRDefault="008B06BF" w:rsidP="00FE5757">
            <w:pPr>
              <w:rPr>
                <w:rFonts w:ascii="Helvetica Neue" w:hAnsi="Helvetica Neue"/>
                <w:sz w:val="22"/>
                <w:szCs w:val="22"/>
              </w:rPr>
            </w:pPr>
          </w:p>
          <w:p w14:paraId="2C81020F" w14:textId="404D1360" w:rsidR="008B06BF" w:rsidRPr="00CC1BAF" w:rsidRDefault="008B06BF" w:rsidP="00FE5757">
            <w:pPr>
              <w:rPr>
                <w:rFonts w:ascii="Helvetica Neue" w:hAnsi="Helvetica Neue"/>
                <w:sz w:val="22"/>
                <w:szCs w:val="22"/>
              </w:rPr>
            </w:pPr>
            <w:r w:rsidRPr="00CC1BAF">
              <w:rPr>
                <w:rFonts w:ascii="Helvetica Neue" w:hAnsi="Helvetica Neue"/>
                <w:sz w:val="22"/>
                <w:szCs w:val="22"/>
              </w:rPr>
              <w:lastRenderedPageBreak/>
              <w:drawing>
                <wp:inline distT="0" distB="0" distL="0" distR="0" wp14:anchorId="67ED19D2" wp14:editId="0E04863A">
                  <wp:extent cx="6168390" cy="4664710"/>
                  <wp:effectExtent l="0" t="0" r="381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68390" cy="4664710"/>
                          </a:xfrm>
                          <a:prstGeom prst="rect">
                            <a:avLst/>
                          </a:prstGeom>
                        </pic:spPr>
                      </pic:pic>
                    </a:graphicData>
                  </a:graphic>
                </wp:inline>
              </w:drawing>
            </w:r>
          </w:p>
          <w:p w14:paraId="7E3C6841" w14:textId="576DF00D" w:rsidR="00106447" w:rsidRPr="00CC1BAF" w:rsidRDefault="00106447" w:rsidP="00FE5757">
            <w:pPr>
              <w:rPr>
                <w:rFonts w:ascii="Helvetica Neue" w:hAnsi="Helvetica Neue"/>
                <w:sz w:val="22"/>
                <w:szCs w:val="22"/>
              </w:rPr>
            </w:pPr>
          </w:p>
        </w:tc>
      </w:tr>
      <w:tr w:rsidR="00BD4CA3" w:rsidRPr="007335EF" w14:paraId="1B7687D9" w14:textId="77777777" w:rsidTr="00E35ADB">
        <w:tc>
          <w:tcPr>
            <w:tcW w:w="9930" w:type="dxa"/>
            <w:tcBorders>
              <w:top w:val="single" w:sz="8" w:space="0" w:color="auto"/>
              <w:left w:val="single" w:sz="8" w:space="0" w:color="auto"/>
              <w:bottom w:val="single" w:sz="8" w:space="0" w:color="auto"/>
              <w:right w:val="single" w:sz="8" w:space="0" w:color="auto"/>
            </w:tcBorders>
            <w:shd w:val="clear" w:color="auto" w:fill="auto"/>
          </w:tcPr>
          <w:p w14:paraId="53F28F76" w14:textId="12B1AE62" w:rsidR="00BD4CA3" w:rsidRPr="00091285" w:rsidRDefault="00BD4CA3" w:rsidP="00FE5757">
            <w:pPr>
              <w:rPr>
                <w:rFonts w:ascii="Helvetica Neue" w:eastAsia="Avenir" w:hAnsi="Helvetica Neue" w:cs="Avenir"/>
                <w:b/>
                <w:bCs/>
                <w:sz w:val="22"/>
                <w:szCs w:val="22"/>
              </w:rPr>
            </w:pPr>
            <w:r w:rsidRPr="007335EF">
              <w:rPr>
                <w:rFonts w:ascii="Helvetica Neue" w:eastAsia="Avenir Black" w:hAnsi="Helvetica Neue" w:cs="Avenir Black"/>
                <w:b/>
                <w:bCs/>
                <w:sz w:val="22"/>
                <w:szCs w:val="22"/>
              </w:rPr>
              <w:lastRenderedPageBreak/>
              <w:t xml:space="preserve">When the data are </w:t>
            </w:r>
            <w:r w:rsidRPr="00115D65">
              <w:rPr>
                <w:rFonts w:ascii="Helvetica Neue" w:eastAsia="Avenir Black" w:hAnsi="Helvetica Neue" w:cs="Avenir Black"/>
                <w:b/>
                <w:bCs/>
                <w:sz w:val="22"/>
                <w:szCs w:val="22"/>
              </w:rPr>
              <w:t>disaggregated by student ethnic groups</w:t>
            </w:r>
            <w:r w:rsidRPr="007335EF">
              <w:rPr>
                <w:rFonts w:ascii="Helvetica Neue" w:eastAsia="Avenir Black" w:hAnsi="Helvetica Neue" w:cs="Avenir Black"/>
                <w:b/>
                <w:bCs/>
                <w:sz w:val="22"/>
                <w:szCs w:val="22"/>
              </w:rPr>
              <w:t xml:space="preserve">, </w:t>
            </w:r>
            <w:r>
              <w:rPr>
                <w:rFonts w:ascii="Helvetica Neue" w:eastAsia="Avenir Black" w:hAnsi="Helvetica Neue" w:cs="Avenir Black"/>
                <w:b/>
                <w:bCs/>
                <w:sz w:val="22"/>
                <w:szCs w:val="22"/>
              </w:rPr>
              <w:t xml:space="preserve">gender, and age, </w:t>
            </w:r>
            <w:r w:rsidRPr="007335EF">
              <w:rPr>
                <w:rFonts w:ascii="Helvetica Neue" w:eastAsia="Avenir Black" w:hAnsi="Helvetica Neue" w:cs="Avenir Black"/>
                <w:b/>
                <w:bCs/>
                <w:sz w:val="22"/>
                <w:szCs w:val="22"/>
              </w:rPr>
              <w:t xml:space="preserve">how do </w:t>
            </w:r>
            <w:r>
              <w:rPr>
                <w:rFonts w:ascii="Helvetica Neue" w:eastAsia="Avenir Black" w:hAnsi="Helvetica Neue" w:cs="Avenir Black"/>
                <w:b/>
                <w:bCs/>
                <w:sz w:val="22"/>
                <w:szCs w:val="22"/>
              </w:rPr>
              <w:t xml:space="preserve">you </w:t>
            </w:r>
            <w:r w:rsidRPr="007335EF">
              <w:rPr>
                <w:rFonts w:ascii="Helvetica Neue" w:eastAsia="Avenir Black" w:hAnsi="Helvetica Neue" w:cs="Avenir Black"/>
                <w:b/>
                <w:bCs/>
                <w:sz w:val="22"/>
                <w:szCs w:val="22"/>
              </w:rPr>
              <w:t xml:space="preserve">plan to address them over the next </w:t>
            </w:r>
            <w:r>
              <w:rPr>
                <w:rFonts w:ascii="Helvetica Neue" w:eastAsia="Avenir Black" w:hAnsi="Helvetica Neue" w:cs="Avenir Black"/>
                <w:b/>
                <w:bCs/>
                <w:sz w:val="22"/>
                <w:szCs w:val="22"/>
              </w:rPr>
              <w:t>year?</w:t>
            </w:r>
          </w:p>
        </w:tc>
      </w:tr>
      <w:tr w:rsidR="00BD4CA3" w:rsidRPr="007335EF" w14:paraId="12C7637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B2172B6" w14:textId="72B3BB2B" w:rsidR="00BD4CA3" w:rsidRPr="00CC1BAF" w:rsidRDefault="00930AA8" w:rsidP="00FE5757">
            <w:pPr>
              <w:rPr>
                <w:rFonts w:ascii="Helvetica Neue" w:hAnsi="Helvetica Neue"/>
                <w:sz w:val="22"/>
                <w:szCs w:val="22"/>
              </w:rPr>
            </w:pPr>
            <w:r w:rsidRPr="00CC1BAF">
              <w:rPr>
                <w:rFonts w:ascii="Helvetica Neue" w:hAnsi="Helvetica Neue"/>
                <w:sz w:val="22"/>
                <w:szCs w:val="22"/>
              </w:rPr>
              <w:t xml:space="preserve">Allocate sufficient time on the first day of class to inform students the need to use a personal computer or the loaner Chromebook to complete the class. </w:t>
            </w:r>
          </w:p>
          <w:p w14:paraId="74205D39" w14:textId="5FC67DEC" w:rsidR="00930AA8" w:rsidRPr="00CC1BAF" w:rsidRDefault="00930AA8" w:rsidP="00FE5757">
            <w:pPr>
              <w:rPr>
                <w:rFonts w:ascii="Helvetica Neue" w:hAnsi="Helvetica Neue"/>
                <w:sz w:val="22"/>
                <w:szCs w:val="22"/>
              </w:rPr>
            </w:pPr>
            <w:r w:rsidRPr="00CC1BAF">
              <w:rPr>
                <w:rFonts w:ascii="Helvetica Neue" w:hAnsi="Helvetica Neue"/>
                <w:sz w:val="22"/>
                <w:szCs w:val="22"/>
              </w:rPr>
              <w:t xml:space="preserve">To assist our </w:t>
            </w:r>
            <w:r w:rsidR="000E2B5A" w:rsidRPr="00CC1BAF">
              <w:rPr>
                <w:rFonts w:ascii="Helvetica Neue" w:hAnsi="Helvetica Neue"/>
                <w:sz w:val="22"/>
                <w:szCs w:val="22"/>
              </w:rPr>
              <w:t>low-income</w:t>
            </w:r>
            <w:r w:rsidRPr="00CC1BAF">
              <w:rPr>
                <w:rFonts w:ascii="Helvetica Neue" w:hAnsi="Helvetica Neue"/>
                <w:sz w:val="22"/>
                <w:szCs w:val="22"/>
              </w:rPr>
              <w:t xml:space="preserve"> students who are doing poorly because of lack of internet access, encourage the students to search for free or affordable internet </w:t>
            </w:r>
            <w:r w:rsidR="000E2B5A" w:rsidRPr="00CC1BAF">
              <w:rPr>
                <w:rFonts w:ascii="Helvetica Neue" w:hAnsi="Helvetica Neue"/>
                <w:sz w:val="22"/>
                <w:szCs w:val="22"/>
              </w:rPr>
              <w:t>access</w:t>
            </w:r>
            <w:r w:rsidRPr="00CC1BAF">
              <w:rPr>
                <w:rFonts w:ascii="Helvetica Neue" w:hAnsi="Helvetica Neue"/>
                <w:sz w:val="22"/>
                <w:szCs w:val="22"/>
              </w:rPr>
              <w:t xml:space="preserve">. </w:t>
            </w:r>
          </w:p>
          <w:p w14:paraId="0C5C08E0" w14:textId="38C8472D" w:rsidR="00930AA8" w:rsidRPr="00CC1BAF" w:rsidRDefault="000E2B5A" w:rsidP="00FE5757">
            <w:pPr>
              <w:rPr>
                <w:rFonts w:ascii="Helvetica Neue" w:hAnsi="Helvetica Neue"/>
                <w:sz w:val="22"/>
                <w:szCs w:val="22"/>
              </w:rPr>
            </w:pPr>
            <w:r w:rsidRPr="00CC1BAF">
              <w:rPr>
                <w:rFonts w:ascii="Helvetica Neue" w:hAnsi="Helvetica Neue"/>
                <w:sz w:val="22"/>
                <w:szCs w:val="22"/>
              </w:rPr>
              <w:t xml:space="preserve">Send exam reminders three days before scheduled exam using Canvas mail to avoid the need to drop </w:t>
            </w:r>
            <w:r w:rsidR="0020118A" w:rsidRPr="00CC1BAF">
              <w:rPr>
                <w:rFonts w:ascii="Helvetica Neue" w:hAnsi="Helvetica Neue"/>
                <w:sz w:val="22"/>
                <w:szCs w:val="22"/>
              </w:rPr>
              <w:t>a</w:t>
            </w:r>
            <w:r w:rsidRPr="00CC1BAF">
              <w:rPr>
                <w:rFonts w:ascii="Helvetica Neue" w:hAnsi="Helvetica Neue"/>
                <w:sz w:val="22"/>
                <w:szCs w:val="22"/>
              </w:rPr>
              <w:t xml:space="preserve"> class because of missed exam/s.</w:t>
            </w:r>
          </w:p>
          <w:p w14:paraId="56584121" w14:textId="4B74CE76" w:rsidR="008B4402" w:rsidRPr="00091285" w:rsidRDefault="008B4402" w:rsidP="00FE5757">
            <w:pPr>
              <w:rPr>
                <w:rFonts w:ascii="Helvetica Neue" w:eastAsia="Avenir" w:hAnsi="Helvetica Neue" w:cs="Avenir"/>
                <w:b/>
                <w:bCs/>
                <w:sz w:val="22"/>
                <w:szCs w:val="22"/>
              </w:rPr>
            </w:pPr>
          </w:p>
        </w:tc>
      </w:tr>
      <w:tr w:rsidR="00106447" w:rsidRPr="007335EF" w14:paraId="162970EF"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516F1EEC" w14:textId="447AB68A" w:rsidR="00106447"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population(s) showed outcomes gains in your </w:t>
            </w:r>
            <w:r w:rsidR="00890089">
              <w:rPr>
                <w:rFonts w:ascii="Helvetica Neue" w:eastAsiaTheme="minorEastAsia" w:hAnsi="Helvetica Neue"/>
                <w:b/>
                <w:bCs/>
                <w:sz w:val="22"/>
                <w:szCs w:val="22"/>
              </w:rPr>
              <w:t>discipline(s)</w:t>
            </w:r>
            <w:r w:rsidRPr="00091285">
              <w:rPr>
                <w:rFonts w:ascii="Helvetica Neue" w:eastAsiaTheme="minorEastAsia" w:hAnsi="Helvetica Neue"/>
                <w:b/>
                <w:bCs/>
                <w:sz w:val="22"/>
                <w:szCs w:val="22"/>
              </w:rPr>
              <w:t xml:space="preserve"> and which need more support?</w:t>
            </w:r>
          </w:p>
          <w:p w14:paraId="32B9A141" w14:textId="77777777" w:rsidR="006D2FE1" w:rsidRDefault="006D2FE1" w:rsidP="00106447">
            <w:pPr>
              <w:rPr>
                <w:rFonts w:ascii="Helvetica Neue" w:eastAsiaTheme="minorEastAsia" w:hAnsi="Helvetica Neue"/>
                <w:b/>
                <w:bCs/>
                <w:sz w:val="22"/>
                <w:szCs w:val="22"/>
              </w:rPr>
            </w:pPr>
          </w:p>
          <w:p w14:paraId="5C8C6E5A" w14:textId="77777777" w:rsidR="006D2FE1" w:rsidRPr="002A6FAE" w:rsidRDefault="006D2FE1" w:rsidP="006D2FE1">
            <w:pPr>
              <w:ind w:left="360"/>
              <w:rPr>
                <w:rFonts w:ascii="Helvetica Neue" w:hAnsi="Helvetica Neue" w:cstheme="minorHAnsi"/>
                <w:color w:val="000000" w:themeColor="text1"/>
                <w:sz w:val="22"/>
                <w:szCs w:val="22"/>
              </w:rPr>
            </w:pPr>
            <w:r w:rsidRPr="002A6FAE">
              <w:rPr>
                <w:rFonts w:ascii="Helvetica Neue" w:hAnsi="Helvetica Neue" w:cstheme="minorHAnsi"/>
                <w:color w:val="000000" w:themeColor="text1"/>
                <w:sz w:val="22"/>
                <w:szCs w:val="22"/>
              </w:rPr>
              <w:t xml:space="preserve">Disaggregate the data and outcomes as far down as a possible then ask: </w:t>
            </w:r>
          </w:p>
          <w:p w14:paraId="127256E1" w14:textId="493AAED3" w:rsidR="006D2FE1" w:rsidRPr="002A6FAE" w:rsidRDefault="006D2FE1" w:rsidP="006D2FE1">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What trends do you notice when examining course success rates for student populations by ethnicity? Which factors do you believe have the greatest impact (positive or negative) and cause variation between student course success rates in your Program? Describe some specific </w:t>
            </w:r>
            <w:r w:rsidRPr="002A6FAE">
              <w:rPr>
                <w:rFonts w:ascii="Helvetica Neue" w:hAnsi="Helvetica Neue" w:cstheme="minorHAnsi"/>
                <w:color w:val="000000" w:themeColor="text1"/>
              </w:rPr>
              <w:lastRenderedPageBreak/>
              <w:t xml:space="preserve">methods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is planning or implementing to address these equity gaps. How will you evaluate the efficacy of these interventions?</w:t>
            </w:r>
          </w:p>
          <w:p w14:paraId="477BA398" w14:textId="77777777" w:rsidR="006D2FE1" w:rsidRPr="002A6FAE" w:rsidRDefault="006D2FE1" w:rsidP="006D2FE1">
            <w:pPr>
              <w:pStyle w:val="ListParagraph"/>
              <w:ind w:left="962" w:hanging="180"/>
              <w:rPr>
                <w:rFonts w:ascii="Helvetica Neue" w:hAnsi="Helvetica Neue" w:cstheme="minorHAnsi"/>
                <w:color w:val="000000" w:themeColor="text1"/>
              </w:rPr>
            </w:pPr>
          </w:p>
          <w:p w14:paraId="6D3FDE59" w14:textId="6318C585" w:rsidR="006D2FE1" w:rsidRPr="002A6FAE" w:rsidRDefault="006D2FE1" w:rsidP="006D2FE1">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2E576D">
              <w:rPr>
                <w:rFonts w:ascii="Helvetica Neue" w:hAnsi="Helvetica Neue" w:cstheme="minorHAnsi"/>
                <w:color w:val="000000" w:themeColor="text1"/>
              </w:rPr>
              <w:t>faculty</w:t>
            </w:r>
            <w:r w:rsidRPr="002A6FAE">
              <w:rPr>
                <w:rFonts w:ascii="Helvetica Neue" w:hAnsi="Helvetica Neue" w:cstheme="minorHAnsi"/>
                <w:color w:val="000000" w:themeColor="text1"/>
              </w:rPr>
              <w:t xml:space="preserve"> in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have found ineffective in the online environment.  </w:t>
            </w:r>
          </w:p>
          <w:p w14:paraId="4200076B" w14:textId="4641FE42" w:rsidR="0066398F" w:rsidRPr="00E35ADB" w:rsidRDefault="006D2FE1" w:rsidP="006D2FE1">
            <w:pPr>
              <w:rPr>
                <w:rFonts w:ascii="Helvetica Neue" w:eastAsiaTheme="minorEastAsia" w:hAnsi="Helvetica Neue"/>
                <w:b/>
                <w:bCs/>
                <w:sz w:val="21"/>
                <w:szCs w:val="21"/>
              </w:rPr>
            </w:pPr>
            <w:r w:rsidRPr="002A6FAE">
              <w:rPr>
                <w:rFonts w:ascii="Helvetica Neue" w:hAnsi="Helvetica Neue" w:cstheme="minorHAnsi"/>
                <w:color w:val="000000" w:themeColor="text1"/>
                <w:sz w:val="22"/>
                <w:szCs w:val="22"/>
              </w:rPr>
              <w:t xml:space="preserve">Please review the </w:t>
            </w:r>
            <w:hyperlink r:id="rId30" w:history="1">
              <w:r w:rsidRPr="002A6FAE">
                <w:rPr>
                  <w:rStyle w:val="Hyperlink"/>
                  <w:rFonts w:ascii="Helvetica Neue" w:hAnsi="Helvetica Neue"/>
                  <w:sz w:val="22"/>
                  <w:szCs w:val="22"/>
                </w:rPr>
                <w:t xml:space="preserve">video from the </w:t>
              </w:r>
              <w:r w:rsidRPr="002A6FAE">
                <w:rPr>
                  <w:rStyle w:val="Hyperlink"/>
                  <w:rFonts w:ascii="Helvetica Neue" w:hAnsi="Helvetica Neue"/>
                  <w:sz w:val="22"/>
                  <w:szCs w:val="22"/>
                </w:rPr>
                <w:t>R</w:t>
              </w:r>
              <w:r w:rsidRPr="002A6FAE">
                <w:rPr>
                  <w:rStyle w:val="Hyperlink"/>
                  <w:rFonts w:ascii="Helvetica Neue" w:hAnsi="Helvetica Neue"/>
                  <w:sz w:val="22"/>
                  <w:szCs w:val="22"/>
                </w:rPr>
                <w:t>P Group</w:t>
              </w:r>
            </w:hyperlink>
            <w:r w:rsidRPr="002A6FAE">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rate.</w:t>
            </w:r>
          </w:p>
        </w:tc>
      </w:tr>
      <w:tr w:rsidR="00106447" w:rsidRPr="007335EF" w14:paraId="258608E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40F8D812" w14:textId="0368630D" w:rsidR="00106447" w:rsidRPr="007F675D" w:rsidRDefault="00162B5B" w:rsidP="00FE5757">
            <w:pPr>
              <w:rPr>
                <w:rFonts w:ascii="Helvetica Neue" w:hAnsi="Helvetica Neue"/>
              </w:rPr>
            </w:pPr>
            <w:r w:rsidRPr="00CC1BAF">
              <w:rPr>
                <w:rFonts w:ascii="Helvetica Neue" w:hAnsi="Helvetica Neue"/>
                <w:sz w:val="22"/>
                <w:szCs w:val="22"/>
              </w:rPr>
              <w:lastRenderedPageBreak/>
              <w:t xml:space="preserve">The data indicated that </w:t>
            </w:r>
            <w:r w:rsidR="007F675D" w:rsidRPr="00CC1BAF">
              <w:rPr>
                <w:rFonts w:ascii="Helvetica Neue" w:hAnsi="Helvetica Neue"/>
                <w:sz w:val="22"/>
                <w:szCs w:val="22"/>
              </w:rPr>
              <w:t>Black/</w:t>
            </w:r>
            <w:r w:rsidRPr="00CC1BAF">
              <w:rPr>
                <w:rFonts w:ascii="Helvetica Neue" w:hAnsi="Helvetica Neue"/>
                <w:sz w:val="22"/>
                <w:szCs w:val="22"/>
              </w:rPr>
              <w:t>African American students have the lowest success rates</w:t>
            </w:r>
            <w:r w:rsidRPr="00CC1BAF">
              <w:rPr>
                <w:rFonts w:ascii="Helvetica Neue" w:hAnsi="Helvetica Neue"/>
                <w:sz w:val="22"/>
                <w:szCs w:val="22"/>
              </w:rPr>
              <w:t xml:space="preserve">, 51% vs 66% for all BCC students with highest at 78% for the Two or More </w:t>
            </w:r>
            <w:r w:rsidR="00C81099" w:rsidRPr="00CC1BAF">
              <w:rPr>
                <w:rFonts w:ascii="Helvetica Neue" w:hAnsi="Helvetica Neue"/>
                <w:sz w:val="22"/>
                <w:szCs w:val="22"/>
              </w:rPr>
              <w:t>category, and</w:t>
            </w:r>
            <w:r w:rsidR="007F675D" w:rsidRPr="00CC1BAF">
              <w:rPr>
                <w:rFonts w:ascii="Helvetica Neue" w:hAnsi="Helvetica Neue"/>
                <w:sz w:val="22"/>
                <w:szCs w:val="22"/>
              </w:rPr>
              <w:t xml:space="preserve"> with retention </w:t>
            </w:r>
            <w:r w:rsidR="00C81099" w:rsidRPr="00CC1BAF">
              <w:rPr>
                <w:rFonts w:ascii="Helvetica Neue" w:hAnsi="Helvetica Neue"/>
                <w:sz w:val="22"/>
                <w:szCs w:val="22"/>
              </w:rPr>
              <w:t xml:space="preserve">66% vs </w:t>
            </w:r>
            <w:r w:rsidR="007F675D" w:rsidRPr="00CC1BAF">
              <w:rPr>
                <w:rFonts w:ascii="Helvetica Neue" w:hAnsi="Helvetica Neue"/>
                <w:sz w:val="22"/>
                <w:szCs w:val="22"/>
              </w:rPr>
              <w:t>80</w:t>
            </w:r>
            <w:r w:rsidR="00C81099" w:rsidRPr="00CC1BAF">
              <w:rPr>
                <w:rFonts w:ascii="Helvetica Neue" w:hAnsi="Helvetica Neue"/>
                <w:sz w:val="22"/>
                <w:szCs w:val="22"/>
              </w:rPr>
              <w:t>%</w:t>
            </w:r>
            <w:r w:rsidR="007F675D" w:rsidRPr="00CC1BAF">
              <w:rPr>
                <w:rFonts w:ascii="Helvetica Neue" w:hAnsi="Helvetica Neue"/>
                <w:sz w:val="22"/>
                <w:szCs w:val="22"/>
              </w:rPr>
              <w:t xml:space="preserve"> for all students </w:t>
            </w:r>
            <w:r w:rsidR="00CC1BAF" w:rsidRPr="00CC1BAF">
              <w:rPr>
                <w:rFonts w:ascii="Helvetica Neue" w:hAnsi="Helvetica Neue"/>
                <w:sz w:val="22"/>
                <w:szCs w:val="22"/>
              </w:rPr>
              <w:t>wherea</w:t>
            </w:r>
            <w:r w:rsidR="00CC1BAF">
              <w:rPr>
                <w:rFonts w:ascii="Helvetica Neue" w:hAnsi="Helvetica Neue"/>
                <w:sz w:val="22"/>
                <w:szCs w:val="22"/>
              </w:rPr>
              <w:t xml:space="preserve">s the </w:t>
            </w:r>
            <w:r w:rsidR="007F675D" w:rsidRPr="00CC1BAF">
              <w:rPr>
                <w:rFonts w:ascii="Helvetica Neue" w:hAnsi="Helvetica Neue"/>
                <w:sz w:val="22"/>
                <w:szCs w:val="22"/>
              </w:rPr>
              <w:t>highest retention rate is at 91%</w:t>
            </w:r>
            <w:r w:rsidR="00C81099" w:rsidRPr="00CC1BAF">
              <w:rPr>
                <w:rFonts w:ascii="Helvetica Neue" w:hAnsi="Helvetica Neue"/>
                <w:sz w:val="22"/>
                <w:szCs w:val="22"/>
              </w:rPr>
              <w:t>.</w:t>
            </w:r>
            <w:r w:rsidRPr="00CC1BAF">
              <w:rPr>
                <w:rFonts w:ascii="Helvetica Neue" w:hAnsi="Helvetica Neue"/>
                <w:sz w:val="22"/>
                <w:szCs w:val="22"/>
              </w:rPr>
              <w:t xml:space="preserve"> </w:t>
            </w:r>
            <w:r w:rsidR="007F675D" w:rsidRPr="00CC1BAF">
              <w:rPr>
                <w:rFonts w:ascii="Helvetica Neue" w:hAnsi="Helvetica Neue"/>
                <w:sz w:val="22"/>
                <w:szCs w:val="22"/>
              </w:rPr>
              <w:t xml:space="preserve">Since the disparity in success rates is </w:t>
            </w:r>
            <w:r w:rsidR="007F675D" w:rsidRPr="00CC1BAF">
              <w:rPr>
                <w:rFonts w:ascii="Helvetica Neue" w:hAnsi="Helvetica Neue"/>
                <w:sz w:val="22"/>
                <w:szCs w:val="22"/>
              </w:rPr>
              <w:t xml:space="preserve">relatively </w:t>
            </w:r>
            <w:r w:rsidR="007F675D" w:rsidRPr="00CC1BAF">
              <w:rPr>
                <w:rFonts w:ascii="Helvetica Neue" w:hAnsi="Helvetica Neue"/>
                <w:sz w:val="22"/>
                <w:szCs w:val="22"/>
              </w:rPr>
              <w:t xml:space="preserve">high, more resources should be put into programs like UMOJA.  </w:t>
            </w:r>
            <w:r w:rsidR="007F675D" w:rsidRPr="00CC1BAF">
              <w:rPr>
                <w:rFonts w:ascii="Helvetica Neue" w:hAnsi="Helvetica Neue"/>
                <w:sz w:val="22"/>
                <w:szCs w:val="22"/>
              </w:rPr>
              <w:t>I</w:t>
            </w:r>
            <w:r w:rsidR="007F675D" w:rsidRPr="00CC1BAF">
              <w:rPr>
                <w:rFonts w:ascii="Helvetica Neue" w:hAnsi="Helvetica Neue"/>
                <w:sz w:val="22"/>
                <w:szCs w:val="22"/>
              </w:rPr>
              <w:t xml:space="preserve">t looks like most effort should go into supporting our </w:t>
            </w:r>
            <w:r w:rsidR="007F675D" w:rsidRPr="00CC1BAF">
              <w:rPr>
                <w:rFonts w:ascii="Helvetica Neue" w:hAnsi="Helvetica Neue"/>
                <w:sz w:val="22"/>
                <w:szCs w:val="22"/>
              </w:rPr>
              <w:t>Black/</w:t>
            </w:r>
            <w:r w:rsidR="007F675D" w:rsidRPr="00CC1BAF">
              <w:rPr>
                <w:rFonts w:ascii="Helvetica Neue" w:hAnsi="Helvetica Neue"/>
                <w:sz w:val="22"/>
                <w:szCs w:val="22"/>
              </w:rPr>
              <w:t xml:space="preserve">African American students. </w:t>
            </w:r>
            <w:r w:rsidR="007F675D" w:rsidRPr="00CC1BAF">
              <w:rPr>
                <w:rFonts w:ascii="Helvetica Neue" w:hAnsi="Helvetica Neue"/>
                <w:sz w:val="22"/>
                <w:szCs w:val="22"/>
              </w:rPr>
              <w:t>More work should be done with</w:t>
            </w:r>
            <w:r w:rsidR="007F675D" w:rsidRPr="00CC1BAF">
              <w:rPr>
                <w:rFonts w:ascii="Helvetica Neue" w:hAnsi="Helvetica Neue"/>
                <w:sz w:val="22"/>
                <w:szCs w:val="22"/>
              </w:rPr>
              <w:t xml:space="preserve"> the counselors to identify types of support that we can offer the aforementioned struggling students.  To evaluate </w:t>
            </w:r>
            <w:r w:rsidR="007F675D" w:rsidRPr="00CC1BAF">
              <w:rPr>
                <w:rFonts w:ascii="Helvetica Neue" w:hAnsi="Helvetica Neue"/>
                <w:sz w:val="22"/>
                <w:szCs w:val="22"/>
              </w:rPr>
              <w:t>this,</w:t>
            </w:r>
            <w:r w:rsidR="007F675D" w:rsidRPr="00CC1BAF">
              <w:rPr>
                <w:rFonts w:ascii="Helvetica Neue" w:hAnsi="Helvetica Neue"/>
                <w:sz w:val="22"/>
                <w:szCs w:val="22"/>
              </w:rPr>
              <w:t xml:space="preserve"> we would need to compare the outcomes of Black</w:t>
            </w:r>
            <w:r w:rsidR="007F675D" w:rsidRPr="00CC1BAF">
              <w:rPr>
                <w:rFonts w:ascii="Helvetica Neue" w:hAnsi="Helvetica Neue"/>
                <w:sz w:val="22"/>
                <w:szCs w:val="22"/>
              </w:rPr>
              <w:t>/African American</w:t>
            </w:r>
            <w:r w:rsidR="007F675D" w:rsidRPr="00CC1BAF">
              <w:rPr>
                <w:rFonts w:ascii="Helvetica Neue" w:hAnsi="Helvetica Neue"/>
                <w:sz w:val="22"/>
                <w:szCs w:val="22"/>
              </w:rPr>
              <w:t xml:space="preserve"> students who did join these programs to the overall success rates of our Black</w:t>
            </w:r>
            <w:r w:rsidR="007F675D" w:rsidRPr="00CC1BAF">
              <w:rPr>
                <w:rFonts w:ascii="Helvetica Neue" w:hAnsi="Helvetica Neue"/>
                <w:sz w:val="22"/>
                <w:szCs w:val="22"/>
              </w:rPr>
              <w:t>/African American</w:t>
            </w:r>
            <w:r w:rsidR="007F675D" w:rsidRPr="00CC1BAF">
              <w:rPr>
                <w:rFonts w:ascii="Helvetica Neue" w:hAnsi="Helvetica Neue"/>
                <w:sz w:val="22"/>
                <w:szCs w:val="22"/>
              </w:rPr>
              <w:t xml:space="preserve"> students that didn’t join Umoja, or any other program the counselors recommend.</w:t>
            </w:r>
            <w:r w:rsidR="007F675D" w:rsidRPr="007F675D">
              <w:rPr>
                <w:rFonts w:ascii="Helvetica Neue" w:hAnsi="Helvetica Neue"/>
              </w:rPr>
              <w:t xml:space="preserve"> </w:t>
            </w:r>
          </w:p>
        </w:tc>
      </w:tr>
      <w:tr w:rsidR="00106447" w:rsidRPr="007335EF" w14:paraId="330CE5A9"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3F296B79" w14:textId="7353E7E9"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w:t>
            </w:r>
            <w:r w:rsidR="007F7AED">
              <w:rPr>
                <w:rFonts w:ascii="Helvetica Neue" w:eastAsia="Calibri" w:hAnsi="Helvetica Neue" w:cs="Calibri"/>
                <w:b/>
                <w:bCs/>
                <w:color w:val="000000" w:themeColor="text1"/>
                <w:sz w:val="22"/>
                <w:szCs w:val="22"/>
              </w:rPr>
              <w:t xml:space="preserve">in your department </w:t>
            </w:r>
            <w:r w:rsidRPr="00091285">
              <w:rPr>
                <w:rFonts w:ascii="Helvetica Neue" w:eastAsia="Calibri" w:hAnsi="Helvetica Neue" w:cs="Calibri"/>
                <w:b/>
                <w:bCs/>
                <w:color w:val="000000" w:themeColor="text1"/>
                <w:sz w:val="22"/>
                <w:szCs w:val="22"/>
              </w:rPr>
              <w:t xml:space="preserve">compare to the college average?  </w:t>
            </w:r>
          </w:p>
        </w:tc>
      </w:tr>
      <w:tr w:rsidR="00106447" w:rsidRPr="007335EF" w14:paraId="24BA4EFD"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3AAADA58" w:rsidR="00106447" w:rsidRPr="00CC1BAF" w:rsidRDefault="0088235F" w:rsidP="00FE5757">
            <w:pPr>
              <w:rPr>
                <w:rFonts w:ascii="Helvetica Neue" w:hAnsi="Helvetica Neue"/>
                <w:sz w:val="22"/>
                <w:szCs w:val="22"/>
              </w:rPr>
            </w:pPr>
            <w:r w:rsidRPr="00CC1BAF">
              <w:rPr>
                <w:rFonts w:ascii="Helvetica Neue" w:hAnsi="Helvetica Neue"/>
                <w:sz w:val="22"/>
                <w:szCs w:val="22"/>
              </w:rPr>
              <w:t xml:space="preserve">As stated previously, Black/African American students have a success rate of 50% vs 66% for the college as a whole. The second lowest group, Hispanic/Latino group is 1.3% higher than the overall rate. The unknown race group, also the smallest group, has the lowest rate of 40% vs 66% for all, since the data does not show who this small group is </w:t>
            </w:r>
            <w:r w:rsidR="00CC1BAF" w:rsidRPr="00CC1BAF">
              <w:rPr>
                <w:rFonts w:ascii="Helvetica Neue" w:hAnsi="Helvetica Neue"/>
                <w:sz w:val="22"/>
                <w:szCs w:val="22"/>
              </w:rPr>
              <w:t>ethnically, there</w:t>
            </w:r>
            <w:r w:rsidRPr="00CC1BAF">
              <w:rPr>
                <w:rFonts w:ascii="Helvetica Neue" w:hAnsi="Helvetica Neue"/>
                <w:sz w:val="22"/>
                <w:szCs w:val="22"/>
              </w:rPr>
              <w:t xml:space="preserve"> is no way to identify the 9 students. </w:t>
            </w:r>
          </w:p>
          <w:p w14:paraId="188AED32" w14:textId="0276735C" w:rsidR="00106447" w:rsidRPr="00091285" w:rsidRDefault="00106447" w:rsidP="00FE5757">
            <w:pPr>
              <w:rPr>
                <w:rFonts w:ascii="Helvetica Neue" w:eastAsia="Avenir" w:hAnsi="Helvetica Neue" w:cs="Avenir"/>
                <w:b/>
                <w:bCs/>
                <w:sz w:val="22"/>
                <w:szCs w:val="22"/>
              </w:rPr>
            </w:pPr>
          </w:p>
        </w:tc>
      </w:tr>
      <w:tr w:rsidR="00106447" w:rsidRPr="007335EF" w14:paraId="2C123E74"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48BA3F11" w14:textId="6D22D196"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will these outcome trends you identified in this section affect your department goals and plans for the next </w:t>
            </w:r>
            <w:r w:rsidR="00164383">
              <w:rPr>
                <w:rFonts w:ascii="Helvetica Neue" w:eastAsia="Calibri" w:hAnsi="Helvetica Neue" w:cs="Calibri"/>
                <w:b/>
                <w:bCs/>
                <w:color w:val="000000" w:themeColor="text1"/>
                <w:sz w:val="22"/>
                <w:szCs w:val="22"/>
              </w:rPr>
              <w:t xml:space="preserve">year and what are your strategies to shift </w:t>
            </w:r>
            <w:r w:rsidR="002E576D">
              <w:rPr>
                <w:rFonts w:ascii="Helvetica Neue" w:eastAsia="Calibri" w:hAnsi="Helvetica Neue" w:cs="Calibri"/>
                <w:b/>
                <w:bCs/>
                <w:color w:val="000000" w:themeColor="text1"/>
                <w:sz w:val="22"/>
                <w:szCs w:val="22"/>
              </w:rPr>
              <w:t xml:space="preserve">to move </w:t>
            </w:r>
            <w:r w:rsidR="00164383">
              <w:rPr>
                <w:rFonts w:ascii="Helvetica Neue" w:eastAsia="Calibri" w:hAnsi="Helvetica Neue" w:cs="Calibri"/>
                <w:b/>
                <w:bCs/>
                <w:color w:val="000000" w:themeColor="text1"/>
                <w:sz w:val="22"/>
                <w:szCs w:val="22"/>
              </w:rPr>
              <w:t xml:space="preserve">the trend towards </w:t>
            </w:r>
            <w:r w:rsidR="002E576D">
              <w:rPr>
                <w:rFonts w:ascii="Helvetica Neue" w:eastAsia="Calibri" w:hAnsi="Helvetica Neue" w:cs="Calibri"/>
                <w:b/>
                <w:bCs/>
                <w:color w:val="000000" w:themeColor="text1"/>
                <w:sz w:val="22"/>
                <w:szCs w:val="22"/>
              </w:rPr>
              <w:t xml:space="preserve">a </w:t>
            </w:r>
            <w:r w:rsidR="00164383">
              <w:rPr>
                <w:rFonts w:ascii="Helvetica Neue" w:eastAsia="Calibri" w:hAnsi="Helvetica Neue" w:cs="Calibri"/>
                <w:b/>
                <w:bCs/>
                <w:color w:val="000000" w:themeColor="text1"/>
                <w:sz w:val="22"/>
                <w:szCs w:val="22"/>
              </w:rPr>
              <w:t>positive direction?</w:t>
            </w:r>
          </w:p>
        </w:tc>
      </w:tr>
      <w:tr w:rsidR="00636202" w:rsidRPr="007335EF" w14:paraId="1FB58495" w14:textId="77777777" w:rsidTr="00ED1214">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06BB96D" w14:textId="04CCDAF1" w:rsidR="00636202" w:rsidRPr="00CC1BAF" w:rsidRDefault="0088235F" w:rsidP="000D087A">
            <w:pPr>
              <w:rPr>
                <w:rFonts w:ascii="Helvetica Neue" w:hAnsi="Helvetica Neue"/>
                <w:sz w:val="22"/>
                <w:szCs w:val="22"/>
              </w:rPr>
            </w:pPr>
            <w:r w:rsidRPr="00CC1BAF">
              <w:rPr>
                <w:rFonts w:ascii="Helvetica Neue" w:hAnsi="Helvetica Neue"/>
                <w:sz w:val="22"/>
                <w:szCs w:val="22"/>
              </w:rPr>
              <w:t xml:space="preserve">The department should offer a good mix of face-to-face, hybrid, and online courses in the future </w:t>
            </w:r>
            <w:r w:rsidR="0008041F" w:rsidRPr="00CC1BAF">
              <w:rPr>
                <w:rFonts w:ascii="Helvetica Neue" w:hAnsi="Helvetica Neue"/>
                <w:sz w:val="22"/>
                <w:szCs w:val="22"/>
              </w:rPr>
              <w:t>to suit the needs of students struggling in online courses.</w:t>
            </w: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9926"/>
      </w:tblGrid>
      <w:tr w:rsidR="009979A6" w:rsidRPr="007335EF" w14:paraId="6BB01292" w14:textId="77777777" w:rsidTr="00E35ADB">
        <w:tc>
          <w:tcPr>
            <w:tcW w:w="9926" w:type="dxa"/>
            <w:shd w:val="clear" w:color="auto" w:fill="009193"/>
          </w:tcPr>
          <w:p w14:paraId="2BEE2FE4" w14:textId="0D459652" w:rsidR="009979A6" w:rsidRPr="0078795C" w:rsidRDefault="00C94A73" w:rsidP="00EE3904">
            <w:pPr>
              <w:rPr>
                <w:rFonts w:ascii="Helvetica Neue" w:hAnsi="Helvetica Neue"/>
                <w:b/>
                <w:bCs/>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c</w:t>
            </w:r>
            <w:r w:rsidR="009979A6" w:rsidRPr="00E35ADB">
              <w:rPr>
                <w:rFonts w:ascii="Helvetica Neue" w:eastAsia="Calibri" w:hAnsi="Helvetica Neue" w:cs="Calibri"/>
                <w:b/>
                <w:bCs/>
                <w:color w:val="FFFFFF" w:themeColor="background1"/>
                <w:sz w:val="28"/>
                <w:szCs w:val="28"/>
              </w:rPr>
              <w:t xml:space="preserve">. </w:t>
            </w:r>
            <w:hyperlink r:id="rId31">
              <w:r w:rsidR="009979A6" w:rsidRPr="00E35ADB">
                <w:rPr>
                  <w:rStyle w:val="Hyperlink"/>
                  <w:rFonts w:ascii="Helvetica Neue" w:eastAsia="Avenir" w:hAnsi="Helvetica Neue" w:cs="Avenir"/>
                  <w:b/>
                  <w:bCs/>
                  <w:color w:val="FFFFFF" w:themeColor="background1"/>
                  <w:sz w:val="28"/>
                  <w:szCs w:val="28"/>
                </w:rPr>
                <w:t>Degrees and Certificates Dashboard</w:t>
              </w:r>
            </w:hyperlink>
          </w:p>
        </w:tc>
      </w:tr>
      <w:tr w:rsidR="009979A6" w14:paraId="197140B9" w14:textId="77777777" w:rsidTr="009979A6">
        <w:tc>
          <w:tcPr>
            <w:tcW w:w="9926" w:type="dxa"/>
          </w:tcPr>
          <w:p w14:paraId="5CC55596" w14:textId="41A47F3C"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On page 1 of the “Degrees and Certificate Awards Trends” Dashboard, what are the award trends for your department (</w:t>
            </w:r>
            <w:r w:rsidR="00890089">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sidR="009A35AA">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9979A6" w14:paraId="51510CFE" w14:textId="77777777" w:rsidTr="00821912">
        <w:tc>
          <w:tcPr>
            <w:tcW w:w="9926" w:type="dxa"/>
            <w:shd w:val="clear" w:color="auto" w:fill="FFF2CC" w:themeFill="accent4" w:themeFillTint="33"/>
          </w:tcPr>
          <w:p w14:paraId="3D4B2310" w14:textId="0F5CB484" w:rsidR="009979A6" w:rsidRPr="00CC1BAF" w:rsidRDefault="00DE2AEC" w:rsidP="009979A6">
            <w:pPr>
              <w:rPr>
                <w:rFonts w:ascii="Helvetica Neue" w:hAnsi="Helvetica Neue"/>
                <w:sz w:val="22"/>
                <w:szCs w:val="22"/>
              </w:rPr>
            </w:pPr>
            <w:r w:rsidRPr="00CC1BAF">
              <w:rPr>
                <w:rFonts w:ascii="Helvetica Neue" w:hAnsi="Helvetica Neue"/>
                <w:sz w:val="22"/>
                <w:szCs w:val="22"/>
              </w:rPr>
              <w:t>Change in numbers of awards between 2017 to 2022:</w:t>
            </w:r>
          </w:p>
          <w:p w14:paraId="7285E558" w14:textId="15BC666B" w:rsidR="00DE2AEC" w:rsidRPr="00CC1BAF" w:rsidRDefault="00DE2AEC" w:rsidP="009979A6">
            <w:pPr>
              <w:rPr>
                <w:rFonts w:ascii="Helvetica Neue" w:hAnsi="Helvetica Neue"/>
                <w:sz w:val="22"/>
                <w:szCs w:val="22"/>
              </w:rPr>
            </w:pPr>
          </w:p>
          <w:p w14:paraId="77B1DDAD" w14:textId="38A130A0" w:rsidR="00DE2AEC" w:rsidRPr="00CC1BAF" w:rsidRDefault="00DE2AEC" w:rsidP="009979A6">
            <w:pPr>
              <w:rPr>
                <w:rFonts w:ascii="Helvetica Neue" w:hAnsi="Helvetica Neue"/>
                <w:sz w:val="22"/>
                <w:szCs w:val="22"/>
              </w:rPr>
            </w:pPr>
            <w:r w:rsidRPr="00CC1BAF">
              <w:rPr>
                <w:rFonts w:ascii="Helvetica Neue" w:hAnsi="Helvetica Neue"/>
                <w:sz w:val="22"/>
                <w:szCs w:val="22"/>
              </w:rPr>
              <w:t>Awards: from 54 in 2017 to 64 in 2021: up 10%</w:t>
            </w:r>
            <w:r w:rsidR="0027512A" w:rsidRPr="00CC1BAF">
              <w:rPr>
                <w:rFonts w:ascii="Helvetica Neue" w:hAnsi="Helvetica Neue"/>
                <w:sz w:val="22"/>
                <w:szCs w:val="22"/>
              </w:rPr>
              <w:t xml:space="preserve"> overall</w:t>
            </w:r>
          </w:p>
          <w:p w14:paraId="1AD347CA" w14:textId="3675C5CF" w:rsidR="0027512A" w:rsidRPr="00CC1BAF" w:rsidRDefault="0027512A" w:rsidP="009979A6">
            <w:pPr>
              <w:rPr>
                <w:rFonts w:ascii="Helvetica Neue" w:hAnsi="Helvetica Neue"/>
                <w:sz w:val="22"/>
                <w:szCs w:val="22"/>
              </w:rPr>
            </w:pPr>
          </w:p>
          <w:p w14:paraId="5F325D3B" w14:textId="4B062816" w:rsidR="0027512A" w:rsidRPr="00CC1BAF" w:rsidRDefault="0027512A" w:rsidP="009979A6">
            <w:pPr>
              <w:rPr>
                <w:rFonts w:ascii="Helvetica Neue" w:hAnsi="Helvetica Neue"/>
                <w:sz w:val="22"/>
                <w:szCs w:val="22"/>
              </w:rPr>
            </w:pPr>
            <w:r w:rsidRPr="00CC1BAF">
              <w:rPr>
                <w:rFonts w:ascii="Helvetica Neue" w:hAnsi="Helvetica Neue"/>
                <w:sz w:val="22"/>
                <w:szCs w:val="22"/>
              </w:rPr>
              <w:t xml:space="preserve">Awards: from 67 in 2020 to 64 in 2021: down 4% </w:t>
            </w:r>
          </w:p>
          <w:p w14:paraId="22AF2D0C" w14:textId="355FDB29" w:rsidR="00DE2AEC" w:rsidRPr="00CC1BAF" w:rsidRDefault="00DE2AEC" w:rsidP="009979A6">
            <w:pPr>
              <w:rPr>
                <w:rFonts w:ascii="Helvetica Neue" w:hAnsi="Helvetica Neue"/>
                <w:sz w:val="22"/>
                <w:szCs w:val="22"/>
              </w:rPr>
            </w:pPr>
          </w:p>
          <w:p w14:paraId="39677768" w14:textId="0929C05B" w:rsidR="00DE2AEC" w:rsidRPr="00CC1BAF" w:rsidRDefault="00DE2AEC" w:rsidP="009979A6">
            <w:pPr>
              <w:rPr>
                <w:rFonts w:ascii="Helvetica Neue" w:hAnsi="Helvetica Neue"/>
                <w:sz w:val="22"/>
                <w:szCs w:val="22"/>
              </w:rPr>
            </w:pPr>
            <w:r w:rsidRPr="00CC1BAF">
              <w:rPr>
                <w:rFonts w:ascii="Helvetica Neue" w:hAnsi="Helvetica Neue"/>
                <w:sz w:val="22"/>
                <w:szCs w:val="22"/>
              </w:rPr>
              <w:t>Gender: Females down 7%, Male up 4%, X = +1 person</w:t>
            </w:r>
          </w:p>
          <w:p w14:paraId="21C526DF" w14:textId="2370FB40" w:rsidR="00DE2AEC" w:rsidRPr="00CC1BAF" w:rsidRDefault="00DE2AEC" w:rsidP="009979A6">
            <w:pPr>
              <w:rPr>
                <w:rFonts w:ascii="Helvetica Neue" w:hAnsi="Helvetica Neue"/>
                <w:sz w:val="22"/>
                <w:szCs w:val="22"/>
              </w:rPr>
            </w:pPr>
          </w:p>
          <w:p w14:paraId="40638F9B" w14:textId="735A37ED" w:rsidR="00DE2AEC" w:rsidRPr="00CC1BAF" w:rsidRDefault="00DE2AEC" w:rsidP="009979A6">
            <w:pPr>
              <w:rPr>
                <w:rFonts w:ascii="Helvetica Neue" w:hAnsi="Helvetica Neue"/>
                <w:sz w:val="22"/>
                <w:szCs w:val="22"/>
              </w:rPr>
            </w:pPr>
            <w:r w:rsidRPr="00CC1BAF">
              <w:rPr>
                <w:rFonts w:ascii="Helvetica Neue" w:hAnsi="Helvetica Neue"/>
                <w:sz w:val="22"/>
                <w:szCs w:val="22"/>
              </w:rPr>
              <w:t>Age Group:</w:t>
            </w:r>
            <w:r w:rsidR="00512DB1" w:rsidRPr="00CC1BAF">
              <w:rPr>
                <w:rFonts w:ascii="Helvetica Neue" w:hAnsi="Helvetica Neue"/>
                <w:sz w:val="22"/>
                <w:szCs w:val="22"/>
              </w:rPr>
              <w:t xml:space="preserve"> 2020 to 2021</w:t>
            </w:r>
          </w:p>
          <w:p w14:paraId="672077BB" w14:textId="77777777" w:rsidR="00512DB1" w:rsidRPr="00CC1BAF" w:rsidRDefault="00512DB1" w:rsidP="009979A6">
            <w:pPr>
              <w:rPr>
                <w:rFonts w:ascii="Helvetica Neue" w:hAnsi="Helvetica Neue"/>
                <w:sz w:val="22"/>
                <w:szCs w:val="22"/>
              </w:rPr>
            </w:pPr>
          </w:p>
          <w:p w14:paraId="7547378D" w14:textId="56822E6A" w:rsidR="00DE2AEC" w:rsidRPr="00CC1BAF" w:rsidRDefault="00512DB1" w:rsidP="009979A6">
            <w:pPr>
              <w:rPr>
                <w:rFonts w:ascii="Helvetica Neue" w:hAnsi="Helvetica Neue"/>
                <w:sz w:val="22"/>
                <w:szCs w:val="22"/>
              </w:rPr>
            </w:pPr>
            <w:r w:rsidRPr="00CC1BAF">
              <w:rPr>
                <w:rFonts w:ascii="Helvetica Neue" w:hAnsi="Helvetica Neue"/>
                <w:sz w:val="22"/>
                <w:szCs w:val="22"/>
              </w:rPr>
              <w:t>16 to 18: down 21%</w:t>
            </w:r>
          </w:p>
          <w:p w14:paraId="5B3B8B72" w14:textId="02E13411" w:rsidR="00512DB1" w:rsidRPr="00CC1BAF" w:rsidRDefault="00512DB1" w:rsidP="009979A6">
            <w:pPr>
              <w:rPr>
                <w:rFonts w:ascii="Helvetica Neue" w:hAnsi="Helvetica Neue"/>
                <w:sz w:val="22"/>
                <w:szCs w:val="22"/>
              </w:rPr>
            </w:pPr>
            <w:r w:rsidRPr="00CC1BAF">
              <w:rPr>
                <w:rFonts w:ascii="Helvetica Neue" w:hAnsi="Helvetica Neue"/>
                <w:sz w:val="22"/>
                <w:szCs w:val="22"/>
              </w:rPr>
              <w:t>19 to 24: down 21%</w:t>
            </w:r>
          </w:p>
          <w:p w14:paraId="1497308B" w14:textId="1CACDABF" w:rsidR="00512DB1" w:rsidRPr="00CC1BAF" w:rsidRDefault="00512DB1" w:rsidP="009979A6">
            <w:pPr>
              <w:rPr>
                <w:rFonts w:ascii="Helvetica Neue" w:hAnsi="Helvetica Neue"/>
                <w:sz w:val="22"/>
                <w:szCs w:val="22"/>
              </w:rPr>
            </w:pPr>
            <w:r w:rsidRPr="00CC1BAF">
              <w:rPr>
                <w:rFonts w:ascii="Helvetica Neue" w:hAnsi="Helvetica Neue"/>
                <w:sz w:val="22"/>
                <w:szCs w:val="22"/>
              </w:rPr>
              <w:t>25 to 29: up 35%</w:t>
            </w:r>
          </w:p>
          <w:p w14:paraId="2E50A2D6" w14:textId="0ABED8EF" w:rsidR="00512DB1" w:rsidRPr="00CC1BAF" w:rsidRDefault="00512DB1" w:rsidP="009979A6">
            <w:pPr>
              <w:rPr>
                <w:rFonts w:ascii="Helvetica Neue" w:hAnsi="Helvetica Neue"/>
                <w:sz w:val="22"/>
                <w:szCs w:val="22"/>
              </w:rPr>
            </w:pPr>
            <w:r w:rsidRPr="00CC1BAF">
              <w:rPr>
                <w:rFonts w:ascii="Helvetica Neue" w:hAnsi="Helvetica Neue"/>
                <w:sz w:val="22"/>
                <w:szCs w:val="22"/>
              </w:rPr>
              <w:t>30 to 34: up 80%</w:t>
            </w:r>
          </w:p>
          <w:p w14:paraId="569506B7" w14:textId="6C976466" w:rsidR="00512DB1" w:rsidRPr="00CC1BAF" w:rsidRDefault="00512DB1" w:rsidP="009979A6">
            <w:pPr>
              <w:rPr>
                <w:rFonts w:ascii="Helvetica Neue" w:hAnsi="Helvetica Neue"/>
                <w:sz w:val="22"/>
                <w:szCs w:val="22"/>
              </w:rPr>
            </w:pPr>
            <w:r w:rsidRPr="00CC1BAF">
              <w:rPr>
                <w:rFonts w:ascii="Helvetica Neue" w:hAnsi="Helvetica Neue"/>
                <w:sz w:val="22"/>
                <w:szCs w:val="22"/>
              </w:rPr>
              <w:t>35 to 54: down 25%</w:t>
            </w:r>
          </w:p>
          <w:p w14:paraId="06F37CE4" w14:textId="37DDBC69" w:rsidR="00512DB1" w:rsidRPr="00CC1BAF" w:rsidRDefault="00512DB1" w:rsidP="009979A6">
            <w:pPr>
              <w:rPr>
                <w:rFonts w:ascii="Helvetica Neue" w:hAnsi="Helvetica Neue"/>
                <w:sz w:val="22"/>
                <w:szCs w:val="22"/>
              </w:rPr>
            </w:pPr>
            <w:r w:rsidRPr="00CC1BAF">
              <w:rPr>
                <w:rFonts w:ascii="Helvetica Neue" w:hAnsi="Helvetica Neue"/>
                <w:sz w:val="22"/>
                <w:szCs w:val="22"/>
              </w:rPr>
              <w:t>55 to 64: down 33%</w:t>
            </w:r>
          </w:p>
          <w:p w14:paraId="5091E521" w14:textId="0CCB6E7C" w:rsidR="00512DB1" w:rsidRPr="00CC1BAF" w:rsidRDefault="00512DB1" w:rsidP="009979A6">
            <w:pPr>
              <w:rPr>
                <w:rFonts w:ascii="Helvetica Neue" w:hAnsi="Helvetica Neue"/>
                <w:sz w:val="22"/>
                <w:szCs w:val="22"/>
              </w:rPr>
            </w:pPr>
            <w:r w:rsidRPr="00CC1BAF">
              <w:rPr>
                <w:rFonts w:ascii="Helvetica Neue" w:hAnsi="Helvetica Neue"/>
                <w:sz w:val="22"/>
                <w:szCs w:val="22"/>
              </w:rPr>
              <w:t>65 &amp; higher: none</w:t>
            </w:r>
          </w:p>
          <w:p w14:paraId="2DB66F0D" w14:textId="5B305DD1" w:rsidR="00512DB1" w:rsidRPr="00CC1BAF" w:rsidRDefault="00512DB1" w:rsidP="009979A6">
            <w:pPr>
              <w:rPr>
                <w:rFonts w:ascii="Helvetica Neue" w:hAnsi="Helvetica Neue"/>
                <w:sz w:val="22"/>
                <w:szCs w:val="22"/>
              </w:rPr>
            </w:pPr>
            <w:r w:rsidRPr="00CC1BAF">
              <w:rPr>
                <w:rFonts w:ascii="Helvetica Neue" w:hAnsi="Helvetica Neue"/>
                <w:sz w:val="22"/>
                <w:szCs w:val="22"/>
              </w:rPr>
              <w:t>Under 16: none</w:t>
            </w:r>
          </w:p>
          <w:p w14:paraId="698C0BC4" w14:textId="3CAC4D2C" w:rsidR="00512DB1" w:rsidRPr="00CC1BAF" w:rsidRDefault="00512DB1" w:rsidP="009979A6">
            <w:pPr>
              <w:rPr>
                <w:rFonts w:ascii="Helvetica Neue" w:hAnsi="Helvetica Neue"/>
                <w:sz w:val="22"/>
                <w:szCs w:val="22"/>
              </w:rPr>
            </w:pPr>
          </w:p>
          <w:p w14:paraId="39196B33" w14:textId="79903115" w:rsidR="00512DB1" w:rsidRPr="00CC1BAF" w:rsidRDefault="00512DB1" w:rsidP="009979A6">
            <w:pPr>
              <w:rPr>
                <w:rFonts w:ascii="Helvetica Neue" w:hAnsi="Helvetica Neue"/>
                <w:sz w:val="22"/>
                <w:szCs w:val="22"/>
              </w:rPr>
            </w:pPr>
            <w:r w:rsidRPr="00CC1BAF">
              <w:rPr>
                <w:rFonts w:ascii="Helvetica Neue" w:hAnsi="Helvetica Neue"/>
                <w:sz w:val="22"/>
                <w:szCs w:val="22"/>
              </w:rPr>
              <w:t>Ethnicity:</w:t>
            </w:r>
            <w:r w:rsidR="00BA0306" w:rsidRPr="00CC1BAF">
              <w:rPr>
                <w:rFonts w:ascii="Helvetica Neue" w:hAnsi="Helvetica Neue"/>
                <w:sz w:val="22"/>
                <w:szCs w:val="22"/>
              </w:rPr>
              <w:t>2020 to 2021</w:t>
            </w:r>
          </w:p>
          <w:p w14:paraId="76AC301E" w14:textId="1F8F4C63" w:rsidR="00512DB1" w:rsidRPr="00CC1BAF" w:rsidRDefault="00512DB1" w:rsidP="009979A6">
            <w:pPr>
              <w:rPr>
                <w:rFonts w:ascii="Helvetica Neue" w:hAnsi="Helvetica Neue"/>
                <w:sz w:val="22"/>
                <w:szCs w:val="22"/>
              </w:rPr>
            </w:pPr>
          </w:p>
          <w:p w14:paraId="57724177" w14:textId="7B6E4F6D" w:rsidR="00BA0306" w:rsidRPr="00CC1BAF" w:rsidRDefault="00BA0306" w:rsidP="009979A6">
            <w:pPr>
              <w:rPr>
                <w:rFonts w:ascii="Helvetica Neue" w:hAnsi="Helvetica Neue"/>
                <w:sz w:val="22"/>
                <w:szCs w:val="22"/>
              </w:rPr>
            </w:pPr>
            <w:r w:rsidRPr="00CC1BAF">
              <w:rPr>
                <w:rFonts w:ascii="Helvetica Neue" w:hAnsi="Helvetica Neue"/>
                <w:sz w:val="22"/>
                <w:szCs w:val="22"/>
              </w:rPr>
              <w:t>American Indian: None</w:t>
            </w:r>
          </w:p>
          <w:p w14:paraId="51EA09D9" w14:textId="44EAE92C" w:rsidR="00BA0306" w:rsidRPr="00CC1BAF" w:rsidRDefault="00BA0306" w:rsidP="009979A6">
            <w:pPr>
              <w:rPr>
                <w:rFonts w:ascii="Helvetica Neue" w:hAnsi="Helvetica Neue"/>
                <w:sz w:val="22"/>
                <w:szCs w:val="22"/>
              </w:rPr>
            </w:pPr>
            <w:r w:rsidRPr="00CC1BAF">
              <w:rPr>
                <w:rFonts w:ascii="Helvetica Neue" w:hAnsi="Helvetica Neue"/>
                <w:sz w:val="22"/>
                <w:szCs w:val="22"/>
              </w:rPr>
              <w:t>Asian: down 12%</w:t>
            </w:r>
          </w:p>
          <w:p w14:paraId="427C600C" w14:textId="1408AFA1" w:rsidR="00BA0306" w:rsidRPr="00CC1BAF" w:rsidRDefault="00BA0306" w:rsidP="009979A6">
            <w:pPr>
              <w:rPr>
                <w:rFonts w:ascii="Helvetica Neue" w:hAnsi="Helvetica Neue"/>
                <w:sz w:val="22"/>
                <w:szCs w:val="22"/>
              </w:rPr>
            </w:pPr>
            <w:r w:rsidRPr="00CC1BAF">
              <w:rPr>
                <w:rFonts w:ascii="Helvetica Neue" w:hAnsi="Helvetica Neue"/>
                <w:sz w:val="22"/>
                <w:szCs w:val="22"/>
              </w:rPr>
              <w:t>Black/African American: down 71% (big drop in 2021)</w:t>
            </w:r>
          </w:p>
          <w:p w14:paraId="6ECDCEEB" w14:textId="131D9ED2" w:rsidR="00BA0306" w:rsidRPr="00CC1BAF" w:rsidRDefault="00BA0306" w:rsidP="009979A6">
            <w:pPr>
              <w:rPr>
                <w:rFonts w:ascii="Helvetica Neue" w:hAnsi="Helvetica Neue"/>
                <w:sz w:val="22"/>
                <w:szCs w:val="22"/>
              </w:rPr>
            </w:pPr>
            <w:r w:rsidRPr="00CC1BAF">
              <w:rPr>
                <w:rFonts w:ascii="Helvetica Neue" w:hAnsi="Helvetica Neue"/>
                <w:sz w:val="22"/>
                <w:szCs w:val="22"/>
              </w:rPr>
              <w:t>Hispanic/Latino: flat</w:t>
            </w:r>
          </w:p>
          <w:p w14:paraId="7262A159" w14:textId="78559315" w:rsidR="00BA0306" w:rsidRPr="00CC1BAF" w:rsidRDefault="00BA0306" w:rsidP="009979A6">
            <w:pPr>
              <w:rPr>
                <w:rFonts w:ascii="Helvetica Neue" w:hAnsi="Helvetica Neue"/>
                <w:sz w:val="22"/>
                <w:szCs w:val="22"/>
              </w:rPr>
            </w:pPr>
            <w:r w:rsidRPr="00CC1BAF">
              <w:rPr>
                <w:rFonts w:ascii="Helvetica Neue" w:hAnsi="Helvetica Neue"/>
                <w:sz w:val="22"/>
                <w:szCs w:val="22"/>
              </w:rPr>
              <w:t>Pacific Islander: flat</w:t>
            </w:r>
          </w:p>
          <w:p w14:paraId="05F897ED" w14:textId="6CFB4D7C" w:rsidR="00BA0306" w:rsidRPr="00CC1BAF" w:rsidRDefault="00BA0306" w:rsidP="009979A6">
            <w:pPr>
              <w:rPr>
                <w:rFonts w:ascii="Helvetica Neue" w:hAnsi="Helvetica Neue"/>
                <w:sz w:val="22"/>
                <w:szCs w:val="22"/>
              </w:rPr>
            </w:pPr>
            <w:r w:rsidRPr="00CC1BAF">
              <w:rPr>
                <w:rFonts w:ascii="Helvetica Neue" w:hAnsi="Helvetica Neue"/>
                <w:sz w:val="22"/>
                <w:szCs w:val="22"/>
              </w:rPr>
              <w:t>Two or More: down 67%</w:t>
            </w:r>
          </w:p>
          <w:p w14:paraId="7FD87A77" w14:textId="7D84A733" w:rsidR="00BA0306" w:rsidRPr="00CC1BAF" w:rsidRDefault="00BA0306" w:rsidP="009979A6">
            <w:pPr>
              <w:rPr>
                <w:rFonts w:ascii="Helvetica Neue" w:hAnsi="Helvetica Neue"/>
                <w:sz w:val="22"/>
                <w:szCs w:val="22"/>
              </w:rPr>
            </w:pPr>
            <w:r w:rsidRPr="00CC1BAF">
              <w:rPr>
                <w:rFonts w:ascii="Helvetica Neue" w:hAnsi="Helvetica Neue"/>
                <w:sz w:val="22"/>
                <w:szCs w:val="22"/>
              </w:rPr>
              <w:t>Unknown: flat</w:t>
            </w:r>
          </w:p>
          <w:p w14:paraId="7ACF2BAF" w14:textId="704D4999" w:rsidR="00DE2AEC" w:rsidRPr="00CC1BAF" w:rsidRDefault="00BA0306" w:rsidP="009979A6">
            <w:pPr>
              <w:rPr>
                <w:rFonts w:ascii="Helvetica Neue" w:hAnsi="Helvetica Neue"/>
                <w:sz w:val="22"/>
                <w:szCs w:val="22"/>
              </w:rPr>
            </w:pPr>
            <w:r w:rsidRPr="00CC1BAF">
              <w:rPr>
                <w:rFonts w:ascii="Helvetica Neue" w:hAnsi="Helvetica Neue"/>
                <w:sz w:val="22"/>
                <w:szCs w:val="22"/>
              </w:rPr>
              <w:t xml:space="preserve">White: down 70% </w:t>
            </w:r>
            <w:r w:rsidR="0027512A" w:rsidRPr="00CC1BAF">
              <w:rPr>
                <w:rFonts w:ascii="Helvetica Neue" w:hAnsi="Helvetica Neue"/>
                <w:sz w:val="22"/>
                <w:szCs w:val="22"/>
              </w:rPr>
              <w:t>(big drop in 2021)</w:t>
            </w: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009979A6">
        <w:tc>
          <w:tcPr>
            <w:tcW w:w="9926" w:type="dxa"/>
          </w:tcPr>
          <w:p w14:paraId="2D6C4D15" w14:textId="5EB20A85"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lastRenderedPageBreak/>
              <w:t xml:space="preserve">On page 4, what population(s) award trends showed gains in your program area and which populations need more support? </w:t>
            </w:r>
          </w:p>
        </w:tc>
      </w:tr>
      <w:tr w:rsidR="009979A6" w14:paraId="28B16507" w14:textId="77777777" w:rsidTr="00821912">
        <w:tc>
          <w:tcPr>
            <w:tcW w:w="9926" w:type="dxa"/>
            <w:shd w:val="clear" w:color="auto" w:fill="FFF2CC" w:themeFill="accent4" w:themeFillTint="33"/>
          </w:tcPr>
          <w:p w14:paraId="767030D4" w14:textId="2BB8FA8B" w:rsidR="009979A6" w:rsidRDefault="0027512A" w:rsidP="009979A6">
            <w:pPr>
              <w:rPr>
                <w:rFonts w:ascii="Helvetica Neue" w:hAnsi="Helvetica Neue"/>
                <w:sz w:val="22"/>
                <w:szCs w:val="22"/>
              </w:rPr>
            </w:pPr>
            <w:r>
              <w:rPr>
                <w:rFonts w:ascii="Helvetica Neue" w:hAnsi="Helvetica Neue"/>
                <w:sz w:val="22"/>
                <w:szCs w:val="22"/>
              </w:rPr>
              <w:t>Gains:</w:t>
            </w:r>
          </w:p>
          <w:p w14:paraId="72708008" w14:textId="130B24FB" w:rsidR="0027512A" w:rsidRDefault="0027512A" w:rsidP="009979A6">
            <w:pPr>
              <w:rPr>
                <w:rFonts w:ascii="Helvetica Neue" w:hAnsi="Helvetica Neue"/>
                <w:sz w:val="22"/>
                <w:szCs w:val="22"/>
              </w:rPr>
            </w:pPr>
            <w:r>
              <w:rPr>
                <w:rFonts w:ascii="Helvetica Neue" w:hAnsi="Helvetica Neue"/>
                <w:sz w:val="22"/>
                <w:szCs w:val="22"/>
              </w:rPr>
              <w:t>DSPS: 28% to 35%</w:t>
            </w:r>
          </w:p>
          <w:p w14:paraId="2D9666C2" w14:textId="1BEE7CE6" w:rsidR="0027512A" w:rsidRDefault="0027512A" w:rsidP="009979A6">
            <w:pPr>
              <w:rPr>
                <w:rFonts w:ascii="Helvetica Neue" w:hAnsi="Helvetica Neue"/>
                <w:sz w:val="22"/>
                <w:szCs w:val="22"/>
              </w:rPr>
            </w:pPr>
            <w:r>
              <w:rPr>
                <w:rFonts w:ascii="Helvetica Neue" w:hAnsi="Helvetica Neue"/>
                <w:sz w:val="22"/>
                <w:szCs w:val="22"/>
              </w:rPr>
              <w:t>Foster Youth: 18% to 35%</w:t>
            </w:r>
          </w:p>
          <w:p w14:paraId="273A474B" w14:textId="66BC7390" w:rsidR="0027512A" w:rsidRDefault="0027512A" w:rsidP="009979A6">
            <w:pPr>
              <w:rPr>
                <w:rFonts w:ascii="Helvetica Neue" w:hAnsi="Helvetica Neue"/>
                <w:sz w:val="22"/>
                <w:szCs w:val="22"/>
              </w:rPr>
            </w:pPr>
            <w:r>
              <w:rPr>
                <w:rFonts w:ascii="Helvetica Neue" w:hAnsi="Helvetica Neue"/>
                <w:sz w:val="22"/>
                <w:szCs w:val="22"/>
              </w:rPr>
              <w:t>CTE: 27% to 44%</w:t>
            </w:r>
          </w:p>
          <w:p w14:paraId="66AA4ACE" w14:textId="2571DF42" w:rsidR="0027512A" w:rsidRDefault="0027512A" w:rsidP="009979A6">
            <w:pPr>
              <w:rPr>
                <w:rFonts w:ascii="Helvetica Neue" w:hAnsi="Helvetica Neue"/>
                <w:sz w:val="22"/>
                <w:szCs w:val="22"/>
              </w:rPr>
            </w:pPr>
            <w:r>
              <w:rPr>
                <w:rFonts w:ascii="Helvetica Neue" w:hAnsi="Helvetica Neue"/>
                <w:sz w:val="22"/>
                <w:szCs w:val="22"/>
              </w:rPr>
              <w:t>Adult Ed: 22% to 54%</w:t>
            </w:r>
          </w:p>
          <w:p w14:paraId="1C8EBCFF" w14:textId="2AF54A32" w:rsidR="0027512A" w:rsidRDefault="0027512A" w:rsidP="009979A6">
            <w:pPr>
              <w:rPr>
                <w:rFonts w:ascii="Helvetica Neue" w:hAnsi="Helvetica Neue"/>
                <w:sz w:val="22"/>
                <w:szCs w:val="22"/>
              </w:rPr>
            </w:pPr>
          </w:p>
          <w:p w14:paraId="1F2C258D" w14:textId="169711F1" w:rsidR="0027512A" w:rsidRDefault="0027512A" w:rsidP="009979A6">
            <w:pPr>
              <w:rPr>
                <w:rFonts w:ascii="Helvetica Neue" w:hAnsi="Helvetica Neue"/>
                <w:sz w:val="22"/>
                <w:szCs w:val="22"/>
              </w:rPr>
            </w:pPr>
            <w:r>
              <w:rPr>
                <w:rFonts w:ascii="Helvetica Neue" w:hAnsi="Helvetica Neue"/>
                <w:sz w:val="22"/>
                <w:szCs w:val="22"/>
              </w:rPr>
              <w:t>Need more support:</w:t>
            </w:r>
          </w:p>
          <w:p w14:paraId="3C980452" w14:textId="359385E9" w:rsidR="0027512A" w:rsidRDefault="0027512A" w:rsidP="009979A6">
            <w:pPr>
              <w:rPr>
                <w:rFonts w:ascii="Helvetica Neue" w:hAnsi="Helvetica Neue"/>
                <w:sz w:val="22"/>
                <w:szCs w:val="22"/>
              </w:rPr>
            </w:pPr>
            <w:r>
              <w:rPr>
                <w:rFonts w:ascii="Helvetica Neue" w:hAnsi="Helvetica Neue"/>
                <w:sz w:val="22"/>
                <w:szCs w:val="22"/>
              </w:rPr>
              <w:t>Low Income: 37% to 31%</w:t>
            </w:r>
          </w:p>
          <w:p w14:paraId="77850479" w14:textId="440CB19E" w:rsidR="0027512A" w:rsidRDefault="0027512A" w:rsidP="009979A6">
            <w:pPr>
              <w:rPr>
                <w:rFonts w:ascii="Helvetica Neue" w:hAnsi="Helvetica Neue"/>
                <w:sz w:val="22"/>
                <w:szCs w:val="22"/>
              </w:rPr>
            </w:pPr>
            <w:r>
              <w:rPr>
                <w:rFonts w:ascii="Helvetica Neue" w:hAnsi="Helvetica Neue"/>
                <w:sz w:val="22"/>
                <w:szCs w:val="22"/>
              </w:rPr>
              <w:t>Veterans: 37% to 33%</w:t>
            </w:r>
          </w:p>
          <w:p w14:paraId="09CE3B2E" w14:textId="0F672EE5" w:rsidR="0027512A" w:rsidRDefault="0027512A" w:rsidP="009979A6">
            <w:pPr>
              <w:rPr>
                <w:rFonts w:ascii="Helvetica Neue" w:hAnsi="Helvetica Neue"/>
                <w:sz w:val="22"/>
                <w:szCs w:val="22"/>
              </w:rPr>
            </w:pPr>
          </w:p>
          <w:p w14:paraId="29C5772C" w14:textId="77777777" w:rsidR="00330722" w:rsidRDefault="00D1685A" w:rsidP="009979A6">
            <w:pPr>
              <w:rPr>
                <w:rFonts w:ascii="Helvetica Neue" w:hAnsi="Helvetica Neue"/>
                <w:sz w:val="22"/>
                <w:szCs w:val="22"/>
              </w:rPr>
            </w:pPr>
            <w:r>
              <w:rPr>
                <w:rFonts w:ascii="Helvetica Neue" w:hAnsi="Helvetica Neue"/>
                <w:sz w:val="22"/>
                <w:szCs w:val="22"/>
              </w:rPr>
              <w:t xml:space="preserve">Gender: </w:t>
            </w:r>
          </w:p>
          <w:p w14:paraId="047EC563" w14:textId="6093C34B" w:rsidR="00D1685A" w:rsidRDefault="00D1685A" w:rsidP="009979A6">
            <w:pPr>
              <w:rPr>
                <w:rFonts w:ascii="Helvetica Neue" w:hAnsi="Helvetica Neue"/>
                <w:sz w:val="22"/>
                <w:szCs w:val="22"/>
              </w:rPr>
            </w:pPr>
            <w:r>
              <w:rPr>
                <w:rFonts w:ascii="Helvetica Neue" w:hAnsi="Helvetica Neue"/>
                <w:sz w:val="22"/>
                <w:szCs w:val="22"/>
              </w:rPr>
              <w:t xml:space="preserve">Female 64% in 2021, </w:t>
            </w:r>
            <w:r w:rsidR="00330722">
              <w:rPr>
                <w:rFonts w:ascii="Helvetica Neue" w:hAnsi="Helvetica Neue"/>
                <w:sz w:val="22"/>
                <w:szCs w:val="22"/>
              </w:rPr>
              <w:t>61% in 2020</w:t>
            </w:r>
          </w:p>
          <w:p w14:paraId="71653302" w14:textId="77777777" w:rsidR="009979A6" w:rsidRDefault="00330722" w:rsidP="00330722">
            <w:pPr>
              <w:rPr>
                <w:rFonts w:ascii="Helvetica Neue" w:hAnsi="Helvetica Neue"/>
                <w:sz w:val="22"/>
                <w:szCs w:val="22"/>
              </w:rPr>
            </w:pPr>
            <w:r>
              <w:rPr>
                <w:rFonts w:ascii="Helvetica Neue" w:hAnsi="Helvetica Neue"/>
                <w:sz w:val="22"/>
                <w:szCs w:val="22"/>
              </w:rPr>
              <w:t>Male 32% in 2021, 36% in 2020</w:t>
            </w:r>
          </w:p>
          <w:p w14:paraId="33707E6F" w14:textId="77777777" w:rsidR="00330722" w:rsidRDefault="00330722" w:rsidP="00330722">
            <w:pPr>
              <w:rPr>
                <w:rFonts w:ascii="Helvetica Neue" w:hAnsi="Helvetica Neue"/>
                <w:sz w:val="22"/>
                <w:szCs w:val="22"/>
              </w:rPr>
            </w:pPr>
          </w:p>
          <w:p w14:paraId="172FE64F" w14:textId="77777777" w:rsidR="00330722" w:rsidRDefault="00330722" w:rsidP="00330722">
            <w:pPr>
              <w:rPr>
                <w:rFonts w:ascii="Helvetica Neue" w:hAnsi="Helvetica Neue"/>
                <w:sz w:val="22"/>
                <w:szCs w:val="22"/>
              </w:rPr>
            </w:pPr>
            <w:r>
              <w:rPr>
                <w:rFonts w:ascii="Helvetica Neue" w:hAnsi="Helvetica Neue"/>
                <w:sz w:val="22"/>
                <w:szCs w:val="22"/>
              </w:rPr>
              <w:t>Female increases and male decreases.</w:t>
            </w:r>
          </w:p>
          <w:p w14:paraId="463BECFB" w14:textId="4883F246" w:rsidR="00330722" w:rsidRDefault="00330722" w:rsidP="00330722">
            <w:pPr>
              <w:rPr>
                <w:rFonts w:ascii="Helvetica Neue" w:hAnsi="Helvetica Neue"/>
                <w:sz w:val="22"/>
                <w:szCs w:val="22"/>
              </w:rPr>
            </w:pPr>
          </w:p>
          <w:p w14:paraId="08F23EE0" w14:textId="77777777" w:rsidR="00330722" w:rsidRDefault="00330722" w:rsidP="00330722">
            <w:pPr>
              <w:rPr>
                <w:rFonts w:ascii="Helvetica Neue" w:hAnsi="Helvetica Neue"/>
                <w:sz w:val="22"/>
                <w:szCs w:val="22"/>
              </w:rPr>
            </w:pPr>
          </w:p>
          <w:p w14:paraId="7264B728" w14:textId="5062C9E0" w:rsidR="00330722" w:rsidRDefault="00330722" w:rsidP="00330722">
            <w:pPr>
              <w:rPr>
                <w:rFonts w:ascii="Helvetica Neue" w:hAnsi="Helvetica Neue"/>
                <w:sz w:val="22"/>
                <w:szCs w:val="22"/>
              </w:rPr>
            </w:pPr>
            <w:r>
              <w:rPr>
                <w:rFonts w:ascii="Helvetica Neue" w:hAnsi="Helvetica Neue"/>
                <w:sz w:val="22"/>
                <w:szCs w:val="22"/>
              </w:rPr>
              <w:t>Age group:</w:t>
            </w:r>
          </w:p>
          <w:p w14:paraId="78E7808C" w14:textId="7CDF117E" w:rsidR="00330722" w:rsidRDefault="00330722" w:rsidP="00330722">
            <w:pPr>
              <w:rPr>
                <w:rFonts w:ascii="Helvetica Neue" w:hAnsi="Helvetica Neue"/>
                <w:sz w:val="22"/>
                <w:szCs w:val="22"/>
              </w:rPr>
            </w:pPr>
            <w:r>
              <w:rPr>
                <w:rFonts w:ascii="Helvetica Neue" w:hAnsi="Helvetica Neue"/>
                <w:sz w:val="22"/>
                <w:szCs w:val="22"/>
              </w:rPr>
              <w:t>19 to 24: 718 in 2020, 617 in 2021 slight decrease</w:t>
            </w:r>
          </w:p>
          <w:p w14:paraId="214ECCC9" w14:textId="77777777" w:rsidR="00330722" w:rsidRDefault="00330722" w:rsidP="00330722">
            <w:pPr>
              <w:rPr>
                <w:rFonts w:ascii="Helvetica Neue" w:hAnsi="Helvetica Neue"/>
                <w:sz w:val="22"/>
                <w:szCs w:val="22"/>
              </w:rPr>
            </w:pPr>
          </w:p>
          <w:p w14:paraId="5D3EAD1C" w14:textId="03BC12D2" w:rsidR="00330722" w:rsidRDefault="00330722" w:rsidP="00330722">
            <w:pPr>
              <w:rPr>
                <w:rFonts w:ascii="Helvetica Neue" w:hAnsi="Helvetica Neue"/>
                <w:sz w:val="22"/>
                <w:szCs w:val="22"/>
              </w:rPr>
            </w:pPr>
            <w:r>
              <w:rPr>
                <w:rFonts w:ascii="Helvetica Neue" w:hAnsi="Helvetica Neue"/>
                <w:sz w:val="22"/>
                <w:szCs w:val="22"/>
              </w:rPr>
              <w:t>Ethnicity:</w:t>
            </w:r>
          </w:p>
          <w:p w14:paraId="612AAB0C" w14:textId="45A74C05" w:rsidR="00330722" w:rsidRDefault="00330722" w:rsidP="00330722">
            <w:pPr>
              <w:rPr>
                <w:rFonts w:ascii="Helvetica Neue" w:hAnsi="Helvetica Neue"/>
                <w:sz w:val="22"/>
                <w:szCs w:val="22"/>
              </w:rPr>
            </w:pPr>
            <w:r>
              <w:rPr>
                <w:rFonts w:ascii="Helvetica Neue" w:hAnsi="Helvetica Neue"/>
                <w:sz w:val="22"/>
                <w:szCs w:val="22"/>
              </w:rPr>
              <w:t>Highest: Hispanic/Latino 32% in 2020, 30% in 2021 highest group for two years</w:t>
            </w:r>
          </w:p>
          <w:p w14:paraId="02606225" w14:textId="55931499" w:rsidR="00330722" w:rsidRDefault="00330722" w:rsidP="00330722">
            <w:pPr>
              <w:rPr>
                <w:rFonts w:ascii="Helvetica Neue" w:hAnsi="Helvetica Neue"/>
                <w:sz w:val="22"/>
                <w:szCs w:val="22"/>
              </w:rPr>
            </w:pPr>
            <w:r>
              <w:rPr>
                <w:rFonts w:ascii="Helvetica Neue" w:hAnsi="Helvetica Neue"/>
                <w:sz w:val="22"/>
                <w:szCs w:val="22"/>
              </w:rPr>
              <w:t>Lowest: Pacific Islander 0% in 2020, 0% in 2021 no increase or decrease</w:t>
            </w:r>
          </w:p>
          <w:p w14:paraId="373CC9B5" w14:textId="3212F9F3" w:rsidR="00330722" w:rsidRDefault="00330722" w:rsidP="00330722">
            <w:pPr>
              <w:rPr>
                <w:rFonts w:ascii="Helvetica Neue" w:hAnsi="Helvetica Neue"/>
                <w:sz w:val="22"/>
                <w:szCs w:val="22"/>
              </w:rPr>
            </w:pPr>
          </w:p>
          <w:p w14:paraId="5FD27A79" w14:textId="03FF40C7" w:rsidR="00330722" w:rsidRPr="007335EF" w:rsidRDefault="00330722" w:rsidP="00330722">
            <w:pPr>
              <w:rPr>
                <w:rFonts w:ascii="Helvetica Neue" w:hAnsi="Helvetica Neue"/>
                <w:sz w:val="22"/>
                <w:szCs w:val="22"/>
              </w:rPr>
            </w:pP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E35ADB">
        <w:tc>
          <w:tcPr>
            <w:tcW w:w="9926" w:type="dxa"/>
            <w:shd w:val="clear" w:color="auto" w:fill="009193"/>
          </w:tcPr>
          <w:p w14:paraId="4CDCE1B1" w14:textId="6F4A7578" w:rsidR="009979A6" w:rsidRPr="0078795C" w:rsidRDefault="00C94A73" w:rsidP="00EE3904">
            <w:pPr>
              <w:rPr>
                <w:rFonts w:ascii="Helvetica Neue" w:hAnsi="Helvetica Neue"/>
                <w:b/>
                <w:bCs/>
                <w:color w:val="000000" w:themeColor="text1"/>
                <w:sz w:val="28"/>
                <w:szCs w:val="28"/>
                <w:u w:val="single"/>
              </w:rPr>
            </w:pPr>
            <w:r>
              <w:rPr>
                <w:rFonts w:ascii="Helvetica Neue" w:eastAsia="Avenir" w:hAnsi="Helvetica Neue" w:cs="Avenir"/>
                <w:b/>
                <w:bCs/>
                <w:color w:val="FFFFFF" w:themeColor="background1"/>
                <w:sz w:val="28"/>
                <w:szCs w:val="28"/>
              </w:rPr>
              <w:t>3</w:t>
            </w:r>
            <w:r w:rsidR="00064350">
              <w:rPr>
                <w:rFonts w:ascii="Helvetica Neue" w:eastAsia="Avenir" w:hAnsi="Helvetica Neue" w:cs="Avenir"/>
                <w:b/>
                <w:bCs/>
                <w:color w:val="FFFFFF" w:themeColor="background1"/>
                <w:sz w:val="28"/>
                <w:szCs w:val="28"/>
              </w:rPr>
              <w:t>d</w:t>
            </w:r>
            <w:r w:rsidR="009979A6" w:rsidRPr="00E35ADB">
              <w:rPr>
                <w:rFonts w:ascii="Helvetica Neue" w:eastAsia="Avenir" w:hAnsi="Helvetica Neue" w:cs="Avenir"/>
                <w:b/>
                <w:bCs/>
                <w:color w:val="FFFFFF" w:themeColor="background1"/>
                <w:sz w:val="28"/>
                <w:szCs w:val="28"/>
              </w:rPr>
              <w:t xml:space="preserve">. </w:t>
            </w:r>
            <w:hyperlink r:id="rId32">
              <w:r w:rsidR="009979A6" w:rsidRPr="00E35ADB">
                <w:rPr>
                  <w:rStyle w:val="Hyperlink"/>
                  <w:rFonts w:ascii="Helvetica Neue" w:eastAsia="Avenir" w:hAnsi="Helvetica Neue" w:cs="Avenir"/>
                  <w:b/>
                  <w:bCs/>
                  <w:color w:val="FFFFFF" w:themeColor="background1"/>
                  <w:sz w:val="28"/>
                  <w:szCs w:val="28"/>
                </w:rPr>
                <w:t>Transfer Dashboard</w:t>
              </w:r>
            </w:hyperlink>
          </w:p>
        </w:tc>
      </w:tr>
      <w:tr w:rsidR="009979A6" w:rsidRPr="00F4718F" w14:paraId="571A15EF" w14:textId="77777777" w:rsidTr="009979A6">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350B509B" w14:textId="49CBA243" w:rsidR="009979A6" w:rsidRPr="00CC1BAF" w:rsidRDefault="00330722" w:rsidP="00EE3904">
            <w:pPr>
              <w:rPr>
                <w:rFonts w:ascii="Helvetica Neue" w:hAnsi="Helvetica Neue"/>
                <w:sz w:val="22"/>
                <w:szCs w:val="22"/>
              </w:rPr>
            </w:pPr>
            <w:r w:rsidRPr="00CC1BAF">
              <w:rPr>
                <w:rFonts w:ascii="Helvetica Neue" w:hAnsi="Helvetica Neue"/>
                <w:sz w:val="22"/>
                <w:szCs w:val="22"/>
              </w:rPr>
              <w:t xml:space="preserve">The </w:t>
            </w:r>
            <w:r w:rsidRPr="00CC1BAF">
              <w:rPr>
                <w:rFonts w:ascii="Helvetica Neue" w:hAnsi="Helvetica Neue"/>
                <w:sz w:val="22"/>
                <w:szCs w:val="22"/>
              </w:rPr>
              <w:t>Business department</w:t>
            </w:r>
            <w:r w:rsidRPr="00CC1BAF">
              <w:rPr>
                <w:rFonts w:ascii="Helvetica Neue" w:hAnsi="Helvetica Neue"/>
                <w:sz w:val="22"/>
                <w:szCs w:val="22"/>
              </w:rPr>
              <w:t xml:space="preserve"> has concentrated on initiatives to improve completion and retention across the student body with particular attention to students from traditionally marginalized communities.  The </w:t>
            </w:r>
            <w:r w:rsidRPr="00CC1BAF">
              <w:rPr>
                <w:rFonts w:ascii="Helvetica Neue" w:hAnsi="Helvetica Neue"/>
                <w:sz w:val="22"/>
                <w:szCs w:val="22"/>
              </w:rPr>
              <w:t>department</w:t>
            </w:r>
            <w:r w:rsidRPr="00CC1BAF">
              <w:rPr>
                <w:rFonts w:ascii="Helvetica Neue" w:hAnsi="Helvetica Neue"/>
                <w:sz w:val="22"/>
                <w:szCs w:val="22"/>
              </w:rPr>
              <w:t xml:space="preserve"> will continue to strategize, develop initiatives, and pursue programs that the pay particular heed to the unique circumstances of the Black/African American</w:t>
            </w:r>
            <w:r w:rsidRPr="00CC1BAF">
              <w:rPr>
                <w:rFonts w:ascii="Helvetica Neue" w:hAnsi="Helvetica Neue"/>
                <w:sz w:val="22"/>
                <w:szCs w:val="22"/>
              </w:rPr>
              <w:t xml:space="preserve"> </w:t>
            </w:r>
            <w:r w:rsidRPr="00CC1BAF">
              <w:rPr>
                <w:rFonts w:ascii="Helvetica Neue" w:hAnsi="Helvetica Neue"/>
                <w:sz w:val="22"/>
                <w:szCs w:val="22"/>
              </w:rPr>
              <w:t xml:space="preserve">at BCC.  </w:t>
            </w:r>
            <w:r w:rsidRPr="00CC1BAF">
              <w:rPr>
                <w:rFonts w:ascii="Helvetica Neue" w:hAnsi="Helvetica Neue"/>
                <w:sz w:val="22"/>
                <w:szCs w:val="22"/>
              </w:rPr>
              <w:t>Business</w:t>
            </w:r>
            <w:r w:rsidRPr="00CC1BAF">
              <w:rPr>
                <w:rFonts w:ascii="Helvetica Neue" w:hAnsi="Helvetica Neue"/>
                <w:sz w:val="22"/>
                <w:szCs w:val="22"/>
              </w:rPr>
              <w:t xml:space="preserve"> faculty will likewise continue to support identified student groups such as EOPS, </w:t>
            </w:r>
            <w:r w:rsidRPr="00CC1BAF">
              <w:rPr>
                <w:rFonts w:ascii="Helvetica Neue" w:hAnsi="Helvetica Neue"/>
                <w:sz w:val="22"/>
                <w:szCs w:val="22"/>
              </w:rPr>
              <w:t>CalWORKs</w:t>
            </w:r>
            <w:r w:rsidRPr="00CC1BAF">
              <w:rPr>
                <w:rFonts w:ascii="Helvetica Neue" w:hAnsi="Helvetica Neue"/>
                <w:sz w:val="22"/>
                <w:szCs w:val="22"/>
              </w:rPr>
              <w:t xml:space="preserve">, Umoja, CareBCC, Veterans Affairs, etc.  The completion and retention rates for special student groups, on average, run </w:t>
            </w:r>
            <w:r w:rsidRPr="00CC1BAF">
              <w:rPr>
                <w:rFonts w:ascii="Helvetica Neue" w:hAnsi="Helvetica Neue"/>
                <w:sz w:val="22"/>
                <w:szCs w:val="22"/>
              </w:rPr>
              <w:t xml:space="preserve">relatively </w:t>
            </w:r>
            <w:r w:rsidRPr="00CC1BAF">
              <w:rPr>
                <w:rFonts w:ascii="Helvetica Neue" w:hAnsi="Helvetica Neue"/>
                <w:sz w:val="22"/>
                <w:szCs w:val="22"/>
              </w:rPr>
              <w:t>close to the college norm.</w:t>
            </w:r>
          </w:p>
          <w:p w14:paraId="1EC8528F" w14:textId="3D670A84" w:rsidR="007E1142" w:rsidRPr="00F4718F" w:rsidRDefault="007E1142" w:rsidP="00EE3904">
            <w:pPr>
              <w:rPr>
                <w:rFonts w:ascii="Helvetica Neue" w:hAnsi="Helvetica Neue"/>
                <w:color w:val="0563C1"/>
                <w:sz w:val="22"/>
                <w:szCs w:val="22"/>
                <w:u w:val="single"/>
              </w:rPr>
            </w:pP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0E35ADB">
        <w:tc>
          <w:tcPr>
            <w:tcW w:w="9926" w:type="dxa"/>
            <w:shd w:val="clear" w:color="auto" w:fill="009193"/>
          </w:tcPr>
          <w:p w14:paraId="417E9944" w14:textId="16895EAE" w:rsidR="006425C8" w:rsidRPr="006425C8" w:rsidRDefault="00C94A73" w:rsidP="00EE390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3</w:t>
            </w:r>
            <w:r w:rsidR="00064350">
              <w:rPr>
                <w:rFonts w:ascii="Helvetica Neue" w:eastAsia="Avenir Black" w:hAnsi="Helvetica Neue" w:cs="Avenir Black"/>
                <w:b/>
                <w:bCs/>
                <w:color w:val="FFFFFF" w:themeColor="background1"/>
                <w:sz w:val="28"/>
                <w:szCs w:val="28"/>
              </w:rPr>
              <w:t>e</w:t>
            </w:r>
            <w:r w:rsidR="006425C8" w:rsidRPr="00E57333">
              <w:rPr>
                <w:rFonts w:ascii="Helvetica Neue" w:eastAsia="Avenir Black" w:hAnsi="Helvetica Neue" w:cs="Avenir Black"/>
                <w:b/>
                <w:bCs/>
                <w:color w:val="FFFFFF" w:themeColor="background1"/>
                <w:sz w:val="28"/>
                <w:szCs w:val="28"/>
              </w:rPr>
              <w:t xml:space="preserve">. </w:t>
            </w:r>
            <w:commentRangeStart w:id="1"/>
            <w:r w:rsidR="006425C8" w:rsidRPr="00E57333">
              <w:rPr>
                <w:rFonts w:ascii="Helvetica Neue" w:hAnsi="Helvetica Neue"/>
                <w:b/>
                <w:bCs/>
                <w:color w:val="FFFFFF" w:themeColor="background1"/>
                <w:sz w:val="28"/>
                <w:szCs w:val="28"/>
              </w:rPr>
              <w:t>Curriculum</w:t>
            </w:r>
            <w:r w:rsidR="00AF76C4" w:rsidRPr="00E57333">
              <w:rPr>
                <w:rFonts w:ascii="Helvetica Neue" w:hAnsi="Helvetica Neue"/>
                <w:b/>
                <w:bCs/>
                <w:color w:val="FFFFFF" w:themeColor="background1"/>
                <w:sz w:val="28"/>
                <w:szCs w:val="28"/>
              </w:rPr>
              <w:t xml:space="preserve"> based on Guided Pathways</w:t>
            </w:r>
            <w:commentRangeEnd w:id="1"/>
            <w:r w:rsidR="00AF76C4" w:rsidRPr="00E35ADB">
              <w:rPr>
                <w:rStyle w:val="CommentReference"/>
                <w:color w:val="FFFFFF" w:themeColor="background1"/>
              </w:rPr>
              <w:commentReference w:id="1"/>
            </w:r>
          </w:p>
        </w:tc>
      </w:tr>
      <w:tr w:rsidR="009979A6" w:rsidRPr="00F4718F" w14:paraId="678642B3" w14:textId="77777777" w:rsidTr="00E35ADB">
        <w:tc>
          <w:tcPr>
            <w:tcW w:w="9926" w:type="dxa"/>
            <w:shd w:val="clear" w:color="auto" w:fill="auto"/>
          </w:tcPr>
          <w:p w14:paraId="1A73CCD8" w14:textId="768EBCDE"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 xml:space="preserve">View the department’s curriculum through the lens of student equity outcomes.  </w:t>
            </w:r>
          </w:p>
        </w:tc>
      </w:tr>
      <w:tr w:rsidR="009979A6" w14:paraId="01D8DD99" w14:textId="77777777" w:rsidTr="5FAD3FD5">
        <w:tc>
          <w:tcPr>
            <w:tcW w:w="9926" w:type="dxa"/>
          </w:tcPr>
          <w:p w14:paraId="24B9AAC4" w14:textId="62B3C47F" w:rsidR="009979A6" w:rsidRPr="00E35ADB" w:rsidRDefault="00AF76C4" w:rsidP="00E35ADB">
            <w:pPr>
              <w:pStyle w:val="ListParagraph"/>
              <w:numPr>
                <w:ilvl w:val="0"/>
                <w:numId w:val="1"/>
              </w:numPr>
              <w:ind w:left="335"/>
              <w:rPr>
                <w:rFonts w:ascii="Helvetica Neue" w:eastAsia="Avenir Black" w:hAnsi="Helvetica Neue" w:cs="Avenir Black"/>
                <w:color w:val="000000" w:themeColor="text1"/>
              </w:rPr>
            </w:pPr>
            <w:r w:rsidRPr="5FAD3FD5">
              <w:rPr>
                <w:rFonts w:ascii="Helvetica Neue" w:eastAsia="Avenir Black" w:hAnsi="Helvetica Neue" w:cs="Avenir Black"/>
                <w:b/>
                <w:bCs/>
                <w:color w:val="000000" w:themeColor="text1"/>
              </w:rPr>
              <w:t xml:space="preserve">What intentional effort is your department making to create </w:t>
            </w:r>
            <w:r w:rsidR="00362C71">
              <w:rPr>
                <w:rFonts w:ascii="Helvetica Neue" w:eastAsia="Avenir Black" w:hAnsi="Helvetica Neue" w:cs="Avenir Black"/>
                <w:b/>
                <w:bCs/>
                <w:color w:val="000000" w:themeColor="text1"/>
              </w:rPr>
              <w:t xml:space="preserve">and present clear </w:t>
            </w:r>
            <w:r w:rsidRPr="5FAD3FD5">
              <w:rPr>
                <w:rFonts w:ascii="Helvetica Neue" w:eastAsia="Avenir Black" w:hAnsi="Helvetica Neue" w:cs="Avenir Black"/>
                <w:b/>
                <w:bCs/>
                <w:color w:val="000000" w:themeColor="text1"/>
              </w:rPr>
              <w:t>pathways for students through curriculum?</w:t>
            </w:r>
          </w:p>
        </w:tc>
      </w:tr>
      <w:tr w:rsidR="00E57333" w14:paraId="322E4745" w14:textId="77777777" w:rsidTr="00E35ADB">
        <w:tc>
          <w:tcPr>
            <w:tcW w:w="9926" w:type="dxa"/>
            <w:shd w:val="clear" w:color="auto" w:fill="FFF2CC" w:themeFill="accent4" w:themeFillTint="33"/>
          </w:tcPr>
          <w:p w14:paraId="6D61BF1D" w14:textId="08C5ACA8" w:rsidR="00E57333" w:rsidRPr="00CC1BAF" w:rsidRDefault="00330722" w:rsidP="00CC1BAF">
            <w:pPr>
              <w:rPr>
                <w:rFonts w:ascii="Helvetica Neue" w:hAnsi="Helvetica Neue"/>
                <w:sz w:val="22"/>
                <w:szCs w:val="22"/>
              </w:rPr>
            </w:pPr>
            <w:r w:rsidRPr="00CC1BAF">
              <w:rPr>
                <w:rFonts w:ascii="Helvetica Neue" w:hAnsi="Helvetica Neue"/>
                <w:sz w:val="22"/>
                <w:szCs w:val="22"/>
              </w:rPr>
              <w:t>Improve enrollment.</w:t>
            </w:r>
          </w:p>
          <w:p w14:paraId="06241B0C" w14:textId="62A4F542" w:rsidR="00E57333" w:rsidRPr="00E35ADB" w:rsidDel="00E57333" w:rsidRDefault="00E57333" w:rsidP="00E35ADB">
            <w:pPr>
              <w:ind w:left="-25"/>
              <w:rPr>
                <w:rFonts w:ascii="Helvetica Neue" w:eastAsia="Avenir Black" w:hAnsi="Helvetica Neue" w:cs="Avenir Black"/>
                <w:b/>
                <w:bCs/>
                <w:color w:val="000000" w:themeColor="text1"/>
              </w:rPr>
            </w:pPr>
          </w:p>
        </w:tc>
      </w:tr>
      <w:tr w:rsidR="009979A6" w14:paraId="34A5387C" w14:textId="77777777" w:rsidTr="00E35ADB">
        <w:tc>
          <w:tcPr>
            <w:tcW w:w="9926" w:type="dxa"/>
            <w:shd w:val="clear" w:color="auto" w:fill="auto"/>
          </w:tcPr>
          <w:p w14:paraId="77B9F97D" w14:textId="64B9A5B4" w:rsidR="007E1142" w:rsidRPr="00E35ADB" w:rsidRDefault="00AF76C4" w:rsidP="00E35ADB">
            <w:pPr>
              <w:pStyle w:val="ListParagraph"/>
              <w:numPr>
                <w:ilvl w:val="0"/>
                <w:numId w:val="1"/>
              </w:numPr>
              <w:ind w:left="335"/>
              <w:rPr>
                <w:rFonts w:ascii="Helvetica Neue" w:hAnsi="Helvetica Neue"/>
              </w:rPr>
            </w:pPr>
            <w:r w:rsidRPr="00E35ADB">
              <w:rPr>
                <w:rFonts w:ascii="Helvetica Neue" w:hAnsi="Helvetica Neue"/>
                <w:b/>
                <w:bCs/>
              </w:rPr>
              <w:t>What are your plans for revising and/or creating new pathways</w:t>
            </w:r>
            <w:r w:rsidR="00362C71">
              <w:rPr>
                <w:rFonts w:ascii="Helvetica Neue" w:hAnsi="Helvetica Neue"/>
                <w:b/>
                <w:bCs/>
              </w:rPr>
              <w:t xml:space="preserve"> </w:t>
            </w:r>
            <w:r w:rsidRPr="00E35ADB">
              <w:rPr>
                <w:rFonts w:ascii="Helvetica Neue" w:hAnsi="Helvetica Neue"/>
                <w:b/>
                <w:bCs/>
              </w:rPr>
              <w:t xml:space="preserve">supported </w:t>
            </w:r>
            <w:r w:rsidR="00362C71">
              <w:rPr>
                <w:rFonts w:ascii="Helvetica Neue" w:hAnsi="Helvetica Neue"/>
                <w:b/>
                <w:bCs/>
              </w:rPr>
              <w:t>by</w:t>
            </w:r>
            <w:r w:rsidRPr="00E35ADB">
              <w:rPr>
                <w:rFonts w:ascii="Helvetica Neue" w:hAnsi="Helvetica Neue"/>
                <w:b/>
                <w:bCs/>
              </w:rPr>
              <w:t xml:space="preserve"> labor market </w:t>
            </w:r>
            <w:r w:rsidR="00E57333">
              <w:rPr>
                <w:rFonts w:ascii="Helvetica Neue" w:hAnsi="Helvetica Neue"/>
                <w:b/>
                <w:bCs/>
              </w:rPr>
              <w:t>i</w:t>
            </w:r>
            <w:r w:rsidRPr="00E35ADB">
              <w:rPr>
                <w:rFonts w:ascii="Helvetica Neue" w:hAnsi="Helvetica Neue"/>
                <w:b/>
                <w:bCs/>
              </w:rPr>
              <w:t>nformation (LMI) and student demands?</w:t>
            </w:r>
            <w:r w:rsidRPr="5FAD3FD5">
              <w:rPr>
                <w:rFonts w:ascii="Helvetica Neue" w:hAnsi="Helvetica Neue"/>
              </w:rPr>
              <w:t xml:space="preserve">  Using </w:t>
            </w:r>
            <w:hyperlink r:id="rId33" w:history="1">
              <w:r w:rsidRPr="00A70A64">
                <w:rPr>
                  <w:rStyle w:val="Hyperlink"/>
                  <w:rFonts w:ascii="Helvetica Neue" w:hAnsi="Helvetica Neue"/>
                </w:rPr>
                <w:t>Vision for Success</w:t>
              </w:r>
            </w:hyperlink>
            <w:r w:rsidRPr="5FAD3FD5">
              <w:rPr>
                <w:rFonts w:ascii="Helvetica Neue" w:hAnsi="Helvetica Neue"/>
              </w:rPr>
              <w:t xml:space="preserve"> and </w:t>
            </w:r>
            <w:hyperlink r:id="rId34" w:history="1">
              <w:r w:rsidRPr="00A70A64">
                <w:rPr>
                  <w:rStyle w:val="Hyperlink"/>
                  <w:rFonts w:ascii="Helvetica Neue" w:hAnsi="Helvetica Neue"/>
                </w:rPr>
                <w:t>SCFF</w:t>
              </w:r>
            </w:hyperlink>
            <w:r w:rsidRPr="5FAD3FD5">
              <w:rPr>
                <w:rFonts w:ascii="Helvetica Neue" w:hAnsi="Helvetica Neue"/>
              </w:rPr>
              <w:t xml:space="preserve"> focus, please indicate rationale and how the plans directly support student success and equitable completion.</w:t>
            </w:r>
          </w:p>
        </w:tc>
      </w:tr>
      <w:tr w:rsidR="00E57333" w14:paraId="7343EBBF" w14:textId="77777777" w:rsidTr="5FAD3FD5">
        <w:tc>
          <w:tcPr>
            <w:tcW w:w="9926" w:type="dxa"/>
            <w:shd w:val="clear" w:color="auto" w:fill="FFF2CC" w:themeFill="accent4" w:themeFillTint="33"/>
          </w:tcPr>
          <w:p w14:paraId="288C3DED" w14:textId="7D393F63" w:rsidR="00E57333" w:rsidRPr="00CC1BAF" w:rsidRDefault="00330722" w:rsidP="00CC1BAF">
            <w:pPr>
              <w:rPr>
                <w:rFonts w:ascii="Helvetica Neue" w:hAnsi="Helvetica Neue"/>
                <w:sz w:val="22"/>
                <w:szCs w:val="22"/>
              </w:rPr>
            </w:pPr>
            <w:r w:rsidRPr="00CC1BAF">
              <w:rPr>
                <w:rFonts w:ascii="Helvetica Neue" w:hAnsi="Helvetica Neue"/>
                <w:sz w:val="22"/>
                <w:szCs w:val="22"/>
              </w:rPr>
              <w:t xml:space="preserve">Complete mapping of the </w:t>
            </w:r>
            <w:r w:rsidR="003B1511" w:rsidRPr="00CC1BAF">
              <w:rPr>
                <w:rFonts w:ascii="Helvetica Neue" w:hAnsi="Helvetica Neue"/>
                <w:sz w:val="22"/>
                <w:szCs w:val="22"/>
              </w:rPr>
              <w:t>guided pathways for the business department.</w:t>
            </w:r>
          </w:p>
          <w:p w14:paraId="6BB3FED4" w14:textId="566CD74B" w:rsidR="00E57333" w:rsidRPr="00E35ADB" w:rsidRDefault="00E57333" w:rsidP="00E35ADB">
            <w:pPr>
              <w:ind w:left="-25"/>
              <w:rPr>
                <w:rFonts w:ascii="Helvetica Neue" w:hAnsi="Helvetica Neue"/>
              </w:rPr>
            </w:pPr>
          </w:p>
        </w:tc>
      </w:tr>
    </w:tbl>
    <w:p w14:paraId="630FDB96" w14:textId="77777777" w:rsidR="00C407EA" w:rsidRDefault="00C407EA" w:rsidP="00AF76C4">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C407EA" w:rsidRPr="006425C8" w14:paraId="72169310" w14:textId="77777777" w:rsidTr="00E954D2">
        <w:tc>
          <w:tcPr>
            <w:tcW w:w="9926" w:type="dxa"/>
            <w:shd w:val="clear" w:color="auto" w:fill="009193"/>
          </w:tcPr>
          <w:p w14:paraId="65C28288" w14:textId="205F802B" w:rsidR="00C407EA" w:rsidRPr="006425C8" w:rsidRDefault="00C94A73" w:rsidP="00E954D2">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4</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00E954D2">
        <w:tc>
          <w:tcPr>
            <w:tcW w:w="9926" w:type="dxa"/>
            <w:shd w:val="clear" w:color="auto" w:fill="auto"/>
          </w:tcPr>
          <w:p w14:paraId="368A25B3" w14:textId="0463A231" w:rsidR="00C407EA" w:rsidRPr="00B822F5" w:rsidRDefault="00C407EA" w:rsidP="00A16362">
            <w:pPr>
              <w:rPr>
                <w:rFonts w:ascii="Helvetica Neue" w:hAnsi="Helvetica Neue"/>
                <w:b/>
                <w:color w:val="000000" w:themeColor="text1"/>
                <w:sz w:val="22"/>
                <w:szCs w:val="22"/>
              </w:rPr>
            </w:pPr>
            <w:r w:rsidRPr="00B822F5">
              <w:rPr>
                <w:rFonts w:ascii="Helvetica Neue" w:hAnsi="Helvetica Neue"/>
                <w:b/>
                <w:color w:val="000000" w:themeColor="text1"/>
                <w:sz w:val="22"/>
                <w:szCs w:val="22"/>
              </w:rPr>
              <w:t>As continued decline in overall enrollment for college going population, it is important for us to look at who will be coming to BCC in the next 5 years.</w:t>
            </w:r>
            <w:r w:rsidR="00A16362" w:rsidRPr="00B822F5">
              <w:rPr>
                <w:rFonts w:ascii="Helvetica Neue" w:hAnsi="Helvetica Neue"/>
                <w:b/>
                <w:color w:val="000000" w:themeColor="text1"/>
                <w:sz w:val="22"/>
                <w:szCs w:val="22"/>
              </w:rPr>
              <w:t xml:space="preserve"> </w:t>
            </w:r>
            <w:r w:rsidR="00553BAD" w:rsidRPr="00B822F5">
              <w:rPr>
                <w:rFonts w:ascii="Helvetica Neue" w:hAnsi="Helvetica Neue"/>
                <w:b/>
                <w:color w:val="000000" w:themeColor="text1"/>
                <w:sz w:val="22"/>
                <w:szCs w:val="22"/>
              </w:rPr>
              <w:t xml:space="preserve"> Reviewing </w:t>
            </w:r>
            <w:r w:rsidRPr="00B822F5">
              <w:rPr>
                <w:rFonts w:ascii="Helvetica Neue" w:hAnsi="Helvetica Neue"/>
                <w:b/>
                <w:color w:val="000000" w:themeColor="text1"/>
                <w:sz w:val="22"/>
                <w:szCs w:val="22"/>
              </w:rPr>
              <w:t>the data provide here, what strategies would your department employ to address bringing more students to BCC?</w:t>
            </w:r>
          </w:p>
          <w:p w14:paraId="3D5E76FA" w14:textId="77777777" w:rsidR="00A16362" w:rsidRDefault="00A16362" w:rsidP="00A16362">
            <w:pPr>
              <w:rPr>
                <w:rFonts w:ascii="Helvetica Neue" w:hAnsi="Helvetica Neue"/>
                <w:color w:val="C00000"/>
              </w:rPr>
            </w:pPr>
          </w:p>
          <w:p w14:paraId="6714D016" w14:textId="5AF87665" w:rsidR="00636202" w:rsidRPr="00F4718F" w:rsidRDefault="00636202" w:rsidP="00A16362">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lastRenderedPageBreak/>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00E35ADB">
        <w:tc>
          <w:tcPr>
            <w:tcW w:w="9926" w:type="dxa"/>
            <w:shd w:val="clear" w:color="auto" w:fill="FFF2CC" w:themeFill="accent4" w:themeFillTint="33"/>
          </w:tcPr>
          <w:p w14:paraId="14CB1C08" w14:textId="4E9042C7" w:rsidR="003B1511" w:rsidRPr="00CC1BAF" w:rsidRDefault="003B1511" w:rsidP="00E954D2">
            <w:pPr>
              <w:rPr>
                <w:rFonts w:ascii="Helvetica Neue" w:hAnsi="Helvetica Neue"/>
                <w:sz w:val="22"/>
                <w:szCs w:val="22"/>
              </w:rPr>
            </w:pPr>
            <w:r w:rsidRPr="00CC1BAF">
              <w:rPr>
                <w:rFonts w:ascii="Helvetica Neue" w:hAnsi="Helvetica Neue"/>
                <w:sz w:val="22"/>
                <w:szCs w:val="22"/>
              </w:rPr>
              <w:lastRenderedPageBreak/>
              <w:t xml:space="preserve">Dual enrollment:  </w:t>
            </w:r>
          </w:p>
          <w:p w14:paraId="38285C49" w14:textId="7CF66D46" w:rsidR="003B1511" w:rsidRPr="00CC1BAF" w:rsidRDefault="003B1511" w:rsidP="00E954D2">
            <w:pPr>
              <w:rPr>
                <w:rFonts w:ascii="Helvetica Neue" w:hAnsi="Helvetica Neue"/>
                <w:sz w:val="22"/>
                <w:szCs w:val="22"/>
              </w:rPr>
            </w:pPr>
            <w:r w:rsidRPr="00CC1BAF">
              <w:rPr>
                <w:rFonts w:ascii="Helvetica Neue" w:hAnsi="Helvetica Neue"/>
                <w:sz w:val="22"/>
                <w:szCs w:val="22"/>
              </w:rPr>
              <w:t>Offer additional business classes for high school students after consulting with their counselors.</w:t>
            </w:r>
          </w:p>
          <w:p w14:paraId="73DD30A6" w14:textId="27B800CC" w:rsidR="003B1511" w:rsidRPr="00CC1BAF" w:rsidRDefault="003B1511" w:rsidP="00E954D2">
            <w:pPr>
              <w:rPr>
                <w:rFonts w:ascii="Helvetica Neue" w:hAnsi="Helvetica Neue"/>
                <w:sz w:val="22"/>
                <w:szCs w:val="22"/>
              </w:rPr>
            </w:pPr>
            <w:r w:rsidRPr="00CC1BAF">
              <w:rPr>
                <w:rFonts w:ascii="Helvetica Neue" w:hAnsi="Helvetica Neue"/>
                <w:sz w:val="22"/>
                <w:szCs w:val="22"/>
              </w:rPr>
              <w:t>Create short business certificates for high school students.</w:t>
            </w:r>
          </w:p>
          <w:p w14:paraId="4B4534FE" w14:textId="49AD5D32" w:rsidR="00C407EA" w:rsidRPr="00E35ADB" w:rsidRDefault="003B1511" w:rsidP="003B1511">
            <w:pPr>
              <w:rPr>
                <w:rFonts w:ascii="Helvetica Neue" w:eastAsia="Avenir Black" w:hAnsi="Helvetica Neue" w:cs="Avenir Black"/>
                <w:color w:val="000000" w:themeColor="text1"/>
              </w:rPr>
            </w:pPr>
            <w:r w:rsidRPr="00CC1BAF">
              <w:rPr>
                <w:rFonts w:ascii="Helvetica Neue" w:hAnsi="Helvetica Neue"/>
                <w:sz w:val="22"/>
                <w:szCs w:val="22"/>
              </w:rPr>
              <w:t>Additional resources to help recruit faculty members to teach the additional courses.</w:t>
            </w: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00E35ADB">
        <w:tc>
          <w:tcPr>
            <w:tcW w:w="9926" w:type="dxa"/>
            <w:shd w:val="clear" w:color="auto" w:fill="009193"/>
          </w:tcPr>
          <w:p w14:paraId="18422EEE" w14:textId="7C0AA276" w:rsidR="00F4718F" w:rsidRPr="00E35ADB" w:rsidRDefault="00C94A73" w:rsidP="00EE3904">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36616812" w:rsidRPr="00E35ADB">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5FAD3FD5">
        <w:tc>
          <w:tcPr>
            <w:tcW w:w="9926" w:type="dxa"/>
          </w:tcPr>
          <w:p w14:paraId="2D5BFFAA" w14:textId="105B688C" w:rsidR="00F4718F" w:rsidRPr="00B822F5" w:rsidRDefault="28E7BAB0" w:rsidP="00E35ADB">
            <w:pPr>
              <w:pStyle w:val="ListParagraph"/>
              <w:ind w:left="0"/>
              <w:rPr>
                <w:b/>
                <w:bCs/>
              </w:rPr>
            </w:pPr>
            <w:r w:rsidRPr="00B822F5">
              <w:rPr>
                <w:rFonts w:ascii="Helvetica Neue" w:hAnsi="Helvetica Neue" w:cs="Segoe UI"/>
                <w:b/>
                <w:bCs/>
                <w:color w:val="000000" w:themeColor="text1"/>
              </w:rPr>
              <w:t xml:space="preserve">Assess your facilities utilization (including labs, support for online learning, and other spaces) and for </w:t>
            </w:r>
            <w:r w:rsidR="45609855" w:rsidRPr="00B822F5">
              <w:rPr>
                <w:rFonts w:ascii="Helvetica Neue" w:hAnsi="Helvetica Neue" w:cs="Segoe UI"/>
                <w:b/>
                <w:bCs/>
                <w:color w:val="000000" w:themeColor="text1"/>
              </w:rPr>
              <w:t>next</w:t>
            </w:r>
            <w:r w:rsidRPr="00B822F5">
              <w:rPr>
                <w:rFonts w:ascii="Helvetica Neue" w:hAnsi="Helvetica Neue" w:cs="Segoe UI"/>
                <w:b/>
                <w:bCs/>
                <w:color w:val="000000" w:themeColor="text1"/>
              </w:rPr>
              <w:t xml:space="preserve"> year, indicate if the space is sufficient</w:t>
            </w:r>
            <w:r w:rsidR="30FC0594" w:rsidRPr="00B822F5">
              <w:rPr>
                <w:rFonts w:ascii="Helvetica Neue" w:hAnsi="Helvetica Neue" w:cs="Segoe UI"/>
                <w:b/>
                <w:bCs/>
                <w:color w:val="000000" w:themeColor="text1"/>
              </w:rPr>
              <w:t xml:space="preserve"> or not</w:t>
            </w:r>
            <w:r w:rsidRPr="00B822F5">
              <w:rPr>
                <w:rFonts w:ascii="Helvetica Neue" w:hAnsi="Helvetica Neue" w:cs="Segoe UI"/>
                <w:b/>
                <w:bCs/>
                <w:color w:val="000000" w:themeColor="text1"/>
              </w:rPr>
              <w:t xml:space="preserve">.  If </w:t>
            </w:r>
            <w:r w:rsidR="1B149826" w:rsidRPr="00B822F5">
              <w:rPr>
                <w:rFonts w:ascii="Helvetica Neue" w:hAnsi="Helvetica Neue" w:cs="Segoe UI"/>
                <w:b/>
                <w:bCs/>
                <w:color w:val="000000" w:themeColor="text1"/>
              </w:rPr>
              <w:t>not</w:t>
            </w:r>
            <w:r w:rsidRPr="00B822F5">
              <w:rPr>
                <w:rFonts w:ascii="Helvetica Neue" w:hAnsi="Helvetica Neue" w:cs="Segoe UI"/>
                <w:b/>
                <w:bCs/>
                <w:color w:val="000000" w:themeColor="text1"/>
              </w:rPr>
              <w:t xml:space="preserve">, what are the needs and why? </w:t>
            </w:r>
            <w:r w:rsidR="00553BAD" w:rsidRPr="00B822F5">
              <w:rPr>
                <w:rFonts w:ascii="Helvetica Neue" w:hAnsi="Helvetica Neue" w:cs="Segoe UI"/>
                <w:b/>
                <w:bCs/>
                <w:color w:val="000000" w:themeColor="text1"/>
              </w:rPr>
              <w:t xml:space="preserve">Work with </w:t>
            </w:r>
            <w:r w:rsidR="707ADD6B" w:rsidRPr="00B822F5">
              <w:rPr>
                <w:rFonts w:ascii="Helvetica Neue" w:hAnsi="Helvetica Neue" w:cs="Segoe UI"/>
                <w:b/>
                <w:bCs/>
                <w:color w:val="000000" w:themeColor="text1"/>
              </w:rPr>
              <w:t>your Dean to check on your needs prior to responding this section.</w:t>
            </w:r>
          </w:p>
        </w:tc>
      </w:tr>
      <w:tr w:rsidR="00F4718F" w14:paraId="4710BDA8" w14:textId="77777777" w:rsidTr="5FAD3FD5">
        <w:tc>
          <w:tcPr>
            <w:tcW w:w="9926" w:type="dxa"/>
            <w:shd w:val="clear" w:color="auto" w:fill="FFF2CC" w:themeFill="accent4" w:themeFillTint="33"/>
          </w:tcPr>
          <w:p w14:paraId="60BF335B" w14:textId="44462759" w:rsidR="00F4718F" w:rsidRPr="00CC1BAF" w:rsidRDefault="00B32000" w:rsidP="00EE3904">
            <w:pPr>
              <w:rPr>
                <w:rFonts w:ascii="Helvetica Neue" w:hAnsi="Helvetica Neue"/>
                <w:sz w:val="22"/>
                <w:szCs w:val="22"/>
              </w:rPr>
            </w:pPr>
            <w:r w:rsidRPr="00CC1BAF">
              <w:rPr>
                <w:rFonts w:ascii="Helvetica Neue" w:hAnsi="Helvetica Neue"/>
                <w:sz w:val="22"/>
                <w:szCs w:val="22"/>
              </w:rPr>
              <w:t>Fully functional smart classrooms are necessary in order for the department to offer face-to-face and hybrid courses. Mini or USB microphones for lecturing in class with masks on. Webcams, document cameras, external SSD drives for storing and presenting lectures and class materials, proper lighting, and faster laptops for renderings are needed for faculty members for recording lectures and preparing documents.</w:t>
            </w:r>
          </w:p>
          <w:p w14:paraId="31F161E5" w14:textId="77777777" w:rsidR="003B1511" w:rsidRDefault="003B1511" w:rsidP="00EE3904">
            <w:pPr>
              <w:rPr>
                <w:rFonts w:ascii="Helvetica Neue" w:hAnsi="Helvetica Neue"/>
                <w:sz w:val="22"/>
                <w:szCs w:val="22"/>
              </w:rPr>
            </w:pPr>
          </w:p>
          <w:p w14:paraId="198965BD" w14:textId="2D8EF7A5" w:rsidR="00F4718F" w:rsidRPr="00F4718F" w:rsidRDefault="00F4718F" w:rsidP="00EE3904">
            <w:pPr>
              <w:rPr>
                <w:rFonts w:ascii="Helvetica Neue" w:hAnsi="Helvetica Neue"/>
                <w:sz w:val="22"/>
                <w:szCs w:val="22"/>
              </w:rPr>
            </w:pP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04E8B112" w:rsidR="001C2F46" w:rsidRPr="00A45E54" w:rsidRDefault="00C94A73" w:rsidP="00115D6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006B313F" w:rsidRPr="00A45E54">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006B1C11" w:rsidRPr="00EC7286" w14:paraId="3AE8BFCE" w14:textId="77777777" w:rsidTr="00144786">
        <w:tc>
          <w:tcPr>
            <w:tcW w:w="9926" w:type="dxa"/>
            <w:shd w:val="clear" w:color="auto" w:fill="E2EFD9" w:themeFill="accent6" w:themeFillTint="33"/>
          </w:tcPr>
          <w:p w14:paraId="0A291560" w14:textId="77777777" w:rsidR="008828F5" w:rsidRDefault="006441C5"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14:paraId="73930261" w14:textId="77777777" w:rsidR="008828F5" w:rsidRDefault="008828F5" w:rsidP="006B1C11">
            <w:pPr>
              <w:rPr>
                <w:rFonts w:ascii="Helvetica Neue" w:hAnsi="Helvetica Neue"/>
                <w:color w:val="000000" w:themeColor="text1"/>
                <w:sz w:val="23"/>
                <w:szCs w:val="23"/>
              </w:rPr>
            </w:pPr>
          </w:p>
          <w:p w14:paraId="593AAC16" w14:textId="668BF5EA" w:rsidR="006B1C11" w:rsidRPr="008731CA" w:rsidRDefault="006441C5" w:rsidP="006B1C11">
            <w:pPr>
              <w:rPr>
                <w:rFonts w:ascii="Helvetica Neue" w:hAnsi="Helvetica Neue"/>
                <w:color w:val="000000" w:themeColor="text1"/>
                <w:sz w:val="23"/>
                <w:szCs w:val="23"/>
              </w:rPr>
            </w:pPr>
            <w:r w:rsidRPr="008828F5">
              <w:rPr>
                <w:rFonts w:ascii="Helvetica Neue" w:hAnsi="Helvetica Neue"/>
                <w:color w:val="000000" w:themeColor="text1"/>
                <w:sz w:val="23"/>
                <w:szCs w:val="23"/>
              </w:rPr>
              <w:lastRenderedPageBreak/>
              <w:t xml:space="preserve">Due to the critical role that course and program assessments play in our institutional planning and to be in compliance with the Accreditation requirements, </w:t>
            </w:r>
            <w:r w:rsidR="008828F5">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sidR="008828F5">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sidR="008828F5">
              <w:rPr>
                <w:rFonts w:ascii="Helvetica Neue" w:hAnsi="Helvetica Neue"/>
                <w:color w:val="000000" w:themeColor="text1"/>
                <w:sz w:val="23"/>
                <w:szCs w:val="23"/>
              </w:rPr>
              <w:t>.</w:t>
            </w:r>
          </w:p>
        </w:tc>
      </w:tr>
      <w:tr w:rsidR="00266533" w:rsidRPr="00EC7286" w14:paraId="5080D8E1" w14:textId="77777777" w:rsidTr="00266533">
        <w:tc>
          <w:tcPr>
            <w:tcW w:w="9926" w:type="dxa"/>
            <w:shd w:val="clear" w:color="auto" w:fill="auto"/>
          </w:tcPr>
          <w:p w14:paraId="4CFE3D42" w14:textId="2FEE8F59" w:rsidR="00266533" w:rsidRPr="00266533" w:rsidRDefault="00C94A73" w:rsidP="006B1C11">
            <w:pPr>
              <w:rPr>
                <w:rFonts w:ascii="Helvetica Neue" w:hAnsi="Helvetica Neue"/>
                <w:b/>
                <w:bCs/>
                <w:color w:val="000000" w:themeColor="text1"/>
                <w:sz w:val="22"/>
                <w:szCs w:val="22"/>
              </w:rPr>
            </w:pPr>
            <w:r>
              <w:rPr>
                <w:rFonts w:ascii="Helvetica Neue" w:hAnsi="Helvetica Neue"/>
                <w:b/>
                <w:bCs/>
                <w:sz w:val="22"/>
                <w:szCs w:val="22"/>
              </w:rPr>
              <w:lastRenderedPageBreak/>
              <w:t>6</w:t>
            </w:r>
            <w:r w:rsidR="00EB4E58">
              <w:rPr>
                <w:rFonts w:ascii="Helvetica Neue" w:hAnsi="Helvetica Neue"/>
                <w:b/>
                <w:bCs/>
                <w:sz w:val="22"/>
                <w:szCs w:val="22"/>
              </w:rPr>
              <w:t>a</w:t>
            </w:r>
            <w:r w:rsidR="00266533" w:rsidRPr="00266533">
              <w:rPr>
                <w:rFonts w:ascii="Helvetica Neue" w:hAnsi="Helvetica Neue"/>
                <w:b/>
                <w:bCs/>
                <w:sz w:val="22"/>
                <w:szCs w:val="22"/>
              </w:rPr>
              <w:t xml:space="preserve">. </w:t>
            </w:r>
            <w:r w:rsidR="006441C5" w:rsidRPr="2AEBD0E3">
              <w:rPr>
                <w:rStyle w:val="normaltextrun"/>
                <w:rFonts w:ascii="Helvetica Neue" w:hAnsi="Helvetica Neue" w:cs="Arial"/>
                <w:b/>
                <w:bCs/>
                <w:color w:val="000000" w:themeColor="text1"/>
                <w:sz w:val="22"/>
                <w:szCs w:val="22"/>
              </w:rPr>
              <w:t>What action plans did your department identify upon the assessment of each SLOs and/or PLOs? For courses with multiple sections in the program, please list the main action plans.   Please be as detailed as possible.</w:t>
            </w:r>
            <w:r w:rsidR="006441C5" w:rsidRPr="2AEBD0E3">
              <w:rPr>
                <w:rStyle w:val="eop"/>
                <w:rFonts w:ascii="Helvetica Neue" w:hAnsi="Helvetica Neue" w:cs="Arial"/>
                <w:b/>
                <w:bCs/>
                <w:color w:val="000000" w:themeColor="text1"/>
                <w:sz w:val="22"/>
                <w:szCs w:val="22"/>
              </w:rPr>
              <w:t> </w:t>
            </w:r>
          </w:p>
        </w:tc>
      </w:tr>
      <w:tr w:rsidR="00266533" w:rsidRPr="00EC7286" w14:paraId="41D5C00B" w14:textId="77777777" w:rsidTr="00821912">
        <w:tc>
          <w:tcPr>
            <w:tcW w:w="9926" w:type="dxa"/>
            <w:shd w:val="clear" w:color="auto" w:fill="FFF2CC" w:themeFill="accent4" w:themeFillTint="33"/>
          </w:tcPr>
          <w:p w14:paraId="0CDA9B23" w14:textId="3563DB42" w:rsidR="00266533" w:rsidRPr="00CC1BAF" w:rsidRDefault="00B32000" w:rsidP="006B1C11">
            <w:pPr>
              <w:rPr>
                <w:rFonts w:ascii="Helvetica Neue" w:hAnsi="Helvetica Neue"/>
                <w:sz w:val="22"/>
                <w:szCs w:val="22"/>
              </w:rPr>
            </w:pPr>
            <w:r w:rsidRPr="00CC1BAF">
              <w:rPr>
                <w:rFonts w:ascii="Helvetica Neue" w:hAnsi="Helvetica Neue"/>
                <w:sz w:val="22"/>
                <w:szCs w:val="22"/>
              </w:rPr>
              <w:t xml:space="preserve">Department Chair to review the completed SLO reports and identify </w:t>
            </w:r>
            <w:r w:rsidR="00342E27" w:rsidRPr="00CC1BAF">
              <w:rPr>
                <w:rFonts w:ascii="Helvetica Neue" w:hAnsi="Helvetica Neue"/>
                <w:sz w:val="22"/>
                <w:szCs w:val="22"/>
              </w:rPr>
              <w:t>the action plans as needed.</w:t>
            </w: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00266533">
        <w:tc>
          <w:tcPr>
            <w:tcW w:w="9926" w:type="dxa"/>
            <w:shd w:val="clear" w:color="auto" w:fill="auto"/>
          </w:tcPr>
          <w:p w14:paraId="553AEDC9" w14:textId="51F70DA7" w:rsidR="00266533" w:rsidRPr="00266533" w:rsidRDefault="00C94A7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b</w:t>
            </w:r>
            <w:r w:rsidR="00266533" w:rsidRPr="00266533">
              <w:rPr>
                <w:rStyle w:val="normaltextrun"/>
                <w:rFonts w:ascii="Helvetica Neue" w:hAnsi="Helvetica Neue" w:cs="Arial"/>
                <w:b/>
                <w:bCs/>
                <w:color w:val="000000" w:themeColor="text1"/>
                <w:sz w:val="22"/>
                <w:szCs w:val="22"/>
              </w:rPr>
              <w:t xml:space="preserve">. </w:t>
            </w:r>
            <w:r w:rsidR="006441C5" w:rsidRPr="2AEBD0E3">
              <w:rPr>
                <w:rFonts w:ascii="Helvetica Neue" w:hAnsi="Helvetica Neue"/>
                <w:b/>
                <w:bCs/>
                <w:sz w:val="22"/>
                <w:szCs w:val="22"/>
              </w:rPr>
              <w:t>Describe the department’s progress on the Actions Plans identified for course Student Learning Outcomes (SLOs). If your department offers a degree or certificate, please describe the department’s progress on the Action Plans for Program Learning Outcomes (PLOs).</w:t>
            </w:r>
          </w:p>
        </w:tc>
      </w:tr>
      <w:tr w:rsidR="00266533" w:rsidRPr="00EC7286" w14:paraId="04385075" w14:textId="77777777" w:rsidTr="00821912">
        <w:tc>
          <w:tcPr>
            <w:tcW w:w="9926" w:type="dxa"/>
            <w:shd w:val="clear" w:color="auto" w:fill="FFF2CC" w:themeFill="accent4" w:themeFillTint="33"/>
          </w:tcPr>
          <w:p w14:paraId="22A11A1C" w14:textId="23C76FBA" w:rsidR="00266533" w:rsidRPr="00CC1BAF" w:rsidRDefault="00342E27" w:rsidP="006B1C11">
            <w:pPr>
              <w:rPr>
                <w:rFonts w:ascii="Helvetica Neue" w:hAnsi="Helvetica Neue"/>
                <w:sz w:val="22"/>
                <w:szCs w:val="22"/>
              </w:rPr>
            </w:pPr>
            <w:r w:rsidRPr="00CC1BAF">
              <w:rPr>
                <w:rFonts w:ascii="Helvetica Neue" w:hAnsi="Helvetica Neue"/>
                <w:sz w:val="22"/>
                <w:szCs w:val="22"/>
              </w:rPr>
              <w:t>Assessment plans are being developed by the assessment liaison for the 2023 and 2024 assessments round.</w:t>
            </w: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0786D338" w14:textId="3B088E0F" w:rsidR="00266533" w:rsidRPr="00266533" w:rsidRDefault="00C94A73" w:rsidP="00266533">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c</w:t>
            </w:r>
            <w:r w:rsidR="00266533" w:rsidRPr="00266533">
              <w:rPr>
                <w:rStyle w:val="normaltextrun"/>
                <w:rFonts w:ascii="Helvetica Neue" w:hAnsi="Helvetica Neue" w:cs="Arial"/>
                <w:b/>
                <w:bCs/>
                <w:color w:val="000000" w:themeColor="text1"/>
                <w:sz w:val="22"/>
                <w:szCs w:val="22"/>
              </w:rPr>
              <w:t xml:space="preserve">. </w:t>
            </w:r>
            <w:r w:rsidR="006441C5" w:rsidRPr="2AEBD0E3">
              <w:rPr>
                <w:rStyle w:val="normaltextrun"/>
                <w:rFonts w:ascii="Helvetica Neue" w:hAnsi="Helvetica Neue" w:cs="Arial"/>
                <w:b/>
                <w:bCs/>
                <w:color w:val="000000" w:themeColor="text1"/>
                <w:sz w:val="22"/>
                <w:szCs w:val="22"/>
              </w:rPr>
              <w:t>Describe the status of SLO and PLO completion in Rounds 4 and 5 of the Assessment Cycle. Identify the percent of completion. Briefly describe what needs to be done to reach 100% completion. Identify issues or concerns that may prevent your department from completing assessments of SLOs and/or PLOs.</w:t>
            </w:r>
            <w:r w:rsidR="006441C5" w:rsidRPr="2AEBD0E3">
              <w:rPr>
                <w:rStyle w:val="eop"/>
                <w:rFonts w:ascii="Helvetica Neue" w:hAnsi="Helvetica Neue" w:cs="Arial"/>
                <w:b/>
                <w:bCs/>
                <w:color w:val="000000" w:themeColor="text1"/>
                <w:sz w:val="22"/>
                <w:szCs w:val="22"/>
              </w:rPr>
              <w:t> </w:t>
            </w:r>
            <w:r w:rsidR="00F36389" w:rsidRPr="00266533">
              <w:rPr>
                <w:rFonts w:ascii="Helvetica Neue" w:hAnsi="Helvetica Neue"/>
                <w:color w:val="000000" w:themeColor="text1"/>
                <w:sz w:val="22"/>
                <w:szCs w:val="22"/>
              </w:rPr>
              <w:t xml:space="preserve"> </w:t>
            </w:r>
          </w:p>
        </w:tc>
      </w:tr>
      <w:tr w:rsidR="00266533" w:rsidRPr="00EC7286" w14:paraId="28C9772E" w14:textId="77777777" w:rsidTr="00821912">
        <w:tc>
          <w:tcPr>
            <w:tcW w:w="9926" w:type="dxa"/>
            <w:shd w:val="clear" w:color="auto" w:fill="FFF2CC" w:themeFill="accent4" w:themeFillTint="33"/>
          </w:tcPr>
          <w:p w14:paraId="3C278002" w14:textId="4476969D" w:rsidR="00266533" w:rsidRPr="00CC1BAF" w:rsidRDefault="00342E27" w:rsidP="006B1C11">
            <w:pPr>
              <w:rPr>
                <w:rFonts w:ascii="Helvetica Neue" w:hAnsi="Helvetica Neue"/>
                <w:sz w:val="22"/>
                <w:szCs w:val="22"/>
              </w:rPr>
            </w:pPr>
            <w:r w:rsidRPr="00CC1BAF">
              <w:rPr>
                <w:rFonts w:ascii="Helvetica Neue" w:hAnsi="Helvetica Neue"/>
                <w:sz w:val="22"/>
                <w:szCs w:val="22"/>
              </w:rPr>
              <w:t>Assessment for round 4 is ongoing and is being planned by the assessment liaison.</w:t>
            </w: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00266533">
        <w:tc>
          <w:tcPr>
            <w:tcW w:w="9926" w:type="dxa"/>
            <w:shd w:val="clear" w:color="auto" w:fill="auto"/>
          </w:tcPr>
          <w:p w14:paraId="683E4DEA" w14:textId="00354690" w:rsidR="00266533" w:rsidRPr="00266533" w:rsidRDefault="00C94A73" w:rsidP="006B1C11">
            <w:pPr>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d</w:t>
            </w:r>
            <w:r w:rsidR="00266533" w:rsidRPr="00266533">
              <w:rPr>
                <w:rFonts w:ascii="Helvetica Neue" w:hAnsi="Helvetica Neue" w:cs="Segoe UI"/>
                <w:b/>
                <w:bCs/>
                <w:color w:val="000000" w:themeColor="text1"/>
                <w:sz w:val="22"/>
                <w:szCs w:val="22"/>
              </w:rPr>
              <w:t xml:space="preserve">. </w:t>
            </w:r>
            <w:r w:rsidR="006441C5" w:rsidRPr="00266533">
              <w:rPr>
                <w:rFonts w:ascii="Helvetica Neue" w:hAnsi="Helvetica Neue" w:cs="Segoe UI"/>
                <w:b/>
                <w:bCs/>
                <w:color w:val="000000" w:themeColor="text1"/>
                <w:sz w:val="22"/>
                <w:szCs w:val="22"/>
              </w:rPr>
              <w:t>Besides your syllabi, where are the program level outcomes published? If on a website, please specify the URL.</w:t>
            </w:r>
          </w:p>
        </w:tc>
      </w:tr>
      <w:tr w:rsidR="00266533" w:rsidRPr="00EC7286" w14:paraId="1954B20D" w14:textId="77777777" w:rsidTr="00821912">
        <w:tc>
          <w:tcPr>
            <w:tcW w:w="9926" w:type="dxa"/>
            <w:shd w:val="clear" w:color="auto" w:fill="FFF2CC" w:themeFill="accent4" w:themeFillTint="33"/>
          </w:tcPr>
          <w:p w14:paraId="44DD73B2" w14:textId="4C52C180" w:rsidR="00266533" w:rsidRPr="00CC1BAF" w:rsidRDefault="00342E27" w:rsidP="006B1C11">
            <w:pPr>
              <w:rPr>
                <w:rFonts w:ascii="Helvetica Neue" w:hAnsi="Helvetica Neue"/>
                <w:sz w:val="22"/>
                <w:szCs w:val="22"/>
              </w:rPr>
            </w:pPr>
            <w:r w:rsidRPr="00CC1BAF">
              <w:rPr>
                <w:rFonts w:ascii="Helvetica Neue" w:hAnsi="Helvetica Neue"/>
                <w:sz w:val="22"/>
                <w:szCs w:val="22"/>
              </w:rPr>
              <w:t>PLOs to be reviewed by the department chair.</w:t>
            </w:r>
          </w:p>
          <w:p w14:paraId="786D6F53" w14:textId="526697E1" w:rsidR="00266533" w:rsidRPr="00266533" w:rsidRDefault="00266533" w:rsidP="006B1C11">
            <w:pPr>
              <w:rPr>
                <w:rFonts w:ascii="Helvetica Neue" w:hAnsi="Helvetica Neue"/>
                <w:color w:val="000000" w:themeColor="text1"/>
                <w:sz w:val="22"/>
                <w:szCs w:val="22"/>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5FAD3FD5">
        <w:trPr>
          <w:trHeight w:val="440"/>
        </w:trPr>
        <w:tc>
          <w:tcPr>
            <w:tcW w:w="9926" w:type="dxa"/>
            <w:shd w:val="clear" w:color="auto" w:fill="009193"/>
          </w:tcPr>
          <w:p w14:paraId="2111BBE5" w14:textId="4AA70FF1" w:rsidR="006F23C4" w:rsidRPr="00E35ADB" w:rsidRDefault="00C94A73" w:rsidP="00E35ADB">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6F23C4" w:rsidRPr="00E35ADB">
              <w:rPr>
                <w:rFonts w:ascii="Helvetica Neue" w:hAnsi="Helvetica Neue"/>
                <w:b/>
                <w:bCs/>
                <w:color w:val="FFFFFF" w:themeColor="background1"/>
                <w:sz w:val="28"/>
                <w:szCs w:val="28"/>
              </w:rPr>
              <w:t>E</w:t>
            </w:r>
            <w:r w:rsidR="00CF2027" w:rsidRPr="00E35ADB">
              <w:rPr>
                <w:rFonts w:ascii="Helvetica Neue" w:hAnsi="Helvetica Neue"/>
                <w:b/>
                <w:bCs/>
                <w:color w:val="FFFFFF" w:themeColor="background1"/>
                <w:sz w:val="28"/>
                <w:szCs w:val="28"/>
              </w:rPr>
              <w:t>ngagement</w:t>
            </w:r>
          </w:p>
        </w:tc>
      </w:tr>
      <w:tr w:rsidR="006F23C4" w14:paraId="7AAA495A" w14:textId="77777777" w:rsidTr="5FAD3FD5">
        <w:tc>
          <w:tcPr>
            <w:tcW w:w="9926" w:type="dxa"/>
          </w:tcPr>
          <w:p w14:paraId="08C7F90E" w14:textId="19C02F1B"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00E42BC9" w:rsidRPr="00E42BC9">
              <w:rPr>
                <w:rFonts w:ascii="Helvetica Neue" w:hAnsi="Helvetica Neue" w:cs="Segoe UI"/>
                <w:b/>
                <w:bCs/>
                <w:sz w:val="22"/>
                <w:szCs w:val="22"/>
              </w:rPr>
              <w:t>c</w:t>
            </w:r>
            <w:r w:rsidR="00E42BC9"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14:paraId="5EF45BB7" w14:textId="77777777" w:rsidTr="5FAD3FD5">
        <w:tc>
          <w:tcPr>
            <w:tcW w:w="9926" w:type="dxa"/>
            <w:shd w:val="clear" w:color="auto" w:fill="FFF2CC" w:themeFill="accent4" w:themeFillTint="33"/>
          </w:tcPr>
          <w:p w14:paraId="71CCF588" w14:textId="77D01533" w:rsidR="006F23C4" w:rsidRPr="00CC1BAF" w:rsidRDefault="00342E27" w:rsidP="00CC1BAF">
            <w:pPr>
              <w:rPr>
                <w:rFonts w:ascii="Helvetica Neue" w:hAnsi="Helvetica Neue"/>
                <w:sz w:val="22"/>
                <w:szCs w:val="22"/>
              </w:rPr>
            </w:pPr>
            <w:r w:rsidRPr="00CC1BAF">
              <w:rPr>
                <w:rFonts w:ascii="Helvetica Neue" w:hAnsi="Helvetica Neue"/>
                <w:sz w:val="22"/>
                <w:szCs w:val="22"/>
              </w:rPr>
              <w:t xml:space="preserve">Business faculty members have sat on TRC committee, Assessment committee, </w:t>
            </w:r>
            <w:r w:rsidR="000E1F9C" w:rsidRPr="00CC1BAF">
              <w:rPr>
                <w:rFonts w:ascii="Helvetica Neue" w:hAnsi="Helvetica Neue"/>
                <w:sz w:val="22"/>
                <w:szCs w:val="22"/>
              </w:rPr>
              <w:t xml:space="preserve">Curriculum Committee, and </w:t>
            </w:r>
            <w:r w:rsidRPr="00CC1BAF">
              <w:rPr>
                <w:rFonts w:ascii="Helvetica Neue" w:hAnsi="Helvetica Neue"/>
                <w:sz w:val="22"/>
                <w:szCs w:val="22"/>
              </w:rPr>
              <w:t>Academic Senate.</w:t>
            </w:r>
          </w:p>
        </w:tc>
      </w:tr>
      <w:tr w:rsidR="006F23C4" w14:paraId="4D9BF74A" w14:textId="77777777" w:rsidTr="5FAD3FD5">
        <w:tc>
          <w:tcPr>
            <w:tcW w:w="9926" w:type="dxa"/>
          </w:tcPr>
          <w:p w14:paraId="5F6F5851" w14:textId="6693C22B"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faculty and staff have engaged in community activities, partnerships and/or collaborations.</w:t>
            </w:r>
          </w:p>
        </w:tc>
      </w:tr>
      <w:tr w:rsidR="006F23C4" w14:paraId="5C847E50" w14:textId="77777777" w:rsidTr="5FAD3FD5">
        <w:tc>
          <w:tcPr>
            <w:tcW w:w="9926" w:type="dxa"/>
            <w:shd w:val="clear" w:color="auto" w:fill="FFF2CC" w:themeFill="accent4" w:themeFillTint="33"/>
          </w:tcPr>
          <w:p w14:paraId="736A9FE1" w14:textId="1D61BE73" w:rsidR="006F23C4" w:rsidRPr="00CC1BAF" w:rsidRDefault="00342E27" w:rsidP="00CC1BAF">
            <w:pPr>
              <w:rPr>
                <w:rFonts w:ascii="Helvetica Neue" w:hAnsi="Helvetica Neue"/>
                <w:sz w:val="22"/>
                <w:szCs w:val="22"/>
              </w:rPr>
            </w:pPr>
            <w:r w:rsidRPr="00CC1BAF">
              <w:rPr>
                <w:rFonts w:ascii="Helvetica Neue" w:hAnsi="Helvetica Neue"/>
                <w:sz w:val="22"/>
                <w:szCs w:val="22"/>
              </w:rPr>
              <w:t xml:space="preserve">A Business department coordinator was hired in 2022 to coordinate </w:t>
            </w:r>
            <w:r w:rsidR="00024CC5" w:rsidRPr="00CC1BAF">
              <w:rPr>
                <w:rFonts w:ascii="Helvetica Neue" w:hAnsi="Helvetica Neue"/>
                <w:sz w:val="22"/>
                <w:szCs w:val="22"/>
              </w:rPr>
              <w:t xml:space="preserve">community </w:t>
            </w:r>
            <w:r w:rsidRPr="00CC1BAF">
              <w:rPr>
                <w:rFonts w:ascii="Helvetica Neue" w:hAnsi="Helvetica Neue"/>
                <w:sz w:val="22"/>
                <w:szCs w:val="22"/>
              </w:rPr>
              <w:t>activities</w:t>
            </w:r>
            <w:r w:rsidR="00024CC5" w:rsidRPr="00CC1BAF">
              <w:rPr>
                <w:rFonts w:ascii="Helvetica Neue" w:hAnsi="Helvetica Neue"/>
                <w:sz w:val="22"/>
                <w:szCs w:val="22"/>
              </w:rPr>
              <w:t>.</w:t>
            </w:r>
          </w:p>
        </w:tc>
      </w:tr>
      <w:tr w:rsidR="006F23C4" w14:paraId="19CC9E2E" w14:textId="77777777" w:rsidTr="5FAD3FD5">
        <w:tc>
          <w:tcPr>
            <w:tcW w:w="9926" w:type="dxa"/>
          </w:tcPr>
          <w:p w14:paraId="61EE9B67" w14:textId="3079A3C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adjunct faculty members are included in departmental training, discussions, and decision-making.</w:t>
            </w:r>
          </w:p>
        </w:tc>
      </w:tr>
      <w:tr w:rsidR="006F23C4" w14:paraId="0ED9800F" w14:textId="77777777" w:rsidTr="5FAD3FD5">
        <w:tc>
          <w:tcPr>
            <w:tcW w:w="9926" w:type="dxa"/>
            <w:shd w:val="clear" w:color="auto" w:fill="FFF2CC" w:themeFill="accent4" w:themeFillTint="33"/>
          </w:tcPr>
          <w:p w14:paraId="59DD036E" w14:textId="1C1C74C6" w:rsidR="006F23C4" w:rsidRPr="00CC1BAF" w:rsidRDefault="00024CC5" w:rsidP="00CC1BAF">
            <w:pPr>
              <w:rPr>
                <w:rFonts w:ascii="Helvetica Neue" w:hAnsi="Helvetica Neue"/>
                <w:sz w:val="22"/>
                <w:szCs w:val="22"/>
              </w:rPr>
            </w:pPr>
            <w:r w:rsidRPr="00CC1BAF">
              <w:rPr>
                <w:rFonts w:ascii="Helvetica Neue" w:hAnsi="Helvetica Neue"/>
                <w:sz w:val="22"/>
                <w:szCs w:val="22"/>
              </w:rPr>
              <w:t>Full time and adjunct faculty members are regularly invited to and usually attend the department meetings. Adjunct faculty members have actively assisted in reviewing SLOs for the department.</w:t>
            </w:r>
          </w:p>
        </w:tc>
      </w:tr>
      <w:tr w:rsidR="006F23C4" w14:paraId="6681A0BB" w14:textId="77777777" w:rsidTr="5FAD3FD5">
        <w:tc>
          <w:tcPr>
            <w:tcW w:w="9926" w:type="dxa"/>
          </w:tcPr>
          <w:p w14:paraId="491284E8" w14:textId="37DDCEA9" w:rsidR="006F23C4" w:rsidRPr="006F23C4" w:rsidRDefault="726BF826" w:rsidP="006F23C4">
            <w:pPr>
              <w:pStyle w:val="ListParagraph"/>
              <w:numPr>
                <w:ilvl w:val="0"/>
                <w:numId w:val="28"/>
              </w:numPr>
              <w:ind w:left="0"/>
              <w:rPr>
                <w:rFonts w:ascii="Helvetica Neue" w:hAnsi="Helvetica Neue" w:cs="Segoe UI"/>
                <w:b/>
                <w:bCs/>
                <w:color w:val="000000" w:themeColor="text1"/>
              </w:rPr>
            </w:pPr>
            <w:r w:rsidRPr="5FAD3FD5">
              <w:rPr>
                <w:rFonts w:ascii="Helvetica Neue" w:hAnsi="Helvetica Neue" w:cs="Segoe UI"/>
                <w:b/>
                <w:bCs/>
                <w:color w:val="000000" w:themeColor="text1"/>
              </w:rPr>
              <w:t>Discuss the relationship and engagement with other support services, programs, departments, or administrative units and how these relationships</w:t>
            </w:r>
            <w:r w:rsidR="7704EA79" w:rsidRPr="5FAD3FD5">
              <w:rPr>
                <w:rFonts w:ascii="Helvetica Neue" w:hAnsi="Helvetica Neue" w:cs="Segoe UI"/>
                <w:b/>
                <w:bCs/>
                <w:color w:val="000000" w:themeColor="text1"/>
              </w:rPr>
              <w:t>/collaboration</w:t>
            </w:r>
            <w:r w:rsidRPr="5FAD3FD5">
              <w:rPr>
                <w:rFonts w:ascii="Helvetica Neue" w:hAnsi="Helvetica Neue" w:cs="Segoe UI"/>
                <w:b/>
                <w:bCs/>
                <w:color w:val="000000" w:themeColor="text1"/>
              </w:rPr>
              <w:t xml:space="preserve"> support meet</w:t>
            </w:r>
            <w:r w:rsidR="5737A18B" w:rsidRPr="5FAD3FD5">
              <w:rPr>
                <w:rFonts w:ascii="Helvetica Neue" w:hAnsi="Helvetica Neue" w:cs="Segoe UI"/>
                <w:b/>
                <w:bCs/>
                <w:color w:val="000000" w:themeColor="text1"/>
              </w:rPr>
              <w:t>ing yo</w:t>
            </w:r>
            <w:r w:rsidR="003E7EDF">
              <w:rPr>
                <w:rFonts w:ascii="Helvetica Neue" w:hAnsi="Helvetica Neue" w:cs="Segoe UI"/>
                <w:b/>
                <w:bCs/>
                <w:color w:val="000000" w:themeColor="text1"/>
              </w:rPr>
              <w:t>ur</w:t>
            </w:r>
            <w:r w:rsidR="5737A18B" w:rsidRPr="5FAD3FD5">
              <w:rPr>
                <w:rFonts w:ascii="Helvetica Neue" w:hAnsi="Helvetica Neue" w:cs="Segoe UI"/>
                <w:b/>
                <w:bCs/>
                <w:color w:val="000000" w:themeColor="text1"/>
              </w:rPr>
              <w:t xml:space="preserve"> departmental</w:t>
            </w:r>
            <w:r w:rsidRPr="5FAD3FD5">
              <w:rPr>
                <w:rFonts w:ascii="Helvetica Neue" w:hAnsi="Helvetica Neue" w:cs="Segoe UI"/>
                <w:b/>
                <w:bCs/>
                <w:color w:val="000000" w:themeColor="text1"/>
              </w:rPr>
              <w:t xml:space="preserve"> goals.  </w:t>
            </w:r>
          </w:p>
        </w:tc>
      </w:tr>
      <w:tr w:rsidR="00EB4E58" w14:paraId="436259A2" w14:textId="77777777" w:rsidTr="00E35ADB">
        <w:tc>
          <w:tcPr>
            <w:tcW w:w="9926" w:type="dxa"/>
            <w:shd w:val="clear" w:color="auto" w:fill="FFF2CC" w:themeFill="accent4" w:themeFillTint="33"/>
          </w:tcPr>
          <w:p w14:paraId="38663093" w14:textId="161109E3" w:rsidR="00EB4E58" w:rsidRPr="00CC1BAF" w:rsidRDefault="00024CC5" w:rsidP="00CC1BAF">
            <w:pPr>
              <w:rPr>
                <w:rFonts w:ascii="Helvetica Neue" w:hAnsi="Helvetica Neue"/>
                <w:sz w:val="22"/>
                <w:szCs w:val="22"/>
              </w:rPr>
            </w:pPr>
            <w:r w:rsidRPr="00CC1BAF">
              <w:rPr>
                <w:rFonts w:ascii="Helvetica Neue" w:hAnsi="Helvetica Neue"/>
                <w:sz w:val="22"/>
                <w:szCs w:val="22"/>
              </w:rPr>
              <w:lastRenderedPageBreak/>
              <w:t>Department chair has worked closely with the Guided Pathways program.</w:t>
            </w:r>
            <w:r w:rsidR="000E1F9C" w:rsidRPr="00CC1BAF">
              <w:rPr>
                <w:rFonts w:ascii="Helvetica Neue" w:hAnsi="Helvetica Neue"/>
                <w:sz w:val="22"/>
                <w:szCs w:val="22"/>
              </w:rPr>
              <w:t xml:space="preserve"> The Guided Pathways program is designed to improve our level of AA-Ts and AS-Ts and shorten the period of time students need to attend to get an Associate Degree for transfer.</w:t>
            </w:r>
          </w:p>
        </w:tc>
      </w:tr>
      <w:tr w:rsidR="006F23C4" w14:paraId="778B65BE" w14:textId="77777777" w:rsidTr="00E35ADB">
        <w:tc>
          <w:tcPr>
            <w:tcW w:w="9926" w:type="dxa"/>
            <w:shd w:val="clear" w:color="auto" w:fill="auto"/>
          </w:tcPr>
          <w:p w14:paraId="1A34D2E5" w14:textId="69C09146" w:rsidR="006F23C4" w:rsidRPr="00E35ADB" w:rsidRDefault="3CEB0F54" w:rsidP="00E35ADB">
            <w:pPr>
              <w:rPr>
                <w:rFonts w:ascii="Helvetica Neue" w:hAnsi="Helvetica Neue"/>
                <w:b/>
                <w:bCs/>
                <w:color w:val="FF0000"/>
              </w:rPr>
            </w:pPr>
            <w:r w:rsidRPr="00E35ADB">
              <w:rPr>
                <w:rFonts w:ascii="Helvetica Neue" w:hAnsi="Helvetica Neue"/>
                <w:b/>
                <w:bCs/>
                <w:color w:val="000000" w:themeColor="text1"/>
                <w:sz w:val="22"/>
                <w:szCs w:val="22"/>
              </w:rPr>
              <w:t xml:space="preserve">Are there areas you feel that your department can benefit </w:t>
            </w:r>
            <w:r w:rsidR="6A7B4D75" w:rsidRPr="00E35ADB">
              <w:rPr>
                <w:rFonts w:ascii="Helvetica Neue" w:hAnsi="Helvetica Neue"/>
                <w:b/>
                <w:bCs/>
                <w:color w:val="000000" w:themeColor="text1"/>
                <w:sz w:val="22"/>
                <w:szCs w:val="22"/>
              </w:rPr>
              <w:t>more by increasing collaboration and partnership?</w:t>
            </w:r>
            <w:r w:rsidRPr="00E35ADB">
              <w:rPr>
                <w:rFonts w:ascii="Helvetica Neue" w:hAnsi="Helvetica Neue"/>
                <w:b/>
                <w:bCs/>
                <w:color w:val="000000" w:themeColor="text1"/>
                <w:sz w:val="22"/>
                <w:szCs w:val="22"/>
              </w:rPr>
              <w:t xml:space="preserve"> </w:t>
            </w:r>
            <w:r w:rsidR="00DD3B17">
              <w:rPr>
                <w:rFonts w:ascii="Helvetica Neue" w:hAnsi="Helvetica Neue"/>
                <w:b/>
                <w:bCs/>
                <w:color w:val="000000" w:themeColor="text1"/>
                <w:sz w:val="22"/>
                <w:szCs w:val="22"/>
              </w:rPr>
              <w:t>How?</w:t>
            </w:r>
          </w:p>
        </w:tc>
      </w:tr>
      <w:tr w:rsidR="00EB4E58" w14:paraId="653CEB1F" w14:textId="77777777" w:rsidTr="5FAD3FD5">
        <w:tc>
          <w:tcPr>
            <w:tcW w:w="9926" w:type="dxa"/>
            <w:shd w:val="clear" w:color="auto" w:fill="FFF2CC" w:themeFill="accent4" w:themeFillTint="33"/>
          </w:tcPr>
          <w:p w14:paraId="7661AFFA" w14:textId="180D60FA" w:rsidR="00EB4E58" w:rsidRPr="00CC1BAF" w:rsidRDefault="00024CC5" w:rsidP="00EB4E58">
            <w:pPr>
              <w:rPr>
                <w:rFonts w:ascii="Helvetica Neue" w:hAnsi="Helvetica Neue"/>
                <w:sz w:val="22"/>
                <w:szCs w:val="22"/>
              </w:rPr>
            </w:pPr>
            <w:r w:rsidRPr="00CC1BAF">
              <w:rPr>
                <w:rFonts w:ascii="Helvetica Neue" w:hAnsi="Helvetica Neue"/>
                <w:sz w:val="22"/>
                <w:szCs w:val="22"/>
              </w:rPr>
              <w:t>Counseling department: continue to maintain close relationship with our counselors to gain first-hand knowledge issues and needs of our new students.</w:t>
            </w:r>
          </w:p>
          <w:p w14:paraId="777882C0" w14:textId="096803AD" w:rsidR="00EB4E58" w:rsidRPr="00EB4E58" w:rsidRDefault="00EB4E58" w:rsidP="00EB4E58">
            <w:pPr>
              <w:rPr>
                <w:rFonts w:ascii="Helvetica Neue" w:hAnsi="Helvetica Neue" w:cs="Segoe UI"/>
                <w:b/>
                <w:bCs/>
                <w:sz w:val="22"/>
                <w:szCs w:val="22"/>
              </w:rPr>
            </w:pPr>
          </w:p>
        </w:tc>
      </w:tr>
    </w:tbl>
    <w:p w14:paraId="73A641F5" w14:textId="0F6D1ED3" w:rsidR="438570C7" w:rsidRPr="00EC7286" w:rsidRDefault="438570C7" w:rsidP="438570C7">
      <w:pPr>
        <w:pStyle w:val="NoSpacing"/>
        <w:rPr>
          <w:rFonts w:ascii="Helvetica Neue" w:hAnsi="Helvetica Neue"/>
          <w:color w:val="FF0000"/>
        </w:rPr>
      </w:pPr>
    </w:p>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rsidP="00CC1BAF">
      <w:pPr>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534DF020" w:rsidR="009662AA" w:rsidRPr="006B313F" w:rsidRDefault="00C94A73"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37CA4740" w:rsidR="00622BBB" w:rsidRPr="006B313F" w:rsidRDefault="007B3A65" w:rsidP="00E35ADB">
            <w:pPr>
              <w:pStyle w:val="NoSpacing"/>
              <w:rPr>
                <w:rFonts w:ascii="Helvetica Neue" w:hAnsi="Helvetica Neue" w:cs="Segoe UI"/>
              </w:rPr>
            </w:pPr>
            <w:r w:rsidRPr="00FC7A12">
              <w:rPr>
                <w:rFonts w:ascii="Helvetica Neue" w:hAnsi="Helvetica Neue"/>
                <w:b/>
                <w:bCs/>
                <w:color w:val="000000" w:themeColor="text1"/>
              </w:rPr>
              <w:t>During the 2021-22 Comprehensive Program Review process, you have provided your resource requests which went through the IPAR process. </w:t>
            </w:r>
            <w:r w:rsidRPr="00FC7A12">
              <w:rPr>
                <w:rStyle w:val="apple-converted-space"/>
                <w:rFonts w:ascii="Helvetica Neue" w:hAnsi="Helvetica Neue"/>
                <w:b/>
                <w:bCs/>
                <w:color w:val="000000" w:themeColor="text1"/>
              </w:rPr>
              <w:t> </w:t>
            </w:r>
            <w:r w:rsidRPr="00FC7A12">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Pr="00FC7A12">
              <w:rPr>
                <w:rFonts w:ascii="Helvetica Neue" w:hAnsi="Helvetica Neue"/>
                <w:b/>
                <w:bCs/>
                <w:color w:val="000000" w:themeColor="text1"/>
              </w:rPr>
              <w:t>  Provide justifications.</w:t>
            </w:r>
            <w:r w:rsidRPr="00FC7A12">
              <w:rPr>
                <w:rFonts w:ascii="Helvetica Neue" w:hAnsi="Helvetica Neue"/>
                <w:b/>
                <w:bCs/>
                <w:color w:val="000000" w:themeColor="text1"/>
                <w:sz w:val="28"/>
                <w:szCs w:val="28"/>
              </w:rPr>
              <w:t xml:space="preserve"> </w:t>
            </w:r>
            <w:r w:rsidRPr="00FC7A12">
              <w:rPr>
                <w:rFonts w:ascii="Helvetica Neue" w:hAnsi="Helvetica Neue"/>
                <w:b/>
                <w:bCs/>
                <w:color w:val="000000" w:themeColor="text1"/>
              </w:rPr>
              <w:t>If there are no resource requested, leave the boxes blank.</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B50496" w:rsidRPr="00EC7286" w14:paraId="0E472B24" w14:textId="70C9A4C0" w:rsidTr="00593877">
        <w:trPr>
          <w:trHeight w:val="314"/>
          <w:jc w:val="center"/>
        </w:trPr>
        <w:tc>
          <w:tcPr>
            <w:tcW w:w="2795" w:type="dxa"/>
            <w:shd w:val="clear" w:color="auto" w:fill="009193"/>
            <w:vAlign w:val="bottom"/>
          </w:tcPr>
          <w:p w14:paraId="77B257A1" w14:textId="77777777" w:rsidR="00B50496" w:rsidRPr="00593877" w:rsidRDefault="00B50496" w:rsidP="00CD46CB">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9B4C9DE" w14:textId="68CE6787" w:rsidR="00B50496" w:rsidRPr="00593877" w:rsidRDefault="00B50496" w:rsidP="003A00D6">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67B10CDB" w14:textId="0FC13828" w:rsidR="00B50496" w:rsidRPr="00593877" w:rsidRDefault="00B50496" w:rsidP="005938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B50496" w:rsidRPr="00EC7286" w14:paraId="2AB414C6" w14:textId="71B49D68" w:rsidTr="00593877">
        <w:trPr>
          <w:trHeight w:val="291"/>
          <w:jc w:val="center"/>
        </w:trPr>
        <w:tc>
          <w:tcPr>
            <w:tcW w:w="2795" w:type="dxa"/>
            <w:shd w:val="clear" w:color="auto" w:fill="93CBB7"/>
          </w:tcPr>
          <w:p w14:paraId="5B4EC809" w14:textId="77777777" w:rsidR="00B50496" w:rsidRPr="00BC7C2B" w:rsidRDefault="00B50496"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65BCAE0E" w14:textId="77777777" w:rsidR="00B50496" w:rsidRPr="00BC7C2B" w:rsidRDefault="00B50496" w:rsidP="007158B5">
            <w:pPr>
              <w:rPr>
                <w:rFonts w:ascii="Helvetica Neue" w:hAnsi="Helvetica Neue" w:cs="Segoe UI"/>
                <w:color w:val="000000" w:themeColor="text1"/>
              </w:rPr>
            </w:pPr>
          </w:p>
        </w:tc>
        <w:tc>
          <w:tcPr>
            <w:tcW w:w="1805" w:type="dxa"/>
            <w:shd w:val="clear" w:color="auto" w:fill="93CBB7"/>
          </w:tcPr>
          <w:p w14:paraId="126E40AE" w14:textId="77777777" w:rsidR="00B50496" w:rsidRPr="00BC7C2B" w:rsidRDefault="00B50496" w:rsidP="007158B5">
            <w:pPr>
              <w:rPr>
                <w:rFonts w:ascii="Helvetica Neue" w:hAnsi="Helvetica Neue" w:cs="Segoe UI"/>
                <w:color w:val="000000" w:themeColor="text1"/>
              </w:rPr>
            </w:pPr>
          </w:p>
        </w:tc>
      </w:tr>
      <w:tr w:rsidR="00B50496" w:rsidRPr="00EC7286" w14:paraId="3983DA69" w14:textId="72FE02B8" w:rsidTr="00593877">
        <w:trPr>
          <w:trHeight w:val="291"/>
          <w:jc w:val="center"/>
        </w:trPr>
        <w:tc>
          <w:tcPr>
            <w:tcW w:w="2795" w:type="dxa"/>
            <w:shd w:val="clear" w:color="auto" w:fill="auto"/>
          </w:tcPr>
          <w:p w14:paraId="598DC74B"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781CBDC1" w14:textId="6BB5CF4D"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01A8885C" w14:textId="20A09BD4" w:rsidR="00B50496" w:rsidRPr="00E35ADB" w:rsidRDefault="00B50496" w:rsidP="007158B5">
            <w:pPr>
              <w:rPr>
                <w:rFonts w:ascii="Helvetica Neue" w:hAnsi="Helvetica Neue" w:cs="Segoe UI"/>
                <w:sz w:val="18"/>
                <w:szCs w:val="18"/>
              </w:rPr>
            </w:pPr>
          </w:p>
        </w:tc>
      </w:tr>
      <w:tr w:rsidR="00B50496" w:rsidRPr="00EC7286" w14:paraId="4DF4E48A" w14:textId="4B17D33F" w:rsidTr="00593877">
        <w:trPr>
          <w:trHeight w:val="291"/>
          <w:jc w:val="center"/>
        </w:trPr>
        <w:tc>
          <w:tcPr>
            <w:tcW w:w="2795" w:type="dxa"/>
            <w:shd w:val="clear" w:color="auto" w:fill="auto"/>
          </w:tcPr>
          <w:p w14:paraId="125EAF56"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0DFA3A16" w14:textId="44D240C1" w:rsidR="00B50496" w:rsidRPr="00E35ADB" w:rsidRDefault="00B01AD4" w:rsidP="007158B5">
            <w:pPr>
              <w:rPr>
                <w:rFonts w:ascii="Helvetica Neue" w:hAnsi="Helvetica Neue" w:cs="Segoe UI"/>
                <w:sz w:val="18"/>
                <w:szCs w:val="18"/>
              </w:rPr>
            </w:pPr>
            <w:r>
              <w:rPr>
                <w:rFonts w:ascii="Helvetica Neue" w:hAnsi="Helvetica Neue" w:cs="Segoe UI"/>
                <w:sz w:val="18"/>
                <w:szCs w:val="18"/>
              </w:rPr>
              <w:t>Tutors</w:t>
            </w:r>
          </w:p>
        </w:tc>
        <w:tc>
          <w:tcPr>
            <w:tcW w:w="1805" w:type="dxa"/>
            <w:shd w:val="clear" w:color="auto" w:fill="FFF2CC" w:themeFill="accent4" w:themeFillTint="33"/>
          </w:tcPr>
          <w:p w14:paraId="53931E0E" w14:textId="6B12E18E" w:rsidR="00B50496" w:rsidRPr="00E35ADB" w:rsidRDefault="00B01AD4" w:rsidP="007158B5">
            <w:pPr>
              <w:rPr>
                <w:rFonts w:ascii="Helvetica Neue" w:hAnsi="Helvetica Neue" w:cs="Segoe UI"/>
                <w:sz w:val="18"/>
                <w:szCs w:val="18"/>
              </w:rPr>
            </w:pPr>
            <w:r>
              <w:rPr>
                <w:rFonts w:ascii="Helvetica Neue" w:hAnsi="Helvetica Neue" w:cs="Segoe UI"/>
                <w:sz w:val="18"/>
                <w:szCs w:val="18"/>
              </w:rPr>
              <w:t>$5,000</w:t>
            </w:r>
          </w:p>
        </w:tc>
      </w:tr>
      <w:tr w:rsidR="00B50496" w:rsidRPr="00EC7286" w14:paraId="4DAE1F55" w14:textId="38C7F49E" w:rsidTr="00593877">
        <w:trPr>
          <w:trHeight w:val="291"/>
          <w:jc w:val="center"/>
        </w:trPr>
        <w:tc>
          <w:tcPr>
            <w:tcW w:w="2795" w:type="dxa"/>
            <w:shd w:val="clear" w:color="auto" w:fill="auto"/>
          </w:tcPr>
          <w:p w14:paraId="46F059B9"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18032962" w14:textId="3EC469EF" w:rsidR="00B50496" w:rsidRPr="00E35ADB" w:rsidRDefault="00B01AD4" w:rsidP="007158B5">
            <w:pPr>
              <w:rPr>
                <w:rFonts w:ascii="Helvetica Neue" w:hAnsi="Helvetica Neue" w:cs="Segoe UI"/>
                <w:sz w:val="18"/>
                <w:szCs w:val="18"/>
              </w:rPr>
            </w:pPr>
            <w:r>
              <w:rPr>
                <w:rFonts w:ascii="Helvetica Neue" w:hAnsi="Helvetica Neue" w:cs="Segoe UI"/>
                <w:sz w:val="18"/>
                <w:szCs w:val="18"/>
              </w:rPr>
              <w:t>Part time faculty members – dual enrollment</w:t>
            </w:r>
          </w:p>
        </w:tc>
        <w:tc>
          <w:tcPr>
            <w:tcW w:w="1805" w:type="dxa"/>
            <w:shd w:val="clear" w:color="auto" w:fill="FFF2CC" w:themeFill="accent4" w:themeFillTint="33"/>
          </w:tcPr>
          <w:p w14:paraId="4C5756EA" w14:textId="079E61A4" w:rsidR="00B50496" w:rsidRPr="00E35ADB" w:rsidRDefault="00B01AD4" w:rsidP="007158B5">
            <w:pPr>
              <w:rPr>
                <w:rFonts w:ascii="Helvetica Neue" w:hAnsi="Helvetica Neue" w:cs="Segoe UI"/>
                <w:sz w:val="18"/>
                <w:szCs w:val="18"/>
              </w:rPr>
            </w:pPr>
            <w:r>
              <w:rPr>
                <w:rFonts w:ascii="Helvetica Neue" w:hAnsi="Helvetica Neue" w:cs="Segoe UI"/>
                <w:sz w:val="18"/>
                <w:szCs w:val="18"/>
              </w:rPr>
              <w:t>TBA</w:t>
            </w:r>
          </w:p>
        </w:tc>
      </w:tr>
      <w:tr w:rsidR="00593877" w:rsidRPr="00EC7286" w14:paraId="2DBF7513" w14:textId="3A406F97" w:rsidTr="00FA345C">
        <w:trPr>
          <w:trHeight w:val="291"/>
          <w:jc w:val="center"/>
        </w:trPr>
        <w:tc>
          <w:tcPr>
            <w:tcW w:w="9900" w:type="dxa"/>
            <w:gridSpan w:val="3"/>
            <w:shd w:val="clear" w:color="auto" w:fill="93CBB7"/>
          </w:tcPr>
          <w:p w14:paraId="0F182E93" w14:textId="62EF2F80" w:rsidR="00593877" w:rsidRPr="00BC7C2B" w:rsidRDefault="00593877" w:rsidP="00241D3A">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B50496" w:rsidRPr="00EC7286" w14:paraId="17D91A0E" w14:textId="58A5CEDF" w:rsidTr="00593877">
        <w:trPr>
          <w:trHeight w:val="291"/>
          <w:jc w:val="center"/>
        </w:trPr>
        <w:tc>
          <w:tcPr>
            <w:tcW w:w="2795" w:type="dxa"/>
            <w:shd w:val="clear" w:color="auto" w:fill="auto"/>
          </w:tcPr>
          <w:p w14:paraId="24FB322B" w14:textId="77777777" w:rsidR="00B50496" w:rsidRPr="00E35ADB" w:rsidRDefault="00B50496" w:rsidP="00D13C0F">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53C07469" w14:textId="0D2170DB"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93EC35A" w14:textId="60B9A423" w:rsidR="00B50496" w:rsidRPr="00E35ADB" w:rsidRDefault="00B50496" w:rsidP="00FE5757">
            <w:pPr>
              <w:rPr>
                <w:rFonts w:ascii="Helvetica Neue" w:hAnsi="Helvetica Neue" w:cs="Segoe UI"/>
                <w:sz w:val="18"/>
                <w:szCs w:val="18"/>
              </w:rPr>
            </w:pPr>
          </w:p>
        </w:tc>
      </w:tr>
      <w:tr w:rsidR="00B50496" w:rsidRPr="00EC7286" w14:paraId="11642F0E" w14:textId="11724B2D" w:rsidTr="00593877">
        <w:trPr>
          <w:trHeight w:val="291"/>
          <w:jc w:val="center"/>
        </w:trPr>
        <w:tc>
          <w:tcPr>
            <w:tcW w:w="2795" w:type="dxa"/>
            <w:shd w:val="clear" w:color="auto" w:fill="auto"/>
          </w:tcPr>
          <w:p w14:paraId="7EC954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1367B2A2" w14:textId="0CA48EE8" w:rsidR="00B50496" w:rsidRPr="00E35ADB" w:rsidRDefault="00B50496" w:rsidP="00D13C0F">
            <w:pPr>
              <w:rPr>
                <w:rFonts w:ascii="Helvetica Neue" w:hAnsi="Helvetica Neue" w:cs="Segoe UI"/>
                <w:sz w:val="18"/>
                <w:szCs w:val="18"/>
              </w:rPr>
            </w:pPr>
          </w:p>
        </w:tc>
        <w:tc>
          <w:tcPr>
            <w:tcW w:w="1805" w:type="dxa"/>
            <w:shd w:val="clear" w:color="auto" w:fill="FFF2CC" w:themeFill="accent4" w:themeFillTint="33"/>
          </w:tcPr>
          <w:p w14:paraId="0C3CBE7B" w14:textId="4CDAC907" w:rsidR="00B50496" w:rsidRPr="00E35ADB" w:rsidRDefault="00B50496" w:rsidP="00FE5757">
            <w:pPr>
              <w:rPr>
                <w:rFonts w:ascii="Helvetica Neue" w:hAnsi="Helvetica Neue" w:cs="Segoe UI"/>
                <w:sz w:val="18"/>
                <w:szCs w:val="18"/>
              </w:rPr>
            </w:pPr>
          </w:p>
        </w:tc>
      </w:tr>
      <w:tr w:rsidR="00593877" w:rsidRPr="00EC7286" w14:paraId="72AEFD1E" w14:textId="5F184990" w:rsidTr="006B249F">
        <w:trPr>
          <w:trHeight w:val="291"/>
          <w:jc w:val="center"/>
        </w:trPr>
        <w:tc>
          <w:tcPr>
            <w:tcW w:w="9900" w:type="dxa"/>
            <w:gridSpan w:val="3"/>
            <w:shd w:val="clear" w:color="auto" w:fill="93CBB7"/>
          </w:tcPr>
          <w:p w14:paraId="21B9DF0F" w14:textId="12C5FBC9"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B50496" w:rsidRPr="00EC7286" w14:paraId="6B1B0764" w14:textId="2257AB69" w:rsidTr="00593877">
        <w:trPr>
          <w:trHeight w:val="291"/>
          <w:jc w:val="center"/>
        </w:trPr>
        <w:tc>
          <w:tcPr>
            <w:tcW w:w="2795" w:type="dxa"/>
            <w:shd w:val="clear" w:color="auto" w:fill="auto"/>
          </w:tcPr>
          <w:p w14:paraId="3E314A5B" w14:textId="3783E25F" w:rsidR="00B50496" w:rsidRPr="00E35ADB" w:rsidRDefault="00B50496" w:rsidP="00FE5757">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03FE529D" w14:textId="3DEFC477" w:rsidR="00B50496" w:rsidRPr="009560EE" w:rsidRDefault="00024CC5" w:rsidP="009560EE">
            <w:pPr>
              <w:rPr>
                <w:rFonts w:ascii="Helvetica Neue" w:hAnsi="Helvetica Neue" w:cs="Segoe UI"/>
                <w:sz w:val="20"/>
                <w:szCs w:val="20"/>
              </w:rPr>
            </w:pPr>
            <w:r>
              <w:rPr>
                <w:rFonts w:ascii="Helvetica Neue" w:hAnsi="Helvetica Neue" w:cs="Segoe UI"/>
                <w:sz w:val="20"/>
                <w:szCs w:val="20"/>
              </w:rPr>
              <w:t>Camtasia Studio for faculty members who record their own lectures.</w:t>
            </w:r>
          </w:p>
        </w:tc>
        <w:tc>
          <w:tcPr>
            <w:tcW w:w="1805" w:type="dxa"/>
            <w:shd w:val="clear" w:color="auto" w:fill="FFF2CC" w:themeFill="accent4" w:themeFillTint="33"/>
          </w:tcPr>
          <w:p w14:paraId="4EB4046F" w14:textId="3CEE790B" w:rsidR="00B50496" w:rsidRPr="009560EE" w:rsidRDefault="00024CC5" w:rsidP="00FE5757">
            <w:pPr>
              <w:rPr>
                <w:rFonts w:ascii="Helvetica Neue" w:hAnsi="Helvetica Neue" w:cs="Segoe UI"/>
                <w:sz w:val="20"/>
                <w:szCs w:val="20"/>
              </w:rPr>
            </w:pPr>
            <w:r>
              <w:rPr>
                <w:rFonts w:ascii="Helvetica Neue" w:hAnsi="Helvetica Neue" w:cs="Segoe UI"/>
                <w:sz w:val="20"/>
                <w:szCs w:val="20"/>
              </w:rPr>
              <w:t>College site license</w:t>
            </w:r>
          </w:p>
        </w:tc>
      </w:tr>
      <w:tr w:rsidR="00B50496" w:rsidRPr="00EC7286" w14:paraId="78F8135F" w14:textId="74C49BE0" w:rsidTr="00593877">
        <w:trPr>
          <w:trHeight w:val="291"/>
          <w:jc w:val="center"/>
        </w:trPr>
        <w:tc>
          <w:tcPr>
            <w:tcW w:w="2795" w:type="dxa"/>
            <w:shd w:val="clear" w:color="auto" w:fill="auto"/>
          </w:tcPr>
          <w:p w14:paraId="06F764D8"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5BE459F4" w14:textId="64DD3B78" w:rsidR="00B50496" w:rsidRPr="009560EE" w:rsidRDefault="00B01AD4" w:rsidP="009560EE">
            <w:pPr>
              <w:rPr>
                <w:rFonts w:ascii="Helvetica Neue" w:hAnsi="Helvetica Neue" w:cs="Segoe UI"/>
                <w:sz w:val="20"/>
                <w:szCs w:val="20"/>
              </w:rPr>
            </w:pPr>
            <w:r>
              <w:rPr>
                <w:rFonts w:ascii="Helvetica Neue" w:hAnsi="Helvetica Neue" w:cs="Segoe UI"/>
                <w:sz w:val="20"/>
                <w:szCs w:val="20"/>
              </w:rPr>
              <w:t>Latest edition of accounting textbooks on reserve in the library</w:t>
            </w:r>
          </w:p>
        </w:tc>
        <w:tc>
          <w:tcPr>
            <w:tcW w:w="1805" w:type="dxa"/>
            <w:shd w:val="clear" w:color="auto" w:fill="FFF2CC" w:themeFill="accent4" w:themeFillTint="33"/>
          </w:tcPr>
          <w:p w14:paraId="625BDB47" w14:textId="295C0092" w:rsidR="00B50496" w:rsidRPr="009560EE" w:rsidRDefault="00B01AD4" w:rsidP="00FE5757">
            <w:pPr>
              <w:rPr>
                <w:rFonts w:ascii="Helvetica Neue" w:hAnsi="Helvetica Neue" w:cs="Segoe UI"/>
                <w:sz w:val="20"/>
                <w:szCs w:val="20"/>
              </w:rPr>
            </w:pPr>
            <w:r>
              <w:rPr>
                <w:rFonts w:ascii="Helvetica Neue" w:hAnsi="Helvetica Neue" w:cs="Segoe UI"/>
                <w:sz w:val="20"/>
                <w:szCs w:val="20"/>
              </w:rPr>
              <w:t>$600</w:t>
            </w:r>
          </w:p>
        </w:tc>
      </w:tr>
      <w:tr w:rsidR="00B50496" w:rsidRPr="00EC7286" w14:paraId="19B7842B" w14:textId="5D18AE41" w:rsidTr="00593877">
        <w:trPr>
          <w:trHeight w:val="291"/>
          <w:jc w:val="center"/>
        </w:trPr>
        <w:tc>
          <w:tcPr>
            <w:tcW w:w="2795" w:type="dxa"/>
            <w:shd w:val="clear" w:color="auto" w:fill="auto"/>
          </w:tcPr>
          <w:p w14:paraId="600C28E2"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4D894C3A" w14:textId="5918F753" w:rsidR="00B50496" w:rsidRPr="009560EE" w:rsidRDefault="00024CC5" w:rsidP="009560EE">
            <w:pPr>
              <w:rPr>
                <w:rFonts w:ascii="Helvetica Neue" w:hAnsi="Helvetica Neue" w:cs="Segoe UI"/>
                <w:sz w:val="20"/>
                <w:szCs w:val="20"/>
              </w:rPr>
            </w:pPr>
            <w:r>
              <w:rPr>
                <w:rFonts w:ascii="Helvetica Neue" w:hAnsi="Helvetica Neue" w:cs="Segoe UI"/>
                <w:sz w:val="20"/>
                <w:szCs w:val="20"/>
              </w:rPr>
              <w:t xml:space="preserve">SSD hard-drive/storage devices for </w:t>
            </w:r>
            <w:r w:rsidR="00B01AD4">
              <w:rPr>
                <w:rFonts w:ascii="Helvetica Neue" w:hAnsi="Helvetica Neue" w:cs="Segoe UI"/>
                <w:sz w:val="20"/>
                <w:szCs w:val="20"/>
              </w:rPr>
              <w:t>presenting lectures</w:t>
            </w:r>
          </w:p>
        </w:tc>
        <w:tc>
          <w:tcPr>
            <w:tcW w:w="1805" w:type="dxa"/>
            <w:shd w:val="clear" w:color="auto" w:fill="FFF2CC" w:themeFill="accent4" w:themeFillTint="33"/>
          </w:tcPr>
          <w:p w14:paraId="273E3D04" w14:textId="52FB475B" w:rsidR="00B50496" w:rsidRPr="009560EE" w:rsidRDefault="00B01AD4" w:rsidP="00FE5757">
            <w:pPr>
              <w:rPr>
                <w:rFonts w:ascii="Helvetica Neue" w:hAnsi="Helvetica Neue" w:cs="Segoe UI"/>
                <w:sz w:val="20"/>
                <w:szCs w:val="20"/>
              </w:rPr>
            </w:pPr>
            <w:r>
              <w:rPr>
                <w:rFonts w:ascii="Helvetica Neue" w:hAnsi="Helvetica Neue" w:cs="Segoe UI"/>
                <w:sz w:val="20"/>
                <w:szCs w:val="20"/>
              </w:rPr>
              <w:t>$700</w:t>
            </w:r>
          </w:p>
        </w:tc>
      </w:tr>
      <w:tr w:rsidR="00B50496" w:rsidRPr="00EC7286" w14:paraId="5FAE3043" w14:textId="71F7F143" w:rsidTr="00593877">
        <w:trPr>
          <w:trHeight w:val="291"/>
          <w:jc w:val="center"/>
        </w:trPr>
        <w:tc>
          <w:tcPr>
            <w:tcW w:w="2795" w:type="dxa"/>
            <w:shd w:val="clear" w:color="auto" w:fill="auto"/>
          </w:tcPr>
          <w:p w14:paraId="30562490"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73C571F7" w14:textId="4BDABE1D" w:rsidR="00B50496" w:rsidRPr="009560EE" w:rsidRDefault="00B01AD4" w:rsidP="009560EE">
            <w:pPr>
              <w:rPr>
                <w:rFonts w:ascii="Helvetica Neue" w:hAnsi="Helvetica Neue" w:cs="Segoe UI"/>
                <w:sz w:val="20"/>
                <w:szCs w:val="20"/>
              </w:rPr>
            </w:pPr>
            <w:r>
              <w:rPr>
                <w:rFonts w:ascii="Helvetica Neue" w:hAnsi="Helvetica Neue" w:cs="Segoe UI"/>
                <w:sz w:val="20"/>
                <w:szCs w:val="20"/>
              </w:rPr>
              <w:t>Office supplies – faculty and tutors</w:t>
            </w:r>
          </w:p>
        </w:tc>
        <w:tc>
          <w:tcPr>
            <w:tcW w:w="1805" w:type="dxa"/>
            <w:shd w:val="clear" w:color="auto" w:fill="FFF2CC" w:themeFill="accent4" w:themeFillTint="33"/>
          </w:tcPr>
          <w:p w14:paraId="78B1FFC5" w14:textId="041BD7DD" w:rsidR="00B50496" w:rsidRPr="009560EE" w:rsidRDefault="00B01AD4" w:rsidP="00FE5757">
            <w:pPr>
              <w:rPr>
                <w:rFonts w:ascii="Helvetica Neue" w:hAnsi="Helvetica Neue" w:cs="Segoe UI"/>
                <w:sz w:val="20"/>
                <w:szCs w:val="20"/>
              </w:rPr>
            </w:pPr>
            <w:r>
              <w:rPr>
                <w:rFonts w:ascii="Helvetica Neue" w:hAnsi="Helvetica Neue" w:cs="Segoe UI"/>
                <w:sz w:val="20"/>
                <w:szCs w:val="20"/>
              </w:rPr>
              <w:t>$3,000</w:t>
            </w:r>
          </w:p>
        </w:tc>
      </w:tr>
      <w:tr w:rsidR="00593877" w:rsidRPr="00EC7286" w14:paraId="63CF1106" w14:textId="11C2D840" w:rsidTr="0012567A">
        <w:trPr>
          <w:trHeight w:val="291"/>
          <w:jc w:val="center"/>
        </w:trPr>
        <w:tc>
          <w:tcPr>
            <w:tcW w:w="9900" w:type="dxa"/>
            <w:gridSpan w:val="3"/>
            <w:shd w:val="clear" w:color="auto" w:fill="93CBB7"/>
            <w:vAlign w:val="bottom"/>
          </w:tcPr>
          <w:p w14:paraId="46929678" w14:textId="77777777" w:rsidR="00593877" w:rsidRDefault="00593877"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2E829D08" w14:textId="00A35DA1" w:rsidR="00593877" w:rsidRPr="00BC7C2B" w:rsidRDefault="00593877"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6"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B50496" w:rsidRPr="00EC7286" w14:paraId="4BEFE862" w14:textId="382C4327" w:rsidTr="00593877">
        <w:tblPrEx>
          <w:jc w:val="left"/>
        </w:tblPrEx>
        <w:trPr>
          <w:trHeight w:val="291"/>
        </w:trPr>
        <w:tc>
          <w:tcPr>
            <w:tcW w:w="2795" w:type="dxa"/>
          </w:tcPr>
          <w:p w14:paraId="19CCFA35" w14:textId="4E1983E9"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67A793BA" w14:textId="1D7D84E4" w:rsidR="00B50496" w:rsidRPr="00E35ADB" w:rsidRDefault="00B01AD4" w:rsidP="009560EE">
            <w:pPr>
              <w:rPr>
                <w:rFonts w:ascii="Helvetica Neue" w:hAnsi="Helvetica Neue"/>
                <w:sz w:val="18"/>
                <w:szCs w:val="18"/>
              </w:rPr>
            </w:pPr>
            <w:r>
              <w:rPr>
                <w:rFonts w:ascii="Helvetica Neue" w:hAnsi="Helvetica Neue"/>
                <w:sz w:val="18"/>
                <w:szCs w:val="18"/>
              </w:rPr>
              <w:t>Faster personal computer for rendering videos.</w:t>
            </w:r>
          </w:p>
        </w:tc>
        <w:tc>
          <w:tcPr>
            <w:tcW w:w="1805" w:type="dxa"/>
            <w:shd w:val="clear" w:color="auto" w:fill="FFF2CC" w:themeFill="accent4" w:themeFillTint="33"/>
          </w:tcPr>
          <w:p w14:paraId="22DB238F" w14:textId="10A8858E" w:rsidR="00B50496" w:rsidRPr="00E35ADB" w:rsidRDefault="00B01AD4" w:rsidP="00FE5757">
            <w:pPr>
              <w:rPr>
                <w:rFonts w:ascii="Helvetica Neue" w:hAnsi="Helvetica Neue" w:cs="Segoe UI"/>
                <w:sz w:val="18"/>
                <w:szCs w:val="18"/>
              </w:rPr>
            </w:pPr>
            <w:r>
              <w:rPr>
                <w:rFonts w:ascii="Helvetica Neue" w:hAnsi="Helvetica Neue" w:cs="Segoe UI"/>
                <w:sz w:val="18"/>
                <w:szCs w:val="18"/>
              </w:rPr>
              <w:t xml:space="preserve">BCC </w:t>
            </w:r>
          </w:p>
        </w:tc>
      </w:tr>
      <w:tr w:rsidR="00B50496" w:rsidRPr="00EC7286" w14:paraId="1F2B0C49" w14:textId="7AAF7816" w:rsidTr="00593877">
        <w:tblPrEx>
          <w:jc w:val="left"/>
        </w:tblPrEx>
        <w:trPr>
          <w:trHeight w:val="291"/>
        </w:trPr>
        <w:tc>
          <w:tcPr>
            <w:tcW w:w="2795" w:type="dxa"/>
          </w:tcPr>
          <w:p w14:paraId="4DB2E3B9"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2D70E2A" w14:textId="41DB662D"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6F4758EA" w14:textId="092D4C17" w:rsidR="00B50496" w:rsidRPr="00E35ADB" w:rsidRDefault="00B50496" w:rsidP="00FE5757">
            <w:pPr>
              <w:rPr>
                <w:rFonts w:ascii="Helvetica Neue" w:hAnsi="Helvetica Neue" w:cs="Segoe UI"/>
                <w:sz w:val="18"/>
                <w:szCs w:val="18"/>
              </w:rPr>
            </w:pPr>
          </w:p>
        </w:tc>
      </w:tr>
      <w:tr w:rsidR="00593877" w:rsidRPr="00EC7286" w14:paraId="44AE0BEA" w14:textId="43A7D846" w:rsidTr="00233FDC">
        <w:tblPrEx>
          <w:jc w:val="left"/>
        </w:tblPrEx>
        <w:trPr>
          <w:trHeight w:val="291"/>
        </w:trPr>
        <w:tc>
          <w:tcPr>
            <w:tcW w:w="9900" w:type="dxa"/>
            <w:gridSpan w:val="3"/>
            <w:shd w:val="clear" w:color="auto" w:fill="93CBB7"/>
          </w:tcPr>
          <w:p w14:paraId="37F171F8" w14:textId="1ABEAA4A"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B50496" w:rsidRPr="00EC7286" w14:paraId="7C87ED18" w14:textId="17DF5CB8" w:rsidTr="00593877">
        <w:tblPrEx>
          <w:jc w:val="left"/>
        </w:tblPrEx>
        <w:trPr>
          <w:trHeight w:val="291"/>
        </w:trPr>
        <w:tc>
          <w:tcPr>
            <w:tcW w:w="2795" w:type="dxa"/>
          </w:tcPr>
          <w:p w14:paraId="640BDB2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35E394DA" w14:textId="71B3E203"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6D24AAE" w14:textId="77F3FB5A" w:rsidR="00B50496" w:rsidRPr="00E35ADB" w:rsidRDefault="00B50496" w:rsidP="00FE5757">
            <w:pPr>
              <w:rPr>
                <w:rFonts w:ascii="Helvetica Neue" w:hAnsi="Helvetica Neue" w:cs="Segoe UI"/>
                <w:sz w:val="18"/>
                <w:szCs w:val="18"/>
              </w:rPr>
            </w:pPr>
          </w:p>
        </w:tc>
      </w:tr>
      <w:tr w:rsidR="00B50496" w:rsidRPr="00EC7286" w14:paraId="5FDA582B" w14:textId="3E9A4C3E" w:rsidTr="00593877">
        <w:tblPrEx>
          <w:jc w:val="left"/>
        </w:tblPrEx>
        <w:trPr>
          <w:trHeight w:val="291"/>
        </w:trPr>
        <w:tc>
          <w:tcPr>
            <w:tcW w:w="2795" w:type="dxa"/>
          </w:tcPr>
          <w:p w14:paraId="059FA38A"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58519550" w14:textId="69440655"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CD9F009" w14:textId="65FEB0EA" w:rsidR="00B50496" w:rsidRPr="00E35ADB" w:rsidRDefault="00B50496" w:rsidP="00FE5757">
            <w:pPr>
              <w:rPr>
                <w:rFonts w:ascii="Helvetica Neue" w:hAnsi="Helvetica Neue" w:cs="Segoe UI"/>
                <w:strike/>
                <w:sz w:val="18"/>
                <w:szCs w:val="18"/>
              </w:rPr>
            </w:pPr>
          </w:p>
        </w:tc>
      </w:tr>
      <w:tr w:rsidR="00B50496" w:rsidRPr="00EC7286" w14:paraId="0944A8D6" w14:textId="00FEBE9E" w:rsidTr="00593877">
        <w:tblPrEx>
          <w:jc w:val="left"/>
        </w:tblPrEx>
        <w:trPr>
          <w:trHeight w:val="291"/>
        </w:trPr>
        <w:tc>
          <w:tcPr>
            <w:tcW w:w="2795" w:type="dxa"/>
          </w:tcPr>
          <w:p w14:paraId="56754DB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6D33A5D2" w14:textId="1EDEED58"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716D4D8A" w14:textId="76D5FFB5" w:rsidR="00B50496" w:rsidRPr="00E35ADB" w:rsidRDefault="00B50496" w:rsidP="00FE5757">
            <w:pPr>
              <w:rPr>
                <w:rFonts w:ascii="Helvetica Neue" w:hAnsi="Helvetica Neue" w:cs="Segoe UI"/>
                <w:strike/>
                <w:sz w:val="18"/>
                <w:szCs w:val="18"/>
              </w:rPr>
            </w:pPr>
          </w:p>
        </w:tc>
      </w:tr>
      <w:tr w:rsidR="00B50496" w:rsidRPr="00EC7286" w14:paraId="7E51A990" w14:textId="77C689E0" w:rsidTr="00593877">
        <w:tblPrEx>
          <w:jc w:val="left"/>
        </w:tblPrEx>
        <w:trPr>
          <w:trHeight w:val="291"/>
        </w:trPr>
        <w:tc>
          <w:tcPr>
            <w:tcW w:w="2795" w:type="dxa"/>
          </w:tcPr>
          <w:p w14:paraId="2A0DDD67"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70F39314" w14:textId="7A8A189B"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B5E5E3A" w14:textId="0ABFC8E1" w:rsidR="00B50496" w:rsidRPr="00E35ADB" w:rsidRDefault="00B50496" w:rsidP="00FE5757">
            <w:pPr>
              <w:rPr>
                <w:rFonts w:ascii="Helvetica Neue" w:hAnsi="Helvetica Neue" w:cs="Segoe UI"/>
                <w:strike/>
                <w:sz w:val="18"/>
                <w:szCs w:val="18"/>
              </w:rPr>
            </w:pPr>
          </w:p>
        </w:tc>
      </w:tr>
      <w:tr w:rsidR="00593877" w:rsidRPr="00EC7286" w14:paraId="7F4109C1" w14:textId="3918E368" w:rsidTr="00E23F3B">
        <w:tblPrEx>
          <w:jc w:val="left"/>
        </w:tblPrEx>
        <w:trPr>
          <w:trHeight w:val="291"/>
        </w:trPr>
        <w:tc>
          <w:tcPr>
            <w:tcW w:w="9900" w:type="dxa"/>
            <w:gridSpan w:val="3"/>
            <w:shd w:val="clear" w:color="auto" w:fill="93CBB7"/>
          </w:tcPr>
          <w:p w14:paraId="18D00448" w14:textId="09002EDC"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B50496" w:rsidRPr="00EC7286" w14:paraId="312386A5" w14:textId="3F254726" w:rsidTr="00593877">
        <w:tblPrEx>
          <w:jc w:val="left"/>
        </w:tblPrEx>
        <w:trPr>
          <w:trHeight w:val="291"/>
        </w:trPr>
        <w:tc>
          <w:tcPr>
            <w:tcW w:w="2795" w:type="dxa"/>
          </w:tcPr>
          <w:p w14:paraId="7D203BE1" w14:textId="2E8A38A5"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58A60FDD" w14:textId="135AECF0"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75BB6521" w14:textId="5C6974FB" w:rsidR="00B50496" w:rsidRPr="00E35ADB" w:rsidRDefault="00B50496" w:rsidP="00FE5757">
            <w:pPr>
              <w:rPr>
                <w:rFonts w:ascii="Helvetica Neue" w:hAnsi="Helvetica Neue" w:cs="Segoe UI"/>
                <w:sz w:val="18"/>
                <w:szCs w:val="18"/>
              </w:rPr>
            </w:pPr>
          </w:p>
        </w:tc>
      </w:tr>
      <w:tr w:rsidR="00B50496" w:rsidRPr="00EC7286" w14:paraId="54ED5985" w14:textId="42F4B7F8" w:rsidTr="00593877">
        <w:tblPrEx>
          <w:jc w:val="left"/>
        </w:tblPrEx>
        <w:trPr>
          <w:trHeight w:val="291"/>
        </w:trPr>
        <w:tc>
          <w:tcPr>
            <w:tcW w:w="2795" w:type="dxa"/>
          </w:tcPr>
          <w:p w14:paraId="3AF131E5"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521402BF" w14:textId="547BD41A"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64BA2A15" w14:textId="54B99793" w:rsidR="00B50496" w:rsidRPr="00E35ADB" w:rsidRDefault="00B50496" w:rsidP="00FE5757">
            <w:pPr>
              <w:rPr>
                <w:rFonts w:ascii="Helvetica Neue" w:hAnsi="Helvetica Neue" w:cs="Segoe UI"/>
                <w:sz w:val="18"/>
                <w:szCs w:val="18"/>
              </w:rPr>
            </w:pPr>
          </w:p>
        </w:tc>
      </w:tr>
      <w:tr w:rsidR="00B50496" w:rsidRPr="00EC7286" w14:paraId="204FE796" w14:textId="77777777" w:rsidTr="00593877">
        <w:tblPrEx>
          <w:jc w:val="left"/>
        </w:tblPrEx>
        <w:trPr>
          <w:trHeight w:val="291"/>
        </w:trPr>
        <w:tc>
          <w:tcPr>
            <w:tcW w:w="2795" w:type="dxa"/>
          </w:tcPr>
          <w:p w14:paraId="343CE1AA" w14:textId="65178B26"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1EA9F361" w14:textId="77777777"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8EA81B0" w14:textId="77777777" w:rsidR="00B50496" w:rsidRPr="00E35ADB" w:rsidRDefault="00B50496" w:rsidP="00FE5757">
            <w:pPr>
              <w:rPr>
                <w:rFonts w:ascii="Helvetica Neue" w:hAnsi="Helvetica Neue" w:cs="Segoe UI"/>
                <w:sz w:val="18"/>
                <w:szCs w:val="18"/>
              </w:rPr>
            </w:pPr>
          </w:p>
        </w:tc>
      </w:tr>
      <w:tr w:rsidR="00B50496" w:rsidRPr="00EC7286" w14:paraId="660C171D" w14:textId="2E8B0E51" w:rsidTr="00593877">
        <w:tblPrEx>
          <w:jc w:val="left"/>
        </w:tblPrEx>
        <w:trPr>
          <w:trHeight w:val="291"/>
        </w:trPr>
        <w:tc>
          <w:tcPr>
            <w:tcW w:w="2795" w:type="dxa"/>
            <w:shd w:val="clear" w:color="auto" w:fill="93CBB7"/>
          </w:tcPr>
          <w:p w14:paraId="309020C1" w14:textId="77777777" w:rsidR="00B50496" w:rsidRPr="00BC7C2B" w:rsidRDefault="00B50496"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244552FF" w14:textId="69C65A46" w:rsidR="00B50496" w:rsidRPr="00BC7C2B" w:rsidRDefault="00B50496" w:rsidP="00FE5757">
            <w:pPr>
              <w:rPr>
                <w:rFonts w:ascii="Helvetica Neue" w:hAnsi="Helvetica Neue" w:cs="Segoe UI"/>
                <w:color w:val="000000" w:themeColor="text1"/>
              </w:rPr>
            </w:pPr>
          </w:p>
        </w:tc>
        <w:tc>
          <w:tcPr>
            <w:tcW w:w="1805" w:type="dxa"/>
            <w:shd w:val="clear" w:color="auto" w:fill="93CBB7"/>
          </w:tcPr>
          <w:p w14:paraId="128DD409" w14:textId="7854D6EE" w:rsidR="00B50496" w:rsidRPr="00BC7C2B" w:rsidRDefault="00B50496" w:rsidP="00FE5757">
            <w:pPr>
              <w:rPr>
                <w:rFonts w:ascii="Helvetica Neue" w:hAnsi="Helvetica Neue" w:cs="Segoe UI"/>
                <w:color w:val="000000" w:themeColor="text1"/>
              </w:rPr>
            </w:pPr>
          </w:p>
        </w:tc>
      </w:tr>
      <w:tr w:rsidR="00B50496" w:rsidRPr="00EC7286" w14:paraId="5DB815BC" w14:textId="4E375525" w:rsidTr="00593877">
        <w:tblPrEx>
          <w:jc w:val="left"/>
        </w:tblPrEx>
        <w:trPr>
          <w:trHeight w:val="291"/>
        </w:trPr>
        <w:tc>
          <w:tcPr>
            <w:tcW w:w="2795" w:type="dxa"/>
          </w:tcPr>
          <w:p w14:paraId="78DF96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348CDE8C" w14:textId="52359B2F"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B4268B8" w14:textId="6EF8CCCC" w:rsidR="00B50496" w:rsidRPr="00E35ADB" w:rsidRDefault="00B50496" w:rsidP="00FE5757">
            <w:pPr>
              <w:rPr>
                <w:rFonts w:ascii="Helvetica Neue" w:hAnsi="Helvetica Neue" w:cs="Segoe UI"/>
                <w:sz w:val="18"/>
                <w:szCs w:val="18"/>
              </w:rPr>
            </w:pPr>
          </w:p>
        </w:tc>
      </w:tr>
    </w:tbl>
    <w:p w14:paraId="6BED6F46" w14:textId="77777777" w:rsidR="006E3945" w:rsidRDefault="006E3945" w:rsidP="00415BAC">
      <w:pPr>
        <w:pStyle w:val="BodyText"/>
        <w:spacing w:before="99"/>
        <w:ind w:right="40"/>
        <w:jc w:val="center"/>
        <w:rPr>
          <w:rFonts w:ascii="Helvetica Neue" w:hAnsi="Helvetica Neue"/>
          <w:b/>
          <w:bCs/>
          <w:sz w:val="24"/>
          <w:szCs w:val="24"/>
        </w:rPr>
      </w:pPr>
    </w:p>
    <w:p w14:paraId="20317E9B" w14:textId="4C7CD468" w:rsidR="0020247B" w:rsidRPr="008C786C" w:rsidRDefault="0020247B" w:rsidP="00415BAC">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5A5529AA" w:rsidR="0020247B" w:rsidRPr="00EC7286" w:rsidRDefault="008C786C" w:rsidP="00E35ADB">
      <w:pPr>
        <w:jc w:val="center"/>
        <w:rPr>
          <w:rFonts w:ascii="Helvetica Neue" w:hAnsi="Helvetica Neue"/>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p>
    <w:sectPr w:rsidR="0020247B" w:rsidRPr="00EC7286" w:rsidSect="00766713">
      <w:headerReference w:type="default" r:id="rId37"/>
      <w:footerReference w:type="default" r:id="rId38"/>
      <w:pgSz w:w="12240" w:h="15840"/>
      <w:pgMar w:top="720"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uni Hay" w:date="2022-10-13T09:59:00Z" w:initials="KH">
    <w:p w14:paraId="4C7DE81B" w14:textId="17CE0EE7" w:rsidR="00FE5757" w:rsidRDefault="00FE5757">
      <w:pPr>
        <w:pStyle w:val="CommentText"/>
      </w:pPr>
      <w:r>
        <w:rPr>
          <w:rStyle w:val="CommentReference"/>
        </w:rPr>
        <w:annotationRef/>
      </w:r>
      <w:r>
        <w:t>Can we include BCC’ overall retention, success and completion rate from Phoumy Becky data slides here?</w:t>
      </w:r>
    </w:p>
  </w:comment>
  <w:comment w:id="1" w:author="Kuni Hay" w:date="2022-10-13T12:06:00Z" w:initials="KH">
    <w:p w14:paraId="586D2866" w14:textId="6C3C3FEE" w:rsidR="00AF76C4" w:rsidRDefault="00AF76C4">
      <w:pPr>
        <w:pStyle w:val="CommentText"/>
      </w:pPr>
      <w:r>
        <w:rPr>
          <w:rStyle w:val="CommentReference"/>
        </w:rPr>
        <w:annotationRef/>
      </w:r>
      <w:r>
        <w:t>Link “Academic and Career Community” 6 clusters and what programs are in each cluster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7DE81B" w15:done="0"/>
  <w15:commentEx w15:paraId="586D28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7DE81B" w16cid:durableId="26F25FFD"/>
  <w16cid:commentId w16cid:paraId="586D2866" w16cid:durableId="26F27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04D42" w14:textId="77777777" w:rsidR="00904A21" w:rsidRDefault="00904A21" w:rsidP="000A0E4A">
      <w:r>
        <w:separator/>
      </w:r>
    </w:p>
  </w:endnote>
  <w:endnote w:type="continuationSeparator" w:id="0">
    <w:p w14:paraId="24A29CF2" w14:textId="77777777" w:rsidR="00904A21" w:rsidRDefault="00904A21" w:rsidP="000A0E4A">
      <w:r>
        <w:continuationSeparator/>
      </w:r>
    </w:p>
  </w:endnote>
  <w:endnote w:type="continuationNotice" w:id="1">
    <w:p w14:paraId="79367928" w14:textId="77777777" w:rsidR="00904A21" w:rsidRDefault="00904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venir Black">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00000003" w:usb1="500079DB" w:usb2="00000010" w:usb3="00000000" w:csb0="00000001" w:csb1="00000000"/>
  </w:font>
  <w:font w:name="Avenir">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CONDENSED BLACK">
    <w:altName w:val="Arial"/>
    <w:charset w:val="00"/>
    <w:family w:val="auto"/>
    <w:pitch w:val="variable"/>
    <w:sig w:usb0="A00002FF" w:usb1="5000205A" w:usb2="00000000" w:usb3="00000000" w:csb0="00000001" w:csb1="00000000"/>
  </w:font>
  <w:font w:name="Avenir Book">
    <w:altName w:val="Tw Cen MT"/>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7FBBDE07" w:rsidR="00FE5757" w:rsidRPr="00241D3A" w:rsidRDefault="00FE5757"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BF4780">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BF4780" w:rsidRPr="00241D3A">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00BF4780" w:rsidRPr="00241D3A">
      <w:rPr>
        <w:rFonts w:ascii="Avenir Book" w:hAnsi="Avenir Book"/>
        <w:sz w:val="16"/>
        <w:szCs w:val="16"/>
      </w:rPr>
      <w:t>2</w:t>
    </w:r>
    <w:r w:rsidR="00BF4780">
      <w:rPr>
        <w:rFonts w:ascii="Avenir Book" w:hAnsi="Avenir Book"/>
        <w:sz w:val="16"/>
        <w:szCs w:val="16"/>
      </w:rPr>
      <w:t>3</w:t>
    </w:r>
    <w:r w:rsidR="00BF4780" w:rsidRPr="00241D3A">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E5757" w:rsidRDefault="00FE575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E8AA" w14:textId="77777777" w:rsidR="00904A21" w:rsidRDefault="00904A21" w:rsidP="000A0E4A">
      <w:r>
        <w:separator/>
      </w:r>
    </w:p>
  </w:footnote>
  <w:footnote w:type="continuationSeparator" w:id="0">
    <w:p w14:paraId="2371823F" w14:textId="77777777" w:rsidR="00904A21" w:rsidRDefault="00904A21" w:rsidP="000A0E4A">
      <w:r>
        <w:continuationSeparator/>
      </w:r>
    </w:p>
  </w:footnote>
  <w:footnote w:type="continuationNotice" w:id="1">
    <w:p w14:paraId="5B93DC13" w14:textId="77777777" w:rsidR="00904A21" w:rsidRDefault="00904A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2C15B0B" w:rsidR="00FE5757" w:rsidRPr="00E156B9" w:rsidRDefault="00FE5757"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14:paraId="2762A754" w14:textId="3804AB9D" w:rsidR="00FE5757" w:rsidRPr="00E156B9" w:rsidRDefault="00FE5757"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14:paraId="7267D316" w14:textId="77777777" w:rsidR="00FE5757" w:rsidRDefault="00FE5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5D6B5F"/>
    <w:multiLevelType w:val="hybridMultilevel"/>
    <w:tmpl w:val="56383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4"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8"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0"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2"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238522">
    <w:abstractNumId w:val="41"/>
  </w:num>
  <w:num w:numId="2" w16cid:durableId="264508447">
    <w:abstractNumId w:val="2"/>
  </w:num>
  <w:num w:numId="3" w16cid:durableId="2087917769">
    <w:abstractNumId w:val="38"/>
  </w:num>
  <w:num w:numId="4" w16cid:durableId="953826790">
    <w:abstractNumId w:val="25"/>
  </w:num>
  <w:num w:numId="5" w16cid:durableId="1844972088">
    <w:abstractNumId w:val="36"/>
  </w:num>
  <w:num w:numId="6" w16cid:durableId="591010524">
    <w:abstractNumId w:val="9"/>
  </w:num>
  <w:num w:numId="7" w16cid:durableId="1544295690">
    <w:abstractNumId w:val="28"/>
  </w:num>
  <w:num w:numId="8" w16cid:durableId="1894347696">
    <w:abstractNumId w:val="39"/>
  </w:num>
  <w:num w:numId="9" w16cid:durableId="65541188">
    <w:abstractNumId w:val="5"/>
  </w:num>
  <w:num w:numId="10" w16cid:durableId="1093010948">
    <w:abstractNumId w:val="40"/>
  </w:num>
  <w:num w:numId="11" w16cid:durableId="1949964368">
    <w:abstractNumId w:val="33"/>
  </w:num>
  <w:num w:numId="12" w16cid:durableId="1583835306">
    <w:abstractNumId w:val="32"/>
  </w:num>
  <w:num w:numId="13" w16cid:durableId="1067998134">
    <w:abstractNumId w:val="42"/>
  </w:num>
  <w:num w:numId="14" w16cid:durableId="606275191">
    <w:abstractNumId w:val="10"/>
  </w:num>
  <w:num w:numId="15" w16cid:durableId="1651519975">
    <w:abstractNumId w:val="31"/>
  </w:num>
  <w:num w:numId="16" w16cid:durableId="1363826985">
    <w:abstractNumId w:val="7"/>
  </w:num>
  <w:num w:numId="17" w16cid:durableId="1184511187">
    <w:abstractNumId w:val="3"/>
  </w:num>
  <w:num w:numId="18" w16cid:durableId="608463993">
    <w:abstractNumId w:val="14"/>
  </w:num>
  <w:num w:numId="19" w16cid:durableId="1429816371">
    <w:abstractNumId w:val="34"/>
  </w:num>
  <w:num w:numId="20" w16cid:durableId="2034304426">
    <w:abstractNumId w:val="29"/>
  </w:num>
  <w:num w:numId="21" w16cid:durableId="1724020286">
    <w:abstractNumId w:val="12"/>
  </w:num>
  <w:num w:numId="22" w16cid:durableId="1690059482">
    <w:abstractNumId w:val="16"/>
  </w:num>
  <w:num w:numId="23" w16cid:durableId="643237576">
    <w:abstractNumId w:val="17"/>
  </w:num>
  <w:num w:numId="24" w16cid:durableId="579218066">
    <w:abstractNumId w:val="15"/>
  </w:num>
  <w:num w:numId="25" w16cid:durableId="1772319356">
    <w:abstractNumId w:val="22"/>
  </w:num>
  <w:num w:numId="26" w16cid:durableId="1498374757">
    <w:abstractNumId w:val="30"/>
  </w:num>
  <w:num w:numId="27" w16cid:durableId="1781366252">
    <w:abstractNumId w:val="21"/>
  </w:num>
  <w:num w:numId="28" w16cid:durableId="516817357">
    <w:abstractNumId w:val="19"/>
  </w:num>
  <w:num w:numId="29" w16cid:durableId="1774783774">
    <w:abstractNumId w:val="11"/>
  </w:num>
  <w:num w:numId="30" w16cid:durableId="2829313">
    <w:abstractNumId w:val="23"/>
  </w:num>
  <w:num w:numId="31" w16cid:durableId="1257783219">
    <w:abstractNumId w:val="0"/>
  </w:num>
  <w:num w:numId="32" w16cid:durableId="2009669061">
    <w:abstractNumId w:val="35"/>
  </w:num>
  <w:num w:numId="33" w16cid:durableId="1366979011">
    <w:abstractNumId w:val="6"/>
  </w:num>
  <w:num w:numId="34" w16cid:durableId="898978125">
    <w:abstractNumId w:val="26"/>
  </w:num>
  <w:num w:numId="35" w16cid:durableId="1399282836">
    <w:abstractNumId w:val="24"/>
  </w:num>
  <w:num w:numId="36" w16cid:durableId="1408727443">
    <w:abstractNumId w:val="37"/>
  </w:num>
  <w:num w:numId="37" w16cid:durableId="2109811043">
    <w:abstractNumId w:val="13"/>
  </w:num>
  <w:num w:numId="38" w16cid:durableId="977495010">
    <w:abstractNumId w:val="8"/>
  </w:num>
  <w:num w:numId="39" w16cid:durableId="1550651809">
    <w:abstractNumId w:val="20"/>
  </w:num>
  <w:num w:numId="40" w16cid:durableId="768237739">
    <w:abstractNumId w:val="1"/>
  </w:num>
  <w:num w:numId="41" w16cid:durableId="1116756433">
    <w:abstractNumId w:val="27"/>
  </w:num>
  <w:num w:numId="42" w16cid:durableId="1971205916">
    <w:abstractNumId w:val="4"/>
  </w:num>
  <w:num w:numId="43" w16cid:durableId="137291941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i Hay">
    <w15:presenceInfo w15:providerId="AD" w15:userId="S::khay@peralta.edu::af186426-17ec-4f68-a003-7124e4e43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207B"/>
    <w:rsid w:val="00024CC5"/>
    <w:rsid w:val="0002643A"/>
    <w:rsid w:val="0003251A"/>
    <w:rsid w:val="00037073"/>
    <w:rsid w:val="00045335"/>
    <w:rsid w:val="00046315"/>
    <w:rsid w:val="00047520"/>
    <w:rsid w:val="00051DCF"/>
    <w:rsid w:val="00064350"/>
    <w:rsid w:val="00066A61"/>
    <w:rsid w:val="00067241"/>
    <w:rsid w:val="000735E4"/>
    <w:rsid w:val="0008041F"/>
    <w:rsid w:val="00091285"/>
    <w:rsid w:val="0009191B"/>
    <w:rsid w:val="00092046"/>
    <w:rsid w:val="000A0E4A"/>
    <w:rsid w:val="000B22DC"/>
    <w:rsid w:val="000B45EF"/>
    <w:rsid w:val="000C4F1D"/>
    <w:rsid w:val="000D087A"/>
    <w:rsid w:val="000D7645"/>
    <w:rsid w:val="000E1F9C"/>
    <w:rsid w:val="000E2B5A"/>
    <w:rsid w:val="000E7290"/>
    <w:rsid w:val="000E7A92"/>
    <w:rsid w:val="000E7F1F"/>
    <w:rsid w:val="00100D61"/>
    <w:rsid w:val="00101CB6"/>
    <w:rsid w:val="00106447"/>
    <w:rsid w:val="00112BC5"/>
    <w:rsid w:val="001135A7"/>
    <w:rsid w:val="00115D65"/>
    <w:rsid w:val="001164BF"/>
    <w:rsid w:val="00124C49"/>
    <w:rsid w:val="00124E7D"/>
    <w:rsid w:val="001319CA"/>
    <w:rsid w:val="00135120"/>
    <w:rsid w:val="00135F5D"/>
    <w:rsid w:val="00136FD1"/>
    <w:rsid w:val="0013741D"/>
    <w:rsid w:val="00144786"/>
    <w:rsid w:val="00145E32"/>
    <w:rsid w:val="001553A9"/>
    <w:rsid w:val="001623CE"/>
    <w:rsid w:val="00162B5B"/>
    <w:rsid w:val="00164383"/>
    <w:rsid w:val="001670B0"/>
    <w:rsid w:val="0016720E"/>
    <w:rsid w:val="0017082D"/>
    <w:rsid w:val="00171A77"/>
    <w:rsid w:val="00175D9A"/>
    <w:rsid w:val="001815B9"/>
    <w:rsid w:val="00182232"/>
    <w:rsid w:val="00191B5F"/>
    <w:rsid w:val="001930D6"/>
    <w:rsid w:val="001A18DF"/>
    <w:rsid w:val="001B454D"/>
    <w:rsid w:val="001C0579"/>
    <w:rsid w:val="001C1050"/>
    <w:rsid w:val="001C2F46"/>
    <w:rsid w:val="001C5373"/>
    <w:rsid w:val="001C64A6"/>
    <w:rsid w:val="001D0EDC"/>
    <w:rsid w:val="001D5D3D"/>
    <w:rsid w:val="001E0C5C"/>
    <w:rsid w:val="001F56EE"/>
    <w:rsid w:val="001F6AE2"/>
    <w:rsid w:val="0020118A"/>
    <w:rsid w:val="0020247B"/>
    <w:rsid w:val="00204315"/>
    <w:rsid w:val="00211118"/>
    <w:rsid w:val="00215AFC"/>
    <w:rsid w:val="00231D93"/>
    <w:rsid w:val="00241CB8"/>
    <w:rsid w:val="00241D3A"/>
    <w:rsid w:val="002420AB"/>
    <w:rsid w:val="00242A4F"/>
    <w:rsid w:val="00257452"/>
    <w:rsid w:val="002574AA"/>
    <w:rsid w:val="002574CB"/>
    <w:rsid w:val="00257F36"/>
    <w:rsid w:val="0026425B"/>
    <w:rsid w:val="00266533"/>
    <w:rsid w:val="00272013"/>
    <w:rsid w:val="002723D7"/>
    <w:rsid w:val="00274C68"/>
    <w:rsid w:val="0027512A"/>
    <w:rsid w:val="002873CE"/>
    <w:rsid w:val="00290077"/>
    <w:rsid w:val="002913E3"/>
    <w:rsid w:val="002A6D25"/>
    <w:rsid w:val="002A6FAE"/>
    <w:rsid w:val="002A7ED3"/>
    <w:rsid w:val="002D540E"/>
    <w:rsid w:val="002E576D"/>
    <w:rsid w:val="002F1CA6"/>
    <w:rsid w:val="002F76E6"/>
    <w:rsid w:val="003016DE"/>
    <w:rsid w:val="00311E8A"/>
    <w:rsid w:val="00312A82"/>
    <w:rsid w:val="00316D15"/>
    <w:rsid w:val="00330722"/>
    <w:rsid w:val="0033768E"/>
    <w:rsid w:val="00342E27"/>
    <w:rsid w:val="003462B5"/>
    <w:rsid w:val="003528E5"/>
    <w:rsid w:val="00356A6D"/>
    <w:rsid w:val="0036216D"/>
    <w:rsid w:val="00362C71"/>
    <w:rsid w:val="00364CF3"/>
    <w:rsid w:val="003725C6"/>
    <w:rsid w:val="00373A4B"/>
    <w:rsid w:val="00380C1E"/>
    <w:rsid w:val="0038427D"/>
    <w:rsid w:val="00384317"/>
    <w:rsid w:val="0039058A"/>
    <w:rsid w:val="00390D15"/>
    <w:rsid w:val="003964BB"/>
    <w:rsid w:val="003A00D6"/>
    <w:rsid w:val="003A0E51"/>
    <w:rsid w:val="003A2B58"/>
    <w:rsid w:val="003A41A0"/>
    <w:rsid w:val="003A475B"/>
    <w:rsid w:val="003A78C7"/>
    <w:rsid w:val="003B1511"/>
    <w:rsid w:val="003B1AFD"/>
    <w:rsid w:val="003B32C1"/>
    <w:rsid w:val="003C7A1D"/>
    <w:rsid w:val="003D616D"/>
    <w:rsid w:val="003D7F6A"/>
    <w:rsid w:val="003E624F"/>
    <w:rsid w:val="003E7EDF"/>
    <w:rsid w:val="003F5D1D"/>
    <w:rsid w:val="003F6F54"/>
    <w:rsid w:val="004100D2"/>
    <w:rsid w:val="00415BAC"/>
    <w:rsid w:val="00420F27"/>
    <w:rsid w:val="00423702"/>
    <w:rsid w:val="00425484"/>
    <w:rsid w:val="00433830"/>
    <w:rsid w:val="00437B55"/>
    <w:rsid w:val="00440527"/>
    <w:rsid w:val="0044190B"/>
    <w:rsid w:val="004420AB"/>
    <w:rsid w:val="00444ED8"/>
    <w:rsid w:val="004527CF"/>
    <w:rsid w:val="0045691E"/>
    <w:rsid w:val="00470CEB"/>
    <w:rsid w:val="0047187E"/>
    <w:rsid w:val="00475A16"/>
    <w:rsid w:val="004800D2"/>
    <w:rsid w:val="00480574"/>
    <w:rsid w:val="00481660"/>
    <w:rsid w:val="0049200E"/>
    <w:rsid w:val="004955AC"/>
    <w:rsid w:val="004A09B6"/>
    <w:rsid w:val="004A25AB"/>
    <w:rsid w:val="004B661D"/>
    <w:rsid w:val="004C04BF"/>
    <w:rsid w:val="004C067C"/>
    <w:rsid w:val="004C5FDF"/>
    <w:rsid w:val="004D735B"/>
    <w:rsid w:val="004E3D79"/>
    <w:rsid w:val="004F0C55"/>
    <w:rsid w:val="00502BE2"/>
    <w:rsid w:val="00502DDD"/>
    <w:rsid w:val="00505051"/>
    <w:rsid w:val="00512DB1"/>
    <w:rsid w:val="00517630"/>
    <w:rsid w:val="00520AB2"/>
    <w:rsid w:val="00521806"/>
    <w:rsid w:val="0053059D"/>
    <w:rsid w:val="005369F7"/>
    <w:rsid w:val="00537877"/>
    <w:rsid w:val="00546859"/>
    <w:rsid w:val="00553BAD"/>
    <w:rsid w:val="005569CA"/>
    <w:rsid w:val="0057273B"/>
    <w:rsid w:val="005832CB"/>
    <w:rsid w:val="00591A55"/>
    <w:rsid w:val="00593877"/>
    <w:rsid w:val="005A3B19"/>
    <w:rsid w:val="005B2C05"/>
    <w:rsid w:val="005C5439"/>
    <w:rsid w:val="005C66CE"/>
    <w:rsid w:val="005D3CBC"/>
    <w:rsid w:val="005D4A63"/>
    <w:rsid w:val="005D73CB"/>
    <w:rsid w:val="005F787A"/>
    <w:rsid w:val="00613145"/>
    <w:rsid w:val="00622BBB"/>
    <w:rsid w:val="006233AF"/>
    <w:rsid w:val="00624AE5"/>
    <w:rsid w:val="006271F3"/>
    <w:rsid w:val="00634552"/>
    <w:rsid w:val="00636202"/>
    <w:rsid w:val="006425C8"/>
    <w:rsid w:val="006441C5"/>
    <w:rsid w:val="00645E53"/>
    <w:rsid w:val="00647632"/>
    <w:rsid w:val="0065716F"/>
    <w:rsid w:val="00662B14"/>
    <w:rsid w:val="0066398F"/>
    <w:rsid w:val="00663D3B"/>
    <w:rsid w:val="00667C85"/>
    <w:rsid w:val="006732A0"/>
    <w:rsid w:val="00675667"/>
    <w:rsid w:val="00680152"/>
    <w:rsid w:val="00683385"/>
    <w:rsid w:val="006921DA"/>
    <w:rsid w:val="00692A9E"/>
    <w:rsid w:val="006A188B"/>
    <w:rsid w:val="006B032A"/>
    <w:rsid w:val="006B1C11"/>
    <w:rsid w:val="006B313F"/>
    <w:rsid w:val="006C06CC"/>
    <w:rsid w:val="006C2A7E"/>
    <w:rsid w:val="006C5A04"/>
    <w:rsid w:val="006C64C6"/>
    <w:rsid w:val="006D1CD2"/>
    <w:rsid w:val="006D1DFE"/>
    <w:rsid w:val="006D2FE1"/>
    <w:rsid w:val="006E3945"/>
    <w:rsid w:val="006F23C4"/>
    <w:rsid w:val="006F33C1"/>
    <w:rsid w:val="007009FE"/>
    <w:rsid w:val="007158B5"/>
    <w:rsid w:val="00716F76"/>
    <w:rsid w:val="007276FE"/>
    <w:rsid w:val="007279CE"/>
    <w:rsid w:val="007335EF"/>
    <w:rsid w:val="00747AFD"/>
    <w:rsid w:val="00753C2E"/>
    <w:rsid w:val="00754108"/>
    <w:rsid w:val="00763C6D"/>
    <w:rsid w:val="00766713"/>
    <w:rsid w:val="00766DD2"/>
    <w:rsid w:val="0078096D"/>
    <w:rsid w:val="0078795C"/>
    <w:rsid w:val="00792442"/>
    <w:rsid w:val="0079299C"/>
    <w:rsid w:val="00792E7B"/>
    <w:rsid w:val="00793CEC"/>
    <w:rsid w:val="00794C7D"/>
    <w:rsid w:val="0079748D"/>
    <w:rsid w:val="007A3E38"/>
    <w:rsid w:val="007B1651"/>
    <w:rsid w:val="007B3A65"/>
    <w:rsid w:val="007B4F27"/>
    <w:rsid w:val="007C13DB"/>
    <w:rsid w:val="007C5F1D"/>
    <w:rsid w:val="007D0247"/>
    <w:rsid w:val="007D4B36"/>
    <w:rsid w:val="007D7BD7"/>
    <w:rsid w:val="007E01B2"/>
    <w:rsid w:val="007E1142"/>
    <w:rsid w:val="007E5DD5"/>
    <w:rsid w:val="007F4190"/>
    <w:rsid w:val="007F47F5"/>
    <w:rsid w:val="007F675D"/>
    <w:rsid w:val="007F73DF"/>
    <w:rsid w:val="007F7AED"/>
    <w:rsid w:val="008014DE"/>
    <w:rsid w:val="00801732"/>
    <w:rsid w:val="00805A62"/>
    <w:rsid w:val="008139AF"/>
    <w:rsid w:val="00821912"/>
    <w:rsid w:val="008223A7"/>
    <w:rsid w:val="00823007"/>
    <w:rsid w:val="008263F0"/>
    <w:rsid w:val="00831589"/>
    <w:rsid w:val="00836F7D"/>
    <w:rsid w:val="008448AD"/>
    <w:rsid w:val="008555C6"/>
    <w:rsid w:val="008651DB"/>
    <w:rsid w:val="008672E3"/>
    <w:rsid w:val="00870AEE"/>
    <w:rsid w:val="008731CA"/>
    <w:rsid w:val="00874296"/>
    <w:rsid w:val="0088235F"/>
    <w:rsid w:val="008828F5"/>
    <w:rsid w:val="008864E2"/>
    <w:rsid w:val="00886E53"/>
    <w:rsid w:val="008879A8"/>
    <w:rsid w:val="00890089"/>
    <w:rsid w:val="00894225"/>
    <w:rsid w:val="008A7618"/>
    <w:rsid w:val="008B06BF"/>
    <w:rsid w:val="008B4402"/>
    <w:rsid w:val="008C786C"/>
    <w:rsid w:val="008E035D"/>
    <w:rsid w:val="008F22BD"/>
    <w:rsid w:val="009005F8"/>
    <w:rsid w:val="00904A21"/>
    <w:rsid w:val="0090697F"/>
    <w:rsid w:val="00906C0D"/>
    <w:rsid w:val="00910D26"/>
    <w:rsid w:val="00915801"/>
    <w:rsid w:val="00930AA8"/>
    <w:rsid w:val="009433D4"/>
    <w:rsid w:val="009471CD"/>
    <w:rsid w:val="00950A5A"/>
    <w:rsid w:val="00952A07"/>
    <w:rsid w:val="009560EE"/>
    <w:rsid w:val="00957B47"/>
    <w:rsid w:val="009615CF"/>
    <w:rsid w:val="00965F94"/>
    <w:rsid w:val="009662AA"/>
    <w:rsid w:val="00967CC3"/>
    <w:rsid w:val="009706A3"/>
    <w:rsid w:val="00973936"/>
    <w:rsid w:val="00986C40"/>
    <w:rsid w:val="00992321"/>
    <w:rsid w:val="009979A6"/>
    <w:rsid w:val="009A35AA"/>
    <w:rsid w:val="009B18A6"/>
    <w:rsid w:val="009C2B01"/>
    <w:rsid w:val="009C40C5"/>
    <w:rsid w:val="009D3608"/>
    <w:rsid w:val="009E1BD3"/>
    <w:rsid w:val="009E6328"/>
    <w:rsid w:val="00A00EF3"/>
    <w:rsid w:val="00A0331A"/>
    <w:rsid w:val="00A14EED"/>
    <w:rsid w:val="00A16362"/>
    <w:rsid w:val="00A43C9B"/>
    <w:rsid w:val="00A45E54"/>
    <w:rsid w:val="00A5253D"/>
    <w:rsid w:val="00A6356B"/>
    <w:rsid w:val="00A67C23"/>
    <w:rsid w:val="00A70A64"/>
    <w:rsid w:val="00A72FAD"/>
    <w:rsid w:val="00A749E2"/>
    <w:rsid w:val="00A74FA1"/>
    <w:rsid w:val="00A82A9F"/>
    <w:rsid w:val="00AB3545"/>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01AD4"/>
    <w:rsid w:val="00B1451D"/>
    <w:rsid w:val="00B145A3"/>
    <w:rsid w:val="00B14F7F"/>
    <w:rsid w:val="00B2111F"/>
    <w:rsid w:val="00B27575"/>
    <w:rsid w:val="00B32000"/>
    <w:rsid w:val="00B373BE"/>
    <w:rsid w:val="00B414CB"/>
    <w:rsid w:val="00B42ED8"/>
    <w:rsid w:val="00B50496"/>
    <w:rsid w:val="00B54F62"/>
    <w:rsid w:val="00B714AF"/>
    <w:rsid w:val="00B74E1E"/>
    <w:rsid w:val="00B81621"/>
    <w:rsid w:val="00B816A9"/>
    <w:rsid w:val="00B822F5"/>
    <w:rsid w:val="00B94B25"/>
    <w:rsid w:val="00BA0306"/>
    <w:rsid w:val="00BA3458"/>
    <w:rsid w:val="00BB5B76"/>
    <w:rsid w:val="00BC24A8"/>
    <w:rsid w:val="00BC7C2B"/>
    <w:rsid w:val="00BC7C72"/>
    <w:rsid w:val="00BD4CA3"/>
    <w:rsid w:val="00BE1A83"/>
    <w:rsid w:val="00BF0F5A"/>
    <w:rsid w:val="00BF4780"/>
    <w:rsid w:val="00BF4F9D"/>
    <w:rsid w:val="00BF543C"/>
    <w:rsid w:val="00C00354"/>
    <w:rsid w:val="00C03DE1"/>
    <w:rsid w:val="00C23BFE"/>
    <w:rsid w:val="00C36BCB"/>
    <w:rsid w:val="00C407EA"/>
    <w:rsid w:val="00C40D58"/>
    <w:rsid w:val="00C418A4"/>
    <w:rsid w:val="00C44036"/>
    <w:rsid w:val="00C474F3"/>
    <w:rsid w:val="00C52E7A"/>
    <w:rsid w:val="00C634A7"/>
    <w:rsid w:val="00C6550D"/>
    <w:rsid w:val="00C760C8"/>
    <w:rsid w:val="00C81099"/>
    <w:rsid w:val="00C849C8"/>
    <w:rsid w:val="00C850E0"/>
    <w:rsid w:val="00C93B45"/>
    <w:rsid w:val="00C94A73"/>
    <w:rsid w:val="00C955E4"/>
    <w:rsid w:val="00C95CBA"/>
    <w:rsid w:val="00CA7CD3"/>
    <w:rsid w:val="00CB73C0"/>
    <w:rsid w:val="00CB744B"/>
    <w:rsid w:val="00CC152D"/>
    <w:rsid w:val="00CC1BAF"/>
    <w:rsid w:val="00CC3DCA"/>
    <w:rsid w:val="00CD23AE"/>
    <w:rsid w:val="00CD46CB"/>
    <w:rsid w:val="00CD4A21"/>
    <w:rsid w:val="00CD79A5"/>
    <w:rsid w:val="00CD7C34"/>
    <w:rsid w:val="00CE36CF"/>
    <w:rsid w:val="00CE4AFE"/>
    <w:rsid w:val="00CE736E"/>
    <w:rsid w:val="00CF13E1"/>
    <w:rsid w:val="00CF2027"/>
    <w:rsid w:val="00CF2807"/>
    <w:rsid w:val="00D117C4"/>
    <w:rsid w:val="00D13015"/>
    <w:rsid w:val="00D13C0F"/>
    <w:rsid w:val="00D1685A"/>
    <w:rsid w:val="00D306F5"/>
    <w:rsid w:val="00D32B9E"/>
    <w:rsid w:val="00D335D2"/>
    <w:rsid w:val="00D34063"/>
    <w:rsid w:val="00D406CE"/>
    <w:rsid w:val="00D54C5E"/>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D3B17"/>
    <w:rsid w:val="00DD6192"/>
    <w:rsid w:val="00DE2251"/>
    <w:rsid w:val="00DE2AEC"/>
    <w:rsid w:val="00DE72B1"/>
    <w:rsid w:val="00E12E9E"/>
    <w:rsid w:val="00E156B9"/>
    <w:rsid w:val="00E16224"/>
    <w:rsid w:val="00E179CB"/>
    <w:rsid w:val="00E25045"/>
    <w:rsid w:val="00E35A65"/>
    <w:rsid w:val="00E35ADB"/>
    <w:rsid w:val="00E4053F"/>
    <w:rsid w:val="00E42BC9"/>
    <w:rsid w:val="00E462FE"/>
    <w:rsid w:val="00E52761"/>
    <w:rsid w:val="00E54FFF"/>
    <w:rsid w:val="00E57333"/>
    <w:rsid w:val="00E87824"/>
    <w:rsid w:val="00E87A17"/>
    <w:rsid w:val="00E902F3"/>
    <w:rsid w:val="00EA2E64"/>
    <w:rsid w:val="00EB4E58"/>
    <w:rsid w:val="00EC5D37"/>
    <w:rsid w:val="00EC7286"/>
    <w:rsid w:val="00ED2D60"/>
    <w:rsid w:val="00ED2F21"/>
    <w:rsid w:val="00ED3C87"/>
    <w:rsid w:val="00EE3904"/>
    <w:rsid w:val="00EF012D"/>
    <w:rsid w:val="00EF400A"/>
    <w:rsid w:val="00F00050"/>
    <w:rsid w:val="00F051BE"/>
    <w:rsid w:val="00F058E8"/>
    <w:rsid w:val="00F06071"/>
    <w:rsid w:val="00F07015"/>
    <w:rsid w:val="00F1333E"/>
    <w:rsid w:val="00F20568"/>
    <w:rsid w:val="00F2421C"/>
    <w:rsid w:val="00F26DBA"/>
    <w:rsid w:val="00F3010E"/>
    <w:rsid w:val="00F36389"/>
    <w:rsid w:val="00F410FF"/>
    <w:rsid w:val="00F453D2"/>
    <w:rsid w:val="00F4718F"/>
    <w:rsid w:val="00F504E2"/>
    <w:rsid w:val="00F51337"/>
    <w:rsid w:val="00F635AA"/>
    <w:rsid w:val="00F70520"/>
    <w:rsid w:val="00F8539E"/>
    <w:rsid w:val="00F904E1"/>
    <w:rsid w:val="00FA4B17"/>
    <w:rsid w:val="00FA5746"/>
    <w:rsid w:val="00FA667C"/>
    <w:rsid w:val="00FA7ABE"/>
    <w:rsid w:val="00FB7E83"/>
    <w:rsid w:val="00FC5030"/>
    <w:rsid w:val="00FC65B7"/>
    <w:rsid w:val="00FD0A03"/>
    <w:rsid w:val="00FD28F4"/>
    <w:rsid w:val="00FD522B"/>
    <w:rsid w:val="00FD5BB4"/>
    <w:rsid w:val="00FE0639"/>
    <w:rsid w:val="00FE2589"/>
    <w:rsid w:val="00FE4E3B"/>
    <w:rsid w:val="00FE5757"/>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155CAA"/>
    <w:rsid w:val="053613E5"/>
    <w:rsid w:val="056D5E8B"/>
    <w:rsid w:val="059018D1"/>
    <w:rsid w:val="05D7F324"/>
    <w:rsid w:val="062CECEF"/>
    <w:rsid w:val="06356308"/>
    <w:rsid w:val="073A9376"/>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2ABB25"/>
    <w:rsid w:val="136BE244"/>
    <w:rsid w:val="1372CA2E"/>
    <w:rsid w:val="140706DC"/>
    <w:rsid w:val="14B68E7F"/>
    <w:rsid w:val="1537AB16"/>
    <w:rsid w:val="1674B1DE"/>
    <w:rsid w:val="1691EFF8"/>
    <w:rsid w:val="1724014A"/>
    <w:rsid w:val="17518316"/>
    <w:rsid w:val="1778597A"/>
    <w:rsid w:val="17A9E534"/>
    <w:rsid w:val="180008CE"/>
    <w:rsid w:val="1806CF38"/>
    <w:rsid w:val="186C1C6D"/>
    <w:rsid w:val="1882E90D"/>
    <w:rsid w:val="18C1F1C9"/>
    <w:rsid w:val="191CA011"/>
    <w:rsid w:val="19720F7F"/>
    <w:rsid w:val="198EE322"/>
    <w:rsid w:val="1A3C2FCE"/>
    <w:rsid w:val="1AE35549"/>
    <w:rsid w:val="1AE9C8FC"/>
    <w:rsid w:val="1B149826"/>
    <w:rsid w:val="1B6D70B1"/>
    <w:rsid w:val="1BB3CD3C"/>
    <w:rsid w:val="1C48CEB6"/>
    <w:rsid w:val="1D35B4C5"/>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8E7BAB0"/>
    <w:rsid w:val="29946940"/>
    <w:rsid w:val="29D72E2C"/>
    <w:rsid w:val="2A04E83B"/>
    <w:rsid w:val="2A9EE2FB"/>
    <w:rsid w:val="2AF73ED5"/>
    <w:rsid w:val="2B19A152"/>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0FC0594"/>
    <w:rsid w:val="31576AB5"/>
    <w:rsid w:val="31707E24"/>
    <w:rsid w:val="31DF584F"/>
    <w:rsid w:val="32F115E3"/>
    <w:rsid w:val="3359926F"/>
    <w:rsid w:val="339104F0"/>
    <w:rsid w:val="3455E545"/>
    <w:rsid w:val="3463B200"/>
    <w:rsid w:val="34667033"/>
    <w:rsid w:val="35840657"/>
    <w:rsid w:val="3589F0AC"/>
    <w:rsid w:val="36616812"/>
    <w:rsid w:val="36B1A864"/>
    <w:rsid w:val="371C7998"/>
    <w:rsid w:val="37C48706"/>
    <w:rsid w:val="37EDF803"/>
    <w:rsid w:val="3827F18F"/>
    <w:rsid w:val="38A523DD"/>
    <w:rsid w:val="38BCCB3E"/>
    <w:rsid w:val="38DB9138"/>
    <w:rsid w:val="391B7DBD"/>
    <w:rsid w:val="394C5777"/>
    <w:rsid w:val="39ABB2DD"/>
    <w:rsid w:val="3A00E9BB"/>
    <w:rsid w:val="3AE9BD35"/>
    <w:rsid w:val="3AEECEB9"/>
    <w:rsid w:val="3B9A833E"/>
    <w:rsid w:val="3C091318"/>
    <w:rsid w:val="3C83DD7C"/>
    <w:rsid w:val="3CB6C441"/>
    <w:rsid w:val="3CEB0F54"/>
    <w:rsid w:val="3CF9D684"/>
    <w:rsid w:val="3D0B2572"/>
    <w:rsid w:val="3D16D24E"/>
    <w:rsid w:val="3D621119"/>
    <w:rsid w:val="3D696FB4"/>
    <w:rsid w:val="3ED22400"/>
    <w:rsid w:val="3F0A158C"/>
    <w:rsid w:val="3FABE51F"/>
    <w:rsid w:val="404B0163"/>
    <w:rsid w:val="40BFC476"/>
    <w:rsid w:val="40DC843B"/>
    <w:rsid w:val="40F020B3"/>
    <w:rsid w:val="40FBCABB"/>
    <w:rsid w:val="41332E64"/>
    <w:rsid w:val="415851DB"/>
    <w:rsid w:val="417356D2"/>
    <w:rsid w:val="41892D6D"/>
    <w:rsid w:val="41AF314B"/>
    <w:rsid w:val="427A2549"/>
    <w:rsid w:val="428E9189"/>
    <w:rsid w:val="42E06135"/>
    <w:rsid w:val="43055550"/>
    <w:rsid w:val="43606CE8"/>
    <w:rsid w:val="438570C7"/>
    <w:rsid w:val="438CC129"/>
    <w:rsid w:val="43A82AD6"/>
    <w:rsid w:val="43D75752"/>
    <w:rsid w:val="4497BDA8"/>
    <w:rsid w:val="44DD6E35"/>
    <w:rsid w:val="44F41B76"/>
    <w:rsid w:val="454DC231"/>
    <w:rsid w:val="45609855"/>
    <w:rsid w:val="457FC9D7"/>
    <w:rsid w:val="45839315"/>
    <w:rsid w:val="45E5A5F2"/>
    <w:rsid w:val="463EDA6F"/>
    <w:rsid w:val="4689C983"/>
    <w:rsid w:val="468E0435"/>
    <w:rsid w:val="46F693D9"/>
    <w:rsid w:val="47AEDC3E"/>
    <w:rsid w:val="47BBFB81"/>
    <w:rsid w:val="48037F29"/>
    <w:rsid w:val="482D5B59"/>
    <w:rsid w:val="48AD345D"/>
    <w:rsid w:val="4AE5B535"/>
    <w:rsid w:val="4B16E756"/>
    <w:rsid w:val="4B348F6A"/>
    <w:rsid w:val="4C53EE1E"/>
    <w:rsid w:val="4CE2CE4E"/>
    <w:rsid w:val="4D8ADBBC"/>
    <w:rsid w:val="4E150C2F"/>
    <w:rsid w:val="4E2C11AF"/>
    <w:rsid w:val="4E323AA0"/>
    <w:rsid w:val="4E8CB98B"/>
    <w:rsid w:val="4EF4FA7B"/>
    <w:rsid w:val="4F4EE442"/>
    <w:rsid w:val="4F82E982"/>
    <w:rsid w:val="4FD72FDF"/>
    <w:rsid w:val="505626C7"/>
    <w:rsid w:val="511FA854"/>
    <w:rsid w:val="515B77A4"/>
    <w:rsid w:val="51867FA0"/>
    <w:rsid w:val="518AA891"/>
    <w:rsid w:val="51B41A3E"/>
    <w:rsid w:val="51BD61B3"/>
    <w:rsid w:val="5210C775"/>
    <w:rsid w:val="52380279"/>
    <w:rsid w:val="525B7629"/>
    <w:rsid w:val="525E4CDF"/>
    <w:rsid w:val="52E5A1B2"/>
    <w:rsid w:val="543E3004"/>
    <w:rsid w:val="544D5137"/>
    <w:rsid w:val="5483F1F9"/>
    <w:rsid w:val="54948260"/>
    <w:rsid w:val="54B2070A"/>
    <w:rsid w:val="55177121"/>
    <w:rsid w:val="56192BC0"/>
    <w:rsid w:val="5737A18B"/>
    <w:rsid w:val="5762D73F"/>
    <w:rsid w:val="57BBEE75"/>
    <w:rsid w:val="58C01CCA"/>
    <w:rsid w:val="58E62683"/>
    <w:rsid w:val="594C9141"/>
    <w:rsid w:val="59948C81"/>
    <w:rsid w:val="59F9E4DE"/>
    <w:rsid w:val="5A06E599"/>
    <w:rsid w:val="5A3B241E"/>
    <w:rsid w:val="5A507AA7"/>
    <w:rsid w:val="5A7E1700"/>
    <w:rsid w:val="5A939168"/>
    <w:rsid w:val="5ADA66DA"/>
    <w:rsid w:val="5B5AFC84"/>
    <w:rsid w:val="5C0FE037"/>
    <w:rsid w:val="5C390685"/>
    <w:rsid w:val="5CB1DF2E"/>
    <w:rsid w:val="5CD04015"/>
    <w:rsid w:val="5CDFC9BB"/>
    <w:rsid w:val="5CF6CCE5"/>
    <w:rsid w:val="5D8FC4AF"/>
    <w:rsid w:val="5E3253E6"/>
    <w:rsid w:val="5E8D5A26"/>
    <w:rsid w:val="5E94C279"/>
    <w:rsid w:val="5F603989"/>
    <w:rsid w:val="5FAD3FD5"/>
    <w:rsid w:val="5FCE2447"/>
    <w:rsid w:val="6019870D"/>
    <w:rsid w:val="604BCD21"/>
    <w:rsid w:val="60524228"/>
    <w:rsid w:val="60821B4A"/>
    <w:rsid w:val="615BAE2E"/>
    <w:rsid w:val="61CEFEC0"/>
    <w:rsid w:val="620E4370"/>
    <w:rsid w:val="624DD6B3"/>
    <w:rsid w:val="6276769B"/>
    <w:rsid w:val="6385A12B"/>
    <w:rsid w:val="63D9DD51"/>
    <w:rsid w:val="6402CF71"/>
    <w:rsid w:val="647E85E9"/>
    <w:rsid w:val="648E56C2"/>
    <w:rsid w:val="64B8A428"/>
    <w:rsid w:val="651FA2EB"/>
    <w:rsid w:val="65E30620"/>
    <w:rsid w:val="6678B01F"/>
    <w:rsid w:val="66C59894"/>
    <w:rsid w:val="66E0E46E"/>
    <w:rsid w:val="66FBC146"/>
    <w:rsid w:val="680A0FF7"/>
    <w:rsid w:val="681511A0"/>
    <w:rsid w:val="68227C62"/>
    <w:rsid w:val="687CB4CF"/>
    <w:rsid w:val="68D5FEC0"/>
    <w:rsid w:val="69126F0B"/>
    <w:rsid w:val="6965B95C"/>
    <w:rsid w:val="6A25BAFD"/>
    <w:rsid w:val="6A7B4D75"/>
    <w:rsid w:val="6D433274"/>
    <w:rsid w:val="6DBCEBA3"/>
    <w:rsid w:val="6DCEEB66"/>
    <w:rsid w:val="6E0C3FD2"/>
    <w:rsid w:val="6E39130C"/>
    <w:rsid w:val="6ECF05A7"/>
    <w:rsid w:val="6EF3B916"/>
    <w:rsid w:val="6EFCA089"/>
    <w:rsid w:val="6F37A9F2"/>
    <w:rsid w:val="6F58BC04"/>
    <w:rsid w:val="6F64C600"/>
    <w:rsid w:val="6FD5A48D"/>
    <w:rsid w:val="7006FB28"/>
    <w:rsid w:val="70537A8E"/>
    <w:rsid w:val="707ADD6B"/>
    <w:rsid w:val="7114AD3C"/>
    <w:rsid w:val="712F11AB"/>
    <w:rsid w:val="7167B9AE"/>
    <w:rsid w:val="71DD31A1"/>
    <w:rsid w:val="721C0213"/>
    <w:rsid w:val="72223E83"/>
    <w:rsid w:val="726BF826"/>
    <w:rsid w:val="72DFB0F5"/>
    <w:rsid w:val="73955B1C"/>
    <w:rsid w:val="750AABB1"/>
    <w:rsid w:val="75100F32"/>
    <w:rsid w:val="76EFA792"/>
    <w:rsid w:val="7704EA79"/>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CBFEA62"/>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OWQ0NDc2M2YtZDUyMi00MjdkLTljZTktOWI3MzQyYzdlNDc0IiwidCI6ImVlYTE2YTE2LTQ4YWYtNDc3Yi05MTEzLTA1YjFjMDExMjNmZiIsImMiOjZ9" TargetMode="External"/><Relationship Id="rId1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6"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39" Type="http://schemas.openxmlformats.org/officeDocument/2006/relationships/fontTable" Target="fontTable.xml"/><Relationship Id="rId21" Type="http://schemas.microsoft.com/office/2016/09/relationships/commentsIds" Target="commentsIds.xml"/><Relationship Id="rId34" Type="http://schemas.openxmlformats.org/officeDocument/2006/relationships/hyperlink" Target="https://www.cccco.edu/About-Us/Chancellors-Office/Divisions/College-Finance-and-Facilities-Planning/Student-Centered-Funding-Formula"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ccco.edu/-/media/CCCCO-Website/Files/Communications/101920-ccc-vision-onepager-accessible-final.pdf" TargetMode="External"/><Relationship Id="rId20" Type="http://schemas.microsoft.com/office/2011/relationships/commentsExtended" Target="commentsExtended.xml"/><Relationship Id="rId29" Type="http://schemas.openxmlformats.org/officeDocument/2006/relationships/image" Target="media/image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About-Us/Chancellors-Office/Divisions/College-Finance-and-Facilities-Planning/Student-Centered-Funding-Formula" TargetMode="External"/><Relationship Id="rId2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2" Type="http://schemas.openxmlformats.org/officeDocument/2006/relationships/hyperlink" Target="https://app.powerbi.com/view?r=eyJrIjoiZmJlODJiODktZjM0OC00ZWIwLWIzNDMtN2Y1Yzc3ZGFhNGRhIiwidCI6ImVlYTE2YTE2LTQ4YWYtNDc3Yi05MTEzLTA1YjFjMDExMjNmZiIsImMiOjZ9"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drive.google.com/drive/folders/1NcFLqqL0DhYtaKQ6ntaejh1z7qtGao1F?usp=sharing" TargetMode="External"/><Relationship Id="rId23" Type="http://schemas.openxmlformats.org/officeDocument/2006/relationships/hyperlink" Target="mailto:psayavong@peralta.edu?subject=Program%20Review%20Data%20Dashboard%20Assistance" TargetMode="External"/><Relationship Id="rId28" Type="http://schemas.openxmlformats.org/officeDocument/2006/relationships/hyperlink" Target="https://drive.google.com/file/d/1CelN9o5mrlTVVx3ibqDDdj11PcATAjfM/view?usp=sharing" TargetMode="External"/><Relationship Id="rId36" Type="http://schemas.openxmlformats.org/officeDocument/2006/relationships/hyperlink" Target="https://drive.google.com/file/d/14FnMslW2ebA23iZl8NlAzk_2OjjGeOu8/view?usp=sharing" TargetMode="External"/><Relationship Id="rId10" Type="http://schemas.openxmlformats.org/officeDocument/2006/relationships/hyperlink" Target="https://www.cccco.edu/-/media/CCCCO-Website/Files/Communications/101920-ccc-vision-onepager-accessible-final.pdf" TargetMode="External"/><Relationship Id="rId19" Type="http://schemas.openxmlformats.org/officeDocument/2006/relationships/comments" Target="comments.xml"/><Relationship Id="rId31"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cJTL936yJGJVKo5P4OGOf2qzsMu3gEqM?usp=share_link" TargetMode="External"/><Relationship Id="rId22" Type="http://schemas.openxmlformats.org/officeDocument/2006/relationships/image" Target="media/image1.png"/><Relationship Id="rId27" Type="http://schemas.openxmlformats.org/officeDocument/2006/relationships/hyperlink" Target="https://drive.google.com/file/d/14C9cxxXt_YAzK_LJEVPSD_fJwwcWUVps/view?usp=sharing" TargetMode="External"/><Relationship Id="rId30" Type="http://schemas.openxmlformats.org/officeDocument/2006/relationships/hyperlink" Target="https://www.youtube.com/watch?v=T4wQVq5a71U&amp;feature=youtu.be" TargetMode="External"/><Relationship Id="rId35" Type="http://schemas.openxmlformats.org/officeDocument/2006/relationships/image" Target="media/image3.png"/><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drive.google.com/file/d/1xiKMI84yGCETRjx-cNfQRClCAe3Cu63X/view?usp=sharing" TargetMode="External"/><Relationship Id="rId17" Type="http://schemas.openxmlformats.org/officeDocument/2006/relationships/hyperlink" Target="https://www.cccco.edu/About-Us/Chancellors-Office/Divisions/College-Finance-and-Facilities-Planning/Student-Centered-Funding-Formula" TargetMode="External"/><Relationship Id="rId25" Type="http://schemas.openxmlformats.org/officeDocument/2006/relationships/hyperlink" Target="https://www.cccco.edu/About-Us/Chancellors-Office/Divisions/College-Finance-and-Facilities-Planning/Student-Centered-Funding-Formula" TargetMode="External"/><Relationship Id="rId33" Type="http://schemas.openxmlformats.org/officeDocument/2006/relationships/hyperlink" Target="https://www.cccco.edu/-/media/CCCCO-Website/Files/Communications/101920-ccc-vision-onepager-accessible-final.pdf"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26B9A4-50DC-405C-8F35-FD0B2F28D1F7}"/>
</file>

<file path=customXml/itemProps2.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3.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4032</Words>
  <Characters>22988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Customer Service</cp:lastModifiedBy>
  <cp:revision>2</cp:revision>
  <dcterms:created xsi:type="dcterms:W3CDTF">2022-12-05T09:05:00Z</dcterms:created>
  <dcterms:modified xsi:type="dcterms:W3CDTF">2022-12-05T09:05:00Z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