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211807">
        <w:rPr>
          <w:rFonts w:ascii="Helvetica Neue" w:hAnsi="Helvetica Neue"/>
          <w:sz w:val="21"/>
          <w:szCs w:val="21"/>
        </w:rPr>
        <w:t>District</w:t>
      </w:r>
      <w:proofErr w:type="gramEnd"/>
      <w:r w:rsidRPr="00211807">
        <w:rPr>
          <w:rFonts w:ascii="Helvetica Neue" w:hAnsi="Helvetica Neue"/>
          <w:sz w:val="21"/>
          <w:szCs w:val="21"/>
        </w:rPr>
        <w:t xml:space="preserve">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xml:space="preserve">, carrying your analysis, planning and strategies to support our </w:t>
      </w:r>
      <w:proofErr w:type="gramStart"/>
      <w:r w:rsidR="00FE5757" w:rsidRPr="00211807">
        <w:rPr>
          <w:rFonts w:ascii="Helvetica Neue" w:hAnsi="Helvetica Neue"/>
          <w:sz w:val="21"/>
          <w:szCs w:val="21"/>
        </w:rPr>
        <w:t>students</w:t>
      </w:r>
      <w:proofErr w:type="gramEnd"/>
      <w:r w:rsidR="00FE5757" w:rsidRPr="00211807">
        <w:rPr>
          <w:rFonts w:ascii="Helvetica Neue" w:hAnsi="Helvetica Neue"/>
          <w:sz w:val="21"/>
          <w:szCs w:val="21"/>
        </w:rPr>
        <w:t xml:space="preserve">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proofErr w:type="gramStart"/>
      <w:r w:rsidRPr="00211807">
        <w:rPr>
          <w:rFonts w:ascii="Helvetica Neue" w:hAnsi="Helvetica Neue"/>
          <w:sz w:val="21"/>
          <w:szCs w:val="21"/>
        </w:rPr>
        <w:t>your  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w:t>
      </w:r>
      <w:proofErr w:type="spellStart"/>
      <w:r w:rsidR="00423702" w:rsidRPr="00211807">
        <w:rPr>
          <w:rFonts w:ascii="Helvetica Neue" w:hAnsi="Helvetica Neue"/>
          <w:sz w:val="21"/>
          <w:szCs w:val="21"/>
        </w:rPr>
        <w:t>Phoumy</w:t>
      </w:r>
      <w:proofErr w:type="spellEnd"/>
      <w:r w:rsidR="00423702" w:rsidRPr="00211807">
        <w:rPr>
          <w:rFonts w:ascii="Helvetica Neue" w:hAnsi="Helvetica Neue"/>
          <w:sz w:val="21"/>
          <w:szCs w:val="21"/>
        </w:rPr>
        <w:t xml:space="preserve"> </w:t>
      </w:r>
      <w:proofErr w:type="spellStart"/>
      <w:r w:rsidR="00423702" w:rsidRPr="00211807">
        <w:rPr>
          <w:rFonts w:ascii="Helvetica Neue" w:hAnsi="Helvetica Neue"/>
          <w:sz w:val="21"/>
          <w:szCs w:val="21"/>
        </w:rPr>
        <w:t>Sayavong</w:t>
      </w:r>
      <w:proofErr w:type="spellEnd"/>
      <w:r w:rsidR="00423702" w:rsidRPr="00211807">
        <w:rPr>
          <w:rFonts w:ascii="Helvetica Neue" w:hAnsi="Helvetica Neue"/>
          <w:sz w:val="21"/>
          <w:szCs w:val="21"/>
        </w:rPr>
        <w:t>,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856E9A" w:rsidRPr="00856E9A" w14:paraId="626B4E3E" w14:textId="77777777" w:rsidTr="00821912">
        <w:trPr>
          <w:trHeight w:val="206"/>
        </w:trPr>
        <w:tc>
          <w:tcPr>
            <w:tcW w:w="4963" w:type="dxa"/>
            <w:shd w:val="clear" w:color="auto" w:fill="FFF2CC" w:themeFill="accent4" w:themeFillTint="33"/>
            <w:vAlign w:val="bottom"/>
          </w:tcPr>
          <w:p w14:paraId="3556AAD5" w14:textId="6FA06277" w:rsidR="00AC3850" w:rsidRPr="00856E9A" w:rsidRDefault="00856E9A" w:rsidP="00BF4F9D">
            <w:pPr>
              <w:pStyle w:val="NoSpacing"/>
              <w:ind w:left="46"/>
              <w:rPr>
                <w:rFonts w:ascii="Helvetica Neue" w:hAnsi="Helvetica Neue"/>
                <w:color w:val="000000" w:themeColor="text1"/>
              </w:rPr>
            </w:pPr>
            <w:r w:rsidRPr="00856E9A">
              <w:rPr>
                <w:rFonts w:ascii="Helvetica Neue" w:hAnsi="Helvetica Neue"/>
                <w:color w:val="000000" w:themeColor="text1"/>
              </w:rPr>
              <w:t>Dr. Jenny Gough</w:t>
            </w:r>
          </w:p>
          <w:p w14:paraId="0C4DDCDE" w14:textId="6B51E6FC" w:rsidR="00AC3850" w:rsidRPr="00856E9A" w:rsidRDefault="00AC3850" w:rsidP="00BF4F9D">
            <w:pPr>
              <w:pStyle w:val="NoSpacing"/>
              <w:ind w:left="46"/>
              <w:rPr>
                <w:rFonts w:ascii="Helvetica Neue" w:hAnsi="Helvetica Neue"/>
                <w:color w:val="000000" w:themeColor="text1"/>
              </w:rPr>
            </w:pPr>
          </w:p>
        </w:tc>
        <w:tc>
          <w:tcPr>
            <w:tcW w:w="2862" w:type="dxa"/>
            <w:shd w:val="clear" w:color="auto" w:fill="FFF2CC" w:themeFill="accent4" w:themeFillTint="33"/>
            <w:vAlign w:val="bottom"/>
          </w:tcPr>
          <w:p w14:paraId="221EEE64" w14:textId="3B5E8540" w:rsidR="00AC3850" w:rsidRPr="00856E9A" w:rsidRDefault="00856E9A" w:rsidP="00BF4F9D">
            <w:pPr>
              <w:pStyle w:val="NoSpacing"/>
              <w:ind w:left="46"/>
              <w:rPr>
                <w:rFonts w:ascii="Helvetica Neue" w:hAnsi="Helvetica Neue"/>
                <w:color w:val="000000" w:themeColor="text1"/>
              </w:rPr>
            </w:pPr>
            <w:r>
              <w:rPr>
                <w:rFonts w:ascii="Helvetica Neue" w:hAnsi="Helvetica Neue"/>
                <w:color w:val="000000" w:themeColor="text1"/>
              </w:rPr>
              <w:t>American Sign Language</w:t>
            </w:r>
          </w:p>
        </w:tc>
        <w:tc>
          <w:tcPr>
            <w:tcW w:w="2101" w:type="dxa"/>
            <w:shd w:val="clear" w:color="auto" w:fill="FFF2CC" w:themeFill="accent4" w:themeFillTint="33"/>
            <w:vAlign w:val="bottom"/>
          </w:tcPr>
          <w:p w14:paraId="32758B3C" w14:textId="21887DF9" w:rsidR="00AC3850" w:rsidRPr="00856E9A" w:rsidRDefault="00856E9A" w:rsidP="00BF4F9D">
            <w:pPr>
              <w:pStyle w:val="NoSpacing"/>
              <w:ind w:left="46"/>
              <w:rPr>
                <w:rFonts w:ascii="Helvetica Neue" w:hAnsi="Helvetica Neue"/>
                <w:color w:val="000000" w:themeColor="text1"/>
              </w:rPr>
            </w:pPr>
            <w:r>
              <w:rPr>
                <w:rFonts w:ascii="Helvetica Neue" w:hAnsi="Helvetica Neue"/>
                <w:color w:val="000000" w:themeColor="text1"/>
              </w:rPr>
              <w:t>November 23, 2022</w:t>
            </w:r>
          </w:p>
        </w:tc>
      </w:tr>
      <w:tr w:rsidR="00856E9A" w:rsidRPr="00856E9A"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856E9A" w:rsidRDefault="00C634A7" w:rsidP="00C634A7">
            <w:pPr>
              <w:pStyle w:val="NoSpacing"/>
              <w:ind w:right="-90"/>
              <w:rPr>
                <w:rFonts w:ascii="Helvetica Neue" w:hAnsi="Helvetica Neue"/>
                <w:b/>
                <w:bCs/>
                <w:color w:val="000000" w:themeColor="text1"/>
              </w:rPr>
            </w:pPr>
            <w:r w:rsidRPr="00856E9A">
              <w:rPr>
                <w:rFonts w:ascii="Helvetica Neue" w:hAnsi="Helvetica Neue"/>
                <w:b/>
                <w:bCs/>
                <w:color w:val="000000" w:themeColor="text1"/>
              </w:rPr>
              <w:t xml:space="preserve">List </w:t>
            </w:r>
            <w:r w:rsidR="009D0433" w:rsidRPr="00856E9A">
              <w:rPr>
                <w:rFonts w:ascii="Helvetica Neue" w:hAnsi="Helvetica Neue"/>
                <w:b/>
                <w:bCs/>
                <w:color w:val="000000" w:themeColor="text1"/>
              </w:rPr>
              <w:t xml:space="preserve">staff </w:t>
            </w:r>
            <w:r w:rsidRPr="00856E9A">
              <w:rPr>
                <w:rFonts w:ascii="Helvetica Neue" w:hAnsi="Helvetica Neue"/>
                <w:b/>
                <w:bCs/>
                <w:color w:val="000000" w:themeColor="text1"/>
              </w:rPr>
              <w:t xml:space="preserve">names with assignments in fall </w:t>
            </w:r>
            <w:r w:rsidR="00AB3545" w:rsidRPr="00856E9A">
              <w:rPr>
                <w:rFonts w:ascii="Helvetica Neue" w:hAnsi="Helvetica Neue"/>
                <w:b/>
                <w:bCs/>
                <w:color w:val="000000" w:themeColor="text1"/>
              </w:rPr>
              <w:t>2022</w:t>
            </w:r>
            <w:r w:rsidRPr="00856E9A">
              <w:rPr>
                <w:rFonts w:ascii="Helvetica Neue" w:hAnsi="Helvetica Neue"/>
                <w:b/>
                <w:bCs/>
                <w:color w:val="000000" w:themeColor="text1"/>
              </w:rPr>
              <w:t>.</w:t>
            </w:r>
          </w:p>
        </w:tc>
      </w:tr>
      <w:tr w:rsidR="00856E9A" w:rsidRPr="00856E9A"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856E9A" w:rsidRDefault="00C634A7" w:rsidP="00C634A7">
            <w:pPr>
              <w:pStyle w:val="NoSpacing"/>
              <w:rPr>
                <w:rFonts w:ascii="Helvetica Neue" w:hAnsi="Helvetica Neue"/>
                <w:color w:val="000000" w:themeColor="text1"/>
              </w:rPr>
            </w:pPr>
            <w:r w:rsidRPr="00856E9A">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856E9A" w:rsidRDefault="00C634A7" w:rsidP="00C634A7">
            <w:pPr>
              <w:pStyle w:val="NoSpacing"/>
              <w:rPr>
                <w:rFonts w:ascii="Helvetica Neue" w:hAnsi="Helvetica Neue"/>
                <w:color w:val="000000" w:themeColor="text1"/>
              </w:rPr>
            </w:pPr>
            <w:r w:rsidRPr="00856E9A">
              <w:rPr>
                <w:rFonts w:ascii="Helvetica Neue" w:hAnsi="Helvetica Neue" w:cs="Segoe UI"/>
                <w:color w:val="000000" w:themeColor="text1"/>
              </w:rPr>
              <w:t>Part Time</w:t>
            </w:r>
          </w:p>
        </w:tc>
      </w:tr>
      <w:tr w:rsidR="00856E9A" w:rsidRPr="00856E9A"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5DE1580F" w:rsidR="00C634A7" w:rsidRPr="00856E9A" w:rsidRDefault="00856E9A" w:rsidP="00BF4F9D">
            <w:pPr>
              <w:pStyle w:val="NoSpacing"/>
              <w:rPr>
                <w:rFonts w:ascii="Helvetica Neue" w:hAnsi="Helvetica Neue"/>
                <w:color w:val="000000" w:themeColor="text1"/>
              </w:rPr>
            </w:pPr>
            <w:r>
              <w:rPr>
                <w:rFonts w:ascii="Helvetica Neue" w:hAnsi="Helvetica Neue"/>
                <w:color w:val="000000" w:themeColor="text1"/>
              </w:rPr>
              <w:t>Dr. Jenny Gough &amp; Iva Ikeda</w:t>
            </w:r>
          </w:p>
        </w:tc>
        <w:tc>
          <w:tcPr>
            <w:tcW w:w="4963" w:type="dxa"/>
            <w:gridSpan w:val="2"/>
            <w:tcBorders>
              <w:top w:val="single" w:sz="4" w:space="0" w:color="auto"/>
            </w:tcBorders>
            <w:shd w:val="clear" w:color="auto" w:fill="FFF2CC" w:themeFill="accent4" w:themeFillTint="33"/>
            <w:vAlign w:val="bottom"/>
          </w:tcPr>
          <w:p w14:paraId="33D0569D" w14:textId="7D455BFF" w:rsidR="00C634A7" w:rsidRPr="00856E9A" w:rsidRDefault="00856E9A" w:rsidP="00BF4F9D">
            <w:pPr>
              <w:pStyle w:val="NoSpacing"/>
              <w:rPr>
                <w:rFonts w:ascii="Helvetica Neue" w:hAnsi="Helvetica Neue"/>
                <w:color w:val="000000" w:themeColor="text1"/>
              </w:rPr>
            </w:pPr>
            <w:r>
              <w:rPr>
                <w:rFonts w:ascii="Helvetica Neue" w:hAnsi="Helvetica Neue"/>
                <w:color w:val="000000" w:themeColor="text1"/>
              </w:rPr>
              <w:t>N/A</w:t>
            </w:r>
          </w:p>
          <w:p w14:paraId="5BB0FF5B" w14:textId="3300768A" w:rsidR="00C634A7" w:rsidRPr="00856E9A" w:rsidRDefault="00C634A7" w:rsidP="00BF4F9D">
            <w:pPr>
              <w:pStyle w:val="NoSpacing"/>
              <w:rPr>
                <w:rFonts w:ascii="Helvetica Neue" w:hAnsi="Helvetica Neue"/>
                <w:color w:val="000000" w:themeColor="text1"/>
              </w:rPr>
            </w:pPr>
          </w:p>
        </w:tc>
      </w:tr>
    </w:tbl>
    <w:p w14:paraId="50778AA6" w14:textId="150EE104" w:rsidR="00C634A7" w:rsidRPr="00856E9A" w:rsidRDefault="00C634A7" w:rsidP="00793CEC">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56E9A" w:rsidRPr="00856E9A" w14:paraId="5E66EABD" w14:textId="77777777" w:rsidTr="00E954D2">
        <w:tc>
          <w:tcPr>
            <w:tcW w:w="9926" w:type="dxa"/>
            <w:shd w:val="clear" w:color="auto" w:fill="009193"/>
          </w:tcPr>
          <w:p w14:paraId="1C0DF46E" w14:textId="7E74F230" w:rsidR="00636202" w:rsidRPr="00856E9A" w:rsidRDefault="00C94A73" w:rsidP="00E954D2">
            <w:pPr>
              <w:rPr>
                <w:rFonts w:ascii="Helvetica Neue" w:hAnsi="Helvetica Neue"/>
                <w:b/>
                <w:bCs/>
                <w:color w:val="000000" w:themeColor="text1"/>
                <w:sz w:val="28"/>
                <w:szCs w:val="28"/>
              </w:rPr>
            </w:pPr>
            <w:r w:rsidRPr="00856E9A">
              <w:rPr>
                <w:rFonts w:ascii="Helvetica Neue" w:eastAsia="Calibri" w:hAnsi="Helvetica Neue" w:cs="Calibri"/>
                <w:b/>
                <w:bCs/>
                <w:color w:val="000000" w:themeColor="text1"/>
                <w:sz w:val="28"/>
                <w:szCs w:val="28"/>
              </w:rPr>
              <w:t>1b</w:t>
            </w:r>
            <w:r w:rsidR="00636202" w:rsidRPr="00856E9A">
              <w:rPr>
                <w:rFonts w:ascii="Helvetica Neue" w:eastAsia="Calibri" w:hAnsi="Helvetica Neue" w:cs="Calibri"/>
                <w:b/>
                <w:bCs/>
                <w:color w:val="000000" w:themeColor="text1"/>
                <w:sz w:val="28"/>
                <w:szCs w:val="28"/>
              </w:rPr>
              <w:t xml:space="preserve">. </w:t>
            </w:r>
            <w:r w:rsidR="00506759" w:rsidRPr="00856E9A">
              <w:rPr>
                <w:rFonts w:ascii="Helvetica Neue" w:eastAsia="Calibri" w:hAnsi="Helvetica Neue" w:cs="Calibri"/>
                <w:b/>
                <w:bCs/>
                <w:color w:val="000000" w:themeColor="text1"/>
                <w:sz w:val="28"/>
                <w:szCs w:val="28"/>
              </w:rPr>
              <w:t>Program</w:t>
            </w:r>
            <w:r w:rsidR="00CF2027" w:rsidRPr="00856E9A">
              <w:rPr>
                <w:rFonts w:ascii="Helvetica Neue" w:eastAsia="Calibri" w:hAnsi="Helvetica Neue" w:cs="Calibri"/>
                <w:b/>
                <w:bCs/>
                <w:color w:val="000000" w:themeColor="text1"/>
                <w:sz w:val="28"/>
                <w:szCs w:val="28"/>
              </w:rPr>
              <w:t xml:space="preserve"> Priorities &amp; Goals</w:t>
            </w:r>
          </w:p>
        </w:tc>
      </w:tr>
      <w:tr w:rsidR="00856E9A" w:rsidRPr="00856E9A" w14:paraId="46C4E3CF" w14:textId="77777777" w:rsidTr="00E954D2">
        <w:tc>
          <w:tcPr>
            <w:tcW w:w="9926" w:type="dxa"/>
          </w:tcPr>
          <w:p w14:paraId="2D483924" w14:textId="06E07A50" w:rsidR="00636202" w:rsidRPr="00856E9A" w:rsidRDefault="00636202" w:rsidP="00E954D2">
            <w:pPr>
              <w:rPr>
                <w:rFonts w:ascii="Helvetica Neue" w:eastAsiaTheme="minorEastAsia" w:hAnsi="Helvetica Neue"/>
                <w:b/>
                <w:bCs/>
                <w:color w:val="000000" w:themeColor="text1"/>
                <w:sz w:val="22"/>
                <w:szCs w:val="22"/>
              </w:rPr>
            </w:pPr>
            <w:r w:rsidRPr="00856E9A">
              <w:rPr>
                <w:rFonts w:ascii="Helvetica Neue" w:hAnsi="Helvetica Neue" w:cs="Segoe UI"/>
                <w:b/>
                <w:bCs/>
                <w:color w:val="000000" w:themeColor="text1"/>
                <w:sz w:val="22"/>
                <w:szCs w:val="22"/>
              </w:rPr>
              <w:t xml:space="preserve">Based on the </w:t>
            </w:r>
            <w:hyperlink r:id="rId16" w:history="1">
              <w:r w:rsidRPr="00856E9A">
                <w:rPr>
                  <w:rStyle w:val="Hyperlink"/>
                  <w:rFonts w:ascii="Helvetica Neue" w:hAnsi="Helvetica Neue"/>
                  <w:b/>
                  <w:bCs/>
                  <w:color w:val="000000" w:themeColor="text1"/>
                  <w:sz w:val="22"/>
                  <w:szCs w:val="22"/>
                </w:rPr>
                <w:t>Vision fo</w:t>
              </w:r>
              <w:r w:rsidRPr="00856E9A">
                <w:rPr>
                  <w:rStyle w:val="Hyperlink"/>
                  <w:rFonts w:ascii="Helvetica Neue" w:hAnsi="Helvetica Neue"/>
                  <w:b/>
                  <w:bCs/>
                  <w:color w:val="000000" w:themeColor="text1"/>
                  <w:sz w:val="22"/>
                  <w:szCs w:val="22"/>
                </w:rPr>
                <w:t>r</w:t>
              </w:r>
              <w:r w:rsidRPr="00856E9A">
                <w:rPr>
                  <w:rStyle w:val="Hyperlink"/>
                  <w:rFonts w:ascii="Helvetica Neue" w:hAnsi="Helvetica Neue"/>
                  <w:b/>
                  <w:bCs/>
                  <w:color w:val="000000" w:themeColor="text1"/>
                  <w:sz w:val="22"/>
                  <w:szCs w:val="22"/>
                </w:rPr>
                <w:t xml:space="preserve"> Success</w:t>
              </w:r>
            </w:hyperlink>
            <w:r w:rsidRPr="00856E9A">
              <w:rPr>
                <w:rFonts w:ascii="Helvetica Neue" w:hAnsi="Helvetica Neue" w:cs="Segoe UI"/>
                <w:b/>
                <w:bCs/>
                <w:color w:val="000000" w:themeColor="text1"/>
                <w:sz w:val="22"/>
                <w:szCs w:val="22"/>
              </w:rPr>
              <w:t xml:space="preserve"> and </w:t>
            </w:r>
            <w:hyperlink r:id="rId17" w:history="1">
              <w:r w:rsidRPr="00856E9A">
                <w:rPr>
                  <w:rStyle w:val="Hyperlink"/>
                  <w:rFonts w:ascii="Helvetica Neue" w:hAnsi="Helvetica Neue"/>
                  <w:b/>
                  <w:bCs/>
                  <w:color w:val="000000" w:themeColor="text1"/>
                  <w:sz w:val="22"/>
                  <w:szCs w:val="22"/>
                </w:rPr>
                <w:t>SC</w:t>
              </w:r>
              <w:r w:rsidRPr="00856E9A">
                <w:rPr>
                  <w:rStyle w:val="Hyperlink"/>
                  <w:rFonts w:ascii="Helvetica Neue" w:hAnsi="Helvetica Neue"/>
                  <w:b/>
                  <w:bCs/>
                  <w:color w:val="000000" w:themeColor="text1"/>
                  <w:sz w:val="22"/>
                  <w:szCs w:val="22"/>
                </w:rPr>
                <w:t>F</w:t>
              </w:r>
              <w:r w:rsidRPr="00856E9A">
                <w:rPr>
                  <w:rStyle w:val="Hyperlink"/>
                  <w:rFonts w:ascii="Helvetica Neue" w:hAnsi="Helvetica Neue"/>
                  <w:b/>
                  <w:bCs/>
                  <w:color w:val="000000" w:themeColor="text1"/>
                  <w:sz w:val="22"/>
                  <w:szCs w:val="22"/>
                </w:rPr>
                <w:t>F</w:t>
              </w:r>
            </w:hyperlink>
            <w:r w:rsidRPr="00856E9A">
              <w:rPr>
                <w:rFonts w:ascii="Helvetica Neue" w:hAnsi="Helvetica Neue" w:cs="Segoe UI"/>
                <w:b/>
                <w:bCs/>
                <w:color w:val="000000" w:themeColor="text1"/>
                <w:sz w:val="22"/>
                <w:szCs w:val="22"/>
              </w:rPr>
              <w:t xml:space="preserve">, and your </w:t>
            </w:r>
            <w:r w:rsidR="00506759" w:rsidRPr="00856E9A">
              <w:rPr>
                <w:rFonts w:ascii="Helvetica Neue" w:hAnsi="Helvetica Neue" w:cs="Segoe UI"/>
                <w:b/>
                <w:bCs/>
                <w:color w:val="000000" w:themeColor="text1"/>
                <w:sz w:val="22"/>
                <w:szCs w:val="22"/>
              </w:rPr>
              <w:t>program’s</w:t>
            </w:r>
            <w:r w:rsidRPr="00856E9A">
              <w:rPr>
                <w:rFonts w:ascii="Helvetica Neue" w:hAnsi="Helvetica Neue" w:cs="Segoe UI"/>
                <w:b/>
                <w:bCs/>
                <w:color w:val="000000" w:themeColor="text1"/>
                <w:sz w:val="22"/>
                <w:szCs w:val="22"/>
              </w:rPr>
              <w:t xml:space="preserve"> mission, what are your </w:t>
            </w:r>
            <w:r w:rsidR="00506759" w:rsidRPr="00856E9A">
              <w:rPr>
                <w:rFonts w:ascii="Helvetica Neue" w:hAnsi="Helvetica Neue" w:cs="Segoe UI"/>
                <w:b/>
                <w:bCs/>
                <w:color w:val="000000" w:themeColor="text1"/>
                <w:sz w:val="22"/>
                <w:szCs w:val="22"/>
              </w:rPr>
              <w:t>program’s</w:t>
            </w:r>
            <w:r w:rsidRPr="00856E9A">
              <w:rPr>
                <w:rFonts w:ascii="Helvetica Neue" w:hAnsi="Helvetica Neue" w:cs="Segoe UI"/>
                <w:b/>
                <w:bCs/>
                <w:color w:val="000000" w:themeColor="text1"/>
                <w:sz w:val="22"/>
                <w:szCs w:val="22"/>
              </w:rPr>
              <w:t xml:space="preserve"> priorities and goals for 2022-23?</w:t>
            </w:r>
          </w:p>
        </w:tc>
      </w:tr>
      <w:tr w:rsidR="00856E9A" w:rsidRPr="00856E9A" w14:paraId="602F3B98" w14:textId="77777777" w:rsidTr="00E954D2">
        <w:tc>
          <w:tcPr>
            <w:tcW w:w="9926" w:type="dxa"/>
            <w:shd w:val="clear" w:color="auto" w:fill="FFF2CC" w:themeFill="accent4" w:themeFillTint="33"/>
          </w:tcPr>
          <w:p w14:paraId="0A644BDA" w14:textId="44528918" w:rsidR="00636202" w:rsidRPr="00856E9A" w:rsidRDefault="00856E9A" w:rsidP="00E954D2">
            <w:pPr>
              <w:rPr>
                <w:rFonts w:ascii="Helvetica Neue" w:hAnsi="Helvetica Neue"/>
                <w:color w:val="000000" w:themeColor="text1"/>
                <w:sz w:val="22"/>
                <w:szCs w:val="22"/>
              </w:rPr>
            </w:pPr>
            <w:r>
              <w:rPr>
                <w:rFonts w:ascii="Helvetica Neue" w:hAnsi="Helvetica Neue"/>
                <w:color w:val="000000" w:themeColor="text1"/>
                <w:sz w:val="22"/>
                <w:szCs w:val="22"/>
              </w:rPr>
              <w:t xml:space="preserve">Our program’s mission </w:t>
            </w:r>
            <w:r w:rsidR="00852416">
              <w:rPr>
                <w:rFonts w:ascii="Helvetica Neue" w:hAnsi="Helvetica Neue"/>
                <w:color w:val="000000" w:themeColor="text1"/>
                <w:sz w:val="22"/>
                <w:szCs w:val="22"/>
              </w:rPr>
              <w:t xml:space="preserve">supports and aims to </w:t>
            </w:r>
            <w:r w:rsidR="00E16338">
              <w:rPr>
                <w:rFonts w:ascii="Helvetica Neue" w:hAnsi="Helvetica Neue"/>
                <w:color w:val="000000" w:themeColor="text1"/>
                <w:sz w:val="22"/>
                <w:szCs w:val="22"/>
              </w:rPr>
              <w:t xml:space="preserve">increase degree and certificate attainment and reduce the individual courses in one semester and put two classes in one semester as a fast track such as, classifiers level 1 and classifiers level 2 courses in one semester instead of classifiers 1 course in the fall and classifiers level 2 course in the spring.  </w:t>
            </w:r>
          </w:p>
          <w:p w14:paraId="44BEA0E5" w14:textId="77777777" w:rsidR="00636202" w:rsidRPr="00856E9A" w:rsidRDefault="00636202" w:rsidP="00E954D2">
            <w:pPr>
              <w:rPr>
                <w:rFonts w:ascii="Helvetica Neue" w:hAnsi="Helvetica Neue"/>
                <w:color w:val="000000" w:themeColor="text1"/>
                <w:sz w:val="22"/>
                <w:szCs w:val="22"/>
              </w:rPr>
            </w:pPr>
          </w:p>
        </w:tc>
      </w:tr>
    </w:tbl>
    <w:p w14:paraId="2DFE60E2" w14:textId="77777777" w:rsidR="008A7618" w:rsidRPr="00856E9A" w:rsidRDefault="008A7618" w:rsidP="008A7618">
      <w:pPr>
        <w:pStyle w:val="NoSpacing"/>
        <w:ind w:right="-90"/>
        <w:rPr>
          <w:rFonts w:ascii="Helvetica Neue" w:hAnsi="Helvetica Neue"/>
          <w:color w:val="000000" w:themeColor="text1"/>
          <w:sz w:val="13"/>
          <w:szCs w:val="13"/>
        </w:rPr>
      </w:pPr>
    </w:p>
    <w:p w14:paraId="5D21AA1D" w14:textId="6F88006F" w:rsidR="005D4A63" w:rsidRPr="00856E9A" w:rsidRDefault="005D4A63" w:rsidP="438570C7">
      <w:pPr>
        <w:rPr>
          <w:rFonts w:ascii="Helvetica Neue" w:hAnsi="Helvetica Neue" w:cs="Segoe UI"/>
          <w:color w:val="000000" w:themeColor="text1"/>
        </w:rPr>
      </w:pPr>
    </w:p>
    <w:p w14:paraId="4F85A3BA" w14:textId="54E6E4B8" w:rsidR="005D4A63" w:rsidRPr="00856E9A" w:rsidRDefault="005D4A63" w:rsidP="438570C7">
      <w:pPr>
        <w:rPr>
          <w:rFonts w:ascii="Helvetica Neue" w:hAnsi="Helvetica Neue" w:cs="Segoe UI"/>
          <w:color w:val="000000" w:themeColor="text1"/>
        </w:rPr>
      </w:pPr>
    </w:p>
    <w:p w14:paraId="38E151FE" w14:textId="54E1A993" w:rsidR="005D4A63" w:rsidRPr="00856E9A" w:rsidRDefault="005D4A63" w:rsidP="438570C7">
      <w:pPr>
        <w:rPr>
          <w:rFonts w:ascii="Helvetica Neue" w:hAnsi="Helvetica Neue" w:cs="Segoe UI"/>
          <w:color w:val="000000" w:themeColor="text1"/>
        </w:rPr>
      </w:pPr>
    </w:p>
    <w:p w14:paraId="0E37A06E" w14:textId="7498B6C1" w:rsidR="009979A6" w:rsidRPr="00856E9A" w:rsidRDefault="009979A6">
      <w:pPr>
        <w:spacing w:after="160" w:line="259" w:lineRule="auto"/>
        <w:rPr>
          <w:rFonts w:ascii="Helvetica Neue" w:eastAsiaTheme="minorHAnsi" w:hAnsi="Helvetica Neue" w:cstheme="minorBidi"/>
          <w:color w:val="000000" w:themeColor="text1"/>
          <w:sz w:val="22"/>
          <w:szCs w:val="22"/>
        </w:rPr>
      </w:pPr>
      <w:r w:rsidRPr="00856E9A">
        <w:rPr>
          <w:rFonts w:ascii="Helvetica Neue" w:hAnsi="Helvetica Neue"/>
          <w:color w:val="000000" w:themeColor="text1"/>
        </w:rPr>
        <w:br w:type="page"/>
      </w:r>
    </w:p>
    <w:p w14:paraId="21A80D04" w14:textId="1137BAB2" w:rsidR="00EE3904" w:rsidRPr="00856E9A" w:rsidRDefault="00EE3904" w:rsidP="00EE3904">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56E9A" w:rsidRPr="00856E9A" w14:paraId="0E27D2C7" w14:textId="77777777" w:rsidTr="000D087A">
        <w:tc>
          <w:tcPr>
            <w:tcW w:w="9926" w:type="dxa"/>
            <w:shd w:val="clear" w:color="auto" w:fill="009193"/>
          </w:tcPr>
          <w:p w14:paraId="780C6266" w14:textId="0CF95718" w:rsidR="00D34063" w:rsidRPr="00856E9A" w:rsidRDefault="00C94A73" w:rsidP="00D34063">
            <w:pPr>
              <w:pStyle w:val="NoSpacing"/>
              <w:ind w:left="422" w:hanging="422"/>
              <w:rPr>
                <w:rFonts w:ascii="Helvetica Neue" w:hAnsi="Helvetica Neue"/>
                <w:b/>
                <w:bCs/>
                <w:color w:val="000000" w:themeColor="text1"/>
                <w:sz w:val="28"/>
                <w:szCs w:val="28"/>
              </w:rPr>
            </w:pPr>
            <w:r w:rsidRPr="00856E9A">
              <w:rPr>
                <w:rFonts w:ascii="Helvetica Neue" w:hAnsi="Helvetica Neue"/>
                <w:b/>
                <w:bCs/>
                <w:color w:val="000000" w:themeColor="text1"/>
                <w:sz w:val="28"/>
                <w:szCs w:val="28"/>
              </w:rPr>
              <w:t>2</w:t>
            </w:r>
            <w:r w:rsidR="00D34063" w:rsidRPr="00856E9A">
              <w:rPr>
                <w:rFonts w:ascii="Helvetica Neue" w:hAnsi="Helvetica Neue"/>
                <w:b/>
                <w:bCs/>
                <w:color w:val="000000" w:themeColor="text1"/>
                <w:sz w:val="28"/>
                <w:szCs w:val="28"/>
              </w:rPr>
              <w:t>.</w:t>
            </w:r>
            <w:r w:rsidR="00D34063" w:rsidRPr="00856E9A">
              <w:rPr>
                <w:rFonts w:ascii="Helvetica Neue" w:hAnsi="Helvetica Neue"/>
                <w:b/>
                <w:bCs/>
                <w:color w:val="000000" w:themeColor="text1"/>
                <w:sz w:val="28"/>
                <w:szCs w:val="28"/>
              </w:rPr>
              <w:tab/>
            </w:r>
            <w:hyperlink r:id="rId18" w:history="1">
              <w:r w:rsidR="00D34063" w:rsidRPr="00856E9A">
                <w:rPr>
                  <w:rStyle w:val="Hyperlink"/>
                  <w:rFonts w:ascii="Helvetica Neue" w:hAnsi="Helvetica Neue"/>
                  <w:b/>
                  <w:bCs/>
                  <w:color w:val="000000" w:themeColor="text1"/>
                  <w:sz w:val="28"/>
                  <w:szCs w:val="28"/>
                </w:rPr>
                <w:t>S</w:t>
              </w:r>
              <w:r w:rsidR="00CF2027" w:rsidRPr="00856E9A">
                <w:rPr>
                  <w:rStyle w:val="Hyperlink"/>
                  <w:rFonts w:ascii="Helvetica Neue" w:hAnsi="Helvetica Neue"/>
                  <w:b/>
                  <w:bCs/>
                  <w:color w:val="000000" w:themeColor="text1"/>
                  <w:sz w:val="28"/>
                  <w:szCs w:val="28"/>
                </w:rPr>
                <w:t xml:space="preserve">tudent </w:t>
              </w:r>
              <w:r w:rsidR="00CF2027" w:rsidRPr="00856E9A">
                <w:rPr>
                  <w:rStyle w:val="Hyperlink"/>
                  <w:rFonts w:ascii="Helvetica Neue" w:hAnsi="Helvetica Neue"/>
                  <w:b/>
                  <w:bCs/>
                  <w:color w:val="000000" w:themeColor="text1"/>
                  <w:sz w:val="28"/>
                  <w:szCs w:val="28"/>
                </w:rPr>
                <w:t>E</w:t>
              </w:r>
              <w:r w:rsidR="00CF2027" w:rsidRPr="00856E9A">
                <w:rPr>
                  <w:rStyle w:val="Hyperlink"/>
                  <w:rFonts w:ascii="Helvetica Neue" w:hAnsi="Helvetica Neue"/>
                  <w:b/>
                  <w:bCs/>
                  <w:color w:val="000000" w:themeColor="text1"/>
                  <w:sz w:val="28"/>
                  <w:szCs w:val="28"/>
                </w:rPr>
                <w:t xml:space="preserve">quity, Success, </w:t>
              </w:r>
              <w:r w:rsidR="00CF2027" w:rsidRPr="00856E9A">
                <w:rPr>
                  <w:rStyle w:val="Hyperlink"/>
                  <w:rFonts w:ascii="Helvetica Neue" w:hAnsi="Helvetica Neue"/>
                  <w:b/>
                  <w:bCs/>
                  <w:color w:val="000000" w:themeColor="text1"/>
                  <w:sz w:val="28"/>
                  <w:szCs w:val="28"/>
                </w:rPr>
                <w:t>&amp;</w:t>
              </w:r>
              <w:r w:rsidR="00CF2027" w:rsidRPr="00856E9A">
                <w:rPr>
                  <w:rStyle w:val="Hyperlink"/>
                  <w:rFonts w:ascii="Helvetica Neue" w:hAnsi="Helvetica Neue"/>
                  <w:b/>
                  <w:bCs/>
                  <w:color w:val="000000" w:themeColor="text1"/>
                  <w:sz w:val="28"/>
                  <w:szCs w:val="28"/>
                </w:rPr>
                <w:t xml:space="preserve"> </w:t>
              </w:r>
              <w:r w:rsidR="00CF2027" w:rsidRPr="00856E9A">
                <w:rPr>
                  <w:rStyle w:val="Hyperlink"/>
                  <w:rFonts w:ascii="Helvetica Neue" w:hAnsi="Helvetica Neue"/>
                  <w:b/>
                  <w:bCs/>
                  <w:color w:val="000000" w:themeColor="text1"/>
                  <w:sz w:val="28"/>
                  <w:szCs w:val="28"/>
                </w:rPr>
                <w:t>C</w:t>
              </w:r>
              <w:r w:rsidR="00CF2027" w:rsidRPr="00856E9A">
                <w:rPr>
                  <w:rStyle w:val="Hyperlink"/>
                  <w:rFonts w:ascii="Helvetica Neue" w:hAnsi="Helvetica Neue"/>
                  <w:b/>
                  <w:bCs/>
                  <w:color w:val="000000" w:themeColor="text1"/>
                  <w:sz w:val="28"/>
                  <w:szCs w:val="28"/>
                </w:rPr>
                <w:t>ompletion</w:t>
              </w:r>
            </w:hyperlink>
          </w:p>
        </w:tc>
      </w:tr>
      <w:tr w:rsidR="00856E9A" w:rsidRPr="00856E9A" w14:paraId="79AB959E" w14:textId="77777777" w:rsidTr="00211807">
        <w:tc>
          <w:tcPr>
            <w:tcW w:w="9926" w:type="dxa"/>
            <w:shd w:val="clear" w:color="auto" w:fill="auto"/>
          </w:tcPr>
          <w:p w14:paraId="743063B9" w14:textId="1DBA045D" w:rsidR="00BF543C" w:rsidRPr="00856E9A" w:rsidRDefault="00D34063" w:rsidP="00D34063">
            <w:pPr>
              <w:pStyle w:val="NoSpacing"/>
              <w:rPr>
                <w:rFonts w:ascii="Helvetica Neue" w:hAnsi="Helvetica Neue"/>
                <w:b/>
                <w:bCs/>
                <w:color w:val="000000" w:themeColor="text1"/>
              </w:rPr>
            </w:pPr>
            <w:r w:rsidRPr="00856E9A">
              <w:rPr>
                <w:rFonts w:ascii="Helvetica Neue" w:hAnsi="Helvetica Neue"/>
                <w:b/>
                <w:bCs/>
                <w:color w:val="000000" w:themeColor="text1"/>
              </w:rPr>
              <w:t xml:space="preserve">Using the data dashboards provided below, review and reflect upon the outcome trends for your </w:t>
            </w:r>
            <w:r w:rsidR="00506759" w:rsidRPr="00856E9A">
              <w:rPr>
                <w:rFonts w:ascii="Helvetica Neue" w:hAnsi="Helvetica Neue"/>
                <w:b/>
                <w:bCs/>
                <w:color w:val="000000" w:themeColor="text1"/>
              </w:rPr>
              <w:t>program</w:t>
            </w:r>
            <w:r w:rsidRPr="00856E9A">
              <w:rPr>
                <w:rFonts w:ascii="Helvetica Neue" w:hAnsi="Helvetica Neue"/>
                <w:b/>
                <w:bCs/>
                <w:color w:val="000000" w:themeColor="text1"/>
              </w:rPr>
              <w:t>.</w:t>
            </w:r>
            <w:r w:rsidR="001164BF" w:rsidRPr="00856E9A">
              <w:rPr>
                <w:rFonts w:ascii="Helvetica Neue" w:hAnsi="Helvetica Neue"/>
                <w:b/>
                <w:bCs/>
                <w:color w:val="000000" w:themeColor="text1"/>
              </w:rPr>
              <w:t xml:space="preserve">  </w:t>
            </w:r>
            <w:r w:rsidR="00BF543C" w:rsidRPr="00856E9A">
              <w:rPr>
                <w:rFonts w:ascii="Helvetica Neue" w:hAnsi="Helvetica Neue"/>
                <w:b/>
                <w:bCs/>
                <w:color w:val="000000" w:themeColor="text1"/>
              </w:rPr>
              <w:t xml:space="preserve">Please also review overall BCC’s data linked here. </w:t>
            </w:r>
          </w:p>
          <w:p w14:paraId="3625F721" w14:textId="156722D6" w:rsidR="00890089" w:rsidRPr="00856E9A" w:rsidRDefault="00890089" w:rsidP="00D34063">
            <w:pPr>
              <w:pStyle w:val="NoSpacing"/>
              <w:rPr>
                <w:rFonts w:ascii="Helvetica Neue" w:hAnsi="Helvetica Neue"/>
                <w:color w:val="000000" w:themeColor="text1"/>
              </w:rPr>
            </w:pPr>
          </w:p>
          <w:p w14:paraId="30B01DA5" w14:textId="1CCD8E67" w:rsidR="00890089" w:rsidRPr="00856E9A" w:rsidRDefault="00890089" w:rsidP="00D34063">
            <w:pPr>
              <w:pStyle w:val="NoSpacing"/>
              <w:rPr>
                <w:rFonts w:ascii="Helvetica Neue" w:hAnsi="Helvetica Neue"/>
                <w:color w:val="000000" w:themeColor="text1"/>
              </w:rPr>
            </w:pPr>
            <w:r w:rsidRPr="00856E9A">
              <w:rPr>
                <w:noProof/>
                <w:color w:val="000000" w:themeColor="text1"/>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Pr="00856E9A" w:rsidRDefault="00890089" w:rsidP="00D34063">
            <w:pPr>
              <w:pStyle w:val="NoSpacing"/>
              <w:rPr>
                <w:rFonts w:ascii="Helvetica Neue" w:hAnsi="Helvetica Neue"/>
                <w:color w:val="000000" w:themeColor="text1"/>
              </w:rPr>
            </w:pPr>
          </w:p>
          <w:p w14:paraId="28CDC92D" w14:textId="250177C2" w:rsidR="00D34063" w:rsidRPr="00856E9A" w:rsidRDefault="00D34063" w:rsidP="00D34063">
            <w:pPr>
              <w:pStyle w:val="NoSpacing"/>
              <w:rPr>
                <w:rFonts w:ascii="Helvetica Neue" w:hAnsi="Helvetica Neue"/>
                <w:color w:val="000000" w:themeColor="text1"/>
              </w:rPr>
            </w:pPr>
            <w:r w:rsidRPr="00856E9A">
              <w:rPr>
                <w:rFonts w:ascii="Helvetica Neue" w:hAnsi="Helvetica Neue"/>
                <w:color w:val="000000" w:themeColor="text1"/>
              </w:rPr>
              <w:t xml:space="preserve">For assistance with data dashboards, contact </w:t>
            </w:r>
            <w:proofErr w:type="spellStart"/>
            <w:r w:rsidRPr="00856E9A">
              <w:rPr>
                <w:rFonts w:ascii="Helvetica Neue" w:hAnsi="Helvetica Neue"/>
                <w:color w:val="000000" w:themeColor="text1"/>
              </w:rPr>
              <w:t>Phoumy</w:t>
            </w:r>
            <w:proofErr w:type="spellEnd"/>
            <w:r w:rsidRPr="00856E9A">
              <w:rPr>
                <w:rFonts w:ascii="Helvetica Neue" w:hAnsi="Helvetica Neue"/>
                <w:color w:val="000000" w:themeColor="text1"/>
              </w:rPr>
              <w:t xml:space="preserve"> </w:t>
            </w:r>
            <w:proofErr w:type="spellStart"/>
            <w:r w:rsidRPr="00856E9A">
              <w:rPr>
                <w:rFonts w:ascii="Helvetica Neue" w:hAnsi="Helvetica Neue"/>
                <w:color w:val="000000" w:themeColor="text1"/>
              </w:rPr>
              <w:t>Sayavong</w:t>
            </w:r>
            <w:proofErr w:type="spellEnd"/>
            <w:r w:rsidRPr="00856E9A">
              <w:rPr>
                <w:rFonts w:ascii="Helvetica Neue" w:hAnsi="Helvetica Neue"/>
                <w:color w:val="000000" w:themeColor="text1"/>
              </w:rPr>
              <w:t xml:space="preserve"> at </w:t>
            </w:r>
            <w:hyperlink r:id="rId20" w:history="1">
              <w:r w:rsidRPr="00856E9A">
                <w:rPr>
                  <w:rStyle w:val="Hyperlink"/>
                  <w:rFonts w:ascii="Helvetica Neue" w:hAnsi="Helvetica Neue"/>
                  <w:color w:val="000000" w:themeColor="text1"/>
                </w:rPr>
                <w:t>psayavong@peralta.edu</w:t>
              </w:r>
            </w:hyperlink>
          </w:p>
        </w:tc>
      </w:tr>
      <w:tr w:rsidR="00856E9A" w:rsidRPr="00856E9A" w14:paraId="753CD758" w14:textId="77777777" w:rsidTr="00211807">
        <w:tc>
          <w:tcPr>
            <w:tcW w:w="9926" w:type="dxa"/>
            <w:shd w:val="clear" w:color="auto" w:fill="auto"/>
          </w:tcPr>
          <w:p w14:paraId="5E6C210D" w14:textId="1BDB4D9A" w:rsidR="009B18A6" w:rsidRPr="00856E9A" w:rsidRDefault="009B18A6" w:rsidP="00D34063">
            <w:pPr>
              <w:pStyle w:val="NoSpacing"/>
              <w:rPr>
                <w:rFonts w:ascii="Helvetica Neue" w:hAnsi="Helvetica Neue"/>
                <w:b/>
                <w:bCs/>
                <w:color w:val="000000" w:themeColor="text1"/>
              </w:rPr>
            </w:pPr>
            <w:r w:rsidRPr="00856E9A">
              <w:rPr>
                <w:rFonts w:ascii="Helvetica Neue" w:hAnsi="Helvetica Neue"/>
                <w:b/>
                <w:bCs/>
                <w:color w:val="000000" w:themeColor="text1"/>
              </w:rPr>
              <w:t xml:space="preserve">How are students doing in success and completion in your </w:t>
            </w:r>
            <w:r w:rsidR="00506759" w:rsidRPr="00856E9A">
              <w:rPr>
                <w:rFonts w:ascii="Helvetica Neue" w:hAnsi="Helvetica Neue"/>
                <w:b/>
                <w:bCs/>
                <w:color w:val="000000" w:themeColor="text1"/>
              </w:rPr>
              <w:t>program</w:t>
            </w:r>
            <w:r w:rsidRPr="00856E9A">
              <w:rPr>
                <w:rFonts w:ascii="Helvetica Neue" w:hAnsi="Helvetica Neue"/>
                <w:b/>
                <w:bCs/>
                <w:color w:val="000000" w:themeColor="text1"/>
              </w:rPr>
              <w:t xml:space="preserve">? In comparison to the BCC overall success and completion rate, how are the students doing in your </w:t>
            </w:r>
            <w:r w:rsidR="00506759" w:rsidRPr="00856E9A">
              <w:rPr>
                <w:rFonts w:ascii="Helvetica Neue" w:hAnsi="Helvetica Neue"/>
                <w:b/>
                <w:bCs/>
                <w:color w:val="000000" w:themeColor="text1"/>
              </w:rPr>
              <w:t>program</w:t>
            </w:r>
            <w:r w:rsidRPr="00856E9A">
              <w:rPr>
                <w:rFonts w:ascii="Helvetica Neue" w:hAnsi="Helvetica Neue"/>
                <w:b/>
                <w:bCs/>
                <w:color w:val="000000" w:themeColor="text1"/>
              </w:rPr>
              <w:t>?  What are the group of students that needs more attention to achieve goals?</w:t>
            </w:r>
          </w:p>
        </w:tc>
      </w:tr>
      <w:tr w:rsidR="00856E9A" w:rsidRPr="00856E9A" w14:paraId="7F4760A8" w14:textId="77777777" w:rsidTr="00211807">
        <w:tc>
          <w:tcPr>
            <w:tcW w:w="9926" w:type="dxa"/>
            <w:shd w:val="clear" w:color="auto" w:fill="FFF2CC" w:themeFill="accent4" w:themeFillTint="33"/>
          </w:tcPr>
          <w:p w14:paraId="3D803EF4" w14:textId="77777777" w:rsidR="00852416" w:rsidRDefault="00852416" w:rsidP="00852416">
            <w:pPr>
              <w:pStyle w:val="NormalWeb"/>
              <w:spacing w:before="0" w:beforeAutospacing="0" w:after="0" w:afterAutospacing="0"/>
              <w:rPr>
                <w:color w:val="000000"/>
              </w:rPr>
            </w:pPr>
            <w:r>
              <w:rPr>
                <w:rFonts w:ascii="Avenir" w:hAnsi="Avenir"/>
                <w:color w:val="000000"/>
                <w:sz w:val="22"/>
                <w:szCs w:val="22"/>
              </w:rPr>
              <w:t>1.  Course Completion and Retention Rates Dashboard- Instruction</w:t>
            </w:r>
          </w:p>
          <w:p w14:paraId="7BFBFCEA" w14:textId="6C9426D9" w:rsidR="00852416" w:rsidRDefault="00852416" w:rsidP="00852416">
            <w:pPr>
              <w:pStyle w:val="NormalWeb"/>
              <w:spacing w:before="0" w:beforeAutospacing="0" w:after="0" w:afterAutospacing="0"/>
              <w:rPr>
                <w:rFonts w:ascii="Avenir" w:hAnsi="Avenir"/>
                <w:color w:val="000000"/>
                <w:sz w:val="22"/>
                <w:szCs w:val="22"/>
              </w:rPr>
            </w:pPr>
            <w:r>
              <w:rPr>
                <w:rFonts w:ascii="Avenir" w:hAnsi="Avenir"/>
                <w:color w:val="000000"/>
                <w:sz w:val="22"/>
                <w:szCs w:val="22"/>
              </w:rPr>
              <w:t xml:space="preserve">There </w:t>
            </w:r>
            <w:r>
              <w:rPr>
                <w:rFonts w:ascii="Avenir" w:hAnsi="Avenir"/>
                <w:color w:val="000000"/>
                <w:sz w:val="22"/>
                <w:szCs w:val="22"/>
              </w:rPr>
              <w:t>are 1-2% decrease</w:t>
            </w:r>
            <w:r>
              <w:rPr>
                <w:rFonts w:ascii="Avenir" w:hAnsi="Avenir"/>
                <w:color w:val="000000"/>
                <w:sz w:val="22"/>
                <w:szCs w:val="22"/>
              </w:rPr>
              <w:t xml:space="preserve"> significant changes.  Course Completion</w:t>
            </w:r>
            <w:r>
              <w:rPr>
                <w:rFonts w:ascii="Avenir" w:hAnsi="Avenir"/>
                <w:color w:val="000000"/>
                <w:sz w:val="22"/>
                <w:szCs w:val="22"/>
              </w:rPr>
              <w:t>-72%</w:t>
            </w:r>
            <w:r>
              <w:rPr>
                <w:rFonts w:ascii="Avenir" w:hAnsi="Avenir"/>
                <w:color w:val="000000"/>
                <w:sz w:val="22"/>
                <w:szCs w:val="22"/>
              </w:rPr>
              <w:t xml:space="preserve"> and Retention Rates</w:t>
            </w:r>
            <w:r>
              <w:rPr>
                <w:rFonts w:ascii="Avenir" w:hAnsi="Avenir"/>
                <w:color w:val="000000"/>
                <w:sz w:val="22"/>
                <w:szCs w:val="22"/>
              </w:rPr>
              <w:t>-78%</w:t>
            </w:r>
            <w:r>
              <w:rPr>
                <w:rFonts w:ascii="Avenir" w:hAnsi="Avenir"/>
                <w:color w:val="000000"/>
                <w:sz w:val="22"/>
                <w:szCs w:val="22"/>
              </w:rPr>
              <w:t xml:space="preserve"> by ASL from all data is </w:t>
            </w:r>
            <w:r>
              <w:rPr>
                <w:rFonts w:ascii="Avenir" w:hAnsi="Avenir"/>
                <w:color w:val="000000"/>
                <w:sz w:val="22"/>
                <w:szCs w:val="22"/>
              </w:rPr>
              <w:t xml:space="preserve">72&amp; and </w:t>
            </w:r>
            <w:r>
              <w:rPr>
                <w:rFonts w:ascii="Avenir" w:hAnsi="Avenir"/>
                <w:color w:val="000000"/>
                <w:sz w:val="22"/>
                <w:szCs w:val="22"/>
              </w:rPr>
              <w:t>above.</w:t>
            </w:r>
          </w:p>
          <w:p w14:paraId="0AA34806" w14:textId="350EC4F4" w:rsidR="00852416" w:rsidRDefault="00852416" w:rsidP="00852416">
            <w:pPr>
              <w:pStyle w:val="NormalWeb"/>
              <w:spacing w:before="0" w:beforeAutospacing="0" w:after="0" w:afterAutospacing="0"/>
              <w:rPr>
                <w:color w:val="000000"/>
              </w:rPr>
            </w:pPr>
          </w:p>
          <w:p w14:paraId="0C9803B3" w14:textId="77777777" w:rsidR="00A30147" w:rsidRDefault="00A30147" w:rsidP="00852416">
            <w:pPr>
              <w:pStyle w:val="NormalWeb"/>
              <w:spacing w:before="0" w:beforeAutospacing="0" w:after="0" w:afterAutospacing="0"/>
              <w:rPr>
                <w:color w:val="000000"/>
              </w:rPr>
            </w:pPr>
            <w:r>
              <w:rPr>
                <w:color w:val="000000"/>
              </w:rPr>
              <w:t xml:space="preserve">2.  </w:t>
            </w:r>
          </w:p>
          <w:p w14:paraId="3D5F5B48" w14:textId="37491377" w:rsidR="00A30147" w:rsidRDefault="00A30147">
            <w:pPr>
              <w:pStyle w:val="NormalWeb"/>
              <w:numPr>
                <w:ilvl w:val="0"/>
                <w:numId w:val="5"/>
              </w:numPr>
              <w:spacing w:before="0" w:beforeAutospacing="0" w:after="0" w:afterAutospacing="0"/>
              <w:rPr>
                <w:color w:val="000000"/>
              </w:rPr>
            </w:pPr>
            <w:r>
              <w:rPr>
                <w:color w:val="000000"/>
              </w:rPr>
              <w:t>Female students- 75% completion rate and 80%- retention rate</w:t>
            </w:r>
          </w:p>
          <w:p w14:paraId="12A69604" w14:textId="396F5B26" w:rsidR="00852416" w:rsidRDefault="00A30147">
            <w:pPr>
              <w:pStyle w:val="NormalWeb"/>
              <w:numPr>
                <w:ilvl w:val="0"/>
                <w:numId w:val="5"/>
              </w:numPr>
              <w:spacing w:before="0" w:beforeAutospacing="0" w:after="0" w:afterAutospacing="0"/>
              <w:rPr>
                <w:color w:val="000000"/>
              </w:rPr>
            </w:pPr>
            <w:r>
              <w:rPr>
                <w:color w:val="000000"/>
              </w:rPr>
              <w:t>Age- 30-34- 88% completion rate and 92% retention rate</w:t>
            </w:r>
          </w:p>
          <w:p w14:paraId="0008806C" w14:textId="23A00E34" w:rsidR="00A30147" w:rsidRDefault="00A30147">
            <w:pPr>
              <w:pStyle w:val="NormalWeb"/>
              <w:numPr>
                <w:ilvl w:val="0"/>
                <w:numId w:val="5"/>
              </w:numPr>
              <w:spacing w:before="0" w:beforeAutospacing="0" w:after="0" w:afterAutospacing="0"/>
              <w:rPr>
                <w:color w:val="000000"/>
              </w:rPr>
            </w:pPr>
            <w:r>
              <w:rPr>
                <w:color w:val="000000"/>
              </w:rPr>
              <w:t>79.2%- white completion rate and 85.5% retention rate</w:t>
            </w:r>
          </w:p>
          <w:p w14:paraId="6B7A1A61" w14:textId="096B4CB5" w:rsidR="00A30147" w:rsidRDefault="00A30147">
            <w:pPr>
              <w:pStyle w:val="NormalWeb"/>
              <w:numPr>
                <w:ilvl w:val="0"/>
                <w:numId w:val="5"/>
              </w:numPr>
              <w:spacing w:before="0" w:beforeAutospacing="0" w:after="0" w:afterAutospacing="0"/>
              <w:rPr>
                <w:color w:val="000000"/>
              </w:rPr>
            </w:pPr>
            <w:r>
              <w:rPr>
                <w:color w:val="000000"/>
              </w:rPr>
              <w:t>78.8%- Asian completion rate and 84.8% retention rate</w:t>
            </w:r>
          </w:p>
          <w:p w14:paraId="746A7FA3" w14:textId="0B41F98E" w:rsidR="00A30147" w:rsidRDefault="00A30147">
            <w:pPr>
              <w:pStyle w:val="NormalWeb"/>
              <w:numPr>
                <w:ilvl w:val="0"/>
                <w:numId w:val="5"/>
              </w:numPr>
              <w:spacing w:before="0" w:beforeAutospacing="0" w:after="0" w:afterAutospacing="0"/>
              <w:rPr>
                <w:color w:val="000000"/>
              </w:rPr>
            </w:pPr>
            <w:r>
              <w:rPr>
                <w:color w:val="000000"/>
              </w:rPr>
              <w:t>75%- two or more completion rate and 77.3% retention rate</w:t>
            </w:r>
          </w:p>
          <w:p w14:paraId="7D0F6EB6" w14:textId="541729D0" w:rsidR="00A30147" w:rsidRDefault="00A30147" w:rsidP="00852416">
            <w:pPr>
              <w:pStyle w:val="NormalWeb"/>
              <w:spacing w:before="0" w:beforeAutospacing="0" w:after="0" w:afterAutospacing="0"/>
              <w:rPr>
                <w:color w:val="000000"/>
              </w:rPr>
            </w:pPr>
          </w:p>
          <w:p w14:paraId="17ABE768" w14:textId="52438395" w:rsidR="00A30147" w:rsidRDefault="00A30147" w:rsidP="00852416">
            <w:pPr>
              <w:pStyle w:val="NormalWeb"/>
              <w:spacing w:before="0" w:beforeAutospacing="0" w:after="0" w:afterAutospacing="0"/>
              <w:rPr>
                <w:color w:val="000000"/>
              </w:rPr>
            </w:pPr>
            <w:r>
              <w:rPr>
                <w:color w:val="000000"/>
              </w:rPr>
              <w:t>3.  We need to invest other ethnicity and diverse students to achieve goals such as Hispanic/Latino and Black/African American.  They both are 61% average for the completion rate and 70% retention rate.  Also, we need to focus on X gender students since the data shown 53.6% completion rate and 64.3% retention rate.</w:t>
            </w:r>
          </w:p>
          <w:p w14:paraId="052D5172" w14:textId="77777777" w:rsidR="00A30147" w:rsidRDefault="00A30147" w:rsidP="00A30147">
            <w:pPr>
              <w:pStyle w:val="NormalWeb"/>
              <w:spacing w:before="0" w:beforeAutospacing="0" w:after="0" w:afterAutospacing="0"/>
              <w:rPr>
                <w:rFonts w:ascii="Helvetica Neue" w:hAnsi="Helvetica Neue"/>
                <w:color w:val="000000" w:themeColor="text1"/>
              </w:rPr>
            </w:pPr>
          </w:p>
          <w:p w14:paraId="3AC3A96C" w14:textId="32F53CE1" w:rsidR="00140101" w:rsidRPr="00856E9A" w:rsidRDefault="00140101" w:rsidP="00A30147">
            <w:pPr>
              <w:pStyle w:val="NormalWeb"/>
              <w:spacing w:before="0" w:beforeAutospacing="0" w:after="0" w:afterAutospacing="0"/>
              <w:rPr>
                <w:rFonts w:ascii="Helvetica Neue" w:hAnsi="Helvetica Neue"/>
                <w:color w:val="000000" w:themeColor="text1"/>
              </w:rPr>
            </w:pPr>
          </w:p>
        </w:tc>
      </w:tr>
      <w:tr w:rsidR="00856E9A" w:rsidRPr="00856E9A" w14:paraId="1BC445BF" w14:textId="77777777" w:rsidTr="00211807">
        <w:tc>
          <w:tcPr>
            <w:tcW w:w="9926" w:type="dxa"/>
            <w:shd w:val="clear" w:color="auto" w:fill="auto"/>
          </w:tcPr>
          <w:p w14:paraId="05C96F6C" w14:textId="5F0921CD" w:rsidR="009B18A6" w:rsidRPr="00856E9A" w:rsidRDefault="009B18A6" w:rsidP="009B18A6">
            <w:pPr>
              <w:pStyle w:val="NoSpacing"/>
              <w:rPr>
                <w:rFonts w:ascii="Helvetica Neue" w:hAnsi="Helvetica Neue"/>
                <w:b/>
                <w:bCs/>
                <w:color w:val="000000" w:themeColor="text1"/>
              </w:rPr>
            </w:pPr>
            <w:r w:rsidRPr="00856E9A">
              <w:rPr>
                <w:rFonts w:ascii="Helvetica Neue" w:hAnsi="Helvetica Neue"/>
                <w:b/>
                <w:bCs/>
                <w:color w:val="000000" w:themeColor="text1"/>
              </w:rPr>
              <w:lastRenderedPageBreak/>
              <w:t xml:space="preserve">What </w:t>
            </w:r>
            <w:r w:rsidR="00C638B6" w:rsidRPr="00856E9A">
              <w:rPr>
                <w:rFonts w:ascii="Helvetica Neue" w:hAnsi="Helvetica Neue"/>
                <w:b/>
                <w:bCs/>
                <w:color w:val="000000" w:themeColor="text1"/>
              </w:rPr>
              <w:t>are</w:t>
            </w:r>
            <w:r w:rsidRPr="00856E9A">
              <w:rPr>
                <w:rFonts w:ascii="Helvetica Neue" w:hAnsi="Helvetica Neue"/>
                <w:b/>
                <w:bCs/>
                <w:color w:val="000000" w:themeColor="text1"/>
              </w:rPr>
              <w:t xml:space="preserve"> key factors in your </w:t>
            </w:r>
            <w:r w:rsidR="00506759" w:rsidRPr="00856E9A">
              <w:rPr>
                <w:rFonts w:ascii="Helvetica Neue" w:hAnsi="Helvetica Neue"/>
                <w:b/>
                <w:bCs/>
                <w:color w:val="000000" w:themeColor="text1"/>
              </w:rPr>
              <w:t>program</w:t>
            </w:r>
            <w:r w:rsidRPr="00856E9A">
              <w:rPr>
                <w:rFonts w:ascii="Helvetica Neue" w:hAnsi="Helvetica Neue"/>
                <w:b/>
                <w:bCs/>
                <w:color w:val="000000" w:themeColor="text1"/>
              </w:rPr>
              <w:t xml:space="preserve"> that contributed to positive success and completion rate?</w:t>
            </w:r>
          </w:p>
        </w:tc>
      </w:tr>
      <w:tr w:rsidR="00856E9A" w:rsidRPr="00856E9A" w14:paraId="0075DB08" w14:textId="77777777" w:rsidTr="00211807">
        <w:tc>
          <w:tcPr>
            <w:tcW w:w="9926" w:type="dxa"/>
            <w:shd w:val="clear" w:color="auto" w:fill="FFF2CC" w:themeFill="accent4" w:themeFillTint="33"/>
          </w:tcPr>
          <w:p w14:paraId="77406F15" w14:textId="422F662D" w:rsidR="009B18A6" w:rsidRPr="00856E9A" w:rsidRDefault="00140101" w:rsidP="009B18A6">
            <w:pPr>
              <w:pStyle w:val="NoSpacing"/>
              <w:rPr>
                <w:rFonts w:ascii="Helvetica Neue" w:hAnsi="Helvetica Neue"/>
                <w:color w:val="000000" w:themeColor="text1"/>
              </w:rPr>
            </w:pPr>
            <w:r>
              <w:rPr>
                <w:rFonts w:ascii="Helvetica Neue" w:hAnsi="Helvetica Neue"/>
                <w:color w:val="000000" w:themeColor="text1"/>
              </w:rPr>
              <w:t>The highest percent of students who are:</w:t>
            </w:r>
          </w:p>
          <w:p w14:paraId="5F05F8DC" w14:textId="77777777" w:rsidR="00140101" w:rsidRDefault="00140101">
            <w:pPr>
              <w:pStyle w:val="NormalWeb"/>
              <w:numPr>
                <w:ilvl w:val="0"/>
                <w:numId w:val="5"/>
              </w:numPr>
              <w:spacing w:before="0" w:beforeAutospacing="0" w:after="0" w:afterAutospacing="0"/>
              <w:rPr>
                <w:color w:val="000000"/>
              </w:rPr>
            </w:pPr>
            <w:r>
              <w:rPr>
                <w:color w:val="000000"/>
              </w:rPr>
              <w:t>Female students- 75% completion rate and 80%- retention rate</w:t>
            </w:r>
          </w:p>
          <w:p w14:paraId="0329062A" w14:textId="77777777" w:rsidR="00140101" w:rsidRDefault="00140101">
            <w:pPr>
              <w:pStyle w:val="NormalWeb"/>
              <w:numPr>
                <w:ilvl w:val="0"/>
                <w:numId w:val="5"/>
              </w:numPr>
              <w:spacing w:before="0" w:beforeAutospacing="0" w:after="0" w:afterAutospacing="0"/>
              <w:rPr>
                <w:color w:val="000000"/>
              </w:rPr>
            </w:pPr>
            <w:r>
              <w:rPr>
                <w:color w:val="000000"/>
              </w:rPr>
              <w:t>Age- 30-34- 88% completion rate and 92% retention rate</w:t>
            </w:r>
          </w:p>
          <w:p w14:paraId="57DE1E7F" w14:textId="77777777" w:rsidR="00140101" w:rsidRDefault="00140101">
            <w:pPr>
              <w:pStyle w:val="NormalWeb"/>
              <w:numPr>
                <w:ilvl w:val="0"/>
                <w:numId w:val="5"/>
              </w:numPr>
              <w:spacing w:before="0" w:beforeAutospacing="0" w:after="0" w:afterAutospacing="0"/>
              <w:rPr>
                <w:color w:val="000000"/>
              </w:rPr>
            </w:pPr>
            <w:r>
              <w:rPr>
                <w:color w:val="000000"/>
              </w:rPr>
              <w:t>79.2%- white completion rate and 85.5% retention rate</w:t>
            </w:r>
          </w:p>
          <w:p w14:paraId="7F44D28A" w14:textId="77777777" w:rsidR="00140101" w:rsidRDefault="00140101">
            <w:pPr>
              <w:pStyle w:val="NormalWeb"/>
              <w:numPr>
                <w:ilvl w:val="0"/>
                <w:numId w:val="5"/>
              </w:numPr>
              <w:spacing w:before="0" w:beforeAutospacing="0" w:after="0" w:afterAutospacing="0"/>
              <w:rPr>
                <w:color w:val="000000"/>
              </w:rPr>
            </w:pPr>
            <w:r>
              <w:rPr>
                <w:color w:val="000000"/>
              </w:rPr>
              <w:t>78.8%- Asian completion rate and 84.8% retention rate</w:t>
            </w:r>
          </w:p>
          <w:p w14:paraId="0E4DF843" w14:textId="77777777" w:rsidR="00140101" w:rsidRDefault="00140101">
            <w:pPr>
              <w:pStyle w:val="NormalWeb"/>
              <w:numPr>
                <w:ilvl w:val="0"/>
                <w:numId w:val="5"/>
              </w:numPr>
              <w:spacing w:before="0" w:beforeAutospacing="0" w:after="0" w:afterAutospacing="0"/>
              <w:rPr>
                <w:color w:val="000000"/>
              </w:rPr>
            </w:pPr>
            <w:r>
              <w:rPr>
                <w:color w:val="000000"/>
              </w:rPr>
              <w:t>75%- two or more completion rate and 77.3% retention rate</w:t>
            </w:r>
          </w:p>
          <w:p w14:paraId="52C591C4" w14:textId="1811A054" w:rsidR="009B18A6" w:rsidRPr="00856E9A" w:rsidRDefault="009B18A6" w:rsidP="009B18A6">
            <w:pPr>
              <w:pStyle w:val="NoSpacing"/>
              <w:rPr>
                <w:rFonts w:ascii="Helvetica Neue" w:hAnsi="Helvetica Neue"/>
                <w:color w:val="000000" w:themeColor="text1"/>
              </w:rPr>
            </w:pPr>
          </w:p>
        </w:tc>
      </w:tr>
      <w:tr w:rsidR="00856E9A" w:rsidRPr="00856E9A" w14:paraId="385A49FF" w14:textId="77777777" w:rsidTr="00211807">
        <w:tc>
          <w:tcPr>
            <w:tcW w:w="9926" w:type="dxa"/>
            <w:shd w:val="clear" w:color="auto" w:fill="auto"/>
          </w:tcPr>
          <w:p w14:paraId="5E031C1C" w14:textId="2AB614D3" w:rsidR="009B18A6" w:rsidRPr="00856E9A" w:rsidRDefault="009B18A6" w:rsidP="00C638B6">
            <w:pPr>
              <w:pStyle w:val="NoSpacing"/>
              <w:rPr>
                <w:rFonts w:ascii="Helvetica Neue" w:hAnsi="Helvetica Neue"/>
                <w:color w:val="000000" w:themeColor="text1"/>
              </w:rPr>
            </w:pPr>
            <w:r w:rsidRPr="00856E9A">
              <w:rPr>
                <w:rFonts w:ascii="Helvetica Neue" w:hAnsi="Helvetica Neue"/>
                <w:b/>
                <w:bCs/>
                <w:color w:val="000000" w:themeColor="text1"/>
              </w:rPr>
              <w:t xml:space="preserve">What </w:t>
            </w:r>
            <w:r w:rsidR="00C638B6" w:rsidRPr="00856E9A">
              <w:rPr>
                <w:rFonts w:ascii="Helvetica Neue" w:hAnsi="Helvetica Neue"/>
                <w:b/>
                <w:bCs/>
                <w:color w:val="000000" w:themeColor="text1"/>
              </w:rPr>
              <w:t>are some</w:t>
            </w:r>
            <w:r w:rsidRPr="00856E9A">
              <w:rPr>
                <w:rFonts w:ascii="Helvetica Neue" w:hAnsi="Helvetica Neue"/>
                <w:b/>
                <w:bCs/>
                <w:color w:val="000000" w:themeColor="text1"/>
              </w:rPr>
              <w:t xml:space="preserve"> improvement</w:t>
            </w:r>
            <w:r w:rsidR="00C638B6" w:rsidRPr="00856E9A">
              <w:rPr>
                <w:rFonts w:ascii="Helvetica Neue" w:hAnsi="Helvetica Neue"/>
                <w:b/>
                <w:bCs/>
                <w:color w:val="000000" w:themeColor="text1"/>
              </w:rPr>
              <w:t xml:space="preserve">s </w:t>
            </w:r>
            <w:r w:rsidRPr="00856E9A">
              <w:rPr>
                <w:rFonts w:ascii="Helvetica Neue" w:hAnsi="Helvetica Neue"/>
                <w:b/>
                <w:bCs/>
                <w:color w:val="000000" w:themeColor="text1"/>
              </w:rPr>
              <w:t xml:space="preserve">your </w:t>
            </w:r>
            <w:r w:rsidR="00506759" w:rsidRPr="00856E9A">
              <w:rPr>
                <w:rFonts w:ascii="Helvetica Neue" w:hAnsi="Helvetica Neue"/>
                <w:b/>
                <w:bCs/>
                <w:color w:val="000000" w:themeColor="text1"/>
              </w:rPr>
              <w:t>program</w:t>
            </w:r>
            <w:r w:rsidRPr="00856E9A">
              <w:rPr>
                <w:rFonts w:ascii="Helvetica Neue" w:hAnsi="Helvetica Neue"/>
                <w:b/>
                <w:bCs/>
                <w:color w:val="000000" w:themeColor="text1"/>
              </w:rPr>
              <w:t xml:space="preserve"> can make?</w:t>
            </w:r>
            <w:r w:rsidR="00C638B6" w:rsidRPr="00856E9A">
              <w:rPr>
                <w:rFonts w:ascii="Helvetica Neue" w:hAnsi="Helvetica Neue"/>
                <w:b/>
                <w:bCs/>
                <w:color w:val="000000" w:themeColor="text1"/>
              </w:rPr>
              <w:t xml:space="preserve">  </w:t>
            </w:r>
            <w:r w:rsidRPr="00856E9A">
              <w:rPr>
                <w:rFonts w:ascii="Helvetica Neue" w:hAnsi="Helvetica Neue"/>
                <w:b/>
                <w:bCs/>
                <w:color w:val="000000" w:themeColor="text1"/>
              </w:rPr>
              <w:t>Identify strategies.</w:t>
            </w:r>
            <w:r w:rsidRPr="00856E9A">
              <w:rPr>
                <w:rFonts w:ascii="Helvetica Neue" w:hAnsi="Helvetica Neue"/>
                <w:color w:val="000000" w:themeColor="text1"/>
              </w:rPr>
              <w:t xml:space="preserve"> </w:t>
            </w:r>
          </w:p>
        </w:tc>
      </w:tr>
      <w:tr w:rsidR="00856E9A" w:rsidRPr="00856E9A" w14:paraId="79A7B773" w14:textId="77777777" w:rsidTr="00211807">
        <w:tc>
          <w:tcPr>
            <w:tcW w:w="9926" w:type="dxa"/>
            <w:shd w:val="clear" w:color="auto" w:fill="FFF2CC" w:themeFill="accent4" w:themeFillTint="33"/>
          </w:tcPr>
          <w:p w14:paraId="0C50DA4B" w14:textId="77777777" w:rsidR="009B18A6" w:rsidRPr="00856E9A" w:rsidRDefault="009B18A6" w:rsidP="009B18A6">
            <w:pPr>
              <w:pStyle w:val="NoSpacing"/>
              <w:rPr>
                <w:rFonts w:ascii="Helvetica Neue" w:hAnsi="Helvetica Neue"/>
                <w:color w:val="000000" w:themeColor="text1"/>
              </w:rPr>
            </w:pPr>
          </w:p>
          <w:p w14:paraId="37581DB5" w14:textId="4A7887B0" w:rsidR="00140101" w:rsidRDefault="00140101" w:rsidP="00140101">
            <w:pPr>
              <w:pStyle w:val="NormalWeb"/>
              <w:spacing w:before="0" w:beforeAutospacing="0" w:after="0" w:afterAutospacing="0"/>
              <w:rPr>
                <w:color w:val="000000"/>
              </w:rPr>
            </w:pPr>
            <w:r>
              <w:rPr>
                <w:color w:val="000000"/>
              </w:rPr>
              <w:t>We need to invest other ethnicity and diverse students to achieve goals such as Hispanic/Latino and Black/African American.  They both are 61% average for the completion rate and 70% retention rate.  Also, we need to focus on X gender students since the data shown 53.6% completion rate and 64.3% retention rate.</w:t>
            </w:r>
          </w:p>
          <w:p w14:paraId="78F96EC8" w14:textId="77777777" w:rsidR="009B18A6" w:rsidRDefault="009B18A6" w:rsidP="009B18A6">
            <w:pPr>
              <w:pStyle w:val="NoSpacing"/>
              <w:rPr>
                <w:rFonts w:ascii="Helvetica Neue" w:hAnsi="Helvetica Neue"/>
                <w:color w:val="000000" w:themeColor="text1"/>
              </w:rPr>
            </w:pPr>
          </w:p>
          <w:p w14:paraId="5424425B" w14:textId="77777777" w:rsidR="00140101" w:rsidRDefault="00140101" w:rsidP="009B18A6">
            <w:pPr>
              <w:pStyle w:val="NoSpacing"/>
              <w:rPr>
                <w:rFonts w:ascii="Helvetica Neue" w:hAnsi="Helvetica Neue"/>
                <w:color w:val="000000" w:themeColor="text1"/>
              </w:rPr>
            </w:pPr>
            <w:r>
              <w:rPr>
                <w:rFonts w:ascii="Helvetica Neue" w:hAnsi="Helvetica Neue"/>
                <w:color w:val="000000" w:themeColor="text1"/>
              </w:rPr>
              <w:t>Identify strategies:</w:t>
            </w:r>
          </w:p>
          <w:p w14:paraId="749EF047" w14:textId="77777777" w:rsidR="00140101" w:rsidRDefault="00140101" w:rsidP="009B18A6">
            <w:pPr>
              <w:pStyle w:val="NoSpacing"/>
              <w:rPr>
                <w:rFonts w:ascii="Helvetica Neue" w:hAnsi="Helvetica Neue"/>
                <w:color w:val="000000" w:themeColor="text1"/>
              </w:rPr>
            </w:pPr>
          </w:p>
          <w:p w14:paraId="04FC7628" w14:textId="55C569FB" w:rsidR="00140101" w:rsidRDefault="00140101">
            <w:pPr>
              <w:pStyle w:val="NoSpacing"/>
              <w:numPr>
                <w:ilvl w:val="0"/>
                <w:numId w:val="6"/>
              </w:numPr>
              <w:rPr>
                <w:rFonts w:ascii="Helvetica Neue" w:hAnsi="Helvetica Neue"/>
                <w:color w:val="000000" w:themeColor="text1"/>
              </w:rPr>
            </w:pPr>
            <w:r>
              <w:rPr>
                <w:rFonts w:ascii="Helvetica Neue" w:hAnsi="Helvetica Neue"/>
                <w:color w:val="000000" w:themeColor="text1"/>
              </w:rPr>
              <w:t>Recruiting high school students such as partnership with the dual program</w:t>
            </w:r>
          </w:p>
          <w:p w14:paraId="117FAA7D" w14:textId="1133C1A1" w:rsidR="00140101" w:rsidRDefault="00140101">
            <w:pPr>
              <w:pStyle w:val="NoSpacing"/>
              <w:numPr>
                <w:ilvl w:val="0"/>
                <w:numId w:val="6"/>
              </w:numPr>
              <w:rPr>
                <w:rFonts w:ascii="Helvetica Neue" w:hAnsi="Helvetica Neue"/>
                <w:color w:val="000000" w:themeColor="text1"/>
              </w:rPr>
            </w:pPr>
            <w:r>
              <w:rPr>
                <w:rFonts w:ascii="Helvetica Neue" w:hAnsi="Helvetica Neue"/>
                <w:color w:val="000000" w:themeColor="text1"/>
              </w:rPr>
              <w:t>Expand ASL 50 courses since we have high # of enrollment of students</w:t>
            </w:r>
          </w:p>
          <w:p w14:paraId="591779A0" w14:textId="7DAA2200" w:rsidR="00140101" w:rsidRDefault="00140101">
            <w:pPr>
              <w:pStyle w:val="NoSpacing"/>
              <w:numPr>
                <w:ilvl w:val="0"/>
                <w:numId w:val="6"/>
              </w:numPr>
              <w:rPr>
                <w:rFonts w:ascii="Helvetica Neue" w:hAnsi="Helvetica Neue"/>
                <w:color w:val="000000" w:themeColor="text1"/>
              </w:rPr>
            </w:pPr>
            <w:r>
              <w:rPr>
                <w:rFonts w:ascii="Helvetica Neue" w:hAnsi="Helvetica Neue"/>
                <w:color w:val="000000" w:themeColor="text1"/>
              </w:rPr>
              <w:t>Course planning strategy such as placing two courses into one semester instead of one course for the fall and another one for the spring (for example, fingerspelling level 1 and fingerspelling level 2).  It may provide the motivation for students to complete the courses on time within two years instead of more than two years for the certificate or AA degree.</w:t>
            </w:r>
          </w:p>
          <w:p w14:paraId="0267D89A" w14:textId="77777777" w:rsidR="00140101" w:rsidRDefault="00140101">
            <w:pPr>
              <w:pStyle w:val="NoSpacing"/>
              <w:numPr>
                <w:ilvl w:val="0"/>
                <w:numId w:val="6"/>
              </w:numPr>
              <w:rPr>
                <w:rFonts w:ascii="Helvetica Neue" w:hAnsi="Helvetica Neue"/>
                <w:color w:val="000000" w:themeColor="text1"/>
              </w:rPr>
            </w:pPr>
            <w:r>
              <w:rPr>
                <w:rFonts w:ascii="Helvetica Neue" w:hAnsi="Helvetica Neue"/>
                <w:color w:val="000000" w:themeColor="text1"/>
              </w:rPr>
              <w:t>Our current instructors who are part time, they all are white instructors.  We need to hire diverse instructors such as x gender, Hispanic, black and other diverse instructors.  This way we can have them as students’ role models and create this as positive environment for students to come in and learn the sign language.</w:t>
            </w:r>
          </w:p>
          <w:p w14:paraId="6983A040" w14:textId="02E76705" w:rsidR="00140101" w:rsidRPr="00856E9A" w:rsidRDefault="00140101" w:rsidP="00140101">
            <w:pPr>
              <w:pStyle w:val="NoSpacing"/>
              <w:ind w:left="720"/>
              <w:rPr>
                <w:rFonts w:ascii="Helvetica Neue" w:hAnsi="Helvetica Neue"/>
                <w:color w:val="000000" w:themeColor="text1"/>
              </w:rPr>
            </w:pPr>
          </w:p>
        </w:tc>
      </w:tr>
    </w:tbl>
    <w:p w14:paraId="10149D5B" w14:textId="79D8361A" w:rsidR="00106447" w:rsidRPr="00856E9A" w:rsidRDefault="00106447" w:rsidP="00EE3904">
      <w:pPr>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56E9A" w:rsidRPr="00856E9A" w14:paraId="05BA2C08" w14:textId="77777777" w:rsidTr="00211807">
        <w:tc>
          <w:tcPr>
            <w:tcW w:w="9926" w:type="dxa"/>
            <w:shd w:val="clear" w:color="auto" w:fill="009193"/>
          </w:tcPr>
          <w:p w14:paraId="3AB6866C" w14:textId="4D0691E6" w:rsidR="00106447" w:rsidRPr="00856E9A" w:rsidRDefault="00C94A73" w:rsidP="00EE3904">
            <w:pPr>
              <w:rPr>
                <w:rStyle w:val="Hyperlink"/>
                <w:rFonts w:ascii="Helvetica Neue" w:eastAsia="Avenir" w:hAnsi="Helvetica Neue" w:cs="Avenir"/>
                <w:b/>
                <w:bCs/>
                <w:color w:val="000000" w:themeColor="text1"/>
                <w:sz w:val="28"/>
                <w:szCs w:val="28"/>
              </w:rPr>
            </w:pPr>
            <w:r w:rsidRPr="00856E9A">
              <w:rPr>
                <w:rFonts w:ascii="Helvetica Neue" w:eastAsia="Calibri" w:hAnsi="Helvetica Neue" w:cs="Calibri"/>
                <w:b/>
                <w:bCs/>
                <w:color w:val="000000" w:themeColor="text1"/>
                <w:sz w:val="28"/>
                <w:szCs w:val="28"/>
              </w:rPr>
              <w:t>3</w:t>
            </w:r>
            <w:r w:rsidR="00064350" w:rsidRPr="00856E9A">
              <w:rPr>
                <w:rFonts w:ascii="Helvetica Neue" w:eastAsia="Calibri" w:hAnsi="Helvetica Neue" w:cs="Calibri"/>
                <w:b/>
                <w:bCs/>
                <w:color w:val="000000" w:themeColor="text1"/>
                <w:sz w:val="28"/>
                <w:szCs w:val="28"/>
              </w:rPr>
              <w:t>a</w:t>
            </w:r>
            <w:r w:rsidR="00D32B9E" w:rsidRPr="00856E9A">
              <w:rPr>
                <w:rFonts w:ascii="Helvetica Neue" w:eastAsia="Calibri" w:hAnsi="Helvetica Neue" w:cs="Calibri"/>
                <w:b/>
                <w:bCs/>
                <w:color w:val="000000" w:themeColor="text1"/>
                <w:sz w:val="28"/>
                <w:szCs w:val="28"/>
              </w:rPr>
              <w:t xml:space="preserve">. </w:t>
            </w:r>
            <w:hyperlink r:id="rId21">
              <w:r w:rsidR="00D32B9E" w:rsidRPr="00856E9A">
                <w:rPr>
                  <w:rStyle w:val="Hyperlink"/>
                  <w:rFonts w:ascii="Helvetica Neue" w:eastAsia="Avenir" w:hAnsi="Helvetica Neue" w:cs="Avenir"/>
                  <w:b/>
                  <w:bCs/>
                  <w:color w:val="000000" w:themeColor="text1"/>
                  <w:sz w:val="28"/>
                  <w:szCs w:val="28"/>
                </w:rPr>
                <w:t>Enrollment Tr</w:t>
              </w:r>
              <w:r w:rsidR="00D32B9E" w:rsidRPr="00856E9A">
                <w:rPr>
                  <w:rStyle w:val="Hyperlink"/>
                  <w:rFonts w:ascii="Helvetica Neue" w:eastAsia="Avenir" w:hAnsi="Helvetica Neue" w:cs="Avenir"/>
                  <w:b/>
                  <w:bCs/>
                  <w:color w:val="000000" w:themeColor="text1"/>
                  <w:sz w:val="28"/>
                  <w:szCs w:val="28"/>
                </w:rPr>
                <w:t>e</w:t>
              </w:r>
              <w:r w:rsidR="00D32B9E" w:rsidRPr="00856E9A">
                <w:rPr>
                  <w:rStyle w:val="Hyperlink"/>
                  <w:rFonts w:ascii="Helvetica Neue" w:eastAsia="Avenir" w:hAnsi="Helvetica Neue" w:cs="Avenir"/>
                  <w:b/>
                  <w:bCs/>
                  <w:color w:val="000000" w:themeColor="text1"/>
                  <w:sz w:val="28"/>
                  <w:szCs w:val="28"/>
                </w:rPr>
                <w:t>nd and Productivity Dashboard</w:t>
              </w:r>
            </w:hyperlink>
          </w:p>
          <w:p w14:paraId="5C821706" w14:textId="0C8C0148" w:rsidR="00D32B9E" w:rsidRPr="00856E9A" w:rsidRDefault="00D32B9E" w:rsidP="00EE3904">
            <w:pPr>
              <w:rPr>
                <w:rFonts w:ascii="Helvetica Neue" w:eastAsia="Avenir Black" w:hAnsi="Helvetica Neue" w:cs="Avenir Black"/>
                <w:color w:val="000000" w:themeColor="text1"/>
                <w:sz w:val="15"/>
                <w:szCs w:val="15"/>
              </w:rPr>
            </w:pPr>
            <w:r w:rsidRPr="00856E9A">
              <w:rPr>
                <w:rFonts w:ascii="Helvetica Neue" w:eastAsia="Avenir Black" w:hAnsi="Helvetica Neue" w:cs="Avenir Black"/>
                <w:color w:val="000000" w:themeColor="text1"/>
                <w:sz w:val="15"/>
                <w:szCs w:val="15"/>
              </w:rPr>
              <w:t xml:space="preserve">*Note that completion and retention rates are presented with the inclusion </w:t>
            </w:r>
            <w:r w:rsidR="003A0E51" w:rsidRPr="00856E9A">
              <w:rPr>
                <w:rFonts w:ascii="Helvetica Neue" w:eastAsia="Avenir Black" w:hAnsi="Helvetica Neue" w:cs="Avenir Black"/>
                <w:color w:val="000000" w:themeColor="text1"/>
                <w:sz w:val="15"/>
                <w:szCs w:val="15"/>
              </w:rPr>
              <w:t xml:space="preserve">and exclusion of excused </w:t>
            </w:r>
            <w:r w:rsidRPr="00856E9A">
              <w:rPr>
                <w:rFonts w:ascii="Helvetica Neue" w:eastAsia="Avenir Black" w:hAnsi="Helvetica Neue" w:cs="Avenir Black"/>
                <w:color w:val="000000" w:themeColor="text1"/>
                <w:sz w:val="15"/>
                <w:szCs w:val="15"/>
              </w:rPr>
              <w:t xml:space="preserve">withdrawals (EW) and military withdrawals.  </w:t>
            </w:r>
          </w:p>
        </w:tc>
      </w:tr>
      <w:tr w:rsidR="00856E9A" w:rsidRPr="00856E9A" w14:paraId="451159FB" w14:textId="77777777" w:rsidTr="00106447">
        <w:tc>
          <w:tcPr>
            <w:tcW w:w="9926" w:type="dxa"/>
          </w:tcPr>
          <w:p w14:paraId="5237E321" w14:textId="6639C386" w:rsidR="00106447" w:rsidRPr="00856E9A" w:rsidRDefault="00D32B9E" w:rsidP="00EE3904">
            <w:pPr>
              <w:rPr>
                <w:rFonts w:ascii="Helvetica Neue" w:hAnsi="Helvetica Neue"/>
                <w:b/>
                <w:bCs/>
                <w:color w:val="000000" w:themeColor="text1"/>
                <w:sz w:val="22"/>
                <w:szCs w:val="22"/>
              </w:rPr>
            </w:pPr>
            <w:r w:rsidRPr="00856E9A">
              <w:rPr>
                <w:rFonts w:ascii="Helvetica Neue" w:eastAsia="Avenir Black" w:hAnsi="Helvetica Neue" w:cs="Avenir Black"/>
                <w:b/>
                <w:bCs/>
                <w:color w:val="000000" w:themeColor="text1"/>
                <w:sz w:val="22"/>
                <w:szCs w:val="22"/>
              </w:rPr>
              <w:t xml:space="preserve">What are </w:t>
            </w:r>
            <w:r w:rsidR="0040487E" w:rsidRPr="00856E9A">
              <w:rPr>
                <w:rFonts w:ascii="Helvetica Neue" w:eastAsia="Avenir Black" w:hAnsi="Helvetica Neue" w:cs="Avenir Black"/>
                <w:b/>
                <w:bCs/>
                <w:color w:val="000000" w:themeColor="text1"/>
                <w:sz w:val="22"/>
                <w:szCs w:val="22"/>
              </w:rPr>
              <w:t xml:space="preserve">the </w:t>
            </w:r>
            <w:r w:rsidRPr="00856E9A">
              <w:rPr>
                <w:rFonts w:ascii="Helvetica Neue" w:eastAsia="Avenir Black" w:hAnsi="Helvetica Neue" w:cs="Avenir Black"/>
                <w:b/>
                <w:bCs/>
                <w:color w:val="000000" w:themeColor="text1"/>
                <w:sz w:val="22"/>
                <w:szCs w:val="22"/>
              </w:rPr>
              <w:t xml:space="preserve">enrollment trends </w:t>
            </w:r>
            <w:r w:rsidR="0040487E" w:rsidRPr="00856E9A">
              <w:rPr>
                <w:rFonts w:ascii="Helvetica Neue" w:eastAsia="Avenir Black" w:hAnsi="Helvetica Neue" w:cs="Avenir Black"/>
                <w:b/>
                <w:bCs/>
                <w:color w:val="000000" w:themeColor="text1"/>
                <w:sz w:val="22"/>
                <w:szCs w:val="22"/>
              </w:rPr>
              <w:t xml:space="preserve">in your program </w:t>
            </w:r>
            <w:r w:rsidR="00C638B6" w:rsidRPr="00856E9A">
              <w:rPr>
                <w:rFonts w:ascii="Helvetica Neue" w:eastAsia="Avenir Black" w:hAnsi="Helvetica Neue" w:cs="Avenir Black"/>
                <w:b/>
                <w:bCs/>
                <w:color w:val="000000" w:themeColor="text1"/>
                <w:sz w:val="22"/>
                <w:szCs w:val="22"/>
              </w:rPr>
              <w:t xml:space="preserve">in the last three years (if applicable) </w:t>
            </w:r>
            <w:r w:rsidR="0040487E" w:rsidRPr="00856E9A">
              <w:rPr>
                <w:rFonts w:ascii="Helvetica Neue" w:eastAsia="Avenir Black" w:hAnsi="Helvetica Neue" w:cs="Avenir Black"/>
                <w:b/>
                <w:bCs/>
                <w:color w:val="000000" w:themeColor="text1"/>
                <w:sz w:val="22"/>
                <w:szCs w:val="22"/>
              </w:rPr>
              <w:t>or college</w:t>
            </w:r>
            <w:r w:rsidRPr="00856E9A">
              <w:rPr>
                <w:rFonts w:ascii="Helvetica Neue" w:eastAsia="Avenir Black" w:hAnsi="Helvetica Neue" w:cs="Avenir Black"/>
                <w:b/>
                <w:bCs/>
                <w:color w:val="000000" w:themeColor="text1"/>
                <w:sz w:val="22"/>
                <w:szCs w:val="22"/>
              </w:rPr>
              <w:t>?</w:t>
            </w:r>
            <w:r w:rsidR="00675667" w:rsidRPr="00856E9A">
              <w:rPr>
                <w:rFonts w:ascii="Helvetica Neue" w:eastAsia="Avenir Black" w:hAnsi="Helvetica Neue" w:cs="Avenir Black"/>
                <w:b/>
                <w:bCs/>
                <w:color w:val="000000" w:themeColor="text1"/>
                <w:sz w:val="22"/>
                <w:szCs w:val="22"/>
              </w:rPr>
              <w:t xml:space="preserve"> </w:t>
            </w:r>
          </w:p>
        </w:tc>
      </w:tr>
      <w:tr w:rsidR="00856E9A" w:rsidRPr="00856E9A" w14:paraId="69E2598A" w14:textId="77777777" w:rsidTr="00821912">
        <w:tc>
          <w:tcPr>
            <w:tcW w:w="9926" w:type="dxa"/>
            <w:shd w:val="clear" w:color="auto" w:fill="FFF2CC" w:themeFill="accent4" w:themeFillTint="33"/>
          </w:tcPr>
          <w:p w14:paraId="08558D66" w14:textId="77777777" w:rsidR="00140101" w:rsidRDefault="00140101" w:rsidP="00EE3904">
            <w:pPr>
              <w:rPr>
                <w:rFonts w:ascii="Helvetica Neue" w:hAnsi="Helvetica Neue"/>
                <w:color w:val="000000"/>
                <w:sz w:val="22"/>
                <w:szCs w:val="22"/>
              </w:rPr>
            </w:pPr>
          </w:p>
          <w:p w14:paraId="77B76DFE" w14:textId="7D74D81E" w:rsidR="00106447" w:rsidRDefault="00184838" w:rsidP="00EE3904">
            <w:pPr>
              <w:rPr>
                <w:rFonts w:ascii="Helvetica Neue" w:hAnsi="Helvetica Neue"/>
                <w:color w:val="000000"/>
                <w:sz w:val="22"/>
                <w:szCs w:val="22"/>
              </w:rPr>
            </w:pPr>
            <w:r>
              <w:rPr>
                <w:rFonts w:ascii="Helvetica Neue" w:hAnsi="Helvetica Neue"/>
                <w:color w:val="000000"/>
                <w:sz w:val="22"/>
                <w:szCs w:val="22"/>
              </w:rPr>
              <w:t xml:space="preserve">In the last three years the </w:t>
            </w:r>
            <w:r w:rsidR="00140101">
              <w:rPr>
                <w:rFonts w:ascii="Helvetica Neue" w:hAnsi="Helvetica Neue"/>
                <w:color w:val="000000"/>
                <w:sz w:val="22"/>
                <w:szCs w:val="22"/>
              </w:rPr>
              <w:t xml:space="preserve">enrollment based on all data is decreased from </w:t>
            </w:r>
            <w:r>
              <w:rPr>
                <w:rFonts w:ascii="Helvetica Neue" w:hAnsi="Helvetica Neue"/>
                <w:color w:val="000000"/>
                <w:sz w:val="22"/>
                <w:szCs w:val="22"/>
              </w:rPr>
              <w:t>224 (year: 2018-2019) to 144 (year: 2021-2022).  Total is 80 census enrollments decreased.  The productivity based o</w:t>
            </w:r>
            <w:r w:rsidR="00140101">
              <w:rPr>
                <w:rFonts w:ascii="Helvetica Neue" w:hAnsi="Helvetica Neue"/>
                <w:color w:val="000000"/>
                <w:sz w:val="22"/>
                <w:szCs w:val="22"/>
              </w:rPr>
              <w:t xml:space="preserve">n all data is decreased from </w:t>
            </w:r>
            <w:r>
              <w:rPr>
                <w:rFonts w:ascii="Helvetica Neue" w:hAnsi="Helvetica Neue"/>
                <w:color w:val="000000"/>
                <w:sz w:val="22"/>
                <w:szCs w:val="22"/>
              </w:rPr>
              <w:t>12.8 (year: 2018-2019) to 10.2 (year: 2021-2022.)  Total:  2.6 productivity decreased.</w:t>
            </w:r>
          </w:p>
          <w:p w14:paraId="0693E07A" w14:textId="7217593F" w:rsidR="00255BCD" w:rsidRDefault="00255BCD" w:rsidP="00EE3904">
            <w:pPr>
              <w:rPr>
                <w:rFonts w:ascii="Helvetica Neue" w:hAnsi="Helvetica Neue"/>
                <w:color w:val="000000" w:themeColor="text1"/>
                <w:sz w:val="22"/>
                <w:szCs w:val="22"/>
              </w:rPr>
            </w:pPr>
          </w:p>
          <w:p w14:paraId="04C7B72F" w14:textId="4EA5FE3F" w:rsidR="00255BCD" w:rsidRDefault="00255BCD" w:rsidP="00EE3904">
            <w:pPr>
              <w:rPr>
                <w:rFonts w:ascii="Helvetica Neue" w:hAnsi="Helvetica Neue"/>
                <w:color w:val="000000" w:themeColor="text1"/>
                <w:sz w:val="22"/>
                <w:szCs w:val="22"/>
              </w:rPr>
            </w:pPr>
            <w:r>
              <w:rPr>
                <w:rFonts w:ascii="Helvetica Neue" w:hAnsi="Helvetica Neue"/>
                <w:color w:val="000000" w:themeColor="text1"/>
                <w:sz w:val="22"/>
                <w:szCs w:val="22"/>
              </w:rPr>
              <w:t>Note here:  Will you add the new column of original # of enrollment students from day 1 of school starts to the day of census report? This way we can have better feeling with the # of enrollments increase or decrease and rationales for students to drop the course(s).</w:t>
            </w:r>
          </w:p>
          <w:p w14:paraId="5117A6AE" w14:textId="13623B5A" w:rsidR="00255BCD" w:rsidRDefault="00255BCD" w:rsidP="00EE3904">
            <w:pPr>
              <w:rPr>
                <w:rFonts w:ascii="Helvetica Neue" w:hAnsi="Helvetica Neue"/>
                <w:color w:val="000000" w:themeColor="text1"/>
                <w:sz w:val="22"/>
                <w:szCs w:val="22"/>
              </w:rPr>
            </w:pPr>
          </w:p>
          <w:p w14:paraId="3A8BB2E1" w14:textId="77777777" w:rsidR="00255BCD" w:rsidRPr="00856E9A" w:rsidRDefault="00255BCD" w:rsidP="00EE3904">
            <w:pPr>
              <w:rPr>
                <w:rFonts w:ascii="Helvetica Neue" w:hAnsi="Helvetica Neue"/>
                <w:color w:val="000000" w:themeColor="text1"/>
                <w:sz w:val="22"/>
                <w:szCs w:val="22"/>
              </w:rPr>
            </w:pPr>
          </w:p>
          <w:p w14:paraId="45B5C8BA" w14:textId="19EB8E9E" w:rsidR="00D32B9E" w:rsidRPr="00856E9A" w:rsidRDefault="00D32B9E" w:rsidP="00EE3904">
            <w:pPr>
              <w:rPr>
                <w:rFonts w:ascii="Helvetica Neue" w:hAnsi="Helvetica Neue"/>
                <w:color w:val="000000" w:themeColor="text1"/>
                <w:sz w:val="22"/>
                <w:szCs w:val="22"/>
              </w:rPr>
            </w:pPr>
          </w:p>
        </w:tc>
      </w:tr>
      <w:tr w:rsidR="00856E9A" w:rsidRPr="00856E9A" w14:paraId="3E1E0B48" w14:textId="77777777" w:rsidTr="00106447">
        <w:tc>
          <w:tcPr>
            <w:tcW w:w="9926" w:type="dxa"/>
          </w:tcPr>
          <w:p w14:paraId="4FE5CE09" w14:textId="5861F6DD" w:rsidR="00106447" w:rsidRPr="00856E9A" w:rsidRDefault="00D32B9E" w:rsidP="00EE3904">
            <w:pPr>
              <w:rPr>
                <w:rFonts w:ascii="Helvetica Neue" w:eastAsia="Avenir Black" w:hAnsi="Helvetica Neue" w:cs="Avenir Black"/>
                <w:b/>
                <w:bCs/>
                <w:color w:val="000000" w:themeColor="text1"/>
                <w:sz w:val="22"/>
                <w:szCs w:val="22"/>
              </w:rPr>
            </w:pPr>
            <w:r w:rsidRPr="00856E9A">
              <w:rPr>
                <w:rFonts w:ascii="Helvetica Neue" w:eastAsia="Avenir Black" w:hAnsi="Helvetica Neue" w:cs="Avenir Black"/>
                <w:b/>
                <w:bCs/>
                <w:color w:val="000000" w:themeColor="text1"/>
                <w:sz w:val="22"/>
                <w:szCs w:val="22"/>
              </w:rPr>
              <w:lastRenderedPageBreak/>
              <w:t xml:space="preserve">What </w:t>
            </w:r>
            <w:r w:rsidR="00164383" w:rsidRPr="00856E9A">
              <w:rPr>
                <w:rFonts w:ascii="Helvetica Neue" w:eastAsia="Avenir Black" w:hAnsi="Helvetica Neue" w:cs="Avenir Black"/>
                <w:b/>
                <w:bCs/>
                <w:color w:val="000000" w:themeColor="text1"/>
                <w:sz w:val="22"/>
                <w:szCs w:val="22"/>
              </w:rPr>
              <w:t xml:space="preserve">strategies </w:t>
            </w:r>
            <w:r w:rsidRPr="00856E9A">
              <w:rPr>
                <w:rFonts w:ascii="Helvetica Neue" w:eastAsia="Avenir Black" w:hAnsi="Helvetica Neue" w:cs="Avenir Black"/>
                <w:b/>
                <w:bCs/>
                <w:color w:val="000000" w:themeColor="text1"/>
                <w:sz w:val="22"/>
                <w:szCs w:val="22"/>
              </w:rPr>
              <w:t xml:space="preserve">would you recommend to increase student enrollment in your </w:t>
            </w:r>
            <w:r w:rsidR="006F52C8" w:rsidRPr="00856E9A">
              <w:rPr>
                <w:rFonts w:ascii="Helvetica Neue" w:eastAsia="Avenir Black" w:hAnsi="Helvetica Neue" w:cs="Avenir Black"/>
                <w:b/>
                <w:bCs/>
                <w:color w:val="000000" w:themeColor="text1"/>
                <w:sz w:val="22"/>
                <w:szCs w:val="22"/>
              </w:rPr>
              <w:t>program</w:t>
            </w:r>
            <w:r w:rsidRPr="00856E9A">
              <w:rPr>
                <w:rFonts w:ascii="Helvetica Neue" w:eastAsia="Avenir Black" w:hAnsi="Helvetica Neue" w:cs="Avenir Black"/>
                <w:b/>
                <w:bCs/>
                <w:color w:val="000000" w:themeColor="text1"/>
                <w:sz w:val="22"/>
                <w:szCs w:val="22"/>
              </w:rPr>
              <w:t>?</w:t>
            </w:r>
          </w:p>
        </w:tc>
      </w:tr>
      <w:tr w:rsidR="00856E9A" w:rsidRPr="00856E9A" w14:paraId="1E015EB1" w14:textId="77777777" w:rsidTr="00821912">
        <w:tc>
          <w:tcPr>
            <w:tcW w:w="9926" w:type="dxa"/>
            <w:shd w:val="clear" w:color="auto" w:fill="FFF2CC" w:themeFill="accent4" w:themeFillTint="33"/>
          </w:tcPr>
          <w:p w14:paraId="70E74814" w14:textId="77777777" w:rsidR="00255BCD" w:rsidRDefault="00255BCD" w:rsidP="00EE3904">
            <w:pPr>
              <w:rPr>
                <w:color w:val="000000"/>
              </w:rPr>
            </w:pPr>
          </w:p>
          <w:p w14:paraId="7BB20407" w14:textId="3F7E71FA" w:rsidR="00255BCD" w:rsidRDefault="00255BCD" w:rsidP="00EE3904">
            <w:pPr>
              <w:rPr>
                <w:color w:val="000000"/>
              </w:rPr>
            </w:pPr>
            <w:r>
              <w:rPr>
                <w:color w:val="000000"/>
              </w:rPr>
              <w:t>-Expand the partnership with dual programs and expand the ASL 50 courses.</w:t>
            </w:r>
          </w:p>
          <w:p w14:paraId="4D1E159C" w14:textId="1899A6CD" w:rsidR="00106447" w:rsidRDefault="00255BCD" w:rsidP="00EE3904">
            <w:pPr>
              <w:rPr>
                <w:color w:val="000000"/>
              </w:rPr>
            </w:pPr>
            <w:r>
              <w:rPr>
                <w:color w:val="000000"/>
              </w:rPr>
              <w:t xml:space="preserve">-Expand instructors that are diverse.  We have part time instructors who are white.  We need diverse instructors to reflect their role models to our diverse students.  </w:t>
            </w:r>
          </w:p>
          <w:p w14:paraId="4A36D6FF" w14:textId="34E2C70F" w:rsidR="00255BCD" w:rsidRDefault="00255BCD" w:rsidP="00EE3904">
            <w:pPr>
              <w:rPr>
                <w:color w:val="000000" w:themeColor="text1"/>
              </w:rPr>
            </w:pPr>
            <w:r>
              <w:rPr>
                <w:color w:val="000000" w:themeColor="text1"/>
              </w:rPr>
              <w:t>-Revisit the courses planning by placing our courses into one semester instead of each course for each semester (for example, classifiers level one- Fall semester and classifiers level two- Spring semester.  Place them in one semester and squeeze them into 8 weeks course for each course).</w:t>
            </w:r>
          </w:p>
          <w:p w14:paraId="59A0BE7B" w14:textId="7AFB5CCB" w:rsidR="00255BCD" w:rsidRDefault="00255BCD" w:rsidP="00EE3904">
            <w:pPr>
              <w:rPr>
                <w:color w:val="000000" w:themeColor="text1"/>
              </w:rPr>
            </w:pPr>
            <w:r>
              <w:rPr>
                <w:color w:val="000000" w:themeColor="text1"/>
              </w:rPr>
              <w:t>-We possibly create new courses to meet students’ desire under our ASL program</w:t>
            </w:r>
          </w:p>
          <w:p w14:paraId="5F771CB1" w14:textId="28BEEC6D" w:rsidR="00255BCD" w:rsidRPr="00856E9A" w:rsidRDefault="00255BCD" w:rsidP="00EE3904">
            <w:pPr>
              <w:rPr>
                <w:rFonts w:ascii="Helvetica Neue" w:hAnsi="Helvetica Neue"/>
                <w:color w:val="000000" w:themeColor="text1"/>
                <w:sz w:val="22"/>
                <w:szCs w:val="22"/>
              </w:rPr>
            </w:pPr>
            <w:r>
              <w:rPr>
                <w:color w:val="000000" w:themeColor="text1"/>
              </w:rPr>
              <w:t>-We maintain with the online courses and some of them face to face to meet all students’ educational needs</w:t>
            </w:r>
          </w:p>
          <w:p w14:paraId="21A3A518" w14:textId="1E9C892B" w:rsidR="00D32B9E" w:rsidRPr="00856E9A" w:rsidRDefault="00D32B9E" w:rsidP="00EE3904">
            <w:pPr>
              <w:rPr>
                <w:rFonts w:ascii="Helvetica Neue" w:hAnsi="Helvetica Neue"/>
                <w:color w:val="000000" w:themeColor="text1"/>
                <w:sz w:val="22"/>
                <w:szCs w:val="22"/>
              </w:rPr>
            </w:pPr>
          </w:p>
        </w:tc>
      </w:tr>
      <w:tr w:rsidR="00856E9A" w:rsidRPr="00856E9A" w14:paraId="4FE83347" w14:textId="77777777" w:rsidTr="005E3289">
        <w:trPr>
          <w:trHeight w:val="4769"/>
        </w:trPr>
        <w:tc>
          <w:tcPr>
            <w:tcW w:w="9926" w:type="dxa"/>
            <w:shd w:val="clear" w:color="auto" w:fill="E2EFD9" w:themeFill="accent6" w:themeFillTint="33"/>
          </w:tcPr>
          <w:p w14:paraId="007E381D" w14:textId="5BBEB2DE" w:rsidR="00880391" w:rsidRPr="00856E9A" w:rsidRDefault="00880391" w:rsidP="00880391">
            <w:pPr>
              <w:rPr>
                <w:rFonts w:ascii="Helvetica Neue" w:hAnsi="Helvetica Neue"/>
                <w:color w:val="000000" w:themeColor="text1"/>
                <w:sz w:val="22"/>
                <w:szCs w:val="22"/>
              </w:rPr>
            </w:pPr>
            <w:r w:rsidRPr="00856E9A">
              <w:rPr>
                <w:rFonts w:ascii="Helvetica Neue" w:hAnsi="Helvetica Neue"/>
                <w:color w:val="000000" w:themeColor="text1"/>
                <w:sz w:val="22"/>
                <w:szCs w:val="22"/>
              </w:rPr>
              <w:t xml:space="preserve">Community Colleges are funded based on the </w:t>
            </w:r>
            <w:hyperlink r:id="rId22" w:history="1">
              <w:r w:rsidRPr="00856E9A">
                <w:rPr>
                  <w:rStyle w:val="Hyperlink"/>
                  <w:rFonts w:ascii="Helvetica Neue" w:hAnsi="Helvetica Neue"/>
                  <w:color w:val="000000" w:themeColor="text1"/>
                  <w:sz w:val="22"/>
                  <w:szCs w:val="22"/>
                </w:rPr>
                <w:t>Student Centered Funding Formula (“SCFF”)</w:t>
              </w:r>
            </w:hyperlink>
            <w:r w:rsidRPr="00856E9A">
              <w:rPr>
                <w:rFonts w:ascii="Helvetica Neue" w:hAnsi="Helvetica Neue"/>
                <w:color w:val="000000" w:themeColor="text1"/>
                <w:sz w:val="22"/>
                <w:szCs w:val="22"/>
              </w:rPr>
              <w:t xml:space="preserve"> which is comprised of the following allocations:</w:t>
            </w:r>
          </w:p>
          <w:p w14:paraId="2067C72D" w14:textId="77777777" w:rsidR="00880391" w:rsidRPr="00856E9A" w:rsidRDefault="00880391" w:rsidP="00880391">
            <w:pPr>
              <w:rPr>
                <w:rFonts w:ascii="Helvetica Neue" w:hAnsi="Helvetica Neue"/>
                <w:color w:val="000000" w:themeColor="text1"/>
                <w:sz w:val="22"/>
                <w:szCs w:val="22"/>
              </w:rPr>
            </w:pPr>
          </w:p>
          <w:tbl>
            <w:tblPr>
              <w:tblStyle w:val="TableGrid"/>
              <w:tblW w:w="0" w:type="auto"/>
              <w:tblLook w:val="04A0" w:firstRow="1" w:lastRow="0" w:firstColumn="1" w:lastColumn="0" w:noHBand="0" w:noVBand="1"/>
            </w:tblPr>
            <w:tblGrid>
              <w:gridCol w:w="4028"/>
              <w:gridCol w:w="5322"/>
            </w:tblGrid>
            <w:tr w:rsidR="00856E9A" w:rsidRPr="00856E9A" w14:paraId="5E96633C" w14:textId="77777777" w:rsidTr="00E954D2">
              <w:tc>
                <w:tcPr>
                  <w:tcW w:w="9350" w:type="dxa"/>
                  <w:gridSpan w:val="2"/>
                  <w:shd w:val="clear" w:color="auto" w:fill="009193"/>
                </w:tcPr>
                <w:p w14:paraId="4850CB5C" w14:textId="77777777" w:rsidR="00B31133" w:rsidRPr="00856E9A" w:rsidRDefault="00B31133" w:rsidP="00B31133">
                  <w:pPr>
                    <w:jc w:val="center"/>
                    <w:rPr>
                      <w:rFonts w:ascii="Helvetica Neue" w:hAnsi="Helvetica Neue"/>
                      <w:b/>
                      <w:bCs/>
                      <w:color w:val="000000" w:themeColor="text1"/>
                    </w:rPr>
                  </w:pPr>
                  <w:r w:rsidRPr="00856E9A">
                    <w:rPr>
                      <w:rFonts w:ascii="Helvetica Neue" w:hAnsi="Helvetica Neue"/>
                      <w:b/>
                      <w:bCs/>
                      <w:color w:val="000000" w:themeColor="text1"/>
                    </w:rPr>
                    <w:t>Student Centered Funding Formula: Focus and Priorities</w:t>
                  </w:r>
                </w:p>
              </w:tc>
            </w:tr>
            <w:tr w:rsidR="00856E9A" w:rsidRPr="00856E9A" w14:paraId="77FA918B" w14:textId="77777777" w:rsidTr="00E954D2">
              <w:tc>
                <w:tcPr>
                  <w:tcW w:w="4028" w:type="dxa"/>
                  <w:shd w:val="clear" w:color="auto" w:fill="FFF2CC" w:themeFill="accent4" w:themeFillTint="33"/>
                </w:tcPr>
                <w:p w14:paraId="4A69D455" w14:textId="77777777" w:rsidR="00B31133" w:rsidRPr="00856E9A" w:rsidRDefault="00B31133" w:rsidP="00B31133">
                  <w:pPr>
                    <w:rPr>
                      <w:rFonts w:ascii="Helvetica Neue" w:hAnsi="Helvetica Neue"/>
                      <w:b/>
                      <w:color w:val="000000" w:themeColor="text1"/>
                    </w:rPr>
                  </w:pPr>
                  <w:r w:rsidRPr="00856E9A">
                    <w:rPr>
                      <w:rFonts w:ascii="Helvetica Neue" w:hAnsi="Helvetica Neue"/>
                      <w:b/>
                      <w:color w:val="000000" w:themeColor="text1"/>
                    </w:rPr>
                    <w:t>% Of Allocation</w:t>
                  </w:r>
                </w:p>
              </w:tc>
              <w:tc>
                <w:tcPr>
                  <w:tcW w:w="5322" w:type="dxa"/>
                  <w:shd w:val="clear" w:color="auto" w:fill="FFF2CC" w:themeFill="accent4" w:themeFillTint="33"/>
                </w:tcPr>
                <w:p w14:paraId="59038B0F" w14:textId="77777777" w:rsidR="00B31133" w:rsidRPr="00856E9A" w:rsidRDefault="00B31133" w:rsidP="00B31133">
                  <w:pPr>
                    <w:rPr>
                      <w:rFonts w:ascii="Helvetica Neue" w:hAnsi="Helvetica Neue"/>
                      <w:b/>
                      <w:color w:val="000000" w:themeColor="text1"/>
                    </w:rPr>
                  </w:pPr>
                  <w:r w:rsidRPr="00856E9A">
                    <w:rPr>
                      <w:rFonts w:ascii="Helvetica Neue" w:hAnsi="Helvetica Neue"/>
                      <w:b/>
                      <w:color w:val="000000" w:themeColor="text1"/>
                    </w:rPr>
                    <w:t xml:space="preserve">Categories </w:t>
                  </w:r>
                </w:p>
              </w:tc>
            </w:tr>
            <w:tr w:rsidR="00856E9A" w:rsidRPr="00856E9A" w14:paraId="502E7992" w14:textId="77777777" w:rsidTr="00E954D2">
              <w:tc>
                <w:tcPr>
                  <w:tcW w:w="4028" w:type="dxa"/>
                  <w:shd w:val="clear" w:color="auto" w:fill="FFFFFF" w:themeFill="background1"/>
                </w:tcPr>
                <w:p w14:paraId="62AE6C31" w14:textId="77777777" w:rsidR="00B31133" w:rsidRPr="00856E9A" w:rsidRDefault="00B31133" w:rsidP="00B31133">
                  <w:pPr>
                    <w:rPr>
                      <w:rFonts w:ascii="Helvetica Neue" w:hAnsi="Helvetica Neue"/>
                      <w:color w:val="000000" w:themeColor="text1"/>
                    </w:rPr>
                  </w:pPr>
                  <w:r w:rsidRPr="00856E9A">
                    <w:rPr>
                      <w:rFonts w:ascii="Helvetica Neue" w:hAnsi="Helvetica Neue"/>
                      <w:color w:val="000000" w:themeColor="text1"/>
                    </w:rPr>
                    <w:t>70%</w:t>
                  </w:r>
                </w:p>
                <w:p w14:paraId="587986D1" w14:textId="77777777" w:rsidR="00B31133" w:rsidRPr="00856E9A" w:rsidRDefault="00B31133" w:rsidP="00B31133">
                  <w:pPr>
                    <w:rPr>
                      <w:rFonts w:ascii="Helvetica Neue" w:hAnsi="Helvetica Neue"/>
                      <w:color w:val="000000" w:themeColor="text1"/>
                    </w:rPr>
                  </w:pPr>
                  <w:r w:rsidRPr="00856E9A">
                    <w:rPr>
                      <w:rFonts w:ascii="Helvetica Neue" w:hAnsi="Helvetica Neue"/>
                      <w:color w:val="000000" w:themeColor="text1"/>
                    </w:rPr>
                    <w:t>Base Allocation: FTES (Enrollment)</w:t>
                  </w:r>
                </w:p>
              </w:tc>
              <w:tc>
                <w:tcPr>
                  <w:tcW w:w="5322" w:type="dxa"/>
                  <w:shd w:val="clear" w:color="auto" w:fill="FFFFFF" w:themeFill="background1"/>
                </w:tcPr>
                <w:p w14:paraId="4935D2CC"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Credit FTES</w:t>
                  </w:r>
                </w:p>
                <w:p w14:paraId="30E4B1E7" w14:textId="31F41CC4"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proofErr w:type="spellStart"/>
                  <w:r w:rsidRPr="00856E9A">
                    <w:rPr>
                      <w:rFonts w:ascii="Helvetica Neue" w:hAnsi="Helvetica Neue"/>
                      <w:color w:val="000000" w:themeColor="text1"/>
                    </w:rPr>
                    <w:t>N</w:t>
                  </w:r>
                  <w:r w:rsidR="00097784" w:rsidRPr="00856E9A">
                    <w:rPr>
                      <w:rFonts w:ascii="Helvetica Neue" w:hAnsi="Helvetica Neue"/>
                      <w:color w:val="000000" w:themeColor="text1"/>
                    </w:rPr>
                    <w:t>on</w:t>
                  </w:r>
                  <w:r w:rsidRPr="00856E9A">
                    <w:rPr>
                      <w:rFonts w:ascii="Helvetica Neue" w:hAnsi="Helvetica Neue"/>
                      <w:color w:val="000000" w:themeColor="text1"/>
                    </w:rPr>
                    <w:t>C</w:t>
                  </w:r>
                  <w:r w:rsidR="00097784" w:rsidRPr="00856E9A">
                    <w:rPr>
                      <w:rFonts w:ascii="Helvetica Neue" w:hAnsi="Helvetica Neue"/>
                      <w:color w:val="000000" w:themeColor="text1"/>
                    </w:rPr>
                    <w:t>redit</w:t>
                  </w:r>
                  <w:proofErr w:type="spellEnd"/>
                  <w:r w:rsidRPr="00856E9A">
                    <w:rPr>
                      <w:rFonts w:ascii="Helvetica Neue" w:hAnsi="Helvetica Neue"/>
                      <w:color w:val="000000" w:themeColor="text1"/>
                    </w:rPr>
                    <w:t xml:space="preserve"> FTES</w:t>
                  </w:r>
                </w:p>
                <w:p w14:paraId="5089C3EF"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Special Admits (Dual Enrollment, etc.)</w:t>
                  </w:r>
                </w:p>
              </w:tc>
            </w:tr>
            <w:tr w:rsidR="00856E9A" w:rsidRPr="00856E9A" w14:paraId="5827AF97" w14:textId="77777777" w:rsidTr="00E954D2">
              <w:tc>
                <w:tcPr>
                  <w:tcW w:w="4028" w:type="dxa"/>
                  <w:shd w:val="clear" w:color="auto" w:fill="FFFFFF" w:themeFill="background1"/>
                </w:tcPr>
                <w:p w14:paraId="21FAB666" w14:textId="77777777" w:rsidR="00B31133" w:rsidRPr="00856E9A" w:rsidRDefault="00B31133" w:rsidP="00B31133">
                  <w:pPr>
                    <w:rPr>
                      <w:rFonts w:ascii="Helvetica Neue" w:hAnsi="Helvetica Neue"/>
                      <w:color w:val="000000" w:themeColor="text1"/>
                    </w:rPr>
                  </w:pPr>
                  <w:r w:rsidRPr="00856E9A">
                    <w:rPr>
                      <w:rFonts w:ascii="Helvetica Neue" w:hAnsi="Helvetica Neue"/>
                      <w:color w:val="000000" w:themeColor="text1"/>
                    </w:rPr>
                    <w:t>20%</w:t>
                  </w:r>
                </w:p>
                <w:p w14:paraId="2A343129" w14:textId="77777777" w:rsidR="00B31133" w:rsidRPr="00856E9A" w:rsidRDefault="00B31133" w:rsidP="00B31133">
                  <w:pPr>
                    <w:rPr>
                      <w:rFonts w:ascii="Helvetica Neue" w:hAnsi="Helvetica Neue"/>
                      <w:color w:val="000000" w:themeColor="text1"/>
                    </w:rPr>
                  </w:pPr>
                  <w:r w:rsidRPr="00856E9A">
                    <w:rPr>
                      <w:rFonts w:ascii="Helvetica Neue" w:hAnsi="Helvetica Neue"/>
                      <w:color w:val="000000" w:themeColor="text1"/>
                    </w:rPr>
                    <w:t>Supplemental Allocation</w:t>
                  </w:r>
                </w:p>
                <w:p w14:paraId="2F4EBE06" w14:textId="77777777" w:rsidR="00B31133" w:rsidRPr="00856E9A" w:rsidRDefault="00B31133" w:rsidP="00B31133">
                  <w:pPr>
                    <w:rPr>
                      <w:rFonts w:ascii="Helvetica Neue" w:hAnsi="Helvetica Neue"/>
                      <w:color w:val="000000" w:themeColor="text1"/>
                    </w:rPr>
                  </w:pPr>
                </w:p>
              </w:tc>
              <w:tc>
                <w:tcPr>
                  <w:tcW w:w="5322" w:type="dxa"/>
                  <w:shd w:val="clear" w:color="auto" w:fill="FFFFFF" w:themeFill="background1"/>
                </w:tcPr>
                <w:p w14:paraId="7ADCB4A2"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Pell Grant</w:t>
                  </w:r>
                </w:p>
                <w:p w14:paraId="000A9D7F"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AB 540</w:t>
                  </w:r>
                </w:p>
                <w:p w14:paraId="3248C151"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Adult School</w:t>
                  </w:r>
                </w:p>
                <w:p w14:paraId="2C2D1266"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Promise Grants</w:t>
                  </w:r>
                </w:p>
              </w:tc>
            </w:tr>
            <w:tr w:rsidR="00856E9A" w:rsidRPr="00856E9A" w14:paraId="57EBE37F" w14:textId="77777777" w:rsidTr="00E954D2">
              <w:tc>
                <w:tcPr>
                  <w:tcW w:w="4028" w:type="dxa"/>
                  <w:shd w:val="clear" w:color="auto" w:fill="FFFFFF" w:themeFill="background1"/>
                </w:tcPr>
                <w:p w14:paraId="05881A36" w14:textId="21E50A09" w:rsidR="00B31133" w:rsidRPr="00856E9A" w:rsidRDefault="00C367CC" w:rsidP="00B31133">
                  <w:pPr>
                    <w:rPr>
                      <w:rFonts w:ascii="Helvetica Neue" w:hAnsi="Helvetica Neue"/>
                      <w:color w:val="000000" w:themeColor="text1"/>
                    </w:rPr>
                  </w:pPr>
                  <w:r w:rsidRPr="00856E9A">
                    <w:rPr>
                      <w:rFonts w:ascii="Helvetica Neue" w:hAnsi="Helvetica Neue"/>
                      <w:color w:val="000000" w:themeColor="text1"/>
                    </w:rPr>
                    <w:t>1</w:t>
                  </w:r>
                  <w:r w:rsidR="00B31133" w:rsidRPr="00856E9A">
                    <w:rPr>
                      <w:rFonts w:ascii="Helvetica Neue" w:hAnsi="Helvetica Neue"/>
                      <w:color w:val="000000" w:themeColor="text1"/>
                    </w:rPr>
                    <w:t>0%</w:t>
                  </w:r>
                </w:p>
                <w:p w14:paraId="516241BD" w14:textId="77777777" w:rsidR="00B31133" w:rsidRPr="00856E9A" w:rsidRDefault="00B31133" w:rsidP="00B31133">
                  <w:pPr>
                    <w:rPr>
                      <w:rFonts w:ascii="Helvetica Neue" w:hAnsi="Helvetica Neue"/>
                      <w:color w:val="000000" w:themeColor="text1"/>
                    </w:rPr>
                  </w:pPr>
                  <w:r w:rsidRPr="00856E9A">
                    <w:rPr>
                      <w:rFonts w:ascii="Helvetica Neue" w:hAnsi="Helvetica Neue"/>
                      <w:color w:val="000000" w:themeColor="text1"/>
                    </w:rPr>
                    <w:t>Student Success Allocation</w:t>
                  </w:r>
                </w:p>
              </w:tc>
              <w:tc>
                <w:tcPr>
                  <w:tcW w:w="5322" w:type="dxa"/>
                  <w:shd w:val="clear" w:color="auto" w:fill="FFFFFF" w:themeFill="background1"/>
                </w:tcPr>
                <w:p w14:paraId="4180CB5F"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Associate Degrees</w:t>
                  </w:r>
                </w:p>
                <w:p w14:paraId="0506E1F1"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ADTs</w:t>
                  </w:r>
                </w:p>
                <w:p w14:paraId="2211002C"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9 or more CE units</w:t>
                  </w:r>
                </w:p>
                <w:p w14:paraId="01405880"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 xml:space="preserve">Transfer </w:t>
                  </w:r>
                </w:p>
                <w:p w14:paraId="1C8FE90A" w14:textId="77777777" w:rsidR="00B31133" w:rsidRPr="00856E9A" w:rsidRDefault="00B31133">
                  <w:pPr>
                    <w:pStyle w:val="ListParagraph"/>
                    <w:numPr>
                      <w:ilvl w:val="0"/>
                      <w:numId w:val="4"/>
                    </w:numPr>
                    <w:spacing w:after="0" w:line="240" w:lineRule="auto"/>
                    <w:ind w:left="256" w:hanging="180"/>
                    <w:rPr>
                      <w:rFonts w:ascii="Helvetica Neue" w:hAnsi="Helvetica Neue"/>
                      <w:color w:val="000000" w:themeColor="text1"/>
                    </w:rPr>
                  </w:pPr>
                  <w:r w:rsidRPr="00856E9A">
                    <w:rPr>
                      <w:rFonts w:ascii="Helvetica Neue" w:hAnsi="Helvetica Neue"/>
                      <w:color w:val="000000" w:themeColor="text1"/>
                    </w:rPr>
                    <w:t>Transfer level Math and English in the first year</w:t>
                  </w:r>
                </w:p>
              </w:tc>
            </w:tr>
          </w:tbl>
          <w:p w14:paraId="3FEBB0BE" w14:textId="6440AE33" w:rsidR="00B31133" w:rsidRPr="00856E9A" w:rsidRDefault="00B31133" w:rsidP="00880391">
            <w:pPr>
              <w:rPr>
                <w:rFonts w:ascii="Helvetica Neue" w:hAnsi="Helvetica Neue"/>
                <w:color w:val="000000" w:themeColor="text1"/>
                <w:sz w:val="22"/>
                <w:szCs w:val="22"/>
              </w:rPr>
            </w:pPr>
          </w:p>
        </w:tc>
      </w:tr>
      <w:tr w:rsidR="00856E9A" w:rsidRPr="00856E9A" w14:paraId="39AD1DD4" w14:textId="77777777" w:rsidTr="00211807">
        <w:tc>
          <w:tcPr>
            <w:tcW w:w="9926" w:type="dxa"/>
            <w:shd w:val="clear" w:color="auto" w:fill="auto"/>
          </w:tcPr>
          <w:p w14:paraId="4DD32E89" w14:textId="3C2CF573" w:rsidR="00880391" w:rsidRPr="00856E9A" w:rsidRDefault="00880391" w:rsidP="00880391">
            <w:pPr>
              <w:rPr>
                <w:rFonts w:ascii="Helvetica Neue" w:hAnsi="Helvetica Neue"/>
                <w:color w:val="000000" w:themeColor="text1"/>
                <w:sz w:val="22"/>
                <w:szCs w:val="22"/>
              </w:rPr>
            </w:pPr>
            <w:r w:rsidRPr="00856E9A">
              <w:rPr>
                <w:rFonts w:ascii="Helvetica Neue" w:hAnsi="Helvetica Neue"/>
                <w:b/>
                <w:bCs/>
                <w:color w:val="000000" w:themeColor="text1"/>
                <w:sz w:val="22"/>
                <w:szCs w:val="22"/>
              </w:rPr>
              <w:t xml:space="preserve">List the </w:t>
            </w:r>
            <w:r w:rsidR="00C638B6" w:rsidRPr="00856E9A">
              <w:rPr>
                <w:rFonts w:ascii="Helvetica Neue" w:hAnsi="Helvetica Neue"/>
                <w:b/>
                <w:bCs/>
                <w:color w:val="000000" w:themeColor="text1"/>
                <w:sz w:val="22"/>
                <w:szCs w:val="22"/>
              </w:rPr>
              <w:t>P</w:t>
            </w:r>
            <w:r w:rsidRPr="00856E9A">
              <w:rPr>
                <w:rFonts w:ascii="Helvetica Neue" w:hAnsi="Helvetica Neue"/>
                <w:b/>
                <w:bCs/>
                <w:color w:val="000000" w:themeColor="text1"/>
                <w:sz w:val="22"/>
                <w:szCs w:val="22"/>
              </w:rPr>
              <w:t xml:space="preserve">rogram’s progress and reflection on </w:t>
            </w:r>
            <w:r w:rsidR="00C638B6" w:rsidRPr="00856E9A">
              <w:rPr>
                <w:rFonts w:ascii="Helvetica Neue" w:hAnsi="Helvetica Neue"/>
                <w:b/>
                <w:bCs/>
                <w:color w:val="000000" w:themeColor="text1"/>
                <w:sz w:val="22"/>
                <w:szCs w:val="22"/>
              </w:rPr>
              <w:t xml:space="preserve">how to </w:t>
            </w:r>
            <w:r w:rsidRPr="00856E9A">
              <w:rPr>
                <w:rFonts w:ascii="Helvetica Neue" w:hAnsi="Helvetica Neue"/>
                <w:b/>
                <w:bCs/>
                <w:color w:val="000000" w:themeColor="text1"/>
                <w:sz w:val="22"/>
                <w:szCs w:val="22"/>
              </w:rPr>
              <w:t xml:space="preserve">maintain or increase </w:t>
            </w:r>
            <w:r w:rsidR="00C638B6" w:rsidRPr="00856E9A">
              <w:rPr>
                <w:rFonts w:ascii="Helvetica Neue" w:hAnsi="Helvetica Neue"/>
                <w:b/>
                <w:bCs/>
                <w:color w:val="000000" w:themeColor="text1"/>
                <w:sz w:val="22"/>
                <w:szCs w:val="22"/>
              </w:rPr>
              <w:t xml:space="preserve">student enrollment. </w:t>
            </w:r>
            <w:r w:rsidRPr="00856E9A">
              <w:rPr>
                <w:rFonts w:ascii="Helvetica Neue" w:hAnsi="Helvetica Neue"/>
                <w:b/>
                <w:bCs/>
                <w:color w:val="000000" w:themeColor="text1"/>
                <w:sz w:val="22"/>
                <w:szCs w:val="22"/>
              </w:rPr>
              <w:t xml:space="preserve"> Please describe retention</w:t>
            </w:r>
            <w:r w:rsidR="00C638B6" w:rsidRPr="00856E9A">
              <w:rPr>
                <w:rFonts w:ascii="Helvetica Neue" w:hAnsi="Helvetica Neue"/>
                <w:b/>
                <w:bCs/>
                <w:color w:val="000000" w:themeColor="text1"/>
                <w:sz w:val="22"/>
                <w:szCs w:val="22"/>
              </w:rPr>
              <w:t xml:space="preserve"> </w:t>
            </w:r>
            <w:r w:rsidR="00E01774" w:rsidRPr="00856E9A">
              <w:rPr>
                <w:rFonts w:ascii="Helvetica Neue" w:hAnsi="Helvetica Neue"/>
                <w:b/>
                <w:bCs/>
                <w:color w:val="000000" w:themeColor="text1"/>
                <w:sz w:val="22"/>
                <w:szCs w:val="22"/>
              </w:rPr>
              <w:t xml:space="preserve">(i.e., remain enrolled for a full semester) </w:t>
            </w:r>
            <w:r w:rsidRPr="00856E9A">
              <w:rPr>
                <w:rFonts w:ascii="Helvetica Neue" w:hAnsi="Helvetica Neue"/>
                <w:b/>
                <w:bCs/>
                <w:color w:val="000000" w:themeColor="text1"/>
                <w:sz w:val="22"/>
                <w:szCs w:val="22"/>
              </w:rPr>
              <w:t>and persistence</w:t>
            </w:r>
            <w:r w:rsidR="00C638B6" w:rsidRPr="00856E9A">
              <w:rPr>
                <w:rFonts w:ascii="Helvetica Neue" w:hAnsi="Helvetica Neue"/>
                <w:b/>
                <w:bCs/>
                <w:color w:val="000000" w:themeColor="text1"/>
                <w:sz w:val="22"/>
                <w:szCs w:val="22"/>
              </w:rPr>
              <w:t xml:space="preserve"> (i.e., enrol</w:t>
            </w:r>
            <w:r w:rsidR="00EB1B27" w:rsidRPr="00856E9A">
              <w:rPr>
                <w:rFonts w:ascii="Helvetica Neue" w:hAnsi="Helvetica Neue"/>
                <w:b/>
                <w:bCs/>
                <w:color w:val="000000" w:themeColor="text1"/>
                <w:sz w:val="22"/>
                <w:szCs w:val="22"/>
              </w:rPr>
              <w:t>l</w:t>
            </w:r>
            <w:r w:rsidR="00C638B6" w:rsidRPr="00856E9A">
              <w:rPr>
                <w:rFonts w:ascii="Helvetica Neue" w:hAnsi="Helvetica Neue"/>
                <w:b/>
                <w:bCs/>
                <w:color w:val="000000" w:themeColor="text1"/>
                <w:sz w:val="22"/>
                <w:szCs w:val="22"/>
              </w:rPr>
              <w:t xml:space="preserve"> in consecutive semesters) </w:t>
            </w:r>
            <w:r w:rsidRPr="00856E9A">
              <w:rPr>
                <w:rFonts w:ascii="Helvetica Neue" w:hAnsi="Helvetica Neue"/>
                <w:b/>
                <w:bCs/>
                <w:color w:val="000000" w:themeColor="text1"/>
                <w:sz w:val="22"/>
                <w:szCs w:val="22"/>
              </w:rPr>
              <w:t xml:space="preserve">efforts.  </w:t>
            </w:r>
          </w:p>
        </w:tc>
      </w:tr>
      <w:tr w:rsidR="00856E9A" w:rsidRPr="00856E9A" w14:paraId="48CAAA4E" w14:textId="77777777" w:rsidTr="00821912">
        <w:tc>
          <w:tcPr>
            <w:tcW w:w="9926" w:type="dxa"/>
            <w:shd w:val="clear" w:color="auto" w:fill="FFF2CC" w:themeFill="accent4" w:themeFillTint="33"/>
          </w:tcPr>
          <w:p w14:paraId="1960A19A" w14:textId="6F2E7632" w:rsidR="00880391" w:rsidRDefault="00AD6F2E" w:rsidP="00880391">
            <w:pPr>
              <w:rPr>
                <w:rFonts w:ascii="Helvetica Neue" w:hAnsi="Helvetica Neue"/>
                <w:color w:val="000000" w:themeColor="text1"/>
                <w:sz w:val="22"/>
                <w:szCs w:val="22"/>
              </w:rPr>
            </w:pPr>
            <w:r>
              <w:rPr>
                <w:rFonts w:ascii="Helvetica Neue" w:hAnsi="Helvetica Neue"/>
                <w:color w:val="000000" w:themeColor="text1"/>
                <w:sz w:val="22"/>
                <w:szCs w:val="22"/>
              </w:rPr>
              <w:t>-Partnership with dual programs</w:t>
            </w:r>
            <w:r w:rsidR="00826C5C">
              <w:rPr>
                <w:rFonts w:ascii="Helvetica Neue" w:hAnsi="Helvetica Neue"/>
                <w:color w:val="000000" w:themeColor="text1"/>
                <w:sz w:val="22"/>
                <w:szCs w:val="22"/>
              </w:rPr>
              <w:t xml:space="preserve"> (special admits)</w:t>
            </w:r>
          </w:p>
          <w:p w14:paraId="5213015E" w14:textId="64793DA0" w:rsidR="00AD6F2E" w:rsidRDefault="00AD6F2E" w:rsidP="00880391">
            <w:pPr>
              <w:rPr>
                <w:rFonts w:ascii="Helvetica Neue" w:hAnsi="Helvetica Neue"/>
                <w:color w:val="000000" w:themeColor="text1"/>
                <w:sz w:val="22"/>
                <w:szCs w:val="22"/>
              </w:rPr>
            </w:pPr>
            <w:r>
              <w:rPr>
                <w:rFonts w:ascii="Helvetica Neue" w:hAnsi="Helvetica Neue"/>
                <w:color w:val="000000" w:themeColor="text1"/>
                <w:sz w:val="22"/>
                <w:szCs w:val="22"/>
              </w:rPr>
              <w:t>-Expand ASL 50 courses (online and face to face)</w:t>
            </w:r>
          </w:p>
          <w:p w14:paraId="1A3E10E6" w14:textId="216B81C8" w:rsidR="00826C5C" w:rsidRDefault="00826C5C" w:rsidP="00880391">
            <w:pPr>
              <w:rPr>
                <w:rFonts w:ascii="Helvetica Neue" w:hAnsi="Helvetica Neue"/>
                <w:color w:val="000000" w:themeColor="text1"/>
                <w:sz w:val="22"/>
                <w:szCs w:val="22"/>
              </w:rPr>
            </w:pPr>
            <w:r>
              <w:rPr>
                <w:rFonts w:ascii="Helvetica Neue" w:hAnsi="Helvetica Neue"/>
                <w:color w:val="000000" w:themeColor="text1"/>
                <w:sz w:val="22"/>
                <w:szCs w:val="22"/>
              </w:rPr>
              <w:t>-Possible create new courses that suit our community’s needs.</w:t>
            </w:r>
          </w:p>
          <w:p w14:paraId="2B43023A" w14:textId="35398348" w:rsidR="00AD6F2E" w:rsidRDefault="00AD6F2E" w:rsidP="00880391">
            <w:pPr>
              <w:rPr>
                <w:rFonts w:ascii="Helvetica Neue" w:hAnsi="Helvetica Neue"/>
                <w:color w:val="000000" w:themeColor="text1"/>
                <w:sz w:val="22"/>
                <w:szCs w:val="22"/>
              </w:rPr>
            </w:pPr>
            <w:r>
              <w:rPr>
                <w:rFonts w:ascii="Helvetica Neue" w:hAnsi="Helvetica Neue"/>
                <w:color w:val="000000" w:themeColor="text1"/>
                <w:sz w:val="22"/>
                <w:szCs w:val="22"/>
              </w:rPr>
              <w:t>-Revisit the courses planning and promote students to graduate on time within two years instead of more than two years</w:t>
            </w:r>
            <w:r w:rsidR="00826C5C">
              <w:rPr>
                <w:rFonts w:ascii="Helvetica Neue" w:hAnsi="Helvetica Neue"/>
                <w:color w:val="000000" w:themeColor="text1"/>
                <w:sz w:val="22"/>
                <w:szCs w:val="22"/>
              </w:rPr>
              <w:t xml:space="preserve"> to earn their certificate or A.A. degree.</w:t>
            </w:r>
          </w:p>
          <w:p w14:paraId="7A6E4110" w14:textId="72C2EFD5" w:rsidR="00364376" w:rsidRDefault="00364376" w:rsidP="00880391">
            <w:pPr>
              <w:rPr>
                <w:rFonts w:ascii="Helvetica Neue" w:hAnsi="Helvetica Neue"/>
                <w:color w:val="000000" w:themeColor="text1"/>
                <w:sz w:val="22"/>
                <w:szCs w:val="22"/>
              </w:rPr>
            </w:pPr>
          </w:p>
          <w:p w14:paraId="3B77A34F" w14:textId="45C96066" w:rsidR="00364376" w:rsidRPr="00856E9A" w:rsidRDefault="00364376" w:rsidP="00880391">
            <w:pPr>
              <w:rPr>
                <w:rFonts w:ascii="Helvetica Neue" w:hAnsi="Helvetica Neue"/>
                <w:color w:val="000000" w:themeColor="text1"/>
                <w:sz w:val="22"/>
                <w:szCs w:val="22"/>
              </w:rPr>
            </w:pPr>
            <w:r>
              <w:rPr>
                <w:rFonts w:ascii="Helvetica Neue" w:hAnsi="Helvetica Neue"/>
                <w:color w:val="000000" w:themeColor="text1"/>
                <w:sz w:val="22"/>
                <w:szCs w:val="22"/>
              </w:rPr>
              <w:t xml:space="preserve">This way we can get the good number of enrollment courses for a full semester.  </w:t>
            </w:r>
          </w:p>
          <w:p w14:paraId="76738538" w14:textId="77777777" w:rsidR="00880391" w:rsidRPr="00856E9A" w:rsidRDefault="00880391" w:rsidP="00880391">
            <w:pPr>
              <w:rPr>
                <w:rFonts w:ascii="Helvetica Neue" w:hAnsi="Helvetica Neue"/>
                <w:color w:val="000000" w:themeColor="text1"/>
                <w:sz w:val="22"/>
                <w:szCs w:val="22"/>
              </w:rPr>
            </w:pPr>
          </w:p>
        </w:tc>
      </w:tr>
      <w:tr w:rsidR="00856E9A" w:rsidRPr="00856E9A" w14:paraId="7A87F4BA" w14:textId="77777777" w:rsidTr="006E3984">
        <w:trPr>
          <w:trHeight w:val="2870"/>
        </w:trPr>
        <w:tc>
          <w:tcPr>
            <w:tcW w:w="9926" w:type="dxa"/>
            <w:shd w:val="clear" w:color="auto" w:fill="auto"/>
          </w:tcPr>
          <w:p w14:paraId="0DA4B1EE" w14:textId="477ABDD2" w:rsidR="00880391" w:rsidRPr="00856E9A" w:rsidRDefault="00880391" w:rsidP="00880391">
            <w:pPr>
              <w:rPr>
                <w:rFonts w:ascii="Helvetica Neue" w:hAnsi="Helvetica Neue"/>
                <w:b/>
                <w:bCs/>
                <w:color w:val="000000" w:themeColor="text1"/>
                <w:sz w:val="22"/>
                <w:szCs w:val="22"/>
              </w:rPr>
            </w:pPr>
            <w:r w:rsidRPr="00856E9A">
              <w:rPr>
                <w:rFonts w:ascii="Helvetica Neue" w:hAnsi="Helvetica Neue"/>
                <w:b/>
                <w:bCs/>
                <w:color w:val="000000" w:themeColor="text1"/>
                <w:sz w:val="22"/>
                <w:szCs w:val="22"/>
              </w:rPr>
              <w:lastRenderedPageBreak/>
              <w:t xml:space="preserve">Please describe your unit’s efforts in identifying Pell Grant recipients, College Promise Grant recipients, </w:t>
            </w:r>
            <w:r w:rsidR="00EB1B27" w:rsidRPr="00856E9A">
              <w:rPr>
                <w:rFonts w:ascii="Helvetica Neue" w:hAnsi="Helvetica Neue"/>
                <w:b/>
                <w:bCs/>
                <w:color w:val="000000" w:themeColor="text1"/>
                <w:sz w:val="22"/>
                <w:szCs w:val="22"/>
              </w:rPr>
              <w:t xml:space="preserve">Adult Education, </w:t>
            </w:r>
            <w:r w:rsidRPr="00856E9A">
              <w:rPr>
                <w:rFonts w:ascii="Helvetica Neue" w:hAnsi="Helvetica Neue"/>
                <w:b/>
                <w:bCs/>
                <w:color w:val="000000" w:themeColor="text1"/>
                <w:sz w:val="22"/>
                <w:szCs w:val="22"/>
              </w:rPr>
              <w:t>and AB 540 students.  What processes are in place to accurately report these students each semester?</w:t>
            </w:r>
          </w:p>
          <w:p w14:paraId="024AAFD0" w14:textId="77777777" w:rsidR="00880391" w:rsidRPr="00856E9A" w:rsidRDefault="00880391" w:rsidP="00880391">
            <w:pPr>
              <w:rPr>
                <w:rFonts w:ascii="Helvetica Neue" w:hAnsi="Helvetica Neue"/>
                <w:b/>
                <w:bCs/>
                <w:color w:val="000000" w:themeColor="text1"/>
                <w:sz w:val="22"/>
                <w:szCs w:val="22"/>
              </w:rPr>
            </w:pPr>
          </w:p>
          <w:tbl>
            <w:tblPr>
              <w:tblW w:w="4905" w:type="pct"/>
              <w:tblLook w:val="04A0" w:firstRow="1" w:lastRow="0" w:firstColumn="1" w:lastColumn="0" w:noHBand="0" w:noVBand="1"/>
            </w:tblPr>
            <w:tblGrid>
              <w:gridCol w:w="3790"/>
              <w:gridCol w:w="1406"/>
              <w:gridCol w:w="1349"/>
              <w:gridCol w:w="1441"/>
              <w:gridCol w:w="1530"/>
            </w:tblGrid>
            <w:tr w:rsidR="00856E9A" w:rsidRPr="00856E9A"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856E9A" w:rsidRDefault="00880391" w:rsidP="00880391">
                  <w:pPr>
                    <w:rPr>
                      <w:rFonts w:ascii="Helvetica Neue" w:hAnsi="Helvetica Neue" w:cs="Arial"/>
                      <w:b/>
                      <w:bCs/>
                      <w:color w:val="000000" w:themeColor="text1"/>
                      <w:sz w:val="20"/>
                      <w:szCs w:val="20"/>
                    </w:rPr>
                  </w:pPr>
                  <w:r w:rsidRPr="00856E9A">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856E9A" w:rsidRDefault="00880391" w:rsidP="00880391">
                  <w:pPr>
                    <w:jc w:val="center"/>
                    <w:rPr>
                      <w:rFonts w:ascii="Helvetica Neue" w:hAnsi="Helvetica Neue" w:cs="Arial"/>
                      <w:b/>
                      <w:bCs/>
                      <w:color w:val="000000" w:themeColor="text1"/>
                      <w:sz w:val="20"/>
                      <w:szCs w:val="20"/>
                    </w:rPr>
                  </w:pPr>
                  <w:r w:rsidRPr="00856E9A">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856E9A" w:rsidRDefault="00880391" w:rsidP="00880391">
                  <w:pPr>
                    <w:jc w:val="center"/>
                    <w:rPr>
                      <w:rFonts w:ascii="Helvetica Neue" w:hAnsi="Helvetica Neue" w:cs="Arial"/>
                      <w:b/>
                      <w:bCs/>
                      <w:color w:val="000000" w:themeColor="text1"/>
                      <w:sz w:val="20"/>
                      <w:szCs w:val="20"/>
                    </w:rPr>
                  </w:pPr>
                  <w:r w:rsidRPr="00856E9A">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856E9A" w:rsidRDefault="00880391" w:rsidP="00880391">
                  <w:pPr>
                    <w:jc w:val="center"/>
                    <w:rPr>
                      <w:rFonts w:ascii="Helvetica Neue" w:hAnsi="Helvetica Neue" w:cs="Arial"/>
                      <w:b/>
                      <w:bCs/>
                      <w:color w:val="000000" w:themeColor="text1"/>
                      <w:sz w:val="20"/>
                      <w:szCs w:val="20"/>
                    </w:rPr>
                  </w:pPr>
                  <w:r w:rsidRPr="00856E9A">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856E9A" w:rsidRDefault="00880391" w:rsidP="00880391">
                  <w:pPr>
                    <w:jc w:val="center"/>
                    <w:rPr>
                      <w:rFonts w:ascii="Helvetica Neue" w:hAnsi="Helvetica Neue" w:cs="Arial"/>
                      <w:b/>
                      <w:bCs/>
                      <w:color w:val="000000" w:themeColor="text1"/>
                      <w:sz w:val="20"/>
                      <w:szCs w:val="20"/>
                    </w:rPr>
                  </w:pPr>
                  <w:r w:rsidRPr="00856E9A">
                    <w:rPr>
                      <w:rFonts w:ascii="Helvetica Neue" w:hAnsi="Helvetica Neue" w:cs="Arial"/>
                      <w:b/>
                      <w:bCs/>
                      <w:color w:val="000000" w:themeColor="text1"/>
                      <w:sz w:val="20"/>
                      <w:szCs w:val="20"/>
                    </w:rPr>
                    <w:t>2021-22</w:t>
                  </w:r>
                </w:p>
              </w:tc>
            </w:tr>
            <w:tr w:rsidR="00856E9A" w:rsidRPr="00856E9A"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856E9A" w:rsidRDefault="00880391" w:rsidP="00880391">
                  <w:pP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856E9A" w:rsidRDefault="00880391"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856E9A" w:rsidRDefault="00880391"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3,931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856E9A" w:rsidRDefault="00880391"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3,622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856E9A" w:rsidRDefault="00880391"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3,259</w:t>
                  </w:r>
                </w:p>
              </w:tc>
            </w:tr>
            <w:tr w:rsidR="00856E9A" w:rsidRPr="00856E9A"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856E9A" w:rsidRDefault="00880391" w:rsidP="00880391">
                  <w:pP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1,826</w:t>
                  </w:r>
                </w:p>
              </w:tc>
            </w:tr>
            <w:tr w:rsidR="00856E9A" w:rsidRPr="00856E9A"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856E9A" w:rsidRDefault="00880391" w:rsidP="00880391">
                  <w:pP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856E9A" w:rsidRDefault="00D17881" w:rsidP="00D1788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3,500</w:t>
                  </w:r>
                </w:p>
              </w:tc>
            </w:tr>
            <w:tr w:rsidR="00856E9A" w:rsidRPr="00856E9A"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856E9A" w:rsidRDefault="00880391" w:rsidP="00880391">
                  <w:pP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856E9A" w:rsidRDefault="006E3984" w:rsidP="00880391">
                  <w:pPr>
                    <w:jc w:val="center"/>
                    <w:rPr>
                      <w:rFonts w:ascii="Helvetica Neue" w:hAnsi="Helvetica Neue" w:cs="Arial"/>
                      <w:color w:val="000000" w:themeColor="text1"/>
                      <w:sz w:val="20"/>
                      <w:szCs w:val="20"/>
                    </w:rPr>
                  </w:pPr>
                  <w:r w:rsidRPr="00856E9A">
                    <w:rPr>
                      <w:rFonts w:ascii="Helvetica Neue" w:hAnsi="Helvetica Neue" w:cs="Arial"/>
                      <w:color w:val="000000" w:themeColor="text1"/>
                      <w:sz w:val="20"/>
                      <w:szCs w:val="20"/>
                    </w:rPr>
                    <w:t>69</w:t>
                  </w:r>
                </w:p>
              </w:tc>
            </w:tr>
          </w:tbl>
          <w:p w14:paraId="111555C4" w14:textId="34B48D7D" w:rsidR="00880391" w:rsidRPr="00856E9A" w:rsidRDefault="00880391" w:rsidP="00880391">
            <w:pPr>
              <w:rPr>
                <w:rFonts w:ascii="Helvetica Neue" w:hAnsi="Helvetica Neue"/>
                <w:color w:val="000000" w:themeColor="text1"/>
                <w:sz w:val="22"/>
                <w:szCs w:val="22"/>
              </w:rPr>
            </w:pPr>
          </w:p>
        </w:tc>
      </w:tr>
      <w:tr w:rsidR="00856E9A" w:rsidRPr="00856E9A" w14:paraId="440CADF3" w14:textId="77777777" w:rsidTr="00821912">
        <w:tc>
          <w:tcPr>
            <w:tcW w:w="9926" w:type="dxa"/>
            <w:shd w:val="clear" w:color="auto" w:fill="FFF2CC" w:themeFill="accent4" w:themeFillTint="33"/>
          </w:tcPr>
          <w:p w14:paraId="28EF2F6A" w14:textId="77777777" w:rsidR="00880391" w:rsidRPr="00856E9A" w:rsidRDefault="00880391" w:rsidP="00880391">
            <w:pPr>
              <w:rPr>
                <w:rFonts w:ascii="Helvetica Neue" w:hAnsi="Helvetica Neue"/>
                <w:color w:val="000000" w:themeColor="text1"/>
                <w:sz w:val="22"/>
                <w:szCs w:val="22"/>
              </w:rPr>
            </w:pPr>
          </w:p>
          <w:p w14:paraId="4719CE50" w14:textId="77777777" w:rsidR="00880391" w:rsidRPr="00856E9A" w:rsidRDefault="00880391" w:rsidP="00880391">
            <w:pPr>
              <w:rPr>
                <w:rFonts w:ascii="Helvetica Neue" w:hAnsi="Helvetica Neue"/>
                <w:color w:val="000000" w:themeColor="text1"/>
                <w:sz w:val="22"/>
                <w:szCs w:val="22"/>
              </w:rPr>
            </w:pPr>
          </w:p>
        </w:tc>
      </w:tr>
    </w:tbl>
    <w:p w14:paraId="359D97E0" w14:textId="27B3361E" w:rsidR="00106447" w:rsidRPr="00856E9A" w:rsidRDefault="00106447" w:rsidP="00EE3904">
      <w:pPr>
        <w:rPr>
          <w:rFonts w:ascii="Helvetica Neue" w:hAnsi="Helvetica Neue"/>
          <w:color w:val="000000" w:themeColor="text1"/>
        </w:rPr>
      </w:pPr>
    </w:p>
    <w:tbl>
      <w:tblPr>
        <w:tblStyle w:val="TableGrid"/>
        <w:tblW w:w="9930" w:type="dxa"/>
        <w:tblLayout w:type="fixed"/>
        <w:tblLook w:val="06A0" w:firstRow="1" w:lastRow="0" w:firstColumn="1" w:lastColumn="0" w:noHBand="1" w:noVBand="1"/>
      </w:tblPr>
      <w:tblGrid>
        <w:gridCol w:w="9930"/>
      </w:tblGrid>
      <w:tr w:rsidR="00856E9A" w:rsidRPr="00856E9A"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856E9A" w:rsidRDefault="00C94A73" w:rsidP="00106447">
            <w:pPr>
              <w:rPr>
                <w:rFonts w:ascii="Helvetica Neue" w:hAnsi="Helvetica Neue"/>
                <w:b/>
                <w:bCs/>
                <w:color w:val="000000" w:themeColor="text1"/>
                <w:sz w:val="28"/>
                <w:szCs w:val="28"/>
              </w:rPr>
            </w:pPr>
            <w:r w:rsidRPr="00856E9A">
              <w:rPr>
                <w:rFonts w:ascii="Helvetica Neue" w:eastAsia="Calibri" w:hAnsi="Helvetica Neue" w:cs="Calibri"/>
                <w:b/>
                <w:bCs/>
                <w:color w:val="000000" w:themeColor="text1"/>
                <w:sz w:val="28"/>
                <w:szCs w:val="28"/>
              </w:rPr>
              <w:t>3</w:t>
            </w:r>
            <w:r w:rsidR="00064350" w:rsidRPr="00856E9A">
              <w:rPr>
                <w:rFonts w:ascii="Helvetica Neue" w:eastAsia="Calibri" w:hAnsi="Helvetica Neue" w:cs="Calibri"/>
                <w:b/>
                <w:bCs/>
                <w:color w:val="000000" w:themeColor="text1"/>
                <w:sz w:val="28"/>
                <w:szCs w:val="28"/>
              </w:rPr>
              <w:t>b</w:t>
            </w:r>
            <w:r w:rsidR="00106447" w:rsidRPr="00856E9A">
              <w:rPr>
                <w:rFonts w:ascii="Helvetica Neue" w:eastAsia="Calibri" w:hAnsi="Helvetica Neue" w:cs="Calibri"/>
                <w:b/>
                <w:bCs/>
                <w:color w:val="000000" w:themeColor="text1"/>
                <w:sz w:val="28"/>
                <w:szCs w:val="28"/>
              </w:rPr>
              <w:t xml:space="preserve">. </w:t>
            </w:r>
            <w:hyperlink r:id="rId23" w:history="1">
              <w:r w:rsidR="006F52C8" w:rsidRPr="00856E9A">
                <w:rPr>
                  <w:rStyle w:val="Hyperlink"/>
                  <w:rFonts w:ascii="Helvetica Neue" w:eastAsia="Avenir" w:hAnsi="Helvetica Neue" w:cs="Avenir"/>
                  <w:b/>
                  <w:bCs/>
                  <w:color w:val="000000" w:themeColor="text1"/>
                  <w:sz w:val="28"/>
                  <w:szCs w:val="28"/>
                </w:rPr>
                <w:t>Course Co</w:t>
              </w:r>
              <w:r w:rsidR="006F52C8" w:rsidRPr="00856E9A">
                <w:rPr>
                  <w:rStyle w:val="Hyperlink"/>
                  <w:rFonts w:ascii="Helvetica Neue" w:eastAsia="Avenir" w:hAnsi="Helvetica Neue" w:cs="Avenir"/>
                  <w:b/>
                  <w:bCs/>
                  <w:color w:val="000000" w:themeColor="text1"/>
                  <w:sz w:val="28"/>
                  <w:szCs w:val="28"/>
                </w:rPr>
                <w:t>m</w:t>
              </w:r>
              <w:r w:rsidR="006F52C8" w:rsidRPr="00856E9A">
                <w:rPr>
                  <w:rStyle w:val="Hyperlink"/>
                  <w:rFonts w:ascii="Helvetica Neue" w:eastAsia="Avenir" w:hAnsi="Helvetica Neue" w:cs="Avenir"/>
                  <w:b/>
                  <w:bCs/>
                  <w:color w:val="000000" w:themeColor="text1"/>
                  <w:sz w:val="28"/>
                  <w:szCs w:val="28"/>
                </w:rPr>
                <w:t xml:space="preserve">pletion </w:t>
              </w:r>
              <w:r w:rsidR="006F52C8" w:rsidRPr="00856E9A">
                <w:rPr>
                  <w:rStyle w:val="Hyperlink"/>
                  <w:rFonts w:ascii="Helvetica Neue" w:eastAsia="Avenir" w:hAnsi="Helvetica Neue" w:cs="Avenir"/>
                  <w:b/>
                  <w:bCs/>
                  <w:color w:val="000000" w:themeColor="text1"/>
                  <w:sz w:val="28"/>
                  <w:szCs w:val="28"/>
                </w:rPr>
                <w:t>a</w:t>
              </w:r>
              <w:r w:rsidR="006F52C8" w:rsidRPr="00856E9A">
                <w:rPr>
                  <w:rStyle w:val="Hyperlink"/>
                  <w:rFonts w:ascii="Helvetica Neue" w:eastAsia="Avenir" w:hAnsi="Helvetica Neue" w:cs="Avenir"/>
                  <w:b/>
                  <w:bCs/>
                  <w:color w:val="000000" w:themeColor="text1"/>
                  <w:sz w:val="28"/>
                  <w:szCs w:val="28"/>
                </w:rPr>
                <w:t>n</w:t>
              </w:r>
              <w:r w:rsidR="006F52C8" w:rsidRPr="00856E9A">
                <w:rPr>
                  <w:rStyle w:val="Hyperlink"/>
                  <w:rFonts w:ascii="Helvetica Neue" w:eastAsia="Avenir" w:hAnsi="Helvetica Neue" w:cs="Avenir"/>
                  <w:b/>
                  <w:bCs/>
                  <w:color w:val="000000" w:themeColor="text1"/>
                  <w:sz w:val="28"/>
                  <w:szCs w:val="28"/>
                </w:rPr>
                <w:t>d</w:t>
              </w:r>
              <w:r w:rsidR="006F52C8" w:rsidRPr="00856E9A">
                <w:rPr>
                  <w:rStyle w:val="Hyperlink"/>
                  <w:rFonts w:ascii="Helvetica Neue" w:eastAsia="Avenir" w:hAnsi="Helvetica Neue" w:cs="Avenir"/>
                  <w:b/>
                  <w:bCs/>
                  <w:color w:val="000000" w:themeColor="text1"/>
                  <w:sz w:val="28"/>
                  <w:szCs w:val="28"/>
                </w:rPr>
                <w:t xml:space="preserve"> </w:t>
              </w:r>
              <w:r w:rsidR="006F52C8" w:rsidRPr="00856E9A">
                <w:rPr>
                  <w:rStyle w:val="Hyperlink"/>
                  <w:rFonts w:ascii="Helvetica Neue" w:eastAsia="Avenir" w:hAnsi="Helvetica Neue" w:cs="Avenir"/>
                  <w:b/>
                  <w:bCs/>
                  <w:color w:val="000000" w:themeColor="text1"/>
                  <w:sz w:val="28"/>
                  <w:szCs w:val="28"/>
                </w:rPr>
                <w:t>Retention Rates Dashboard – Student Services</w:t>
              </w:r>
            </w:hyperlink>
          </w:p>
          <w:p w14:paraId="6597FDFF" w14:textId="2E94D148" w:rsidR="00106447" w:rsidRPr="00856E9A" w:rsidRDefault="00106447" w:rsidP="00106447">
            <w:pPr>
              <w:rPr>
                <w:rFonts w:ascii="Helvetica Neue" w:eastAsia="Avenir Black" w:hAnsi="Helvetica Neue" w:cs="Avenir Black"/>
                <w:color w:val="000000" w:themeColor="text1"/>
                <w:sz w:val="15"/>
                <w:szCs w:val="15"/>
              </w:rPr>
            </w:pPr>
            <w:r w:rsidRPr="00856E9A">
              <w:rPr>
                <w:rFonts w:ascii="Helvetica Neue" w:eastAsia="Avenir Black" w:hAnsi="Helvetica Neue" w:cs="Avenir Black"/>
                <w:color w:val="000000" w:themeColor="text1"/>
                <w:sz w:val="15"/>
                <w:szCs w:val="15"/>
              </w:rPr>
              <w:t>*Note that completion and retention rates are presented with the inclusion and exc</w:t>
            </w:r>
            <w:r w:rsidR="003A0E51" w:rsidRPr="00856E9A">
              <w:rPr>
                <w:rFonts w:ascii="Helvetica Neue" w:eastAsia="Avenir Black" w:hAnsi="Helvetica Neue" w:cs="Avenir Black"/>
                <w:color w:val="000000" w:themeColor="text1"/>
                <w:sz w:val="15"/>
                <w:szCs w:val="15"/>
              </w:rPr>
              <w:t>l</w:t>
            </w:r>
            <w:r w:rsidRPr="00856E9A">
              <w:rPr>
                <w:rFonts w:ascii="Helvetica Neue" w:eastAsia="Avenir Black" w:hAnsi="Helvetica Neue" w:cs="Avenir Black"/>
                <w:color w:val="000000" w:themeColor="text1"/>
                <w:sz w:val="15"/>
                <w:szCs w:val="15"/>
              </w:rPr>
              <w:t>us</w:t>
            </w:r>
            <w:r w:rsidR="003A0E51" w:rsidRPr="00856E9A">
              <w:rPr>
                <w:rFonts w:ascii="Helvetica Neue" w:eastAsia="Avenir Black" w:hAnsi="Helvetica Neue" w:cs="Avenir Black"/>
                <w:color w:val="000000" w:themeColor="text1"/>
                <w:sz w:val="15"/>
                <w:szCs w:val="15"/>
              </w:rPr>
              <w:t>ion</w:t>
            </w:r>
            <w:r w:rsidRPr="00856E9A">
              <w:rPr>
                <w:rFonts w:ascii="Helvetica Neue" w:eastAsia="Avenir Black" w:hAnsi="Helvetica Neue" w:cs="Avenir Black"/>
                <w:color w:val="000000" w:themeColor="text1"/>
                <w:sz w:val="15"/>
                <w:szCs w:val="15"/>
              </w:rPr>
              <w:t xml:space="preserve"> </w:t>
            </w:r>
            <w:r w:rsidR="003A0E51" w:rsidRPr="00856E9A">
              <w:rPr>
                <w:rFonts w:ascii="Helvetica Neue" w:eastAsia="Avenir Black" w:hAnsi="Helvetica Neue" w:cs="Avenir Black"/>
                <w:color w:val="000000" w:themeColor="text1"/>
                <w:sz w:val="15"/>
                <w:szCs w:val="15"/>
              </w:rPr>
              <w:t xml:space="preserve">of excused </w:t>
            </w:r>
            <w:r w:rsidRPr="00856E9A">
              <w:rPr>
                <w:rFonts w:ascii="Helvetica Neue" w:eastAsia="Avenir Black" w:hAnsi="Helvetica Neue" w:cs="Avenir Black"/>
                <w:color w:val="000000" w:themeColor="text1"/>
                <w:sz w:val="15"/>
                <w:szCs w:val="15"/>
              </w:rPr>
              <w:t xml:space="preserve">withdrawals (EW) and military withdrawals.  </w:t>
            </w:r>
          </w:p>
          <w:p w14:paraId="14452AB8" w14:textId="77777777" w:rsidR="00106447" w:rsidRPr="00856E9A" w:rsidRDefault="00106447" w:rsidP="00106447">
            <w:pPr>
              <w:rPr>
                <w:rFonts w:ascii="Helvetica Neue" w:hAnsi="Helvetica Neue"/>
                <w:color w:val="000000" w:themeColor="text1"/>
                <w:sz w:val="18"/>
                <w:szCs w:val="18"/>
              </w:rPr>
            </w:pPr>
          </w:p>
          <w:p w14:paraId="7DCA4481" w14:textId="179DE0CE" w:rsidR="00106447" w:rsidRPr="00856E9A" w:rsidRDefault="00106447" w:rsidP="00FE5757">
            <w:pPr>
              <w:rPr>
                <w:rFonts w:ascii="Helvetica Neue" w:eastAsia="Avenir" w:hAnsi="Helvetica Neue" w:cs="Avenir"/>
                <w:color w:val="000000" w:themeColor="text1"/>
                <w:sz w:val="22"/>
                <w:szCs w:val="22"/>
              </w:rPr>
            </w:pPr>
            <w:r w:rsidRPr="00856E9A">
              <w:rPr>
                <w:rFonts w:ascii="Helvetica Neue" w:eastAsia="Avenir Black" w:hAnsi="Helvetica Neue" w:cs="Avenir Black"/>
                <w:color w:val="000000" w:themeColor="text1"/>
                <w:sz w:val="18"/>
                <w:szCs w:val="18"/>
              </w:rPr>
              <w:t>If you need more guidance with this item, click here for additional support.</w:t>
            </w:r>
            <w:r w:rsidRPr="00856E9A">
              <w:rPr>
                <w:rFonts w:ascii="Helvetica Neue" w:eastAsia="Avenir Black" w:hAnsi="Helvetica Neue" w:cs="Avenir Black"/>
                <w:i/>
                <w:iCs/>
                <w:color w:val="000000" w:themeColor="text1"/>
                <w:sz w:val="18"/>
                <w:szCs w:val="18"/>
              </w:rPr>
              <w:t xml:space="preserve">  </w:t>
            </w:r>
            <w:hyperlink r:id="rId24">
              <w:r w:rsidRPr="00856E9A">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856E9A">
              <w:rPr>
                <w:rFonts w:ascii="Helvetica Neue" w:eastAsia="Avenir Black" w:hAnsi="Helvetica Neue" w:cs="Avenir Black"/>
                <w:color w:val="000000" w:themeColor="text1"/>
                <w:sz w:val="18"/>
                <w:szCs w:val="18"/>
              </w:rPr>
              <w:t xml:space="preserve">.  If you would like to view BCC’s Equity Plan, </w:t>
            </w:r>
            <w:hyperlink r:id="rId25" w:history="1">
              <w:r w:rsidRPr="00856E9A">
                <w:rPr>
                  <w:rStyle w:val="Hyperlink"/>
                  <w:rFonts w:ascii="Helvetica Neue" w:eastAsia="Avenir Black" w:hAnsi="Helvetica Neue" w:cs="Avenir Black"/>
                  <w:color w:val="000000" w:themeColor="text1"/>
                  <w:sz w:val="18"/>
                  <w:szCs w:val="18"/>
                  <w:u w:val="none"/>
                </w:rPr>
                <w:t>click here</w:t>
              </w:r>
            </w:hyperlink>
            <w:r w:rsidRPr="00856E9A">
              <w:rPr>
                <w:rFonts w:ascii="Helvetica Neue" w:eastAsia="Avenir Black" w:hAnsi="Helvetica Neue" w:cs="Avenir Black"/>
                <w:color w:val="000000" w:themeColor="text1"/>
                <w:sz w:val="18"/>
                <w:szCs w:val="18"/>
              </w:rPr>
              <w:t>.</w:t>
            </w:r>
          </w:p>
        </w:tc>
      </w:tr>
      <w:tr w:rsidR="00856E9A" w:rsidRPr="00856E9A"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856E9A" w:rsidRDefault="00EE3904" w:rsidP="000D087A">
            <w:pPr>
              <w:rPr>
                <w:rFonts w:ascii="Helvetica Neue" w:eastAsiaTheme="minorEastAsia" w:hAnsi="Helvetica Neue" w:cstheme="minorBidi"/>
                <w:b/>
                <w:bCs/>
                <w:color w:val="000000" w:themeColor="text1"/>
                <w:sz w:val="22"/>
                <w:szCs w:val="22"/>
              </w:rPr>
            </w:pPr>
            <w:r w:rsidRPr="00856E9A">
              <w:rPr>
                <w:rFonts w:ascii="Helvetica Neue" w:eastAsia="Calibri" w:hAnsi="Helvetica Neue" w:cs="Calibri"/>
                <w:b/>
                <w:bCs/>
                <w:color w:val="000000" w:themeColor="text1"/>
                <w:sz w:val="22"/>
                <w:szCs w:val="22"/>
              </w:rPr>
              <w:t xml:space="preserve">On page 3 of the “Course Completion and Retention Rates by Subject” dashboard, what are the completion and retention trends by gender, age, ethnicity in your </w:t>
            </w:r>
            <w:r w:rsidR="006F52C8" w:rsidRPr="00856E9A">
              <w:rPr>
                <w:rFonts w:ascii="Helvetica Neue" w:eastAsia="Calibri" w:hAnsi="Helvetica Neue" w:cs="Calibri"/>
                <w:b/>
                <w:bCs/>
                <w:color w:val="000000" w:themeColor="text1"/>
                <w:sz w:val="22"/>
                <w:szCs w:val="22"/>
              </w:rPr>
              <w:t>program/service area</w:t>
            </w:r>
            <w:r w:rsidRPr="00856E9A">
              <w:rPr>
                <w:rFonts w:ascii="Helvetica Neue" w:eastAsia="Calibri" w:hAnsi="Helvetica Neue" w:cs="Calibri"/>
                <w:b/>
                <w:bCs/>
                <w:color w:val="000000" w:themeColor="text1"/>
                <w:sz w:val="22"/>
                <w:szCs w:val="22"/>
              </w:rPr>
              <w:t>?</w:t>
            </w:r>
            <w:r w:rsidR="006F52C8" w:rsidRPr="00856E9A">
              <w:rPr>
                <w:rFonts w:ascii="Helvetica Neue" w:eastAsia="Calibri" w:hAnsi="Helvetica Neue" w:cs="Calibri"/>
                <w:b/>
                <w:bCs/>
                <w:color w:val="000000" w:themeColor="text1"/>
                <w:sz w:val="22"/>
                <w:szCs w:val="22"/>
              </w:rPr>
              <w:t xml:space="preserve">  </w:t>
            </w:r>
            <w:r w:rsidRPr="00856E9A">
              <w:rPr>
                <w:rFonts w:ascii="Helvetica Neue" w:eastAsia="Calibri" w:hAnsi="Helvetica Neue" w:cs="Calibri"/>
                <w:b/>
                <w:bCs/>
                <w:color w:val="000000" w:themeColor="text1"/>
                <w:sz w:val="22"/>
                <w:szCs w:val="22"/>
              </w:rPr>
              <w:t xml:space="preserve">  </w:t>
            </w:r>
          </w:p>
        </w:tc>
      </w:tr>
      <w:tr w:rsidR="00856E9A" w:rsidRPr="00856E9A"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856E9A" w:rsidRDefault="00106447" w:rsidP="00FE5757">
            <w:pPr>
              <w:rPr>
                <w:rFonts w:ascii="Helvetica Neue" w:eastAsia="Avenir" w:hAnsi="Helvetica Neue" w:cs="Avenir"/>
                <w:b/>
                <w:bCs/>
                <w:color w:val="000000" w:themeColor="text1"/>
                <w:sz w:val="22"/>
                <w:szCs w:val="22"/>
              </w:rPr>
            </w:pPr>
          </w:p>
          <w:p w14:paraId="39472B8D" w14:textId="77777777" w:rsidR="0024658C" w:rsidRPr="00856E9A" w:rsidRDefault="0024658C" w:rsidP="0024658C">
            <w:pPr>
              <w:pStyle w:val="NoSpacing"/>
              <w:rPr>
                <w:rFonts w:ascii="Helvetica Neue" w:hAnsi="Helvetica Neue"/>
                <w:color w:val="000000" w:themeColor="text1"/>
              </w:rPr>
            </w:pPr>
            <w:r>
              <w:rPr>
                <w:rFonts w:ascii="Helvetica Neue" w:hAnsi="Helvetica Neue"/>
                <w:color w:val="000000" w:themeColor="text1"/>
              </w:rPr>
              <w:t>The highest percent of students who are:</w:t>
            </w:r>
          </w:p>
          <w:p w14:paraId="7A5E8DEC" w14:textId="77777777" w:rsidR="0024658C" w:rsidRDefault="0024658C">
            <w:pPr>
              <w:pStyle w:val="NormalWeb"/>
              <w:numPr>
                <w:ilvl w:val="0"/>
                <w:numId w:val="5"/>
              </w:numPr>
              <w:spacing w:before="0" w:beforeAutospacing="0" w:after="0" w:afterAutospacing="0"/>
              <w:rPr>
                <w:color w:val="000000"/>
              </w:rPr>
            </w:pPr>
            <w:r>
              <w:rPr>
                <w:color w:val="000000"/>
              </w:rPr>
              <w:t>Female students- 75% completion rate and 80%- retention rate</w:t>
            </w:r>
          </w:p>
          <w:p w14:paraId="18777E70" w14:textId="77777777" w:rsidR="0024658C" w:rsidRDefault="0024658C">
            <w:pPr>
              <w:pStyle w:val="NormalWeb"/>
              <w:numPr>
                <w:ilvl w:val="0"/>
                <w:numId w:val="5"/>
              </w:numPr>
              <w:spacing w:before="0" w:beforeAutospacing="0" w:after="0" w:afterAutospacing="0"/>
              <w:rPr>
                <w:color w:val="000000"/>
              </w:rPr>
            </w:pPr>
            <w:r>
              <w:rPr>
                <w:color w:val="000000"/>
              </w:rPr>
              <w:t>Age- 30-34- 88% completion rate and 92% retention rate</w:t>
            </w:r>
          </w:p>
          <w:p w14:paraId="3B3A5126" w14:textId="77777777" w:rsidR="0024658C" w:rsidRDefault="0024658C">
            <w:pPr>
              <w:pStyle w:val="NormalWeb"/>
              <w:numPr>
                <w:ilvl w:val="0"/>
                <w:numId w:val="5"/>
              </w:numPr>
              <w:spacing w:before="0" w:beforeAutospacing="0" w:after="0" w:afterAutospacing="0"/>
              <w:rPr>
                <w:color w:val="000000"/>
              </w:rPr>
            </w:pPr>
            <w:r>
              <w:rPr>
                <w:color w:val="000000"/>
              </w:rPr>
              <w:t>79.2%- white completion rate and 85.5% retention rate</w:t>
            </w:r>
          </w:p>
          <w:p w14:paraId="4747FD10" w14:textId="77777777" w:rsidR="0024658C" w:rsidRDefault="0024658C">
            <w:pPr>
              <w:pStyle w:val="NormalWeb"/>
              <w:numPr>
                <w:ilvl w:val="0"/>
                <w:numId w:val="5"/>
              </w:numPr>
              <w:spacing w:before="0" w:beforeAutospacing="0" w:after="0" w:afterAutospacing="0"/>
              <w:rPr>
                <w:color w:val="000000"/>
              </w:rPr>
            </w:pPr>
            <w:r>
              <w:rPr>
                <w:color w:val="000000"/>
              </w:rPr>
              <w:t>78.8%- Asian completion rate and 84.8% retention rate</w:t>
            </w:r>
          </w:p>
          <w:p w14:paraId="2FC43BFC" w14:textId="6CC3DF2A" w:rsidR="0024658C" w:rsidRDefault="0024658C">
            <w:pPr>
              <w:pStyle w:val="NormalWeb"/>
              <w:numPr>
                <w:ilvl w:val="0"/>
                <w:numId w:val="5"/>
              </w:numPr>
              <w:spacing w:before="0" w:beforeAutospacing="0" w:after="0" w:afterAutospacing="0"/>
              <w:rPr>
                <w:color w:val="000000"/>
              </w:rPr>
            </w:pPr>
            <w:r>
              <w:rPr>
                <w:color w:val="000000"/>
              </w:rPr>
              <w:t xml:space="preserve">75%- two or more </w:t>
            </w:r>
            <w:r>
              <w:rPr>
                <w:color w:val="000000"/>
              </w:rPr>
              <w:t xml:space="preserve">races </w:t>
            </w:r>
            <w:r>
              <w:rPr>
                <w:color w:val="000000"/>
              </w:rPr>
              <w:t>completion rate and 77.3% retention rate</w:t>
            </w:r>
          </w:p>
          <w:p w14:paraId="7E3C6841" w14:textId="576DF00D" w:rsidR="00106447" w:rsidRPr="00856E9A" w:rsidRDefault="00106447" w:rsidP="00FE5757">
            <w:pPr>
              <w:rPr>
                <w:rFonts w:ascii="Helvetica Neue" w:eastAsia="Avenir" w:hAnsi="Helvetica Neue" w:cs="Avenir"/>
                <w:b/>
                <w:bCs/>
                <w:color w:val="000000" w:themeColor="text1"/>
                <w:sz w:val="22"/>
                <w:szCs w:val="22"/>
              </w:rPr>
            </w:pPr>
          </w:p>
        </w:tc>
      </w:tr>
      <w:tr w:rsidR="00856E9A" w:rsidRPr="00856E9A"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856E9A" w:rsidRDefault="006F52C8" w:rsidP="00FE5757">
            <w:pPr>
              <w:rPr>
                <w:rFonts w:ascii="Helvetica Neue" w:eastAsia="Avenir" w:hAnsi="Helvetica Neue" w:cs="Avenir"/>
                <w:b/>
                <w:bCs/>
                <w:color w:val="000000" w:themeColor="text1"/>
                <w:sz w:val="22"/>
                <w:szCs w:val="22"/>
              </w:rPr>
            </w:pPr>
            <w:r w:rsidRPr="00856E9A">
              <w:rPr>
                <w:rFonts w:ascii="Helvetica Neue" w:eastAsia="Avenir Black" w:hAnsi="Helvetica Neue" w:cs="Avenir Black"/>
                <w:b/>
                <w:bCs/>
                <w:color w:val="000000" w:themeColor="text1"/>
                <w:sz w:val="22"/>
                <w:szCs w:val="22"/>
              </w:rPr>
              <w:t xml:space="preserve">How </w:t>
            </w:r>
            <w:r w:rsidR="00F840DE" w:rsidRPr="00856E9A">
              <w:rPr>
                <w:rFonts w:ascii="Helvetica Neue" w:eastAsia="Avenir Black" w:hAnsi="Helvetica Neue" w:cs="Avenir Black"/>
                <w:b/>
                <w:bCs/>
                <w:color w:val="000000" w:themeColor="text1"/>
                <w:sz w:val="22"/>
                <w:szCs w:val="22"/>
              </w:rPr>
              <w:t>can your Program improve</w:t>
            </w:r>
            <w:r w:rsidRPr="00856E9A">
              <w:rPr>
                <w:rFonts w:ascii="Helvetica Neue" w:eastAsia="Avenir Black" w:hAnsi="Helvetica Neue" w:cs="Avenir Black"/>
                <w:b/>
                <w:bCs/>
                <w:color w:val="000000" w:themeColor="text1"/>
                <w:sz w:val="22"/>
                <w:szCs w:val="22"/>
              </w:rPr>
              <w:t xml:space="preserve"> trends</w:t>
            </w:r>
            <w:r w:rsidR="00BD4CA3" w:rsidRPr="00856E9A">
              <w:rPr>
                <w:rFonts w:ascii="Helvetica Neue" w:eastAsia="Avenir Black" w:hAnsi="Helvetica Neue" w:cs="Avenir Black"/>
                <w:b/>
                <w:bCs/>
                <w:color w:val="000000" w:themeColor="text1"/>
                <w:sz w:val="22"/>
                <w:szCs w:val="22"/>
              </w:rPr>
              <w:t xml:space="preserve"> over the next year?</w:t>
            </w:r>
          </w:p>
        </w:tc>
      </w:tr>
      <w:tr w:rsidR="00856E9A" w:rsidRPr="00856E9A"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E8E00E0" w14:textId="77777777" w:rsidR="003D6ED3" w:rsidRPr="00D570A7" w:rsidRDefault="003D6ED3">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Recruit the other race students than white, Asian and two or more races</w:t>
            </w:r>
          </w:p>
          <w:p w14:paraId="56661C87" w14:textId="77777777" w:rsidR="003D6ED3" w:rsidRPr="00D570A7" w:rsidRDefault="003D6ED3">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Encourage them to complete courses on time</w:t>
            </w:r>
          </w:p>
          <w:p w14:paraId="0CE11936" w14:textId="71663671" w:rsidR="008B4402" w:rsidRPr="00D570A7" w:rsidRDefault="00D570A7">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Expand the part time diverse instructors</w:t>
            </w:r>
          </w:p>
          <w:p w14:paraId="7AECE180" w14:textId="76692B5A" w:rsidR="0024658C" w:rsidRPr="00D570A7" w:rsidRDefault="0024658C">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Partnership with high schools</w:t>
            </w:r>
          </w:p>
          <w:p w14:paraId="3BB10858" w14:textId="5B85405E" w:rsidR="0024658C" w:rsidRPr="00D570A7" w:rsidRDefault="0024658C">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Provide our supports to students other than white, Asian and two or more races</w:t>
            </w:r>
          </w:p>
          <w:p w14:paraId="22033E4D" w14:textId="7B51CD37" w:rsidR="009F09FF" w:rsidRPr="00D570A7" w:rsidRDefault="009F09FF">
            <w:pPr>
              <w:pStyle w:val="ListParagraph"/>
              <w:numPr>
                <w:ilvl w:val="0"/>
                <w:numId w:val="7"/>
              </w:numPr>
              <w:rPr>
                <w:rFonts w:ascii="Helvetica Neue" w:eastAsia="Avenir" w:hAnsi="Helvetica Neue" w:cs="Avenir"/>
                <w:color w:val="000000" w:themeColor="text1"/>
              </w:rPr>
            </w:pPr>
            <w:r w:rsidRPr="00D570A7">
              <w:rPr>
                <w:rFonts w:ascii="Helvetica Neue" w:eastAsia="Avenir" w:hAnsi="Helvetica Neue" w:cs="Avenir"/>
                <w:color w:val="000000" w:themeColor="text1"/>
              </w:rPr>
              <w:t>Hire diverse part-time instructors to meet students’ educational needs and their potential role models.</w:t>
            </w:r>
          </w:p>
          <w:p w14:paraId="56584121" w14:textId="6CF4F828" w:rsidR="006F52C8" w:rsidRPr="00856E9A" w:rsidRDefault="006F52C8" w:rsidP="00FE5757">
            <w:pPr>
              <w:rPr>
                <w:rFonts w:ascii="Helvetica Neue" w:eastAsia="Avenir" w:hAnsi="Helvetica Neue" w:cs="Avenir"/>
                <w:b/>
                <w:bCs/>
                <w:color w:val="000000" w:themeColor="text1"/>
                <w:sz w:val="22"/>
                <w:szCs w:val="22"/>
              </w:rPr>
            </w:pPr>
          </w:p>
        </w:tc>
      </w:tr>
      <w:tr w:rsidR="00856E9A" w:rsidRPr="00856E9A"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Pr="00856E9A" w:rsidRDefault="00106447" w:rsidP="00106447">
            <w:pPr>
              <w:rPr>
                <w:rFonts w:ascii="Helvetica Neue" w:eastAsiaTheme="minorEastAsia" w:hAnsi="Helvetica Neue"/>
                <w:b/>
                <w:bCs/>
                <w:color w:val="000000" w:themeColor="text1"/>
                <w:sz w:val="22"/>
                <w:szCs w:val="22"/>
              </w:rPr>
            </w:pPr>
            <w:r w:rsidRPr="00856E9A">
              <w:rPr>
                <w:rFonts w:ascii="Helvetica Neue" w:eastAsiaTheme="minorEastAsia" w:hAnsi="Helvetica Neue"/>
                <w:b/>
                <w:bCs/>
                <w:color w:val="000000" w:themeColor="text1"/>
                <w:sz w:val="22"/>
                <w:szCs w:val="22"/>
              </w:rPr>
              <w:t>What population(s) showed outcomes gains and which need more support?</w:t>
            </w:r>
          </w:p>
          <w:p w14:paraId="450EB8C9" w14:textId="77777777" w:rsidR="00F840DE" w:rsidRPr="00856E9A" w:rsidRDefault="00F840DE" w:rsidP="0066398F">
            <w:pPr>
              <w:ind w:left="360"/>
              <w:rPr>
                <w:rFonts w:ascii="Times" w:hAnsi="Times" w:cstheme="minorHAnsi"/>
                <w:i/>
                <w:iCs/>
                <w:color w:val="000000" w:themeColor="text1"/>
              </w:rPr>
            </w:pPr>
          </w:p>
          <w:p w14:paraId="7FAE1CA4" w14:textId="7511C064" w:rsidR="0066398F" w:rsidRPr="00856E9A" w:rsidRDefault="0066398F" w:rsidP="0066398F">
            <w:pPr>
              <w:ind w:left="360"/>
              <w:rPr>
                <w:rFonts w:ascii="Helvetica Neue" w:hAnsi="Helvetica Neue" w:cstheme="minorHAnsi"/>
                <w:color w:val="000000" w:themeColor="text1"/>
                <w:sz w:val="22"/>
                <w:szCs w:val="22"/>
              </w:rPr>
            </w:pPr>
            <w:r w:rsidRPr="00856E9A">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856E9A" w:rsidRDefault="0066398F">
            <w:pPr>
              <w:pStyle w:val="ListParagraph"/>
              <w:numPr>
                <w:ilvl w:val="0"/>
                <w:numId w:val="3"/>
              </w:numPr>
              <w:ind w:left="962" w:hanging="180"/>
              <w:rPr>
                <w:rFonts w:ascii="Helvetica Neue" w:hAnsi="Helvetica Neue" w:cstheme="minorHAnsi"/>
                <w:color w:val="000000" w:themeColor="text1"/>
              </w:rPr>
            </w:pPr>
            <w:r w:rsidRPr="00856E9A">
              <w:rPr>
                <w:rFonts w:ascii="Helvetica Neue" w:hAnsi="Helvetica Neue" w:cstheme="minorHAnsi"/>
                <w:color w:val="000000" w:themeColor="text1"/>
              </w:rPr>
              <w:t>What trends do you notice when examining course success rates for student populations</w:t>
            </w:r>
            <w:r w:rsidR="00890089" w:rsidRPr="00856E9A">
              <w:rPr>
                <w:rFonts w:ascii="Helvetica Neue" w:hAnsi="Helvetica Neue" w:cstheme="minorHAnsi"/>
                <w:color w:val="000000" w:themeColor="text1"/>
              </w:rPr>
              <w:t xml:space="preserve"> by ethnicity</w:t>
            </w:r>
            <w:r w:rsidRPr="00856E9A">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856E9A">
              <w:rPr>
                <w:rFonts w:ascii="Helvetica Neue" w:hAnsi="Helvetica Neue" w:cstheme="minorHAnsi"/>
                <w:color w:val="000000" w:themeColor="text1"/>
              </w:rPr>
              <w:t>in your Program</w:t>
            </w:r>
            <w:r w:rsidRPr="00856E9A">
              <w:rPr>
                <w:rFonts w:ascii="Helvetica Neue" w:hAnsi="Helvetica Neue" w:cstheme="minorHAnsi"/>
                <w:color w:val="000000" w:themeColor="text1"/>
              </w:rPr>
              <w:t xml:space="preserve">? Describe </w:t>
            </w:r>
            <w:r w:rsidRPr="00856E9A">
              <w:rPr>
                <w:rFonts w:ascii="Helvetica Neue" w:hAnsi="Helvetica Neue" w:cstheme="minorHAnsi"/>
                <w:color w:val="000000" w:themeColor="text1"/>
              </w:rPr>
              <w:lastRenderedPageBreak/>
              <w:t xml:space="preserve">some specific methods your </w:t>
            </w:r>
            <w:r w:rsidR="00F840DE" w:rsidRPr="00856E9A">
              <w:rPr>
                <w:rFonts w:ascii="Helvetica Neue" w:hAnsi="Helvetica Neue" w:cstheme="minorHAnsi"/>
                <w:color w:val="000000" w:themeColor="text1"/>
              </w:rPr>
              <w:t>Program</w:t>
            </w:r>
            <w:r w:rsidRPr="00856E9A">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856E9A"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856E9A" w:rsidRDefault="0066398F">
            <w:pPr>
              <w:pStyle w:val="ListParagraph"/>
              <w:numPr>
                <w:ilvl w:val="0"/>
                <w:numId w:val="3"/>
              </w:numPr>
              <w:ind w:left="962" w:hanging="180"/>
              <w:rPr>
                <w:rFonts w:ascii="Helvetica Neue" w:hAnsi="Helvetica Neue" w:cstheme="minorHAnsi"/>
                <w:color w:val="000000" w:themeColor="text1"/>
              </w:rPr>
            </w:pPr>
            <w:r w:rsidRPr="00856E9A">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856E9A">
              <w:rPr>
                <w:rFonts w:ascii="Helvetica Neue" w:hAnsi="Helvetica Neue" w:cstheme="minorHAnsi"/>
                <w:color w:val="000000" w:themeColor="text1"/>
              </w:rPr>
              <w:t>staff</w:t>
            </w:r>
            <w:r w:rsidRPr="00856E9A">
              <w:rPr>
                <w:rFonts w:ascii="Helvetica Neue" w:hAnsi="Helvetica Neue" w:cstheme="minorHAnsi"/>
                <w:color w:val="000000" w:themeColor="text1"/>
              </w:rPr>
              <w:t xml:space="preserve"> in your </w:t>
            </w:r>
            <w:r w:rsidR="00F840DE" w:rsidRPr="00856E9A">
              <w:rPr>
                <w:rFonts w:ascii="Helvetica Neue" w:hAnsi="Helvetica Neue" w:cstheme="minorHAnsi"/>
                <w:color w:val="000000" w:themeColor="text1"/>
              </w:rPr>
              <w:t>Program</w:t>
            </w:r>
            <w:r w:rsidRPr="00856E9A">
              <w:rPr>
                <w:rFonts w:ascii="Helvetica Neue" w:hAnsi="Helvetica Neue" w:cstheme="minorHAnsi"/>
                <w:color w:val="000000" w:themeColor="text1"/>
              </w:rPr>
              <w:t xml:space="preserve"> have found ineffective in the online environment.  </w:t>
            </w:r>
          </w:p>
          <w:p w14:paraId="4200076B" w14:textId="72F981C3" w:rsidR="0066398F" w:rsidRPr="00856E9A" w:rsidRDefault="0066398F" w:rsidP="00373A4B">
            <w:pPr>
              <w:rPr>
                <w:rFonts w:ascii="Helvetica Neue" w:eastAsiaTheme="minorEastAsia" w:hAnsi="Helvetica Neue"/>
                <w:b/>
                <w:bCs/>
                <w:color w:val="000000" w:themeColor="text1"/>
                <w:sz w:val="21"/>
                <w:szCs w:val="21"/>
              </w:rPr>
            </w:pPr>
            <w:r w:rsidRPr="00856E9A">
              <w:rPr>
                <w:rFonts w:ascii="Helvetica Neue" w:hAnsi="Helvetica Neue" w:cstheme="minorHAnsi"/>
                <w:color w:val="000000" w:themeColor="text1"/>
                <w:sz w:val="22"/>
                <w:szCs w:val="22"/>
              </w:rPr>
              <w:t xml:space="preserve">Please review the </w:t>
            </w:r>
            <w:hyperlink r:id="rId26" w:history="1">
              <w:r w:rsidRPr="00856E9A">
                <w:rPr>
                  <w:rStyle w:val="Hyperlink"/>
                  <w:rFonts w:ascii="Helvetica Neue" w:hAnsi="Helvetica Neue"/>
                  <w:color w:val="000000" w:themeColor="text1"/>
                  <w:sz w:val="22"/>
                  <w:szCs w:val="22"/>
                </w:rPr>
                <w:t>video from the RP Group</w:t>
              </w:r>
            </w:hyperlink>
            <w:r w:rsidRPr="00856E9A">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856E9A">
              <w:rPr>
                <w:rFonts w:ascii="Helvetica Neue" w:hAnsi="Helvetica Neue" w:cstheme="minorHAnsi"/>
                <w:color w:val="000000" w:themeColor="text1"/>
                <w:sz w:val="22"/>
                <w:szCs w:val="22"/>
              </w:rPr>
              <w:t>e.</w:t>
            </w:r>
          </w:p>
        </w:tc>
      </w:tr>
      <w:tr w:rsidR="00856E9A" w:rsidRPr="00856E9A"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7870692" w14:textId="6B1C7C51" w:rsidR="007D62C7" w:rsidRDefault="007D62C7" w:rsidP="007D62C7">
            <w:pPr>
              <w:tabs>
                <w:tab w:val="left" w:pos="2595"/>
              </w:tabs>
              <w:rPr>
                <w:rFonts w:ascii="Times" w:hAnsi="Times" w:cstheme="minorHAnsi"/>
                <w:color w:val="000000" w:themeColor="text1"/>
              </w:rPr>
            </w:pPr>
            <w:r>
              <w:rPr>
                <w:rFonts w:ascii="Times" w:hAnsi="Times" w:cstheme="minorHAnsi"/>
                <w:color w:val="000000" w:themeColor="text1"/>
              </w:rPr>
              <w:lastRenderedPageBreak/>
              <w:t xml:space="preserve">White, Asian and more than two races shown high percent succeed to complete the courses and retention rate.  </w:t>
            </w:r>
          </w:p>
          <w:p w14:paraId="3EDA2F41" w14:textId="77777777" w:rsidR="007D62C7" w:rsidRDefault="007D62C7" w:rsidP="007D62C7">
            <w:pPr>
              <w:tabs>
                <w:tab w:val="left" w:pos="2595"/>
              </w:tabs>
              <w:rPr>
                <w:rFonts w:ascii="Times" w:hAnsi="Times" w:cstheme="minorHAnsi"/>
                <w:color w:val="000000" w:themeColor="text1"/>
              </w:rPr>
            </w:pPr>
          </w:p>
          <w:p w14:paraId="70BF3205" w14:textId="50D95971" w:rsidR="00106447" w:rsidRPr="007D62C7" w:rsidRDefault="007D62C7" w:rsidP="007D62C7">
            <w:pPr>
              <w:tabs>
                <w:tab w:val="left" w:pos="2595"/>
              </w:tabs>
              <w:rPr>
                <w:rFonts w:ascii="Times" w:hAnsi="Times" w:cstheme="minorHAnsi"/>
                <w:color w:val="000000" w:themeColor="text1"/>
              </w:rPr>
            </w:pPr>
            <w:r>
              <w:rPr>
                <w:rFonts w:ascii="Times" w:hAnsi="Times" w:cstheme="minorHAnsi"/>
                <w:color w:val="000000" w:themeColor="text1"/>
              </w:rPr>
              <w:t xml:space="preserve">Hispanic/Latino/a and Black/African American students shown at little above than 50% of succussed to complete the course and retention rates.  That’s half of them succeed in our courses instead of all of them.  I can see that we have white instructors who are part-time instructors and we have lack of diverse with their multicultural experiences and backgrounds instructors that reflect our students and lack of role models.  I believe that our curriculum needs to show diverse backgrounds and better support system for them to succeed in class.  In addition, our syllabus will need to modify to student friendly where they all can feel welcome and drive through our classes.  </w:t>
            </w:r>
          </w:p>
          <w:p w14:paraId="40F8D812" w14:textId="03F53357" w:rsidR="00106447" w:rsidRPr="00856E9A" w:rsidRDefault="00106447" w:rsidP="00FE5757">
            <w:pPr>
              <w:rPr>
                <w:rFonts w:ascii="Helvetica Neue" w:eastAsia="Avenir" w:hAnsi="Helvetica Neue" w:cs="Avenir"/>
                <w:b/>
                <w:bCs/>
                <w:color w:val="000000" w:themeColor="text1"/>
                <w:sz w:val="22"/>
                <w:szCs w:val="22"/>
              </w:rPr>
            </w:pPr>
          </w:p>
        </w:tc>
      </w:tr>
      <w:tr w:rsidR="00856E9A" w:rsidRPr="00856E9A"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856E9A" w:rsidRDefault="00106447" w:rsidP="00106447">
            <w:pPr>
              <w:rPr>
                <w:rFonts w:ascii="Helvetica Neue" w:eastAsiaTheme="minorEastAsia" w:hAnsi="Helvetica Neue" w:cstheme="minorBidi"/>
                <w:b/>
                <w:bCs/>
                <w:color w:val="000000" w:themeColor="text1"/>
                <w:sz w:val="22"/>
                <w:szCs w:val="22"/>
              </w:rPr>
            </w:pPr>
            <w:r w:rsidRPr="00856E9A">
              <w:rPr>
                <w:rFonts w:ascii="Helvetica Neue" w:eastAsia="Calibri" w:hAnsi="Helvetica Neue" w:cs="Calibri"/>
                <w:b/>
                <w:bCs/>
                <w:color w:val="000000" w:themeColor="text1"/>
                <w:sz w:val="22"/>
                <w:szCs w:val="22"/>
              </w:rPr>
              <w:t xml:space="preserve">How do these outcome trends </w:t>
            </w:r>
            <w:r w:rsidR="007F7AED" w:rsidRPr="00856E9A">
              <w:rPr>
                <w:rFonts w:ascii="Helvetica Neue" w:eastAsia="Calibri" w:hAnsi="Helvetica Neue" w:cs="Calibri"/>
                <w:b/>
                <w:bCs/>
                <w:color w:val="000000" w:themeColor="text1"/>
                <w:sz w:val="22"/>
                <w:szCs w:val="22"/>
              </w:rPr>
              <w:t xml:space="preserve">in your </w:t>
            </w:r>
            <w:r w:rsidR="0088793B" w:rsidRPr="00856E9A">
              <w:rPr>
                <w:rFonts w:ascii="Helvetica Neue" w:eastAsia="Calibri" w:hAnsi="Helvetica Neue" w:cs="Calibri"/>
                <w:b/>
                <w:bCs/>
                <w:color w:val="000000" w:themeColor="text1"/>
                <w:sz w:val="22"/>
                <w:szCs w:val="22"/>
              </w:rPr>
              <w:t>program</w:t>
            </w:r>
            <w:r w:rsidR="007F7AED" w:rsidRPr="00856E9A">
              <w:rPr>
                <w:rFonts w:ascii="Helvetica Neue" w:eastAsia="Calibri" w:hAnsi="Helvetica Neue" w:cs="Calibri"/>
                <w:b/>
                <w:bCs/>
                <w:color w:val="000000" w:themeColor="text1"/>
                <w:sz w:val="22"/>
                <w:szCs w:val="22"/>
              </w:rPr>
              <w:t xml:space="preserve"> </w:t>
            </w:r>
            <w:r w:rsidRPr="00856E9A">
              <w:rPr>
                <w:rFonts w:ascii="Helvetica Neue" w:eastAsia="Calibri" w:hAnsi="Helvetica Neue" w:cs="Calibri"/>
                <w:b/>
                <w:bCs/>
                <w:color w:val="000000" w:themeColor="text1"/>
                <w:sz w:val="22"/>
                <w:szCs w:val="22"/>
              </w:rPr>
              <w:t xml:space="preserve">compare to the college average?  </w:t>
            </w:r>
          </w:p>
        </w:tc>
      </w:tr>
      <w:tr w:rsidR="00856E9A" w:rsidRPr="00856E9A"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588058" w14:textId="77777777" w:rsidR="003D35D9" w:rsidRDefault="007D62C7" w:rsidP="00FE5757">
            <w:pPr>
              <w:rPr>
                <w:rFonts w:ascii="Times" w:hAnsi="Times"/>
                <w:color w:val="000000"/>
              </w:rPr>
            </w:pPr>
            <w:r>
              <w:rPr>
                <w:rFonts w:ascii="Times" w:hAnsi="Times"/>
                <w:color w:val="000000"/>
              </w:rPr>
              <w:t xml:space="preserve">The outcome trends compare to the college average from three years ago to present have </w:t>
            </w:r>
            <w:r>
              <w:rPr>
                <w:rFonts w:ascii="Times" w:hAnsi="Times"/>
                <w:color w:val="000000"/>
              </w:rPr>
              <w:t>slowly de</w:t>
            </w:r>
            <w:r>
              <w:rPr>
                <w:rFonts w:ascii="Times" w:hAnsi="Times"/>
                <w:color w:val="000000"/>
              </w:rPr>
              <w:t xml:space="preserve">creased.  </w:t>
            </w:r>
          </w:p>
          <w:p w14:paraId="15E48EA1" w14:textId="77777777" w:rsidR="003D35D9" w:rsidRDefault="003D35D9" w:rsidP="00FE5757">
            <w:pPr>
              <w:rPr>
                <w:rFonts w:ascii="Times" w:hAnsi="Times"/>
                <w:color w:val="000000"/>
              </w:rPr>
            </w:pPr>
          </w:p>
          <w:p w14:paraId="1534355D" w14:textId="78FFCF8D" w:rsidR="00106447" w:rsidRDefault="007D62C7" w:rsidP="00FE5757">
            <w:pPr>
              <w:rPr>
                <w:rFonts w:ascii="Times" w:hAnsi="Times"/>
                <w:color w:val="000000"/>
              </w:rPr>
            </w:pPr>
            <w:r>
              <w:rPr>
                <w:rFonts w:ascii="Times" w:hAnsi="Times"/>
                <w:color w:val="000000"/>
              </w:rPr>
              <w:t xml:space="preserve">For instance, the completion* for the Berkeley Community College from </w:t>
            </w:r>
            <w:r>
              <w:rPr>
                <w:rFonts w:ascii="Times" w:hAnsi="Times"/>
                <w:color w:val="000000"/>
              </w:rPr>
              <w:t>78.5</w:t>
            </w:r>
            <w:r>
              <w:rPr>
                <w:rFonts w:ascii="Times" w:hAnsi="Times"/>
                <w:color w:val="000000"/>
              </w:rPr>
              <w:t>% (</w:t>
            </w:r>
            <w:r>
              <w:rPr>
                <w:rFonts w:ascii="Times" w:hAnsi="Times"/>
                <w:color w:val="000000"/>
              </w:rPr>
              <w:t>year: 2019-2020</w:t>
            </w:r>
            <w:r>
              <w:rPr>
                <w:rFonts w:ascii="Times" w:hAnsi="Times"/>
                <w:color w:val="000000"/>
              </w:rPr>
              <w:t xml:space="preserve">) to </w:t>
            </w:r>
            <w:r>
              <w:rPr>
                <w:rFonts w:ascii="Times" w:hAnsi="Times"/>
                <w:color w:val="000000"/>
              </w:rPr>
              <w:t>71.6</w:t>
            </w:r>
            <w:r>
              <w:rPr>
                <w:rFonts w:ascii="Times" w:hAnsi="Times"/>
                <w:color w:val="000000"/>
              </w:rPr>
              <w:t>% (</w:t>
            </w:r>
            <w:r>
              <w:rPr>
                <w:rFonts w:ascii="Times" w:hAnsi="Times"/>
                <w:color w:val="000000"/>
              </w:rPr>
              <w:t>year: 2021-2022</w:t>
            </w:r>
            <w:r>
              <w:rPr>
                <w:rFonts w:ascii="Times" w:hAnsi="Times"/>
                <w:color w:val="000000"/>
              </w:rPr>
              <w:t>)</w:t>
            </w:r>
            <w:r w:rsidR="003D35D9">
              <w:rPr>
                <w:rFonts w:ascii="Times" w:hAnsi="Times"/>
                <w:color w:val="000000"/>
              </w:rPr>
              <w:t xml:space="preserve"> and for retention* from 86.1% (2019-2020) to 69.9% (2021-2022). </w:t>
            </w:r>
            <w:r>
              <w:rPr>
                <w:rFonts w:ascii="Times" w:hAnsi="Times"/>
                <w:color w:val="000000"/>
              </w:rPr>
              <w:t xml:space="preserve"> Total: </w:t>
            </w:r>
            <w:r w:rsidR="003D35D9">
              <w:rPr>
                <w:rFonts w:ascii="Times" w:hAnsi="Times"/>
                <w:color w:val="000000"/>
              </w:rPr>
              <w:t>completion rate decreased 6.6% and retention* decreased 2.2%</w:t>
            </w:r>
          </w:p>
          <w:p w14:paraId="4D4E6F14" w14:textId="55083B17" w:rsidR="007D62C7" w:rsidRDefault="007D62C7" w:rsidP="00FE5757">
            <w:pPr>
              <w:rPr>
                <w:rFonts w:ascii="Times" w:hAnsi="Times"/>
                <w:color w:val="000000"/>
              </w:rPr>
            </w:pPr>
          </w:p>
          <w:p w14:paraId="37CFBF9E" w14:textId="1C939EBA" w:rsidR="007D62C7" w:rsidRDefault="007D62C7" w:rsidP="00FE5757">
            <w:pPr>
              <w:rPr>
                <w:rFonts w:ascii="Times" w:hAnsi="Times"/>
                <w:color w:val="000000"/>
              </w:rPr>
            </w:pPr>
            <w:r>
              <w:rPr>
                <w:rFonts w:ascii="Times" w:hAnsi="Times"/>
                <w:color w:val="000000"/>
              </w:rPr>
              <w:t xml:space="preserve">Our </w:t>
            </w:r>
            <w:r w:rsidR="003D35D9">
              <w:rPr>
                <w:rFonts w:ascii="Times" w:hAnsi="Times"/>
                <w:color w:val="000000"/>
              </w:rPr>
              <w:t>ASL program</w:t>
            </w:r>
            <w:r>
              <w:rPr>
                <w:rFonts w:ascii="Times" w:hAnsi="Times"/>
                <w:color w:val="000000"/>
              </w:rPr>
              <w:t xml:space="preserve"> has shown slowly decreased.  For instance, the completion* 76.5% (year: 2019-2020) to 69.9% (year: 2021-2022)</w:t>
            </w:r>
            <w:r w:rsidR="003D35D9">
              <w:rPr>
                <w:rFonts w:ascii="Times" w:hAnsi="Times"/>
                <w:color w:val="000000"/>
              </w:rPr>
              <w:t xml:space="preserve"> and </w:t>
            </w:r>
            <w:r w:rsidR="003D35D9">
              <w:rPr>
                <w:rFonts w:ascii="Times" w:hAnsi="Times"/>
                <w:color w:val="000000"/>
              </w:rPr>
              <w:t xml:space="preserve">for retention* from 86.1% (2019-2020) to </w:t>
            </w:r>
            <w:r w:rsidR="00ED70CD">
              <w:rPr>
                <w:rFonts w:ascii="Times" w:hAnsi="Times"/>
                <w:color w:val="000000"/>
              </w:rPr>
              <w:t>83.9</w:t>
            </w:r>
            <w:r w:rsidR="003D35D9">
              <w:rPr>
                <w:rFonts w:ascii="Times" w:hAnsi="Times"/>
                <w:color w:val="000000"/>
              </w:rPr>
              <w:t>% (2021-2022</w:t>
            </w:r>
            <w:r w:rsidR="003D35D9">
              <w:rPr>
                <w:rFonts w:ascii="Times" w:hAnsi="Times"/>
                <w:color w:val="000000"/>
              </w:rPr>
              <w:t>) completion</w:t>
            </w:r>
            <w:r w:rsidR="003D35D9">
              <w:rPr>
                <w:rFonts w:ascii="Times" w:hAnsi="Times"/>
                <w:color w:val="000000"/>
              </w:rPr>
              <w:t xml:space="preserve"> rate decreased 6.6% and retention* decreased 2.2%</w:t>
            </w:r>
            <w:r w:rsidR="00ED70CD">
              <w:rPr>
                <w:rFonts w:ascii="Times" w:hAnsi="Times"/>
                <w:color w:val="000000"/>
              </w:rPr>
              <w:t xml:space="preserve">.  </w:t>
            </w:r>
          </w:p>
          <w:p w14:paraId="5080E400" w14:textId="7BB7C5F6" w:rsidR="003D35D9" w:rsidRDefault="003D35D9" w:rsidP="00FE5757">
            <w:pPr>
              <w:rPr>
                <w:rFonts w:ascii="Times" w:hAnsi="Times"/>
                <w:color w:val="000000"/>
              </w:rPr>
            </w:pPr>
          </w:p>
          <w:p w14:paraId="54327922" w14:textId="73A87F73" w:rsidR="003D35D9" w:rsidRPr="00856E9A" w:rsidRDefault="00ED70CD" w:rsidP="00FE5757">
            <w:pPr>
              <w:rPr>
                <w:rFonts w:ascii="Helvetica Neue" w:eastAsia="Avenir" w:hAnsi="Helvetica Neue" w:cs="Avenir"/>
                <w:b/>
                <w:bCs/>
                <w:color w:val="000000" w:themeColor="text1"/>
                <w:sz w:val="22"/>
                <w:szCs w:val="22"/>
              </w:rPr>
            </w:pPr>
            <w:r>
              <w:rPr>
                <w:rFonts w:ascii="Times" w:hAnsi="Times"/>
                <w:color w:val="000000"/>
              </w:rPr>
              <w:t>Berkeley City College and our ASL program</w:t>
            </w:r>
            <w:r w:rsidR="003D35D9">
              <w:rPr>
                <w:rFonts w:ascii="Times" w:hAnsi="Times"/>
                <w:color w:val="000000"/>
              </w:rPr>
              <w:t xml:space="preserve"> are in similar average percentage of completion* and retention.  </w:t>
            </w:r>
          </w:p>
          <w:p w14:paraId="188AED32" w14:textId="0276735C" w:rsidR="00106447" w:rsidRPr="00856E9A" w:rsidRDefault="00106447" w:rsidP="00FE5757">
            <w:pPr>
              <w:rPr>
                <w:rFonts w:ascii="Helvetica Neue" w:eastAsia="Avenir" w:hAnsi="Helvetica Neue" w:cs="Avenir"/>
                <w:b/>
                <w:bCs/>
                <w:color w:val="000000" w:themeColor="text1"/>
                <w:sz w:val="22"/>
                <w:szCs w:val="22"/>
              </w:rPr>
            </w:pPr>
          </w:p>
        </w:tc>
      </w:tr>
      <w:tr w:rsidR="00856E9A" w:rsidRPr="00856E9A"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856E9A" w:rsidRDefault="00106447" w:rsidP="00106447">
            <w:pPr>
              <w:rPr>
                <w:rFonts w:ascii="Helvetica Neue" w:eastAsiaTheme="minorEastAsia" w:hAnsi="Helvetica Neue"/>
                <w:b/>
                <w:bCs/>
                <w:color w:val="000000" w:themeColor="text1"/>
                <w:sz w:val="22"/>
                <w:szCs w:val="22"/>
              </w:rPr>
            </w:pPr>
            <w:r w:rsidRPr="00856E9A">
              <w:rPr>
                <w:rFonts w:ascii="Helvetica Neue" w:eastAsia="Calibri" w:hAnsi="Helvetica Neue" w:cs="Calibri"/>
                <w:b/>
                <w:bCs/>
                <w:color w:val="000000" w:themeColor="text1"/>
                <w:sz w:val="22"/>
                <w:szCs w:val="22"/>
              </w:rPr>
              <w:t xml:space="preserve">How will these outcome trends you identified in this section affect your </w:t>
            </w:r>
            <w:r w:rsidR="00B17A30" w:rsidRPr="00856E9A">
              <w:rPr>
                <w:rFonts w:ascii="Helvetica Neue" w:eastAsia="Calibri" w:hAnsi="Helvetica Neue" w:cs="Calibri"/>
                <w:b/>
                <w:bCs/>
                <w:color w:val="000000" w:themeColor="text1"/>
                <w:sz w:val="22"/>
                <w:szCs w:val="22"/>
              </w:rPr>
              <w:t xml:space="preserve">program </w:t>
            </w:r>
            <w:r w:rsidRPr="00856E9A">
              <w:rPr>
                <w:rFonts w:ascii="Helvetica Neue" w:eastAsia="Calibri" w:hAnsi="Helvetica Neue" w:cs="Calibri"/>
                <w:b/>
                <w:bCs/>
                <w:color w:val="000000" w:themeColor="text1"/>
                <w:sz w:val="22"/>
                <w:szCs w:val="22"/>
              </w:rPr>
              <w:t xml:space="preserve">goals and plans for the next </w:t>
            </w:r>
            <w:r w:rsidR="00164383" w:rsidRPr="00856E9A">
              <w:rPr>
                <w:rFonts w:ascii="Helvetica Neue" w:eastAsia="Calibri" w:hAnsi="Helvetica Neue" w:cs="Calibri"/>
                <w:b/>
                <w:bCs/>
                <w:color w:val="000000" w:themeColor="text1"/>
                <w:sz w:val="22"/>
                <w:szCs w:val="22"/>
              </w:rPr>
              <w:t>year and what are your strategies to shift the trend to go towards positive direction?</w:t>
            </w:r>
          </w:p>
        </w:tc>
      </w:tr>
      <w:tr w:rsidR="00856E9A" w:rsidRPr="00856E9A"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344EB0D" w14:textId="3D19CB4E" w:rsidR="00D570A7" w:rsidRPr="007630AE" w:rsidRDefault="00D570A7">
            <w:pPr>
              <w:pStyle w:val="NormalWeb"/>
              <w:numPr>
                <w:ilvl w:val="0"/>
                <w:numId w:val="8"/>
              </w:numPr>
              <w:spacing w:before="0" w:beforeAutospacing="0" w:after="0" w:afterAutospacing="0"/>
              <w:textAlignment w:val="baseline"/>
              <w:rPr>
                <w:rFonts w:ascii="Helvetica Neue" w:hAnsi="Helvetica Neue"/>
                <w:color w:val="000000"/>
                <w:sz w:val="22"/>
                <w:szCs w:val="22"/>
              </w:rPr>
            </w:pPr>
            <w:r>
              <w:rPr>
                <w:rFonts w:ascii="Helvetica Neue" w:hAnsi="Helvetica Neue"/>
                <w:color w:val="000000"/>
                <w:sz w:val="22"/>
                <w:szCs w:val="22"/>
              </w:rPr>
              <w:t>Develop and modify the courses from face to face to online/hybrid courses for specific ASL courses</w:t>
            </w:r>
          </w:p>
          <w:p w14:paraId="1BDA9E84" w14:textId="2E8FF1F3" w:rsidR="00D570A7" w:rsidRPr="007630AE" w:rsidRDefault="00D570A7">
            <w:pPr>
              <w:pStyle w:val="NormalWeb"/>
              <w:numPr>
                <w:ilvl w:val="0"/>
                <w:numId w:val="8"/>
              </w:numPr>
              <w:spacing w:before="0" w:beforeAutospacing="0" w:after="0" w:afterAutospacing="0"/>
              <w:textAlignment w:val="baseline"/>
              <w:rPr>
                <w:rFonts w:ascii="Helvetica Neue" w:hAnsi="Helvetica Neue"/>
                <w:color w:val="000000"/>
                <w:sz w:val="22"/>
                <w:szCs w:val="22"/>
              </w:rPr>
            </w:pPr>
            <w:r>
              <w:rPr>
                <w:rFonts w:ascii="Helvetica Neue" w:hAnsi="Helvetica Neue"/>
                <w:color w:val="000000"/>
                <w:sz w:val="22"/>
                <w:szCs w:val="22"/>
              </w:rPr>
              <w:t>Continue with embedded and LRC tutor</w:t>
            </w:r>
            <w:r w:rsidR="007630AE">
              <w:rPr>
                <w:rFonts w:ascii="Helvetica Neue" w:hAnsi="Helvetica Neue"/>
                <w:color w:val="000000"/>
                <w:sz w:val="22"/>
                <w:szCs w:val="22"/>
              </w:rPr>
              <w:t>ing service for ASL students</w:t>
            </w:r>
          </w:p>
          <w:p w14:paraId="173C7F82" w14:textId="77777777" w:rsidR="007630AE" w:rsidRDefault="007630AE">
            <w:pPr>
              <w:pStyle w:val="NormalWeb"/>
              <w:numPr>
                <w:ilvl w:val="0"/>
                <w:numId w:val="8"/>
              </w:numPr>
              <w:spacing w:before="0" w:beforeAutospacing="0" w:after="0" w:afterAutospacing="0"/>
              <w:textAlignment w:val="baseline"/>
              <w:rPr>
                <w:rFonts w:ascii="Helvetica Neue" w:hAnsi="Helvetica Neue"/>
                <w:color w:val="000000"/>
                <w:sz w:val="22"/>
                <w:szCs w:val="22"/>
              </w:rPr>
            </w:pPr>
            <w:r>
              <w:rPr>
                <w:rFonts w:ascii="Helvetica Neue" w:hAnsi="Helvetica Neue"/>
                <w:color w:val="000000"/>
                <w:sz w:val="22"/>
                <w:szCs w:val="22"/>
              </w:rPr>
              <w:t>Pa</w:t>
            </w:r>
            <w:r w:rsidR="00D570A7" w:rsidRPr="00D570A7">
              <w:rPr>
                <w:rFonts w:ascii="Helvetica Neue" w:hAnsi="Helvetica Neue"/>
                <w:color w:val="000000"/>
                <w:sz w:val="22"/>
                <w:szCs w:val="22"/>
              </w:rPr>
              <w:t>rtnership with high schools</w:t>
            </w:r>
          </w:p>
          <w:p w14:paraId="6C36E26B" w14:textId="59B65AAD" w:rsidR="00D570A7" w:rsidRPr="007630AE" w:rsidRDefault="00D570A7">
            <w:pPr>
              <w:pStyle w:val="NormalWeb"/>
              <w:numPr>
                <w:ilvl w:val="0"/>
                <w:numId w:val="8"/>
              </w:numPr>
              <w:spacing w:before="0" w:beforeAutospacing="0" w:after="0" w:afterAutospacing="0"/>
              <w:textAlignment w:val="baseline"/>
              <w:rPr>
                <w:rFonts w:ascii="Helvetica Neue" w:hAnsi="Helvetica Neue"/>
                <w:color w:val="000000"/>
                <w:sz w:val="22"/>
                <w:szCs w:val="22"/>
              </w:rPr>
            </w:pPr>
            <w:r w:rsidRPr="007630AE">
              <w:rPr>
                <w:rFonts w:ascii="Helvetica Neue" w:hAnsi="Helvetica Neue"/>
                <w:color w:val="000000"/>
                <w:sz w:val="22"/>
                <w:szCs w:val="22"/>
              </w:rPr>
              <w:t>Hire</w:t>
            </w:r>
            <w:r w:rsidR="007630AE" w:rsidRPr="007630AE">
              <w:rPr>
                <w:rFonts w:ascii="Helvetica Neue" w:hAnsi="Helvetica Neue"/>
                <w:color w:val="000000"/>
                <w:sz w:val="22"/>
                <w:szCs w:val="22"/>
              </w:rPr>
              <w:t xml:space="preserve"> </w:t>
            </w:r>
            <w:r w:rsidR="007630AE">
              <w:rPr>
                <w:rFonts w:ascii="Helvetica Neue" w:hAnsi="Helvetica Neue"/>
                <w:color w:val="000000"/>
                <w:sz w:val="22"/>
                <w:szCs w:val="22"/>
              </w:rPr>
              <w:t xml:space="preserve">more part time </w:t>
            </w:r>
            <w:r w:rsidR="007630AE" w:rsidRPr="007630AE">
              <w:rPr>
                <w:rFonts w:ascii="Helvetica Neue" w:hAnsi="Helvetica Neue"/>
                <w:color w:val="000000"/>
                <w:sz w:val="22"/>
                <w:szCs w:val="22"/>
              </w:rPr>
              <w:t>diverse</w:t>
            </w:r>
            <w:r w:rsidRPr="007630AE">
              <w:rPr>
                <w:rFonts w:ascii="Helvetica Neue" w:hAnsi="Helvetica Neue"/>
                <w:color w:val="000000"/>
                <w:sz w:val="22"/>
                <w:szCs w:val="22"/>
              </w:rPr>
              <w:t xml:space="preserve"> Instructor(s)</w:t>
            </w:r>
          </w:p>
          <w:p w14:paraId="07182563" w14:textId="109904F5" w:rsidR="00636202" w:rsidRPr="00856E9A" w:rsidRDefault="00636202" w:rsidP="00D570A7">
            <w:pPr>
              <w:tabs>
                <w:tab w:val="left" w:pos="1596"/>
              </w:tabs>
              <w:rPr>
                <w:rFonts w:ascii="Helvetica Neue" w:hAnsi="Helvetica Neue"/>
                <w:color w:val="000000" w:themeColor="text1"/>
                <w:sz w:val="22"/>
                <w:szCs w:val="22"/>
              </w:rPr>
            </w:pPr>
          </w:p>
          <w:p w14:paraId="606BB96D" w14:textId="6884BDBF" w:rsidR="00636202" w:rsidRPr="00D570A7" w:rsidRDefault="00636202" w:rsidP="00D570A7">
            <w:pPr>
              <w:rPr>
                <w:rFonts w:ascii="Helvetica Neue" w:eastAsia="Calibri" w:hAnsi="Helvetica Neue" w:cs="Calibri"/>
                <w:color w:val="000000" w:themeColor="text1"/>
              </w:rPr>
            </w:pPr>
          </w:p>
        </w:tc>
      </w:tr>
    </w:tbl>
    <w:p w14:paraId="71B0593E" w14:textId="7943732D" w:rsidR="00EE3904" w:rsidRDefault="00EE3904" w:rsidP="00EE3904">
      <w:pPr>
        <w:rPr>
          <w:rFonts w:ascii="Helvetica Neue" w:eastAsia="Avenir Black" w:hAnsi="Helvetica Neue" w:cs="Avenir Black"/>
          <w:color w:val="000000" w:themeColor="text1"/>
          <w:sz w:val="22"/>
          <w:szCs w:val="22"/>
        </w:rPr>
      </w:pPr>
      <w:r w:rsidRPr="00856E9A">
        <w:rPr>
          <w:rFonts w:ascii="Helvetica Neue" w:eastAsia="Avenir Black" w:hAnsi="Helvetica Neue" w:cs="Avenir Black"/>
          <w:color w:val="000000" w:themeColor="text1"/>
          <w:sz w:val="22"/>
          <w:szCs w:val="22"/>
        </w:rPr>
        <w:t xml:space="preserve"> </w:t>
      </w:r>
    </w:p>
    <w:p w14:paraId="68BDC48F" w14:textId="77777777" w:rsidR="00D570A7" w:rsidRPr="00856E9A" w:rsidRDefault="00D570A7" w:rsidP="00EE3904">
      <w:pPr>
        <w:rPr>
          <w:rFonts w:ascii="Helvetica Neue" w:hAnsi="Helvetica Neue"/>
          <w:color w:val="000000" w:themeColor="text1"/>
          <w:sz w:val="22"/>
          <w:szCs w:val="22"/>
        </w:rPr>
      </w:pPr>
    </w:p>
    <w:tbl>
      <w:tblPr>
        <w:tblStyle w:val="TableGrid"/>
        <w:tblW w:w="0" w:type="auto"/>
        <w:tblLook w:val="04A0" w:firstRow="1" w:lastRow="0" w:firstColumn="1" w:lastColumn="0" w:noHBand="0" w:noVBand="1"/>
      </w:tblPr>
      <w:tblGrid>
        <w:gridCol w:w="9926"/>
      </w:tblGrid>
      <w:tr w:rsidR="00856E9A" w:rsidRPr="00856E9A" w14:paraId="6BB01292" w14:textId="77777777" w:rsidTr="00211807">
        <w:tc>
          <w:tcPr>
            <w:tcW w:w="9926" w:type="dxa"/>
            <w:shd w:val="clear" w:color="auto" w:fill="009193"/>
          </w:tcPr>
          <w:p w14:paraId="2BEE2FE4" w14:textId="73863DC7" w:rsidR="009979A6" w:rsidRPr="00856E9A" w:rsidRDefault="00C94A73" w:rsidP="00EE3904">
            <w:pPr>
              <w:rPr>
                <w:rFonts w:ascii="Helvetica Neue" w:hAnsi="Helvetica Neue"/>
                <w:b/>
                <w:bCs/>
                <w:color w:val="000000" w:themeColor="text1"/>
                <w:sz w:val="28"/>
                <w:szCs w:val="28"/>
              </w:rPr>
            </w:pPr>
            <w:r w:rsidRPr="00856E9A">
              <w:rPr>
                <w:rFonts w:ascii="Helvetica Neue" w:eastAsia="Calibri" w:hAnsi="Helvetica Neue" w:cs="Calibri"/>
                <w:b/>
                <w:bCs/>
                <w:color w:val="000000" w:themeColor="text1"/>
                <w:sz w:val="28"/>
                <w:szCs w:val="28"/>
              </w:rPr>
              <w:t>3</w:t>
            </w:r>
            <w:r w:rsidR="00064350" w:rsidRPr="00856E9A">
              <w:rPr>
                <w:rFonts w:ascii="Helvetica Neue" w:eastAsia="Calibri" w:hAnsi="Helvetica Neue" w:cs="Calibri"/>
                <w:b/>
                <w:bCs/>
                <w:color w:val="000000" w:themeColor="text1"/>
                <w:sz w:val="28"/>
                <w:szCs w:val="28"/>
              </w:rPr>
              <w:t>c</w:t>
            </w:r>
            <w:r w:rsidR="009979A6" w:rsidRPr="00856E9A">
              <w:rPr>
                <w:rFonts w:ascii="Helvetica Neue" w:eastAsia="Calibri" w:hAnsi="Helvetica Neue" w:cs="Calibri"/>
                <w:b/>
                <w:bCs/>
                <w:color w:val="000000" w:themeColor="text1"/>
                <w:sz w:val="28"/>
                <w:szCs w:val="28"/>
              </w:rPr>
              <w:t xml:space="preserve">. </w:t>
            </w:r>
            <w:hyperlink r:id="rId27">
              <w:r w:rsidR="009979A6" w:rsidRPr="00856E9A">
                <w:rPr>
                  <w:rStyle w:val="Hyperlink"/>
                  <w:rFonts w:ascii="Helvetica Neue" w:eastAsia="Avenir" w:hAnsi="Helvetica Neue" w:cs="Avenir"/>
                  <w:b/>
                  <w:bCs/>
                  <w:color w:val="000000" w:themeColor="text1"/>
                  <w:sz w:val="28"/>
                  <w:szCs w:val="28"/>
                </w:rPr>
                <w:t>Degrees and Certific</w:t>
              </w:r>
              <w:r w:rsidR="009979A6" w:rsidRPr="00856E9A">
                <w:rPr>
                  <w:rStyle w:val="Hyperlink"/>
                  <w:rFonts w:ascii="Helvetica Neue" w:eastAsia="Avenir" w:hAnsi="Helvetica Neue" w:cs="Avenir"/>
                  <w:b/>
                  <w:bCs/>
                  <w:color w:val="000000" w:themeColor="text1"/>
                  <w:sz w:val="28"/>
                  <w:szCs w:val="28"/>
                </w:rPr>
                <w:t>a</w:t>
              </w:r>
              <w:r w:rsidR="009979A6" w:rsidRPr="00856E9A">
                <w:rPr>
                  <w:rStyle w:val="Hyperlink"/>
                  <w:rFonts w:ascii="Helvetica Neue" w:eastAsia="Avenir" w:hAnsi="Helvetica Neue" w:cs="Avenir"/>
                  <w:b/>
                  <w:bCs/>
                  <w:color w:val="000000" w:themeColor="text1"/>
                  <w:sz w:val="28"/>
                  <w:szCs w:val="28"/>
                </w:rPr>
                <w:t>tes Dashboard</w:t>
              </w:r>
            </w:hyperlink>
          </w:p>
        </w:tc>
      </w:tr>
      <w:tr w:rsidR="00856E9A" w:rsidRPr="00856E9A" w14:paraId="197140B9" w14:textId="77777777" w:rsidTr="009979A6">
        <w:tc>
          <w:tcPr>
            <w:tcW w:w="9926" w:type="dxa"/>
          </w:tcPr>
          <w:p w14:paraId="5CC55596" w14:textId="24AB4718" w:rsidR="009979A6" w:rsidRPr="00856E9A" w:rsidRDefault="009979A6" w:rsidP="009979A6">
            <w:pPr>
              <w:rPr>
                <w:rFonts w:ascii="Helvetica Neue" w:eastAsiaTheme="minorEastAsia" w:hAnsi="Helvetica Neue"/>
                <w:b/>
                <w:bCs/>
                <w:color w:val="000000" w:themeColor="text1"/>
                <w:sz w:val="22"/>
                <w:szCs w:val="22"/>
              </w:rPr>
            </w:pPr>
            <w:r w:rsidRPr="00856E9A">
              <w:rPr>
                <w:rFonts w:ascii="Helvetica Neue" w:eastAsia="Calibri" w:hAnsi="Helvetica Neue" w:cs="Calibri"/>
                <w:b/>
                <w:bCs/>
                <w:color w:val="000000" w:themeColor="text1"/>
                <w:sz w:val="22"/>
                <w:szCs w:val="22"/>
              </w:rPr>
              <w:t xml:space="preserve">On page 1 of the “Degrees and Certificate Awards Trends” Dashboard, what are the award trends for your </w:t>
            </w:r>
            <w:r w:rsidR="00CC210B" w:rsidRPr="00856E9A">
              <w:rPr>
                <w:rFonts w:ascii="Helvetica Neue" w:eastAsia="Calibri" w:hAnsi="Helvetica Neue" w:cs="Calibri"/>
                <w:b/>
                <w:bCs/>
                <w:color w:val="000000" w:themeColor="text1"/>
                <w:sz w:val="22"/>
                <w:szCs w:val="22"/>
              </w:rPr>
              <w:t xml:space="preserve">program/service area </w:t>
            </w:r>
            <w:r w:rsidRPr="00856E9A">
              <w:rPr>
                <w:rFonts w:ascii="Helvetica Neue" w:eastAsia="Calibri" w:hAnsi="Helvetica Neue" w:cs="Calibri"/>
                <w:b/>
                <w:bCs/>
                <w:color w:val="000000" w:themeColor="text1"/>
                <w:sz w:val="22"/>
                <w:szCs w:val="22"/>
              </w:rPr>
              <w:t>(</w:t>
            </w:r>
            <w:r w:rsidR="00890089" w:rsidRPr="00856E9A">
              <w:rPr>
                <w:rFonts w:ascii="Helvetica Neue" w:eastAsia="Calibri" w:hAnsi="Helvetica Neue" w:cs="Calibri"/>
                <w:b/>
                <w:bCs/>
                <w:color w:val="000000" w:themeColor="text1"/>
                <w:sz w:val="22"/>
                <w:szCs w:val="22"/>
              </w:rPr>
              <w:t xml:space="preserve">e.g., </w:t>
            </w:r>
            <w:r w:rsidRPr="00856E9A">
              <w:rPr>
                <w:rFonts w:ascii="Helvetica Neue" w:eastAsia="Calibri" w:hAnsi="Helvetica Neue" w:cs="Calibri"/>
                <w:b/>
                <w:bCs/>
                <w:color w:val="000000" w:themeColor="text1"/>
                <w:sz w:val="22"/>
                <w:szCs w:val="22"/>
              </w:rPr>
              <w:t>overall, by gender, age, and ethnicity)</w:t>
            </w:r>
            <w:r w:rsidR="00CC210B" w:rsidRPr="00856E9A">
              <w:rPr>
                <w:rFonts w:ascii="Helvetica Neue" w:eastAsia="Calibri" w:hAnsi="Helvetica Neue" w:cs="Calibri"/>
                <w:b/>
                <w:bCs/>
                <w:color w:val="000000" w:themeColor="text1"/>
                <w:sz w:val="22"/>
                <w:szCs w:val="22"/>
              </w:rPr>
              <w:t>?</w:t>
            </w:r>
            <w:r w:rsidRPr="00856E9A">
              <w:rPr>
                <w:rFonts w:ascii="Helvetica Neue" w:eastAsia="Calibri" w:hAnsi="Helvetica Neue" w:cs="Calibri"/>
                <w:b/>
                <w:bCs/>
                <w:color w:val="000000" w:themeColor="text1"/>
                <w:sz w:val="22"/>
                <w:szCs w:val="22"/>
              </w:rPr>
              <w:t xml:space="preserve">  </w:t>
            </w:r>
          </w:p>
        </w:tc>
      </w:tr>
      <w:tr w:rsidR="00856E9A" w:rsidRPr="00856E9A" w14:paraId="51510CFE" w14:textId="77777777" w:rsidTr="00821912">
        <w:tc>
          <w:tcPr>
            <w:tcW w:w="9926" w:type="dxa"/>
            <w:shd w:val="clear" w:color="auto" w:fill="FFF2CC" w:themeFill="accent4" w:themeFillTint="33"/>
          </w:tcPr>
          <w:p w14:paraId="3D4B2310" w14:textId="77777777" w:rsidR="009979A6" w:rsidRPr="00856E9A" w:rsidRDefault="009979A6" w:rsidP="009979A6">
            <w:pPr>
              <w:rPr>
                <w:rFonts w:ascii="Helvetica Neue" w:hAnsi="Helvetica Neue"/>
                <w:color w:val="000000" w:themeColor="text1"/>
                <w:sz w:val="22"/>
                <w:szCs w:val="22"/>
              </w:rPr>
            </w:pPr>
          </w:p>
          <w:p w14:paraId="00F1016B" w14:textId="14597E55" w:rsidR="009979A6"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The award trends for ASL have decreased from 9 (year: 2019-2020) to 13 (year: 2020-2021) to 5 (year: 2021-2022).</w:t>
            </w:r>
          </w:p>
          <w:p w14:paraId="22BC9942" w14:textId="48504BC9" w:rsidR="007630AE" w:rsidRDefault="007630AE" w:rsidP="009979A6">
            <w:pPr>
              <w:rPr>
                <w:rFonts w:ascii="Helvetica Neue" w:hAnsi="Helvetica Neue"/>
                <w:color w:val="000000" w:themeColor="text1"/>
                <w:sz w:val="22"/>
                <w:szCs w:val="22"/>
              </w:rPr>
            </w:pPr>
          </w:p>
          <w:p w14:paraId="75D2A447"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Degrees &amp; Certificates Conferred</w:t>
            </w:r>
          </w:p>
          <w:p w14:paraId="05CC6CD6" w14:textId="77777777" w:rsidR="007630AE" w:rsidRDefault="007630AE" w:rsidP="009979A6">
            <w:pPr>
              <w:rPr>
                <w:rFonts w:ascii="Helvetica Neue" w:hAnsi="Helvetica Neue"/>
                <w:color w:val="000000" w:themeColor="text1"/>
                <w:sz w:val="22"/>
                <w:szCs w:val="22"/>
              </w:rPr>
            </w:pPr>
          </w:p>
          <w:p w14:paraId="4B782DBE" w14:textId="3AFFE3A1"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Ethnicity:</w:t>
            </w:r>
          </w:p>
          <w:p w14:paraId="65519509"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Hispanic/Latino 30%</w:t>
            </w:r>
          </w:p>
          <w:p w14:paraId="4A9A2627" w14:textId="3AD7011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 xml:space="preserve">Asian </w:t>
            </w:r>
            <w:r>
              <w:rPr>
                <w:rFonts w:ascii="Helvetica Neue" w:hAnsi="Helvetica Neue"/>
                <w:color w:val="000000" w:themeColor="text1"/>
                <w:sz w:val="22"/>
                <w:szCs w:val="22"/>
              </w:rPr>
              <w:t>25%</w:t>
            </w:r>
          </w:p>
          <w:p w14:paraId="0368B84E" w14:textId="7AFB8738"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White 21%</w:t>
            </w:r>
          </w:p>
          <w:p w14:paraId="1E7F6E93" w14:textId="05CF77A1"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Black/African American 15%</w:t>
            </w:r>
          </w:p>
          <w:p w14:paraId="032D0A8C" w14:textId="71FA5308" w:rsidR="007630AE" w:rsidRDefault="007630AE" w:rsidP="009979A6">
            <w:pPr>
              <w:rPr>
                <w:rFonts w:ascii="Helvetica Neue" w:hAnsi="Helvetica Neue"/>
                <w:color w:val="000000" w:themeColor="text1"/>
                <w:sz w:val="22"/>
                <w:szCs w:val="22"/>
              </w:rPr>
            </w:pPr>
          </w:p>
          <w:p w14:paraId="2B504043" w14:textId="369CDE10"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Gender-</w:t>
            </w:r>
          </w:p>
          <w:p w14:paraId="72EA85DD"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F- 61.8%</w:t>
            </w:r>
          </w:p>
          <w:p w14:paraId="01A5046D"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M- 36.1&amp;</w:t>
            </w:r>
          </w:p>
          <w:p w14:paraId="753715A7"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X-2.18%</w:t>
            </w:r>
          </w:p>
          <w:p w14:paraId="7719706B" w14:textId="77777777" w:rsidR="007630AE" w:rsidRDefault="007630AE" w:rsidP="009979A6">
            <w:pPr>
              <w:rPr>
                <w:rFonts w:ascii="Helvetica Neue" w:hAnsi="Helvetica Neue"/>
                <w:color w:val="000000" w:themeColor="text1"/>
                <w:sz w:val="22"/>
                <w:szCs w:val="22"/>
              </w:rPr>
            </w:pPr>
          </w:p>
          <w:p w14:paraId="2F09CCC7" w14:textId="77777777" w:rsidR="007630AE"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Age</w:t>
            </w:r>
          </w:p>
          <w:p w14:paraId="28CCBBE5" w14:textId="55CDFF98" w:rsidR="007630AE" w:rsidRPr="00856E9A" w:rsidRDefault="007630AE" w:rsidP="009979A6">
            <w:pPr>
              <w:rPr>
                <w:rFonts w:ascii="Helvetica Neue" w:hAnsi="Helvetica Neue"/>
                <w:color w:val="000000" w:themeColor="text1"/>
                <w:sz w:val="22"/>
                <w:szCs w:val="22"/>
              </w:rPr>
            </w:pPr>
            <w:r>
              <w:rPr>
                <w:rFonts w:ascii="Helvetica Neue" w:hAnsi="Helvetica Neue"/>
                <w:color w:val="000000" w:themeColor="text1"/>
                <w:sz w:val="22"/>
                <w:szCs w:val="22"/>
              </w:rPr>
              <w:t>High percent- 19-24 years old</w:t>
            </w:r>
          </w:p>
        </w:tc>
      </w:tr>
      <w:tr w:rsidR="00856E9A" w:rsidRPr="00856E9A" w14:paraId="2ED5EC2E" w14:textId="77777777" w:rsidTr="009979A6">
        <w:tc>
          <w:tcPr>
            <w:tcW w:w="9926" w:type="dxa"/>
          </w:tcPr>
          <w:p w14:paraId="2D6C4D15" w14:textId="1461117E" w:rsidR="009979A6" w:rsidRPr="00856E9A" w:rsidRDefault="009979A6" w:rsidP="009979A6">
            <w:pPr>
              <w:rPr>
                <w:rFonts w:ascii="Helvetica Neue" w:eastAsiaTheme="minorEastAsia" w:hAnsi="Helvetica Neue"/>
                <w:b/>
                <w:bCs/>
                <w:color w:val="000000" w:themeColor="text1"/>
                <w:sz w:val="22"/>
                <w:szCs w:val="22"/>
              </w:rPr>
            </w:pPr>
            <w:r w:rsidRPr="00856E9A">
              <w:rPr>
                <w:rFonts w:ascii="Helvetica Neue" w:eastAsiaTheme="minorEastAsia" w:hAnsi="Helvetica Neue"/>
                <w:b/>
                <w:bCs/>
                <w:color w:val="000000" w:themeColor="text1"/>
                <w:sz w:val="22"/>
                <w:szCs w:val="22"/>
              </w:rPr>
              <w:t xml:space="preserve">On page 4, what population(s) award trends showed gains in your program and which populations need more support? </w:t>
            </w:r>
          </w:p>
        </w:tc>
      </w:tr>
      <w:tr w:rsidR="00856E9A" w:rsidRPr="00856E9A" w14:paraId="28B16507" w14:textId="77777777" w:rsidTr="00821912">
        <w:tc>
          <w:tcPr>
            <w:tcW w:w="9926" w:type="dxa"/>
            <w:shd w:val="clear" w:color="auto" w:fill="FFF2CC" w:themeFill="accent4" w:themeFillTint="33"/>
          </w:tcPr>
          <w:p w14:paraId="767030D4" w14:textId="77777777" w:rsidR="009979A6" w:rsidRPr="00856E9A" w:rsidRDefault="009979A6" w:rsidP="009979A6">
            <w:pPr>
              <w:rPr>
                <w:rFonts w:ascii="Helvetica Neue" w:hAnsi="Helvetica Neue"/>
                <w:color w:val="000000" w:themeColor="text1"/>
                <w:sz w:val="22"/>
                <w:szCs w:val="22"/>
              </w:rPr>
            </w:pPr>
          </w:p>
          <w:p w14:paraId="5FD27A79" w14:textId="7DF35272" w:rsidR="009979A6" w:rsidRPr="00856E9A" w:rsidRDefault="00464B43" w:rsidP="009979A6">
            <w:pPr>
              <w:rPr>
                <w:rFonts w:ascii="Helvetica Neue" w:hAnsi="Helvetica Neue"/>
                <w:color w:val="000000" w:themeColor="text1"/>
                <w:sz w:val="22"/>
                <w:szCs w:val="22"/>
              </w:rPr>
            </w:pPr>
            <w:r>
              <w:rPr>
                <w:rFonts w:ascii="Helvetica Neue" w:hAnsi="Helvetica Neue"/>
                <w:color w:val="000000" w:themeColor="text1"/>
                <w:sz w:val="22"/>
                <w:szCs w:val="22"/>
              </w:rPr>
              <w:t xml:space="preserve">Young age of 19-24 is very high # of students and # of women students are very high.  Black/African American, Asian, Hispanic/Latino/a, two or more than races, and NR- they all need support from our system.  We have low % of X gender students.  </w:t>
            </w:r>
          </w:p>
        </w:tc>
      </w:tr>
    </w:tbl>
    <w:p w14:paraId="036078C9" w14:textId="2706700B" w:rsidR="009979A6" w:rsidRPr="00856E9A" w:rsidRDefault="009979A6" w:rsidP="00EE3904">
      <w:pPr>
        <w:rPr>
          <w:rFonts w:ascii="Helvetica Neue" w:hAnsi="Helvetica Neue"/>
          <w:color w:val="000000" w:themeColor="text1"/>
          <w:u w:val="single"/>
        </w:rPr>
      </w:pPr>
    </w:p>
    <w:tbl>
      <w:tblPr>
        <w:tblStyle w:val="TableGrid"/>
        <w:tblW w:w="0" w:type="auto"/>
        <w:tblLook w:val="04A0" w:firstRow="1" w:lastRow="0" w:firstColumn="1" w:lastColumn="0" w:noHBand="0" w:noVBand="1"/>
      </w:tblPr>
      <w:tblGrid>
        <w:gridCol w:w="9926"/>
      </w:tblGrid>
      <w:tr w:rsidR="00856E9A" w:rsidRPr="00856E9A" w14:paraId="50CB192B" w14:textId="77777777" w:rsidTr="00211807">
        <w:tc>
          <w:tcPr>
            <w:tcW w:w="9926" w:type="dxa"/>
            <w:shd w:val="clear" w:color="auto" w:fill="009193"/>
          </w:tcPr>
          <w:p w14:paraId="4CDCE1B1" w14:textId="6AE8BFB3" w:rsidR="009979A6" w:rsidRPr="00856E9A" w:rsidRDefault="00C94A73" w:rsidP="00EE3904">
            <w:pPr>
              <w:rPr>
                <w:rFonts w:ascii="Helvetica Neue" w:hAnsi="Helvetica Neue"/>
                <w:b/>
                <w:bCs/>
                <w:color w:val="000000" w:themeColor="text1"/>
                <w:sz w:val="28"/>
                <w:szCs w:val="28"/>
                <w:u w:val="single"/>
              </w:rPr>
            </w:pPr>
            <w:r w:rsidRPr="00856E9A">
              <w:rPr>
                <w:rFonts w:ascii="Helvetica Neue" w:eastAsia="Avenir" w:hAnsi="Helvetica Neue" w:cs="Avenir"/>
                <w:b/>
                <w:bCs/>
                <w:color w:val="000000" w:themeColor="text1"/>
                <w:sz w:val="28"/>
                <w:szCs w:val="28"/>
              </w:rPr>
              <w:t>3</w:t>
            </w:r>
            <w:r w:rsidR="00064350" w:rsidRPr="00856E9A">
              <w:rPr>
                <w:rFonts w:ascii="Helvetica Neue" w:eastAsia="Avenir" w:hAnsi="Helvetica Neue" w:cs="Avenir"/>
                <w:b/>
                <w:bCs/>
                <w:color w:val="000000" w:themeColor="text1"/>
                <w:sz w:val="28"/>
                <w:szCs w:val="28"/>
              </w:rPr>
              <w:t>d</w:t>
            </w:r>
            <w:r w:rsidR="009979A6" w:rsidRPr="00856E9A">
              <w:rPr>
                <w:rFonts w:ascii="Helvetica Neue" w:eastAsia="Avenir" w:hAnsi="Helvetica Neue" w:cs="Avenir"/>
                <w:b/>
                <w:bCs/>
                <w:color w:val="000000" w:themeColor="text1"/>
                <w:sz w:val="28"/>
                <w:szCs w:val="28"/>
              </w:rPr>
              <w:t xml:space="preserve">. </w:t>
            </w:r>
            <w:hyperlink r:id="rId28">
              <w:r w:rsidR="009979A6" w:rsidRPr="00856E9A">
                <w:rPr>
                  <w:rStyle w:val="Hyperlink"/>
                  <w:rFonts w:ascii="Helvetica Neue" w:eastAsia="Avenir" w:hAnsi="Helvetica Neue" w:cs="Avenir"/>
                  <w:b/>
                  <w:bCs/>
                  <w:color w:val="000000" w:themeColor="text1"/>
                  <w:sz w:val="28"/>
                  <w:szCs w:val="28"/>
                </w:rPr>
                <w:t>Transfer Dashboard</w:t>
              </w:r>
            </w:hyperlink>
          </w:p>
        </w:tc>
      </w:tr>
      <w:tr w:rsidR="00856E9A" w:rsidRPr="00856E9A" w14:paraId="571A15EF" w14:textId="77777777" w:rsidTr="009979A6">
        <w:tc>
          <w:tcPr>
            <w:tcW w:w="9926" w:type="dxa"/>
          </w:tcPr>
          <w:p w14:paraId="1A91669B" w14:textId="7BD72D57" w:rsidR="009979A6" w:rsidRPr="00856E9A" w:rsidRDefault="0078795C" w:rsidP="00EE3904">
            <w:pPr>
              <w:rPr>
                <w:rFonts w:ascii="Helvetica Neue" w:eastAsia="Calibri" w:hAnsi="Helvetica Neue" w:cs="Calibri"/>
                <w:color w:val="000000" w:themeColor="text1"/>
                <w:sz w:val="22"/>
                <w:szCs w:val="22"/>
              </w:rPr>
            </w:pPr>
            <w:r w:rsidRPr="00856E9A">
              <w:rPr>
                <w:rFonts w:ascii="Helvetica Neue" w:eastAsia="Calibri" w:hAnsi="Helvetica Neue" w:cs="Calibri"/>
                <w:b/>
                <w:bCs/>
                <w:color w:val="000000" w:themeColor="text1"/>
                <w:sz w:val="22"/>
                <w:szCs w:val="22"/>
              </w:rPr>
              <w:t xml:space="preserve">This dashboard does not provide data by subject.  </w:t>
            </w:r>
            <w:r w:rsidR="009979A6" w:rsidRPr="00856E9A">
              <w:rPr>
                <w:rFonts w:ascii="Helvetica Neue" w:eastAsia="Calibri" w:hAnsi="Helvetica Neue" w:cs="Calibri"/>
                <w:b/>
                <w:bCs/>
                <w:color w:val="000000" w:themeColor="text1"/>
                <w:sz w:val="22"/>
                <w:szCs w:val="22"/>
              </w:rPr>
              <w:t xml:space="preserve">Reflect on what you can do to affect </w:t>
            </w:r>
            <w:r w:rsidRPr="00856E9A">
              <w:rPr>
                <w:rFonts w:ascii="Helvetica Neue" w:eastAsia="Calibri" w:hAnsi="Helvetica Neue" w:cs="Calibri"/>
                <w:b/>
                <w:bCs/>
                <w:color w:val="000000" w:themeColor="text1"/>
                <w:sz w:val="22"/>
                <w:szCs w:val="22"/>
              </w:rPr>
              <w:t xml:space="preserve">student </w:t>
            </w:r>
            <w:r w:rsidR="009979A6" w:rsidRPr="00856E9A">
              <w:rPr>
                <w:rFonts w:ascii="Helvetica Neue" w:eastAsia="Calibri" w:hAnsi="Helvetica Neue" w:cs="Calibri"/>
                <w:b/>
                <w:bCs/>
                <w:color w:val="000000" w:themeColor="text1"/>
                <w:sz w:val="22"/>
                <w:szCs w:val="22"/>
              </w:rPr>
              <w:t xml:space="preserve">transfer.  How may your </w:t>
            </w:r>
            <w:r w:rsidR="00F840DE" w:rsidRPr="00856E9A">
              <w:rPr>
                <w:rFonts w:ascii="Helvetica Neue" w:eastAsia="Calibri" w:hAnsi="Helvetica Neue" w:cs="Calibri"/>
                <w:b/>
                <w:bCs/>
                <w:color w:val="000000" w:themeColor="text1"/>
                <w:sz w:val="22"/>
                <w:szCs w:val="22"/>
              </w:rPr>
              <w:t>P</w:t>
            </w:r>
            <w:r w:rsidR="00682198" w:rsidRPr="00856E9A">
              <w:rPr>
                <w:rFonts w:ascii="Helvetica Neue" w:eastAsia="Calibri" w:hAnsi="Helvetica Neue" w:cs="Calibri"/>
                <w:b/>
                <w:bCs/>
                <w:color w:val="000000" w:themeColor="text1"/>
                <w:sz w:val="22"/>
                <w:szCs w:val="22"/>
              </w:rPr>
              <w:t xml:space="preserve">rogram </w:t>
            </w:r>
            <w:r w:rsidR="009979A6" w:rsidRPr="00856E9A">
              <w:rPr>
                <w:rFonts w:ascii="Helvetica Neue" w:eastAsia="Calibri" w:hAnsi="Helvetica Neue" w:cs="Calibri"/>
                <w:b/>
                <w:bCs/>
                <w:color w:val="000000" w:themeColor="text1"/>
                <w:sz w:val="22"/>
                <w:szCs w:val="22"/>
              </w:rPr>
              <w:t>help to support BCC student transfer?</w:t>
            </w:r>
            <w:r w:rsidR="009979A6" w:rsidRPr="00856E9A">
              <w:rPr>
                <w:rFonts w:ascii="Helvetica Neue" w:eastAsia="Calibri" w:hAnsi="Helvetica Neue" w:cs="Calibri"/>
                <w:color w:val="000000" w:themeColor="text1"/>
                <w:sz w:val="22"/>
                <w:szCs w:val="22"/>
              </w:rPr>
              <w:t xml:space="preserve">  (e.g., serve on panels, strengthen GP in your dept, change curriculum, </w:t>
            </w:r>
            <w:r w:rsidRPr="00856E9A">
              <w:rPr>
                <w:rFonts w:ascii="Helvetica Neue" w:eastAsia="Calibri" w:hAnsi="Helvetica Neue" w:cs="Calibri"/>
                <w:color w:val="000000" w:themeColor="text1"/>
                <w:sz w:val="22"/>
                <w:szCs w:val="22"/>
              </w:rPr>
              <w:t>i</w:t>
            </w:r>
            <w:r w:rsidR="009979A6" w:rsidRPr="00856E9A">
              <w:rPr>
                <w:rFonts w:ascii="Helvetica Neue" w:eastAsia="Calibri" w:hAnsi="Helvetica Neue" w:cs="Calibri"/>
                <w:color w:val="000000" w:themeColor="text1"/>
                <w:sz w:val="22"/>
                <w:szCs w:val="22"/>
              </w:rPr>
              <w:t>ncrease number of AD-Ts</w:t>
            </w:r>
            <w:r w:rsidRPr="00856E9A">
              <w:rPr>
                <w:rFonts w:ascii="Helvetica Neue" w:eastAsia="Calibri" w:hAnsi="Helvetica Neue" w:cs="Calibri"/>
                <w:color w:val="000000" w:themeColor="text1"/>
                <w:sz w:val="22"/>
                <w:szCs w:val="22"/>
              </w:rPr>
              <w:t>, etc.</w:t>
            </w:r>
            <w:r w:rsidR="009979A6" w:rsidRPr="00856E9A">
              <w:rPr>
                <w:rFonts w:ascii="Helvetica Neue" w:eastAsia="Calibri" w:hAnsi="Helvetica Neue" w:cs="Calibri"/>
                <w:color w:val="000000" w:themeColor="text1"/>
                <w:sz w:val="22"/>
                <w:szCs w:val="22"/>
              </w:rPr>
              <w:t>)</w:t>
            </w:r>
          </w:p>
        </w:tc>
      </w:tr>
      <w:tr w:rsidR="00856E9A" w:rsidRPr="00856E9A" w14:paraId="0613FE89" w14:textId="77777777" w:rsidTr="00821912">
        <w:tc>
          <w:tcPr>
            <w:tcW w:w="9926" w:type="dxa"/>
            <w:shd w:val="clear" w:color="auto" w:fill="FFF2CC" w:themeFill="accent4" w:themeFillTint="33"/>
          </w:tcPr>
          <w:p w14:paraId="350B509B" w14:textId="125BC40C" w:rsidR="009979A6" w:rsidRPr="00464B43" w:rsidRDefault="00464B43" w:rsidP="00464B43">
            <w:pPr>
              <w:pStyle w:val="NormalWeb"/>
              <w:spacing w:before="0" w:beforeAutospacing="0" w:after="0" w:afterAutospacing="0"/>
              <w:rPr>
                <w:color w:val="000000"/>
              </w:rPr>
            </w:pPr>
            <w:r>
              <w:rPr>
                <w:rFonts w:ascii="Helvetica Neue" w:hAnsi="Helvetica Neue"/>
                <w:color w:val="000000"/>
                <w:sz w:val="22"/>
                <w:szCs w:val="22"/>
              </w:rPr>
              <w:br/>
              <w:t xml:space="preserve">Our </w:t>
            </w:r>
            <w:r>
              <w:rPr>
                <w:rFonts w:ascii="Helvetica Neue" w:hAnsi="Helvetica Neue"/>
                <w:color w:val="000000"/>
                <w:sz w:val="22"/>
                <w:szCs w:val="22"/>
              </w:rPr>
              <w:t>ASL</w:t>
            </w:r>
            <w:r>
              <w:rPr>
                <w:rFonts w:ascii="Helvetica Neue" w:hAnsi="Helvetica Neue"/>
                <w:color w:val="000000"/>
                <w:sz w:val="22"/>
                <w:szCs w:val="22"/>
              </w:rPr>
              <w:t xml:space="preserve"> department can offer panels, and work with counselor to hire coordinator or specialist to explain about university’ service.</w:t>
            </w:r>
          </w:p>
          <w:p w14:paraId="1EC8528F" w14:textId="3D670A84" w:rsidR="007E1142" w:rsidRPr="00856E9A" w:rsidRDefault="007E1142" w:rsidP="00EE3904">
            <w:pPr>
              <w:rPr>
                <w:rFonts w:ascii="Helvetica Neue" w:hAnsi="Helvetica Neue"/>
                <w:color w:val="000000" w:themeColor="text1"/>
                <w:sz w:val="22"/>
                <w:szCs w:val="22"/>
                <w:u w:val="single"/>
              </w:rPr>
            </w:pPr>
          </w:p>
        </w:tc>
      </w:tr>
    </w:tbl>
    <w:p w14:paraId="6651A744" w14:textId="77777777" w:rsidR="009979A6" w:rsidRPr="00856E9A" w:rsidRDefault="00EE3904" w:rsidP="00EE3904">
      <w:pPr>
        <w:rPr>
          <w:rFonts w:ascii="Helvetica Neue" w:hAnsi="Helvetica Neue"/>
          <w:color w:val="000000" w:themeColor="text1"/>
          <w:sz w:val="22"/>
          <w:szCs w:val="22"/>
        </w:rPr>
      </w:pPr>
      <w:r w:rsidRPr="00856E9A">
        <w:rPr>
          <w:rFonts w:ascii="Helvetica Neue" w:eastAsia="Calibri" w:hAnsi="Helvetica Neue" w:cs="Calibri"/>
          <w:color w:val="000000" w:themeColor="text1"/>
          <w:sz w:val="22"/>
          <w:szCs w:val="22"/>
        </w:rPr>
        <w:t xml:space="preserve"> </w:t>
      </w:r>
    </w:p>
    <w:tbl>
      <w:tblPr>
        <w:tblStyle w:val="TableGrid"/>
        <w:tblW w:w="0" w:type="auto"/>
        <w:tblLook w:val="04A0" w:firstRow="1" w:lastRow="0" w:firstColumn="1" w:lastColumn="0" w:noHBand="0" w:noVBand="1"/>
      </w:tblPr>
      <w:tblGrid>
        <w:gridCol w:w="9926"/>
      </w:tblGrid>
      <w:tr w:rsidR="00856E9A" w:rsidRPr="00856E9A" w14:paraId="30CA9BCC" w14:textId="77777777" w:rsidTr="00211807">
        <w:tc>
          <w:tcPr>
            <w:tcW w:w="9926" w:type="dxa"/>
            <w:shd w:val="clear" w:color="auto" w:fill="009193"/>
          </w:tcPr>
          <w:p w14:paraId="417E9944" w14:textId="266440D8" w:rsidR="006425C8" w:rsidRPr="00856E9A" w:rsidRDefault="00C94A73" w:rsidP="00EE3904">
            <w:pPr>
              <w:rPr>
                <w:rFonts w:ascii="Helvetica Neue" w:hAnsi="Helvetica Neue"/>
                <w:b/>
                <w:bCs/>
                <w:color w:val="000000" w:themeColor="text1"/>
                <w:sz w:val="28"/>
                <w:szCs w:val="28"/>
              </w:rPr>
            </w:pPr>
            <w:r w:rsidRPr="00856E9A">
              <w:rPr>
                <w:rFonts w:ascii="Helvetica Neue" w:eastAsia="Avenir Black" w:hAnsi="Helvetica Neue" w:cs="Avenir Black"/>
                <w:b/>
                <w:bCs/>
                <w:color w:val="000000" w:themeColor="text1"/>
                <w:sz w:val="28"/>
                <w:szCs w:val="28"/>
              </w:rPr>
              <w:t>3</w:t>
            </w:r>
            <w:r w:rsidR="00064350" w:rsidRPr="00856E9A">
              <w:rPr>
                <w:rFonts w:ascii="Helvetica Neue" w:eastAsia="Avenir Black" w:hAnsi="Helvetica Neue" w:cs="Avenir Black"/>
                <w:b/>
                <w:bCs/>
                <w:color w:val="000000" w:themeColor="text1"/>
                <w:sz w:val="28"/>
                <w:szCs w:val="28"/>
              </w:rPr>
              <w:t>e</w:t>
            </w:r>
            <w:r w:rsidR="006425C8" w:rsidRPr="00856E9A">
              <w:rPr>
                <w:rFonts w:ascii="Helvetica Neue" w:eastAsia="Avenir Black" w:hAnsi="Helvetica Neue" w:cs="Avenir Black"/>
                <w:b/>
                <w:bCs/>
                <w:color w:val="000000" w:themeColor="text1"/>
                <w:sz w:val="28"/>
                <w:szCs w:val="28"/>
              </w:rPr>
              <w:t xml:space="preserve">. </w:t>
            </w:r>
            <w:r w:rsidR="006425C8" w:rsidRPr="00856E9A">
              <w:rPr>
                <w:rFonts w:ascii="Helvetica Neue" w:hAnsi="Helvetica Neue"/>
                <w:b/>
                <w:bCs/>
                <w:color w:val="000000" w:themeColor="text1"/>
                <w:sz w:val="28"/>
                <w:szCs w:val="28"/>
              </w:rPr>
              <w:t>Curriculum</w:t>
            </w:r>
            <w:r w:rsidR="00AF76C4" w:rsidRPr="00856E9A">
              <w:rPr>
                <w:rFonts w:ascii="Helvetica Neue" w:hAnsi="Helvetica Neue"/>
                <w:b/>
                <w:bCs/>
                <w:color w:val="000000" w:themeColor="text1"/>
                <w:sz w:val="28"/>
                <w:szCs w:val="28"/>
              </w:rPr>
              <w:t xml:space="preserve"> based on Guided Pathways</w:t>
            </w:r>
          </w:p>
        </w:tc>
      </w:tr>
      <w:tr w:rsidR="00856E9A" w:rsidRPr="00856E9A" w14:paraId="678642B3" w14:textId="77777777" w:rsidTr="00211807">
        <w:tc>
          <w:tcPr>
            <w:tcW w:w="9926" w:type="dxa"/>
            <w:shd w:val="clear" w:color="auto" w:fill="auto"/>
          </w:tcPr>
          <w:p w14:paraId="1A73CCD8" w14:textId="5DB0517A" w:rsidR="007E1142" w:rsidRPr="00856E9A" w:rsidRDefault="007E1142" w:rsidP="00EE3904">
            <w:pPr>
              <w:rPr>
                <w:rFonts w:ascii="Helvetica Neue" w:hAnsi="Helvetica Neue"/>
                <w:color w:val="000000" w:themeColor="text1"/>
                <w:sz w:val="22"/>
                <w:szCs w:val="22"/>
              </w:rPr>
            </w:pPr>
            <w:r w:rsidRPr="00856E9A">
              <w:rPr>
                <w:rFonts w:ascii="Helvetica Neue" w:eastAsia="Avenir Black" w:hAnsi="Helvetica Neue" w:cs="Avenir Black"/>
                <w:color w:val="000000" w:themeColor="text1"/>
                <w:sz w:val="22"/>
                <w:szCs w:val="22"/>
              </w:rPr>
              <w:t xml:space="preserve">View </w:t>
            </w:r>
            <w:r w:rsidR="00682198" w:rsidRPr="00856E9A">
              <w:rPr>
                <w:rFonts w:ascii="Helvetica Neue" w:eastAsia="Avenir Black" w:hAnsi="Helvetica Neue" w:cs="Avenir Black"/>
                <w:color w:val="000000" w:themeColor="text1"/>
                <w:sz w:val="22"/>
                <w:szCs w:val="22"/>
              </w:rPr>
              <w:t xml:space="preserve">your program </w:t>
            </w:r>
            <w:r w:rsidRPr="00856E9A">
              <w:rPr>
                <w:rFonts w:ascii="Helvetica Neue" w:eastAsia="Avenir Black" w:hAnsi="Helvetica Neue" w:cs="Avenir Black"/>
                <w:color w:val="000000" w:themeColor="text1"/>
                <w:sz w:val="22"/>
                <w:szCs w:val="22"/>
              </w:rPr>
              <w:t xml:space="preserve">through the lens of student equity outcomes.  </w:t>
            </w:r>
          </w:p>
        </w:tc>
      </w:tr>
      <w:tr w:rsidR="00856E9A" w:rsidRPr="00856E9A" w14:paraId="01D8DD99" w14:textId="77777777" w:rsidTr="5FAD3FD5">
        <w:tc>
          <w:tcPr>
            <w:tcW w:w="9926" w:type="dxa"/>
          </w:tcPr>
          <w:p w14:paraId="24B9AAC4" w14:textId="0E72D762" w:rsidR="009979A6" w:rsidRPr="00856E9A" w:rsidRDefault="00F840DE" w:rsidP="00211807">
            <w:pPr>
              <w:pStyle w:val="ListParagraph"/>
              <w:numPr>
                <w:ilvl w:val="0"/>
                <w:numId w:val="1"/>
              </w:numPr>
              <w:ind w:left="335"/>
              <w:rPr>
                <w:rFonts w:ascii="Helvetica Neue" w:eastAsia="Avenir Black" w:hAnsi="Helvetica Neue" w:cs="Avenir Black"/>
                <w:color w:val="000000" w:themeColor="text1"/>
              </w:rPr>
            </w:pPr>
            <w:r w:rsidRPr="00856E9A">
              <w:rPr>
                <w:rFonts w:ascii="Helvetica Neue" w:eastAsia="Avenir Black" w:hAnsi="Helvetica Neue" w:cs="Avenir Black"/>
                <w:b/>
                <w:bCs/>
                <w:color w:val="000000" w:themeColor="text1"/>
              </w:rPr>
              <w:t xml:space="preserve">How is your Program </w:t>
            </w:r>
            <w:r w:rsidR="00AF76C4" w:rsidRPr="00856E9A">
              <w:rPr>
                <w:rFonts w:ascii="Helvetica Neue" w:eastAsia="Avenir Black" w:hAnsi="Helvetica Neue" w:cs="Avenir Black"/>
                <w:b/>
                <w:bCs/>
                <w:color w:val="000000" w:themeColor="text1"/>
              </w:rPr>
              <w:t>making pathways for students</w:t>
            </w:r>
            <w:r w:rsidRPr="00856E9A">
              <w:rPr>
                <w:rFonts w:ascii="Helvetica Neue" w:eastAsia="Avenir Black" w:hAnsi="Helvetica Neue" w:cs="Avenir Black"/>
                <w:b/>
                <w:bCs/>
                <w:color w:val="000000" w:themeColor="text1"/>
              </w:rPr>
              <w:t xml:space="preserve"> to complete their goals?</w:t>
            </w:r>
          </w:p>
        </w:tc>
      </w:tr>
      <w:tr w:rsidR="00856E9A" w:rsidRPr="00856E9A" w14:paraId="322E4745" w14:textId="77777777" w:rsidTr="00211807">
        <w:tc>
          <w:tcPr>
            <w:tcW w:w="9926" w:type="dxa"/>
            <w:shd w:val="clear" w:color="auto" w:fill="FFF2CC" w:themeFill="accent4" w:themeFillTint="33"/>
          </w:tcPr>
          <w:p w14:paraId="6D61BF1D" w14:textId="77777777" w:rsidR="00E57333" w:rsidRPr="00856E9A" w:rsidRDefault="00E57333" w:rsidP="00E57333">
            <w:pPr>
              <w:ind w:left="-25"/>
              <w:rPr>
                <w:rFonts w:ascii="Helvetica Neue" w:eastAsia="Avenir Black" w:hAnsi="Helvetica Neue" w:cs="Avenir Black"/>
                <w:b/>
                <w:bCs/>
                <w:color w:val="000000" w:themeColor="text1"/>
              </w:rPr>
            </w:pPr>
          </w:p>
          <w:p w14:paraId="06241B0C" w14:textId="7F052B05" w:rsidR="00E24D97" w:rsidRPr="00E24D97" w:rsidDel="00E57333" w:rsidRDefault="00E24D97">
            <w:pPr>
              <w:pStyle w:val="ListParagraph"/>
              <w:numPr>
                <w:ilvl w:val="0"/>
                <w:numId w:val="9"/>
              </w:numPr>
              <w:rPr>
                <w:rFonts w:ascii="Helvetica Neue" w:eastAsia="Avenir Black" w:hAnsi="Helvetica Neue" w:cs="Avenir Black"/>
                <w:color w:val="000000" w:themeColor="text1"/>
              </w:rPr>
            </w:pPr>
            <w:r>
              <w:rPr>
                <w:rFonts w:ascii="Helvetica Neue" w:eastAsia="Avenir Black" w:hAnsi="Helvetica Neue" w:cs="Avenir Black"/>
                <w:color w:val="000000" w:themeColor="text1"/>
              </w:rPr>
              <w:t>Modify our curriculum, syllabus and support students to complete their goals.</w:t>
            </w:r>
          </w:p>
        </w:tc>
      </w:tr>
    </w:tbl>
    <w:p w14:paraId="630FDB96" w14:textId="77777777" w:rsidR="00C407EA" w:rsidRPr="00856E9A" w:rsidRDefault="00C407EA" w:rsidP="00AF76C4">
      <w:pPr>
        <w:rPr>
          <w:rFonts w:ascii="Helvetica Neue" w:hAnsi="Helvetica Neue"/>
          <w:b/>
          <w:bCs/>
          <w:color w:val="000000" w:themeColor="text1"/>
        </w:rPr>
      </w:pPr>
    </w:p>
    <w:tbl>
      <w:tblPr>
        <w:tblStyle w:val="TableGrid"/>
        <w:tblW w:w="0" w:type="auto"/>
        <w:tblLook w:val="04A0" w:firstRow="1" w:lastRow="0" w:firstColumn="1" w:lastColumn="0" w:noHBand="0" w:noVBand="1"/>
      </w:tblPr>
      <w:tblGrid>
        <w:gridCol w:w="9926"/>
      </w:tblGrid>
      <w:tr w:rsidR="00856E9A" w:rsidRPr="00856E9A" w14:paraId="72169310" w14:textId="77777777" w:rsidTr="00E954D2">
        <w:tc>
          <w:tcPr>
            <w:tcW w:w="9926" w:type="dxa"/>
            <w:shd w:val="clear" w:color="auto" w:fill="009193"/>
          </w:tcPr>
          <w:p w14:paraId="65C28288" w14:textId="205F802B" w:rsidR="00C407EA" w:rsidRPr="00856E9A" w:rsidRDefault="00C94A73" w:rsidP="00E954D2">
            <w:pPr>
              <w:rPr>
                <w:rFonts w:ascii="Helvetica Neue" w:hAnsi="Helvetica Neue"/>
                <w:b/>
                <w:bCs/>
                <w:color w:val="000000" w:themeColor="text1"/>
                <w:sz w:val="28"/>
                <w:szCs w:val="28"/>
              </w:rPr>
            </w:pPr>
            <w:r w:rsidRPr="00856E9A">
              <w:rPr>
                <w:rFonts w:ascii="Helvetica Neue" w:eastAsia="Avenir Black" w:hAnsi="Helvetica Neue" w:cs="Avenir Black"/>
                <w:b/>
                <w:bCs/>
                <w:color w:val="000000" w:themeColor="text1"/>
                <w:sz w:val="28"/>
                <w:szCs w:val="28"/>
              </w:rPr>
              <w:t>4</w:t>
            </w:r>
            <w:r w:rsidR="00C407EA" w:rsidRPr="00856E9A">
              <w:rPr>
                <w:rFonts w:ascii="Helvetica Neue" w:eastAsia="Avenir Black" w:hAnsi="Helvetica Neue" w:cs="Avenir Black"/>
                <w:b/>
                <w:bCs/>
                <w:color w:val="000000" w:themeColor="text1"/>
                <w:sz w:val="28"/>
                <w:szCs w:val="28"/>
              </w:rPr>
              <w:t xml:space="preserve">. </w:t>
            </w:r>
            <w:r w:rsidR="00C407EA" w:rsidRPr="00856E9A">
              <w:rPr>
                <w:rFonts w:ascii="Helvetica Neue" w:hAnsi="Helvetica Neue"/>
                <w:b/>
                <w:bCs/>
                <w:color w:val="000000" w:themeColor="text1"/>
                <w:sz w:val="28"/>
                <w:szCs w:val="28"/>
              </w:rPr>
              <w:t>D</w:t>
            </w:r>
            <w:r w:rsidR="00CF2027" w:rsidRPr="00856E9A">
              <w:rPr>
                <w:rFonts w:ascii="Helvetica Neue" w:hAnsi="Helvetica Neue"/>
                <w:b/>
                <w:bCs/>
                <w:color w:val="000000" w:themeColor="text1"/>
                <w:sz w:val="28"/>
                <w:szCs w:val="28"/>
              </w:rPr>
              <w:t xml:space="preserve">ual Enrollment </w:t>
            </w:r>
          </w:p>
        </w:tc>
      </w:tr>
      <w:tr w:rsidR="00856E9A" w:rsidRPr="00856E9A" w14:paraId="247FBED3" w14:textId="77777777" w:rsidTr="00E954D2">
        <w:tc>
          <w:tcPr>
            <w:tcW w:w="9926" w:type="dxa"/>
            <w:shd w:val="clear" w:color="auto" w:fill="auto"/>
          </w:tcPr>
          <w:p w14:paraId="368A25B3" w14:textId="7B91F0BE" w:rsidR="00C407EA" w:rsidRPr="00856E9A" w:rsidRDefault="00C407EA" w:rsidP="00A16362">
            <w:pPr>
              <w:rPr>
                <w:rFonts w:ascii="Helvetica Neue" w:hAnsi="Helvetica Neue"/>
                <w:b/>
                <w:color w:val="000000" w:themeColor="text1"/>
                <w:sz w:val="22"/>
                <w:szCs w:val="22"/>
              </w:rPr>
            </w:pPr>
            <w:r w:rsidRPr="00856E9A">
              <w:rPr>
                <w:rFonts w:ascii="Helvetica Neue" w:hAnsi="Helvetica Neue"/>
                <w:b/>
                <w:color w:val="000000" w:themeColor="text1"/>
                <w:sz w:val="22"/>
                <w:szCs w:val="22"/>
              </w:rPr>
              <w:t>As continued decline in overall enrollment for college going population</w:t>
            </w:r>
            <w:r w:rsidR="00F840DE" w:rsidRPr="00856E9A">
              <w:rPr>
                <w:rFonts w:ascii="Helvetica Neue" w:hAnsi="Helvetica Neue"/>
                <w:b/>
                <w:color w:val="000000" w:themeColor="text1"/>
                <w:sz w:val="22"/>
                <w:szCs w:val="22"/>
              </w:rPr>
              <w:t xml:space="preserve"> occurs, </w:t>
            </w:r>
            <w:r w:rsidRPr="00856E9A">
              <w:rPr>
                <w:rFonts w:ascii="Helvetica Neue" w:hAnsi="Helvetica Neue"/>
                <w:b/>
                <w:color w:val="000000" w:themeColor="text1"/>
                <w:sz w:val="22"/>
                <w:szCs w:val="22"/>
              </w:rPr>
              <w:t>it is important for us to look at who will be coming to BCC in the next 5 years.</w:t>
            </w:r>
            <w:r w:rsidR="00A16362" w:rsidRPr="00856E9A">
              <w:rPr>
                <w:rFonts w:ascii="Helvetica Neue" w:hAnsi="Helvetica Neue"/>
                <w:b/>
                <w:color w:val="000000" w:themeColor="text1"/>
                <w:sz w:val="22"/>
                <w:szCs w:val="22"/>
              </w:rPr>
              <w:t xml:space="preserve"> </w:t>
            </w:r>
            <w:r w:rsidR="00F840DE" w:rsidRPr="00856E9A">
              <w:rPr>
                <w:rFonts w:ascii="Helvetica Neue" w:hAnsi="Helvetica Neue"/>
                <w:b/>
                <w:color w:val="000000" w:themeColor="text1"/>
                <w:sz w:val="22"/>
                <w:szCs w:val="22"/>
              </w:rPr>
              <w:t xml:space="preserve"> Reviewing </w:t>
            </w:r>
            <w:r w:rsidRPr="00856E9A">
              <w:rPr>
                <w:rFonts w:ascii="Helvetica Neue" w:hAnsi="Helvetica Neue"/>
                <w:b/>
                <w:color w:val="000000" w:themeColor="text1"/>
                <w:sz w:val="22"/>
                <w:szCs w:val="22"/>
              </w:rPr>
              <w:t xml:space="preserve">the data provide here, what strategies would your </w:t>
            </w:r>
            <w:r w:rsidR="00F840DE" w:rsidRPr="00856E9A">
              <w:rPr>
                <w:rFonts w:ascii="Helvetica Neue" w:hAnsi="Helvetica Neue"/>
                <w:b/>
                <w:color w:val="000000" w:themeColor="text1"/>
                <w:sz w:val="22"/>
                <w:szCs w:val="22"/>
              </w:rPr>
              <w:t>P</w:t>
            </w:r>
            <w:r w:rsidR="00682198" w:rsidRPr="00856E9A">
              <w:rPr>
                <w:rFonts w:ascii="Helvetica Neue" w:hAnsi="Helvetica Neue"/>
                <w:b/>
                <w:color w:val="000000" w:themeColor="text1"/>
                <w:sz w:val="22"/>
                <w:szCs w:val="22"/>
              </w:rPr>
              <w:t>rogram</w:t>
            </w:r>
            <w:r w:rsidRPr="00856E9A">
              <w:rPr>
                <w:rFonts w:ascii="Helvetica Neue" w:hAnsi="Helvetica Neue"/>
                <w:b/>
                <w:color w:val="000000" w:themeColor="text1"/>
                <w:sz w:val="22"/>
                <w:szCs w:val="22"/>
              </w:rPr>
              <w:t xml:space="preserve"> employ to address bringing more students to BCC?</w:t>
            </w:r>
          </w:p>
          <w:p w14:paraId="3D5E76FA" w14:textId="77777777" w:rsidR="00A16362" w:rsidRPr="00856E9A" w:rsidRDefault="00A16362" w:rsidP="00A16362">
            <w:pPr>
              <w:rPr>
                <w:rFonts w:ascii="Helvetica Neue" w:hAnsi="Helvetica Neue"/>
                <w:color w:val="000000" w:themeColor="text1"/>
              </w:rPr>
            </w:pPr>
          </w:p>
          <w:p w14:paraId="6714D016" w14:textId="5AF87665" w:rsidR="00636202" w:rsidRPr="00856E9A" w:rsidRDefault="00636202" w:rsidP="00A16362">
            <w:pPr>
              <w:rPr>
                <w:rFonts w:ascii="Helvetica Neue" w:hAnsi="Helvetica Neue"/>
                <w:color w:val="000000" w:themeColor="text1"/>
                <w:sz w:val="22"/>
                <w:szCs w:val="22"/>
              </w:rPr>
            </w:pPr>
            <w:r w:rsidRPr="00856E9A">
              <w:rPr>
                <w:rFonts w:ascii="Helvetica Neue" w:hAnsi="Helvetica Neue"/>
                <w:noProof/>
                <w:color w:val="000000" w:themeColor="text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856E9A" w:rsidRPr="00856E9A" w14:paraId="390EC918" w14:textId="77777777" w:rsidTr="00211807">
        <w:tc>
          <w:tcPr>
            <w:tcW w:w="9926" w:type="dxa"/>
            <w:shd w:val="clear" w:color="auto" w:fill="FFF2CC" w:themeFill="accent4" w:themeFillTint="33"/>
          </w:tcPr>
          <w:p w14:paraId="53C86E88" w14:textId="7FAF0604" w:rsidR="00C407EA" w:rsidRPr="00856E9A" w:rsidRDefault="00C407EA" w:rsidP="00E954D2">
            <w:pPr>
              <w:rPr>
                <w:rFonts w:ascii="Helvetica Neue" w:eastAsia="Avenir Black" w:hAnsi="Helvetica Neue" w:cs="Avenir Black"/>
                <w:b/>
                <w:bCs/>
                <w:color w:val="000000" w:themeColor="text1"/>
                <w:sz w:val="22"/>
                <w:szCs w:val="22"/>
              </w:rPr>
            </w:pPr>
          </w:p>
          <w:p w14:paraId="7886CF98" w14:textId="77777777" w:rsidR="00A16362" w:rsidRPr="00856E9A"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856E9A" w:rsidRDefault="00C407EA" w:rsidP="00211807">
            <w:pPr>
              <w:ind w:left="-25"/>
              <w:rPr>
                <w:rFonts w:ascii="Helvetica Neue" w:eastAsia="Avenir Black" w:hAnsi="Helvetica Neue" w:cs="Avenir Black"/>
                <w:color w:val="000000" w:themeColor="text1"/>
              </w:rPr>
            </w:pPr>
          </w:p>
        </w:tc>
      </w:tr>
    </w:tbl>
    <w:p w14:paraId="1422C4E0" w14:textId="77777777" w:rsidR="00AF76C4" w:rsidRPr="00856E9A" w:rsidRDefault="00AF76C4" w:rsidP="00115D65">
      <w:pPr>
        <w:rPr>
          <w:rFonts w:ascii="Helvetica Neue" w:hAnsi="Helvetica Neue"/>
          <w:b/>
          <w:bCs/>
          <w:color w:val="000000" w:themeColor="text1"/>
        </w:rPr>
      </w:pPr>
    </w:p>
    <w:tbl>
      <w:tblPr>
        <w:tblStyle w:val="TableGrid"/>
        <w:tblW w:w="0" w:type="auto"/>
        <w:tblLook w:val="04A0" w:firstRow="1" w:lastRow="0" w:firstColumn="1" w:lastColumn="0" w:noHBand="0" w:noVBand="1"/>
      </w:tblPr>
      <w:tblGrid>
        <w:gridCol w:w="9926"/>
      </w:tblGrid>
      <w:tr w:rsidR="00856E9A" w:rsidRPr="00856E9A" w14:paraId="4CC7F056" w14:textId="77777777" w:rsidTr="00211807">
        <w:tc>
          <w:tcPr>
            <w:tcW w:w="9926" w:type="dxa"/>
            <w:shd w:val="clear" w:color="auto" w:fill="009193"/>
          </w:tcPr>
          <w:p w14:paraId="736A36DF" w14:textId="671B784A" w:rsidR="00F4718F" w:rsidRPr="00856E9A" w:rsidRDefault="00C94A73" w:rsidP="00EE3904">
            <w:pPr>
              <w:rPr>
                <w:rFonts w:ascii="Helvetica Neue" w:hAnsi="Helvetica Neue"/>
                <w:color w:val="000000" w:themeColor="text1"/>
                <w:sz w:val="28"/>
                <w:szCs w:val="28"/>
              </w:rPr>
            </w:pPr>
            <w:r w:rsidRPr="00856E9A">
              <w:rPr>
                <w:rFonts w:ascii="Helvetica Neue" w:hAnsi="Helvetica Neue"/>
                <w:b/>
                <w:bCs/>
                <w:color w:val="000000" w:themeColor="text1"/>
                <w:sz w:val="28"/>
                <w:szCs w:val="28"/>
              </w:rPr>
              <w:t>5</w:t>
            </w:r>
            <w:r w:rsidR="00C407EA" w:rsidRPr="00856E9A">
              <w:rPr>
                <w:rFonts w:ascii="Helvetica Neue" w:hAnsi="Helvetica Neue"/>
                <w:b/>
                <w:bCs/>
                <w:color w:val="000000" w:themeColor="text1"/>
                <w:sz w:val="28"/>
                <w:szCs w:val="28"/>
              </w:rPr>
              <w:t xml:space="preserve">. </w:t>
            </w:r>
            <w:r w:rsidR="36616812" w:rsidRPr="00856E9A">
              <w:rPr>
                <w:rFonts w:ascii="Helvetica Neue" w:hAnsi="Helvetica Neue"/>
                <w:b/>
                <w:bCs/>
                <w:color w:val="000000" w:themeColor="text1"/>
                <w:sz w:val="28"/>
                <w:szCs w:val="28"/>
              </w:rPr>
              <w:t>F</w:t>
            </w:r>
            <w:r w:rsidR="00CF2027" w:rsidRPr="00856E9A">
              <w:rPr>
                <w:rFonts w:ascii="Helvetica Neue" w:hAnsi="Helvetica Neue"/>
                <w:b/>
                <w:bCs/>
                <w:color w:val="000000" w:themeColor="text1"/>
                <w:sz w:val="28"/>
                <w:szCs w:val="28"/>
              </w:rPr>
              <w:t xml:space="preserve">acility Utilization Needs </w:t>
            </w:r>
          </w:p>
        </w:tc>
      </w:tr>
      <w:tr w:rsidR="00856E9A" w:rsidRPr="00856E9A" w14:paraId="3D6BF03A" w14:textId="77777777" w:rsidTr="5FAD3FD5">
        <w:tc>
          <w:tcPr>
            <w:tcW w:w="9926" w:type="dxa"/>
          </w:tcPr>
          <w:p w14:paraId="2D5BFFAA" w14:textId="7AAA0184" w:rsidR="00F4718F" w:rsidRPr="00856E9A" w:rsidRDefault="28E7BAB0" w:rsidP="00211807">
            <w:pPr>
              <w:pStyle w:val="ListParagraph"/>
              <w:ind w:left="0"/>
              <w:rPr>
                <w:b/>
                <w:bCs/>
                <w:color w:val="000000" w:themeColor="text1"/>
              </w:rPr>
            </w:pPr>
            <w:r w:rsidRPr="00856E9A">
              <w:rPr>
                <w:rFonts w:ascii="Helvetica Neue" w:hAnsi="Helvetica Neue" w:cs="Segoe UI"/>
                <w:b/>
                <w:bCs/>
                <w:color w:val="000000" w:themeColor="text1"/>
              </w:rPr>
              <w:t>Assess your facilit</w:t>
            </w:r>
            <w:r w:rsidR="004A694A" w:rsidRPr="00856E9A">
              <w:rPr>
                <w:rFonts w:ascii="Helvetica Neue" w:hAnsi="Helvetica Neue" w:cs="Segoe UI"/>
                <w:b/>
                <w:bCs/>
                <w:color w:val="000000" w:themeColor="text1"/>
              </w:rPr>
              <w:t>y</w:t>
            </w:r>
            <w:r w:rsidRPr="00856E9A">
              <w:rPr>
                <w:rFonts w:ascii="Helvetica Neue" w:hAnsi="Helvetica Neue" w:cs="Segoe UI"/>
                <w:b/>
                <w:bCs/>
                <w:color w:val="000000" w:themeColor="text1"/>
              </w:rPr>
              <w:t xml:space="preserve"> utilization </w:t>
            </w:r>
            <w:r w:rsidR="004A694A" w:rsidRPr="00856E9A">
              <w:rPr>
                <w:rFonts w:ascii="Helvetica Neue" w:hAnsi="Helvetica Neue" w:cs="Segoe UI"/>
                <w:b/>
                <w:bCs/>
                <w:color w:val="000000" w:themeColor="text1"/>
              </w:rPr>
              <w:t>f</w:t>
            </w:r>
            <w:r w:rsidRPr="00856E9A">
              <w:rPr>
                <w:rFonts w:ascii="Helvetica Neue" w:hAnsi="Helvetica Neue" w:cs="Segoe UI"/>
                <w:b/>
                <w:bCs/>
                <w:color w:val="000000" w:themeColor="text1"/>
              </w:rPr>
              <w:t xml:space="preserve">or </w:t>
            </w:r>
            <w:r w:rsidR="45609855" w:rsidRPr="00856E9A">
              <w:rPr>
                <w:rFonts w:ascii="Helvetica Neue" w:hAnsi="Helvetica Neue" w:cs="Segoe UI"/>
                <w:b/>
                <w:bCs/>
                <w:color w:val="000000" w:themeColor="text1"/>
              </w:rPr>
              <w:t>next</w:t>
            </w:r>
            <w:r w:rsidRPr="00856E9A">
              <w:rPr>
                <w:rFonts w:ascii="Helvetica Neue" w:hAnsi="Helvetica Neue" w:cs="Segoe UI"/>
                <w:b/>
                <w:bCs/>
                <w:color w:val="000000" w:themeColor="text1"/>
              </w:rPr>
              <w:t xml:space="preserve"> year</w:t>
            </w:r>
            <w:r w:rsidR="004A694A" w:rsidRPr="00856E9A">
              <w:rPr>
                <w:rFonts w:ascii="Helvetica Neue" w:hAnsi="Helvetica Neue" w:cs="Segoe UI"/>
                <w:b/>
                <w:bCs/>
                <w:color w:val="000000" w:themeColor="text1"/>
              </w:rPr>
              <w:t xml:space="preserve"> and</w:t>
            </w:r>
            <w:r w:rsidRPr="00856E9A">
              <w:rPr>
                <w:rFonts w:ascii="Helvetica Neue" w:hAnsi="Helvetica Neue" w:cs="Segoe UI"/>
                <w:b/>
                <w:bCs/>
                <w:color w:val="000000" w:themeColor="text1"/>
              </w:rPr>
              <w:t xml:space="preserve"> indicate if the space is sufficient</w:t>
            </w:r>
            <w:r w:rsidR="30FC0594" w:rsidRPr="00856E9A">
              <w:rPr>
                <w:rFonts w:ascii="Helvetica Neue" w:hAnsi="Helvetica Neue" w:cs="Segoe UI"/>
                <w:b/>
                <w:bCs/>
                <w:color w:val="000000" w:themeColor="text1"/>
              </w:rPr>
              <w:t xml:space="preserve"> or not</w:t>
            </w:r>
            <w:r w:rsidRPr="00856E9A">
              <w:rPr>
                <w:rFonts w:ascii="Helvetica Neue" w:hAnsi="Helvetica Neue" w:cs="Segoe UI"/>
                <w:b/>
                <w:bCs/>
                <w:color w:val="000000" w:themeColor="text1"/>
              </w:rPr>
              <w:t xml:space="preserve">.  If </w:t>
            </w:r>
            <w:r w:rsidR="1B149826" w:rsidRPr="00856E9A">
              <w:rPr>
                <w:rFonts w:ascii="Helvetica Neue" w:hAnsi="Helvetica Neue" w:cs="Segoe UI"/>
                <w:b/>
                <w:bCs/>
                <w:color w:val="000000" w:themeColor="text1"/>
              </w:rPr>
              <w:t>not</w:t>
            </w:r>
            <w:r w:rsidRPr="00856E9A">
              <w:rPr>
                <w:rFonts w:ascii="Helvetica Neue" w:hAnsi="Helvetica Neue" w:cs="Segoe UI"/>
                <w:b/>
                <w:bCs/>
                <w:color w:val="000000" w:themeColor="text1"/>
              </w:rPr>
              <w:t xml:space="preserve">, what are the needs and why? </w:t>
            </w:r>
            <w:r w:rsidR="004A694A" w:rsidRPr="00856E9A">
              <w:rPr>
                <w:rFonts w:ascii="Helvetica Neue" w:hAnsi="Helvetica Neue" w:cs="Segoe UI"/>
                <w:b/>
                <w:bCs/>
                <w:color w:val="000000" w:themeColor="text1"/>
              </w:rPr>
              <w:t>Work with</w:t>
            </w:r>
            <w:r w:rsidR="00A70A64" w:rsidRPr="00856E9A">
              <w:rPr>
                <w:rFonts w:ascii="Helvetica Neue" w:hAnsi="Helvetica Neue" w:cs="Segoe UI"/>
                <w:b/>
                <w:bCs/>
                <w:color w:val="000000" w:themeColor="text1"/>
              </w:rPr>
              <w:t xml:space="preserve"> </w:t>
            </w:r>
            <w:r w:rsidR="707ADD6B" w:rsidRPr="00856E9A">
              <w:rPr>
                <w:rFonts w:ascii="Helvetica Neue" w:hAnsi="Helvetica Neue" w:cs="Segoe UI"/>
                <w:b/>
                <w:bCs/>
                <w:color w:val="000000" w:themeColor="text1"/>
              </w:rPr>
              <w:t xml:space="preserve">your </w:t>
            </w:r>
            <w:r w:rsidR="00682198" w:rsidRPr="00856E9A">
              <w:rPr>
                <w:rFonts w:ascii="Helvetica Neue" w:hAnsi="Helvetica Neue" w:cs="Segoe UI"/>
                <w:b/>
                <w:bCs/>
                <w:color w:val="000000" w:themeColor="text1"/>
              </w:rPr>
              <w:t>manager</w:t>
            </w:r>
            <w:r w:rsidR="707ADD6B" w:rsidRPr="00856E9A">
              <w:rPr>
                <w:rFonts w:ascii="Helvetica Neue" w:hAnsi="Helvetica Neue" w:cs="Segoe UI"/>
                <w:b/>
                <w:bCs/>
                <w:color w:val="000000" w:themeColor="text1"/>
              </w:rPr>
              <w:t xml:space="preserve"> to check on your needs prior to responding this section.</w:t>
            </w:r>
          </w:p>
        </w:tc>
      </w:tr>
      <w:tr w:rsidR="00856E9A" w:rsidRPr="00856E9A" w14:paraId="4710BDA8" w14:textId="77777777" w:rsidTr="5FAD3FD5">
        <w:tc>
          <w:tcPr>
            <w:tcW w:w="9926" w:type="dxa"/>
            <w:shd w:val="clear" w:color="auto" w:fill="FFF2CC" w:themeFill="accent4" w:themeFillTint="33"/>
          </w:tcPr>
          <w:p w14:paraId="60BF335B" w14:textId="5F1DDCD5" w:rsidR="00F4718F" w:rsidRPr="00856E9A" w:rsidRDefault="00F4718F" w:rsidP="00EE3904">
            <w:pPr>
              <w:rPr>
                <w:rFonts w:ascii="Helvetica Neue" w:hAnsi="Helvetica Neue"/>
                <w:color w:val="000000" w:themeColor="text1"/>
                <w:sz w:val="22"/>
                <w:szCs w:val="22"/>
              </w:rPr>
            </w:pPr>
          </w:p>
          <w:p w14:paraId="3983AC0C" w14:textId="77777777" w:rsidR="009E7A5F" w:rsidRDefault="009E7A5F" w:rsidP="009E7A5F">
            <w:pPr>
              <w:pStyle w:val="NormalWeb"/>
              <w:spacing w:before="0" w:beforeAutospacing="0" w:after="0" w:afterAutospacing="0"/>
              <w:rPr>
                <w:color w:val="000000"/>
              </w:rPr>
            </w:pPr>
            <w:r>
              <w:rPr>
                <w:rFonts w:ascii="Helvetica Neue" w:hAnsi="Helvetica Neue"/>
                <w:color w:val="000000"/>
                <w:sz w:val="22"/>
                <w:szCs w:val="22"/>
              </w:rPr>
              <w:t>ASL classrooms- Deaf friendly</w:t>
            </w:r>
          </w:p>
          <w:p w14:paraId="0B6C2BCB" w14:textId="77777777" w:rsidR="009E7A5F" w:rsidRDefault="009E7A5F" w:rsidP="009E7A5F">
            <w:pPr>
              <w:pStyle w:val="NormalWeb"/>
              <w:spacing w:before="0" w:beforeAutospacing="0" w:after="0" w:afterAutospacing="0"/>
              <w:rPr>
                <w:color w:val="000000"/>
              </w:rPr>
            </w:pPr>
            <w:r>
              <w:rPr>
                <w:rFonts w:ascii="Helvetica Neue" w:hAnsi="Helvetica Neue"/>
                <w:color w:val="000000"/>
                <w:sz w:val="22"/>
                <w:szCs w:val="22"/>
              </w:rPr>
              <w:t>ASL labs</w:t>
            </w:r>
          </w:p>
          <w:p w14:paraId="4432D88D" w14:textId="64433180" w:rsidR="009E7A5F" w:rsidRDefault="009E7A5F" w:rsidP="009E7A5F">
            <w:pPr>
              <w:pStyle w:val="NormalWeb"/>
              <w:spacing w:before="0" w:beforeAutospacing="0" w:after="0" w:afterAutospacing="0"/>
            </w:pPr>
            <w:r>
              <w:rPr>
                <w:rFonts w:ascii="Helvetica Neue" w:hAnsi="Helvetica Neue"/>
                <w:color w:val="000000"/>
                <w:sz w:val="22"/>
                <w:szCs w:val="22"/>
              </w:rPr>
              <w:t xml:space="preserve">ASL </w:t>
            </w:r>
            <w:r>
              <w:rPr>
                <w:rFonts w:ascii="Helvetica Neue" w:hAnsi="Helvetica Neue"/>
                <w:color w:val="000000"/>
                <w:sz w:val="22"/>
                <w:szCs w:val="22"/>
              </w:rPr>
              <w:t xml:space="preserve">LRC </w:t>
            </w:r>
            <w:r>
              <w:rPr>
                <w:rFonts w:ascii="Helvetica Neue" w:hAnsi="Helvetica Neue"/>
                <w:color w:val="000000"/>
                <w:sz w:val="22"/>
                <w:szCs w:val="22"/>
              </w:rPr>
              <w:t>&amp; embedded</w:t>
            </w:r>
            <w:r>
              <w:rPr>
                <w:rFonts w:ascii="Helvetica Neue" w:hAnsi="Helvetica Neue"/>
                <w:color w:val="000000"/>
                <w:sz w:val="22"/>
                <w:szCs w:val="22"/>
              </w:rPr>
              <w:t xml:space="preserve"> tutoring service</w:t>
            </w:r>
            <w:r>
              <w:rPr>
                <w:rFonts w:ascii="Helvetica Neue" w:hAnsi="Helvetica Neue"/>
                <w:color w:val="000000"/>
                <w:sz w:val="22"/>
                <w:szCs w:val="22"/>
              </w:rPr>
              <w:t xml:space="preserve"> </w:t>
            </w:r>
          </w:p>
          <w:p w14:paraId="198965BD" w14:textId="02334B28" w:rsidR="00E24D97" w:rsidRPr="00856E9A" w:rsidRDefault="00E24D97" w:rsidP="00EE3904">
            <w:pPr>
              <w:rPr>
                <w:rFonts w:ascii="Helvetica Neue" w:hAnsi="Helvetica Neue"/>
                <w:color w:val="000000" w:themeColor="text1"/>
                <w:sz w:val="22"/>
                <w:szCs w:val="22"/>
              </w:rPr>
            </w:pPr>
          </w:p>
        </w:tc>
      </w:tr>
    </w:tbl>
    <w:p w14:paraId="57540F35" w14:textId="0F310F44" w:rsidR="009C2B01" w:rsidRDefault="009C2B01" w:rsidP="00591A55">
      <w:pPr>
        <w:pStyle w:val="NoSpacing"/>
        <w:rPr>
          <w:rFonts w:ascii="Helvetica Neue" w:hAnsi="Helvetica Neue"/>
          <w:color w:val="000000" w:themeColor="text1"/>
        </w:rPr>
      </w:pPr>
    </w:p>
    <w:p w14:paraId="68235FA5" w14:textId="301922C5" w:rsidR="00E24D97" w:rsidRDefault="00E24D97" w:rsidP="00591A55">
      <w:pPr>
        <w:pStyle w:val="NoSpacing"/>
        <w:rPr>
          <w:rFonts w:ascii="Helvetica Neue" w:hAnsi="Helvetica Neue"/>
          <w:color w:val="000000" w:themeColor="text1"/>
        </w:rPr>
      </w:pPr>
    </w:p>
    <w:p w14:paraId="4F57B3A3" w14:textId="72934669" w:rsidR="00E24D97" w:rsidRDefault="00E24D97" w:rsidP="00591A55">
      <w:pPr>
        <w:pStyle w:val="NoSpacing"/>
        <w:rPr>
          <w:rFonts w:ascii="Helvetica Neue" w:hAnsi="Helvetica Neue"/>
          <w:color w:val="000000" w:themeColor="text1"/>
        </w:rPr>
      </w:pPr>
    </w:p>
    <w:p w14:paraId="17010DF4" w14:textId="1E80FB05" w:rsidR="00E24D97" w:rsidRDefault="00E24D97" w:rsidP="00591A55">
      <w:pPr>
        <w:pStyle w:val="NoSpacing"/>
        <w:rPr>
          <w:rFonts w:ascii="Helvetica Neue" w:hAnsi="Helvetica Neue"/>
          <w:color w:val="000000" w:themeColor="text1"/>
        </w:rPr>
      </w:pPr>
    </w:p>
    <w:p w14:paraId="552ABD31" w14:textId="63A8DA7D" w:rsidR="00E24D97" w:rsidRDefault="00E24D97" w:rsidP="00591A55">
      <w:pPr>
        <w:pStyle w:val="NoSpacing"/>
        <w:rPr>
          <w:rFonts w:ascii="Helvetica Neue" w:hAnsi="Helvetica Neue"/>
          <w:color w:val="000000" w:themeColor="text1"/>
        </w:rPr>
      </w:pPr>
    </w:p>
    <w:p w14:paraId="5FD2D782" w14:textId="36A277DC" w:rsidR="00E24D97" w:rsidRDefault="00E24D97" w:rsidP="00591A55">
      <w:pPr>
        <w:pStyle w:val="NoSpacing"/>
        <w:rPr>
          <w:rFonts w:ascii="Helvetica Neue" w:hAnsi="Helvetica Neue"/>
          <w:color w:val="000000" w:themeColor="text1"/>
        </w:rPr>
      </w:pPr>
    </w:p>
    <w:p w14:paraId="11DD0067" w14:textId="66651BD9" w:rsidR="00E24D97" w:rsidRDefault="00E24D97" w:rsidP="00591A55">
      <w:pPr>
        <w:pStyle w:val="NoSpacing"/>
        <w:rPr>
          <w:rFonts w:ascii="Helvetica Neue" w:hAnsi="Helvetica Neue"/>
          <w:color w:val="000000" w:themeColor="text1"/>
        </w:rPr>
      </w:pPr>
    </w:p>
    <w:p w14:paraId="4FEA4905" w14:textId="6A0021F3" w:rsidR="00E24D97" w:rsidRDefault="00E24D97" w:rsidP="00591A55">
      <w:pPr>
        <w:pStyle w:val="NoSpacing"/>
        <w:rPr>
          <w:rFonts w:ascii="Helvetica Neue" w:hAnsi="Helvetica Neue"/>
          <w:color w:val="000000" w:themeColor="text1"/>
        </w:rPr>
      </w:pPr>
    </w:p>
    <w:p w14:paraId="22235F04" w14:textId="4200D9F8" w:rsidR="00E24D97" w:rsidRDefault="00E24D97" w:rsidP="00591A55">
      <w:pPr>
        <w:pStyle w:val="NoSpacing"/>
        <w:rPr>
          <w:rFonts w:ascii="Helvetica Neue" w:hAnsi="Helvetica Neue"/>
          <w:color w:val="000000" w:themeColor="text1"/>
        </w:rPr>
      </w:pPr>
    </w:p>
    <w:p w14:paraId="35B6DDCE" w14:textId="77777777" w:rsidR="00E24D97" w:rsidRPr="00856E9A" w:rsidRDefault="00E24D97" w:rsidP="00591A55">
      <w:pPr>
        <w:pStyle w:val="NoSpacing"/>
        <w:rPr>
          <w:rFonts w:ascii="Helvetica Neue" w:hAnsi="Helvetica Neue"/>
          <w:color w:val="000000" w:themeColor="text1"/>
        </w:rPr>
      </w:pPr>
    </w:p>
    <w:tbl>
      <w:tblPr>
        <w:tblStyle w:val="TableGrid"/>
        <w:tblW w:w="0" w:type="auto"/>
        <w:tblLook w:val="04A0" w:firstRow="1" w:lastRow="0" w:firstColumn="1" w:lastColumn="0" w:noHBand="0" w:noVBand="1"/>
      </w:tblPr>
      <w:tblGrid>
        <w:gridCol w:w="9926"/>
      </w:tblGrid>
      <w:tr w:rsidR="00856E9A" w:rsidRPr="00856E9A" w14:paraId="2638714C" w14:textId="77777777" w:rsidTr="00A45E54">
        <w:tc>
          <w:tcPr>
            <w:tcW w:w="9926" w:type="dxa"/>
            <w:shd w:val="clear" w:color="auto" w:fill="009193"/>
          </w:tcPr>
          <w:p w14:paraId="443451F1" w14:textId="4904EC5A" w:rsidR="001C2F46" w:rsidRPr="00856E9A" w:rsidRDefault="00C94A73" w:rsidP="00115D65">
            <w:pPr>
              <w:pStyle w:val="NoSpacing"/>
              <w:ind w:left="80"/>
              <w:rPr>
                <w:rFonts w:ascii="Helvetica Neue" w:hAnsi="Helvetica Neue"/>
                <w:b/>
                <w:bCs/>
                <w:color w:val="000000" w:themeColor="text1"/>
                <w:sz w:val="28"/>
                <w:szCs w:val="28"/>
              </w:rPr>
            </w:pPr>
            <w:r w:rsidRPr="00856E9A">
              <w:rPr>
                <w:rFonts w:ascii="Helvetica Neue" w:hAnsi="Helvetica Neue"/>
                <w:b/>
                <w:bCs/>
                <w:color w:val="000000" w:themeColor="text1"/>
                <w:sz w:val="28"/>
                <w:szCs w:val="28"/>
              </w:rPr>
              <w:lastRenderedPageBreak/>
              <w:t>6</w:t>
            </w:r>
            <w:r w:rsidR="009005F8" w:rsidRPr="00856E9A">
              <w:rPr>
                <w:rFonts w:ascii="Helvetica Neue" w:hAnsi="Helvetica Neue"/>
                <w:b/>
                <w:bCs/>
                <w:color w:val="000000" w:themeColor="text1"/>
                <w:sz w:val="28"/>
                <w:szCs w:val="28"/>
              </w:rPr>
              <w:t xml:space="preserve">. </w:t>
            </w:r>
            <w:r w:rsidR="006B313F" w:rsidRPr="00856E9A">
              <w:rPr>
                <w:rFonts w:ascii="Helvetica Neue" w:hAnsi="Helvetica Neue"/>
                <w:b/>
                <w:bCs/>
                <w:color w:val="000000" w:themeColor="text1"/>
                <w:sz w:val="28"/>
                <w:szCs w:val="28"/>
              </w:rPr>
              <w:t>A</w:t>
            </w:r>
            <w:r w:rsidR="00CF2027" w:rsidRPr="00856E9A">
              <w:rPr>
                <w:rFonts w:ascii="Helvetica Neue" w:hAnsi="Helvetica Neue"/>
                <w:b/>
                <w:bCs/>
                <w:color w:val="000000" w:themeColor="text1"/>
                <w:sz w:val="28"/>
                <w:szCs w:val="28"/>
              </w:rPr>
              <w:t>ssessment</w:t>
            </w:r>
          </w:p>
        </w:tc>
      </w:tr>
      <w:tr w:rsidR="00856E9A" w:rsidRPr="00856E9A" w14:paraId="3AE8BFCE" w14:textId="77777777" w:rsidTr="00211807">
        <w:tc>
          <w:tcPr>
            <w:tcW w:w="9926" w:type="dxa"/>
            <w:shd w:val="clear" w:color="auto" w:fill="auto"/>
          </w:tcPr>
          <w:p w14:paraId="593AAC16" w14:textId="77446E77" w:rsidR="006B1C11" w:rsidRPr="00856E9A" w:rsidRDefault="006441C5" w:rsidP="006B1C11">
            <w:pPr>
              <w:rPr>
                <w:rFonts w:ascii="Helvetica Neue" w:hAnsi="Helvetica Neue"/>
                <w:color w:val="000000" w:themeColor="text1"/>
                <w:sz w:val="23"/>
                <w:szCs w:val="23"/>
              </w:rPr>
            </w:pPr>
            <w:r w:rsidRPr="00856E9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Due to the critical role that course and program assessments play in our institutional planning and to be in compliance with the Accreditation requirements, </w:t>
            </w:r>
            <w:r w:rsidR="004A694A" w:rsidRPr="00856E9A">
              <w:rPr>
                <w:rFonts w:ascii="Helvetica Neue" w:hAnsi="Helvetica Neue"/>
                <w:color w:val="000000" w:themeColor="text1"/>
                <w:sz w:val="23"/>
                <w:szCs w:val="23"/>
              </w:rPr>
              <w:t>assessments must be completed to qualify for APU</w:t>
            </w:r>
            <w:r w:rsidRPr="00856E9A">
              <w:rPr>
                <w:rFonts w:ascii="Helvetica Neue" w:hAnsi="Helvetica Neue"/>
                <w:color w:val="000000" w:themeColor="text1"/>
                <w:sz w:val="23"/>
                <w:szCs w:val="23"/>
              </w:rPr>
              <w:t xml:space="preserve"> resource allocation requests</w:t>
            </w:r>
            <w:r w:rsidR="004A694A" w:rsidRPr="00856E9A">
              <w:rPr>
                <w:rFonts w:ascii="Helvetica Neue" w:hAnsi="Helvetica Neue"/>
                <w:color w:val="000000" w:themeColor="text1"/>
                <w:sz w:val="23"/>
                <w:szCs w:val="23"/>
              </w:rPr>
              <w:t>.</w:t>
            </w:r>
            <w:r w:rsidR="004A694A" w:rsidRPr="00856E9A">
              <w:rPr>
                <w:rFonts w:ascii="Helvetica Neue" w:hAnsi="Helvetica Neue"/>
                <w:i/>
                <w:iCs/>
                <w:color w:val="000000" w:themeColor="text1"/>
                <w:sz w:val="23"/>
                <w:szCs w:val="23"/>
              </w:rPr>
              <w:t xml:space="preserve"> </w:t>
            </w:r>
          </w:p>
        </w:tc>
      </w:tr>
      <w:tr w:rsidR="00856E9A" w:rsidRPr="00856E9A" w14:paraId="5080D8E1" w14:textId="77777777" w:rsidTr="00266533">
        <w:tc>
          <w:tcPr>
            <w:tcW w:w="9926" w:type="dxa"/>
            <w:shd w:val="clear" w:color="auto" w:fill="auto"/>
          </w:tcPr>
          <w:p w14:paraId="4CFE3D42" w14:textId="0ABFFFB4" w:rsidR="00266533" w:rsidRPr="00856E9A" w:rsidRDefault="006441C5" w:rsidP="006B1C11">
            <w:pPr>
              <w:rPr>
                <w:rFonts w:ascii="Helvetica Neue" w:hAnsi="Helvetica Neue"/>
                <w:b/>
                <w:bCs/>
                <w:color w:val="000000" w:themeColor="text1"/>
                <w:sz w:val="22"/>
                <w:szCs w:val="22"/>
              </w:rPr>
            </w:pPr>
            <w:r w:rsidRPr="00856E9A">
              <w:rPr>
                <w:rStyle w:val="normaltextrun"/>
                <w:rFonts w:ascii="Helvetica Neue" w:hAnsi="Helvetica Neue" w:cs="Arial"/>
                <w:b/>
                <w:bCs/>
                <w:color w:val="000000" w:themeColor="text1"/>
                <w:sz w:val="22"/>
                <w:szCs w:val="22"/>
              </w:rPr>
              <w:t xml:space="preserve">What action plans did your </w:t>
            </w:r>
            <w:r w:rsidR="004A694A" w:rsidRPr="00856E9A">
              <w:rPr>
                <w:rStyle w:val="normaltextrun"/>
                <w:rFonts w:ascii="Helvetica Neue" w:hAnsi="Helvetica Neue" w:cs="Arial"/>
                <w:b/>
                <w:bCs/>
                <w:color w:val="000000" w:themeColor="text1"/>
                <w:sz w:val="22"/>
                <w:szCs w:val="22"/>
              </w:rPr>
              <w:t>Program</w:t>
            </w:r>
            <w:r w:rsidRPr="00856E9A">
              <w:rPr>
                <w:rStyle w:val="normaltextrun"/>
                <w:rFonts w:ascii="Helvetica Neue" w:hAnsi="Helvetica Neue" w:cs="Arial"/>
                <w:b/>
                <w:bCs/>
                <w:color w:val="000000" w:themeColor="text1"/>
                <w:sz w:val="22"/>
                <w:szCs w:val="22"/>
              </w:rPr>
              <w:t> identify upon the assessment of each S</w:t>
            </w:r>
            <w:r w:rsidR="00682198" w:rsidRPr="00856E9A">
              <w:rPr>
                <w:rStyle w:val="normaltextrun"/>
                <w:rFonts w:ascii="Helvetica Neue" w:hAnsi="Helvetica Neue" w:cs="Arial"/>
                <w:b/>
                <w:bCs/>
                <w:color w:val="000000" w:themeColor="text1"/>
                <w:sz w:val="22"/>
                <w:szCs w:val="22"/>
              </w:rPr>
              <w:t xml:space="preserve">ervice Area Outcomes (SAOs)? </w:t>
            </w:r>
            <w:r w:rsidRPr="00856E9A">
              <w:rPr>
                <w:rStyle w:val="normaltextrun"/>
                <w:rFonts w:ascii="Helvetica Neue" w:hAnsi="Helvetica Neue" w:cs="Arial"/>
                <w:b/>
                <w:bCs/>
                <w:color w:val="000000" w:themeColor="text1"/>
                <w:sz w:val="22"/>
                <w:szCs w:val="22"/>
              </w:rPr>
              <w:t>Please be as detailed as possible.</w:t>
            </w:r>
            <w:r w:rsidRPr="00856E9A">
              <w:rPr>
                <w:rStyle w:val="eop"/>
                <w:rFonts w:ascii="Helvetica Neue" w:hAnsi="Helvetica Neue" w:cs="Arial"/>
                <w:b/>
                <w:bCs/>
                <w:color w:val="000000" w:themeColor="text1"/>
                <w:sz w:val="22"/>
                <w:szCs w:val="22"/>
              </w:rPr>
              <w:t> </w:t>
            </w:r>
          </w:p>
        </w:tc>
      </w:tr>
      <w:tr w:rsidR="001407C1" w:rsidRPr="00856E9A" w14:paraId="41D5C00B" w14:textId="77777777" w:rsidTr="00821912">
        <w:tc>
          <w:tcPr>
            <w:tcW w:w="9926" w:type="dxa"/>
            <w:shd w:val="clear" w:color="auto" w:fill="FFF2CC" w:themeFill="accent4" w:themeFillTint="33"/>
          </w:tcPr>
          <w:p w14:paraId="4551C083" w14:textId="77777777" w:rsidR="001407C1" w:rsidRDefault="00A870BE" w:rsidP="001407C1">
            <w:pPr>
              <w:rPr>
                <w:rFonts w:ascii="Helvetica Neue" w:hAnsi="Helvetica Neue"/>
                <w:color w:val="000000" w:themeColor="text1"/>
                <w:sz w:val="22"/>
                <w:szCs w:val="22"/>
              </w:rPr>
            </w:pPr>
            <w:r w:rsidRPr="00A870BE">
              <w:rPr>
                <w:rFonts w:ascii="Helvetica Neue" w:hAnsi="Helvetica Neue"/>
                <w:color w:val="000000" w:themeColor="text1"/>
                <w:sz w:val="22"/>
                <w:szCs w:val="22"/>
              </w:rPr>
              <w:t xml:space="preserve">COVID-19 disruption (from in-person to OL conversion).  ASL 50-53, ASL 55A &amp; ASL 55B, ASL 202A and 202B, ASL 200 A &amp; B, ASL 57 and ASL 464- Some of them are canceled due to low enrollment # of students.  Some of the courses are online or face-to-face.  The assessment needs to clean, and we will submit all of ASL 50 and 51.  I completed some of them, and some are working in progress. </w:t>
            </w:r>
          </w:p>
          <w:p w14:paraId="6138244E" w14:textId="7E70B80D" w:rsidR="00A870BE" w:rsidRPr="00856E9A" w:rsidRDefault="00A870BE" w:rsidP="001407C1">
            <w:pPr>
              <w:rPr>
                <w:rFonts w:ascii="Helvetica Neue" w:hAnsi="Helvetica Neue"/>
                <w:color w:val="000000" w:themeColor="text1"/>
                <w:sz w:val="22"/>
                <w:szCs w:val="22"/>
              </w:rPr>
            </w:pPr>
          </w:p>
        </w:tc>
      </w:tr>
      <w:tr w:rsidR="001407C1" w:rsidRPr="00856E9A" w14:paraId="50C11621" w14:textId="77777777" w:rsidTr="00266533">
        <w:tc>
          <w:tcPr>
            <w:tcW w:w="9926" w:type="dxa"/>
            <w:shd w:val="clear" w:color="auto" w:fill="auto"/>
          </w:tcPr>
          <w:p w14:paraId="553AEDC9" w14:textId="7182D7E9" w:rsidR="001407C1" w:rsidRPr="00856E9A" w:rsidRDefault="001407C1" w:rsidP="001407C1">
            <w:pPr>
              <w:pStyle w:val="paragraph"/>
              <w:spacing w:before="0" w:beforeAutospacing="0" w:after="0" w:afterAutospacing="0"/>
              <w:textAlignment w:val="baseline"/>
              <w:rPr>
                <w:rFonts w:ascii="Helvetica Neue" w:hAnsi="Helvetica Neue" w:cs="Arial"/>
                <w:b/>
                <w:bCs/>
                <w:color w:val="000000" w:themeColor="text1"/>
                <w:sz w:val="22"/>
                <w:szCs w:val="22"/>
              </w:rPr>
            </w:pPr>
            <w:r w:rsidRPr="00856E9A">
              <w:rPr>
                <w:rFonts w:ascii="Helvetica Neue" w:hAnsi="Helvetica Neue"/>
                <w:b/>
                <w:bCs/>
                <w:color w:val="000000" w:themeColor="text1"/>
                <w:sz w:val="22"/>
                <w:szCs w:val="22"/>
              </w:rPr>
              <w:t xml:space="preserve">Describe the Program’s progress on the Action Plans identified for Service Area Outcomes (SAOs).  Please be specific. Identify percentages towards completion of Action Plans. What Action Plans are priorities?    </w:t>
            </w:r>
          </w:p>
        </w:tc>
      </w:tr>
      <w:tr w:rsidR="001407C1" w:rsidRPr="00856E9A" w14:paraId="04385075" w14:textId="77777777" w:rsidTr="00821912">
        <w:tc>
          <w:tcPr>
            <w:tcW w:w="9926" w:type="dxa"/>
            <w:shd w:val="clear" w:color="auto" w:fill="FFF2CC" w:themeFill="accent4" w:themeFillTint="33"/>
          </w:tcPr>
          <w:p w14:paraId="22A11A1C" w14:textId="77777777" w:rsidR="001407C1" w:rsidRPr="00856E9A" w:rsidRDefault="001407C1" w:rsidP="001407C1">
            <w:pPr>
              <w:rPr>
                <w:rFonts w:ascii="Helvetica Neue" w:hAnsi="Helvetica Neue"/>
                <w:color w:val="000000" w:themeColor="text1"/>
                <w:sz w:val="22"/>
                <w:szCs w:val="22"/>
              </w:rPr>
            </w:pPr>
          </w:p>
          <w:p w14:paraId="42375E33" w14:textId="77777777" w:rsidR="00A870BE" w:rsidRPr="00A870BE" w:rsidRDefault="00A870BE" w:rsidP="00A870BE">
            <w:pPr>
              <w:rPr>
                <w:rFonts w:ascii="Helvetica Neue" w:hAnsi="Helvetica Neue"/>
                <w:color w:val="000000" w:themeColor="text1"/>
                <w:sz w:val="22"/>
                <w:szCs w:val="22"/>
              </w:rPr>
            </w:pPr>
            <w:r w:rsidRPr="00A870BE">
              <w:rPr>
                <w:rFonts w:ascii="Helvetica Neue" w:hAnsi="Helvetica Neue"/>
                <w:color w:val="000000" w:themeColor="text1"/>
                <w:sz w:val="22"/>
                <w:szCs w:val="22"/>
              </w:rPr>
              <w:t xml:space="preserve">The progress with this program and Action Plans- the goal is to complete them and upload them with the template ready for instructors to submit them on time. </w:t>
            </w:r>
          </w:p>
          <w:p w14:paraId="1F741B64" w14:textId="77777777" w:rsidR="001407C1" w:rsidRDefault="00A870BE" w:rsidP="00A870BE">
            <w:pPr>
              <w:rPr>
                <w:rFonts w:ascii="Helvetica Neue" w:hAnsi="Helvetica Neue"/>
                <w:color w:val="000000" w:themeColor="text1"/>
                <w:sz w:val="22"/>
                <w:szCs w:val="22"/>
              </w:rPr>
            </w:pPr>
            <w:r w:rsidRPr="00A870BE">
              <w:rPr>
                <w:rFonts w:ascii="Helvetica Neue" w:hAnsi="Helvetica Neue"/>
                <w:color w:val="000000" w:themeColor="text1"/>
                <w:sz w:val="22"/>
                <w:szCs w:val="22"/>
              </w:rPr>
              <w:t xml:space="preserve">Also, the assessments are instructor-friendly in design and easy for them to calculate, write the report, and upload to it </w:t>
            </w:r>
            <w:proofErr w:type="spellStart"/>
            <w:r w:rsidRPr="00A870BE">
              <w:rPr>
                <w:rFonts w:ascii="Helvetica Neue" w:hAnsi="Helvetica Neue"/>
                <w:color w:val="000000" w:themeColor="text1"/>
                <w:sz w:val="22"/>
                <w:szCs w:val="22"/>
              </w:rPr>
              <w:t>Curricunet</w:t>
            </w:r>
            <w:proofErr w:type="spellEnd"/>
            <w:r w:rsidRPr="00A870BE">
              <w:rPr>
                <w:rFonts w:ascii="Helvetica Neue" w:hAnsi="Helvetica Neue"/>
                <w:color w:val="000000" w:themeColor="text1"/>
                <w:sz w:val="22"/>
                <w:szCs w:val="22"/>
              </w:rPr>
              <w:t xml:space="preserve">.  The priority goal of the Action Plans is to submit all of them every semester.  </w:t>
            </w:r>
          </w:p>
          <w:p w14:paraId="746C9260" w14:textId="7E83C045" w:rsidR="00A870BE" w:rsidRPr="00856E9A" w:rsidRDefault="00A870BE" w:rsidP="00A870BE">
            <w:pPr>
              <w:rPr>
                <w:rFonts w:ascii="Helvetica Neue" w:hAnsi="Helvetica Neue"/>
                <w:color w:val="000000" w:themeColor="text1"/>
                <w:sz w:val="22"/>
                <w:szCs w:val="22"/>
              </w:rPr>
            </w:pPr>
          </w:p>
        </w:tc>
      </w:tr>
      <w:tr w:rsidR="001407C1" w:rsidRPr="00856E9A" w14:paraId="5A61B96C" w14:textId="77777777" w:rsidTr="00266533">
        <w:tc>
          <w:tcPr>
            <w:tcW w:w="9926" w:type="dxa"/>
            <w:shd w:val="clear" w:color="auto" w:fill="auto"/>
          </w:tcPr>
          <w:p w14:paraId="64FDFAAF" w14:textId="3B9826DA" w:rsidR="001407C1" w:rsidRPr="00856E9A" w:rsidRDefault="001407C1" w:rsidP="001407C1">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0856E9A">
              <w:rPr>
                <w:rStyle w:val="normaltextrun"/>
                <w:rFonts w:ascii="Helvetica Neue" w:hAnsi="Helvetica Neue" w:cs="Arial"/>
                <w:b/>
                <w:bCs/>
                <w:color w:val="000000" w:themeColor="text1"/>
                <w:sz w:val="22"/>
                <w:szCs w:val="22"/>
              </w:rPr>
              <w:t>Describe the status of SAO completion in Rounds 4 and 5 of the Assessment Cycle. Identify the percenta</w:t>
            </w:r>
            <w:r w:rsidRPr="00856E9A">
              <w:rPr>
                <w:rStyle w:val="normaltextrun"/>
                <w:rFonts w:cs="Arial"/>
                <w:b/>
                <w:bCs/>
                <w:color w:val="000000" w:themeColor="text1"/>
                <w:sz w:val="22"/>
                <w:szCs w:val="22"/>
              </w:rPr>
              <w:t>ges</w:t>
            </w:r>
            <w:r w:rsidRPr="00856E9A">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completing assessments of SAOs. </w:t>
            </w:r>
          </w:p>
          <w:p w14:paraId="0786E81B" w14:textId="77777777" w:rsidR="00A870BE" w:rsidRDefault="00A870BE" w:rsidP="001407C1">
            <w:pPr>
              <w:pStyle w:val="paragraph"/>
              <w:spacing w:before="0" w:beforeAutospacing="0" w:after="0" w:afterAutospacing="0"/>
              <w:textAlignment w:val="baseline"/>
              <w:rPr>
                <w:rFonts w:ascii="Helvetica Neue" w:hAnsi="Helvetica Neue" w:cs="Calibri"/>
                <w:color w:val="000000" w:themeColor="text1"/>
                <w:shd w:val="clear" w:color="auto" w:fill="FFFFFF"/>
              </w:rPr>
            </w:pPr>
          </w:p>
          <w:p w14:paraId="5DCCB3C9" w14:textId="77777777" w:rsidR="00A870BE" w:rsidRDefault="00A870BE" w:rsidP="00A870BE">
            <w:pPr>
              <w:pStyle w:val="paragraph"/>
              <w:spacing w:before="0" w:beforeAutospacing="0" w:after="0" w:afterAutospacing="0"/>
              <w:textAlignment w:val="baseline"/>
              <w:rPr>
                <w:rFonts w:ascii="Helvetica Neue" w:hAnsi="Helvetica Neue" w:cs="Calibri"/>
                <w:color w:val="000000" w:themeColor="text1"/>
                <w:shd w:val="clear" w:color="auto" w:fill="FFFFFF"/>
              </w:rPr>
            </w:pPr>
            <w:r>
              <w:rPr>
                <w:rFonts w:ascii="Helvetica Neue" w:hAnsi="Helvetica Neue" w:cs="Calibri"/>
                <w:color w:val="000000" w:themeColor="text1"/>
                <w:shd w:val="clear" w:color="auto" w:fill="FFFFFF"/>
              </w:rPr>
              <w:t xml:space="preserve">The goal is complete 100% and the committees’ comments regarding the result of assessments slow the progress down.  If they accept the result of assessments, then the template for feeding the assessments will be on time instead of overwhelming with other assessments.  </w:t>
            </w:r>
          </w:p>
          <w:p w14:paraId="0786D338" w14:textId="7FEDB885" w:rsidR="00A870BE" w:rsidRPr="00856E9A" w:rsidRDefault="00A870BE" w:rsidP="00A870BE">
            <w:pPr>
              <w:pStyle w:val="paragraph"/>
              <w:spacing w:before="0" w:beforeAutospacing="0" w:after="0" w:afterAutospacing="0"/>
              <w:textAlignment w:val="baseline"/>
              <w:rPr>
                <w:rFonts w:ascii="Helvetica Neue" w:hAnsi="Helvetica Neue"/>
                <w:color w:val="000000" w:themeColor="text1"/>
                <w:sz w:val="22"/>
                <w:szCs w:val="22"/>
              </w:rPr>
            </w:pPr>
          </w:p>
        </w:tc>
      </w:tr>
      <w:tr w:rsidR="001407C1" w:rsidRPr="00856E9A" w14:paraId="28C9772E" w14:textId="77777777" w:rsidTr="00821912">
        <w:tc>
          <w:tcPr>
            <w:tcW w:w="9926" w:type="dxa"/>
            <w:shd w:val="clear" w:color="auto" w:fill="FFF2CC" w:themeFill="accent4" w:themeFillTint="33"/>
          </w:tcPr>
          <w:p w14:paraId="3C278002" w14:textId="77777777" w:rsidR="001407C1" w:rsidRPr="00856E9A" w:rsidRDefault="001407C1" w:rsidP="001407C1">
            <w:pPr>
              <w:rPr>
                <w:rFonts w:ascii="Helvetica Neue" w:hAnsi="Helvetica Neue"/>
                <w:color w:val="000000" w:themeColor="text1"/>
                <w:sz w:val="22"/>
                <w:szCs w:val="22"/>
              </w:rPr>
            </w:pPr>
          </w:p>
          <w:p w14:paraId="6B54A1A0" w14:textId="397E44F0" w:rsidR="001407C1" w:rsidRPr="00856E9A" w:rsidRDefault="001407C1" w:rsidP="001407C1">
            <w:pPr>
              <w:rPr>
                <w:rFonts w:ascii="Helvetica Neue" w:hAnsi="Helvetica Neue"/>
                <w:color w:val="000000" w:themeColor="text1"/>
                <w:sz w:val="22"/>
                <w:szCs w:val="22"/>
              </w:rPr>
            </w:pPr>
          </w:p>
        </w:tc>
      </w:tr>
      <w:tr w:rsidR="001407C1" w:rsidRPr="00856E9A" w14:paraId="393FF9BA" w14:textId="77777777" w:rsidTr="00266533">
        <w:tc>
          <w:tcPr>
            <w:tcW w:w="9926" w:type="dxa"/>
            <w:shd w:val="clear" w:color="auto" w:fill="auto"/>
          </w:tcPr>
          <w:p w14:paraId="683E4DEA" w14:textId="1A911D95" w:rsidR="001407C1" w:rsidRPr="00856E9A" w:rsidRDefault="001407C1" w:rsidP="001407C1">
            <w:pPr>
              <w:rPr>
                <w:rFonts w:ascii="Helvetica Neue" w:hAnsi="Helvetica Neue"/>
                <w:color w:val="000000" w:themeColor="text1"/>
                <w:sz w:val="22"/>
                <w:szCs w:val="22"/>
              </w:rPr>
            </w:pPr>
            <w:r w:rsidRPr="00856E9A">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1407C1" w:rsidRPr="00856E9A" w14:paraId="1954B20D" w14:textId="77777777" w:rsidTr="00821912">
        <w:tc>
          <w:tcPr>
            <w:tcW w:w="9926" w:type="dxa"/>
            <w:shd w:val="clear" w:color="auto" w:fill="FFF2CC" w:themeFill="accent4" w:themeFillTint="33"/>
          </w:tcPr>
          <w:p w14:paraId="44DD73B2" w14:textId="130A073F" w:rsidR="001407C1" w:rsidRPr="00856E9A" w:rsidRDefault="001407C1" w:rsidP="001407C1">
            <w:pPr>
              <w:tabs>
                <w:tab w:val="left" w:pos="1103"/>
              </w:tabs>
              <w:rPr>
                <w:rFonts w:ascii="Helvetica Neue" w:hAnsi="Helvetica Neue"/>
                <w:color w:val="000000" w:themeColor="text1"/>
                <w:sz w:val="22"/>
                <w:szCs w:val="22"/>
              </w:rPr>
            </w:pPr>
          </w:p>
          <w:p w14:paraId="666C9A9B" w14:textId="77777777" w:rsidR="001407C1" w:rsidRDefault="001407C1" w:rsidP="001407C1">
            <w:pPr>
              <w:tabs>
                <w:tab w:val="left" w:pos="2737"/>
              </w:tabs>
              <w:rPr>
                <w:rFonts w:ascii="Helvetica Neue" w:hAnsi="Helvetica Neue"/>
                <w:color w:val="000000"/>
                <w:sz w:val="22"/>
                <w:szCs w:val="22"/>
              </w:rPr>
            </w:pPr>
            <w:r>
              <w:rPr>
                <w:rFonts w:ascii="Helvetica Neue" w:hAnsi="Helvetica Neue"/>
                <w:color w:val="000000"/>
                <w:sz w:val="22"/>
                <w:szCs w:val="22"/>
              </w:rPr>
              <w:t>Our department and program are designing the SLOs that match to our ASL curriculum and assessments that apply to students’ learning.  It will lead the outcome of SLOs.</w:t>
            </w:r>
          </w:p>
          <w:p w14:paraId="786D6F53" w14:textId="2BD0056B" w:rsidR="001407C1" w:rsidRPr="00856E9A" w:rsidRDefault="001407C1" w:rsidP="001407C1">
            <w:pPr>
              <w:tabs>
                <w:tab w:val="left" w:pos="2737"/>
              </w:tabs>
              <w:rPr>
                <w:rFonts w:ascii="Helvetica Neue" w:hAnsi="Helvetica Neue"/>
                <w:color w:val="000000" w:themeColor="text1"/>
                <w:sz w:val="22"/>
                <w:szCs w:val="22"/>
              </w:rPr>
            </w:pPr>
          </w:p>
        </w:tc>
      </w:tr>
      <w:tr w:rsidR="001407C1" w:rsidRPr="00856E9A" w14:paraId="69C62B8F" w14:textId="77777777" w:rsidTr="00211807">
        <w:tc>
          <w:tcPr>
            <w:tcW w:w="9926" w:type="dxa"/>
            <w:shd w:val="clear" w:color="auto" w:fill="auto"/>
          </w:tcPr>
          <w:p w14:paraId="0DCC1820" w14:textId="12D3B392" w:rsidR="001407C1" w:rsidRPr="00856E9A" w:rsidRDefault="001407C1" w:rsidP="001407C1">
            <w:pPr>
              <w:rPr>
                <w:rFonts w:ascii="Helvetica Neue" w:hAnsi="Helvetica Neue"/>
                <w:color w:val="000000" w:themeColor="text1"/>
                <w:sz w:val="22"/>
                <w:szCs w:val="22"/>
              </w:rPr>
            </w:pPr>
            <w:r w:rsidRPr="00856E9A">
              <w:rPr>
                <w:rFonts w:ascii="Helvetica Neue" w:hAnsi="Helvetica Neue" w:cs="Segoe UI"/>
                <w:b/>
                <w:bCs/>
                <w:color w:val="000000" w:themeColor="text1"/>
                <w:sz w:val="22"/>
                <w:szCs w:val="22"/>
              </w:rPr>
              <w:t>Where are the Service Area Outcomes published? If on a website, please specify the URL.</w:t>
            </w:r>
          </w:p>
        </w:tc>
      </w:tr>
      <w:tr w:rsidR="001407C1" w:rsidRPr="00856E9A" w14:paraId="4AD6B818" w14:textId="77777777" w:rsidTr="00821912">
        <w:tc>
          <w:tcPr>
            <w:tcW w:w="9926" w:type="dxa"/>
            <w:shd w:val="clear" w:color="auto" w:fill="FFF2CC" w:themeFill="accent4" w:themeFillTint="33"/>
          </w:tcPr>
          <w:p w14:paraId="48C8A328" w14:textId="77777777" w:rsidR="001407C1" w:rsidRPr="00856E9A" w:rsidRDefault="001407C1" w:rsidP="001407C1">
            <w:pPr>
              <w:rPr>
                <w:rFonts w:ascii="Helvetica Neue" w:hAnsi="Helvetica Neue"/>
                <w:color w:val="000000" w:themeColor="text1"/>
                <w:sz w:val="22"/>
                <w:szCs w:val="22"/>
              </w:rPr>
            </w:pPr>
          </w:p>
          <w:p w14:paraId="54E2E9EB" w14:textId="0B10EA21" w:rsidR="001407C1" w:rsidRDefault="001407C1">
            <w:pPr>
              <w:pStyle w:val="NormalWeb"/>
              <w:numPr>
                <w:ilvl w:val="0"/>
                <w:numId w:val="10"/>
              </w:numPr>
              <w:spacing w:before="0" w:beforeAutospacing="0" w:after="0" w:afterAutospacing="0"/>
              <w:textAlignment w:val="baseline"/>
              <w:rPr>
                <w:rFonts w:ascii="Helvetica Neue" w:hAnsi="Helvetica Neue"/>
                <w:b/>
                <w:bCs/>
                <w:color w:val="000000"/>
                <w:sz w:val="22"/>
                <w:szCs w:val="22"/>
              </w:rPr>
            </w:pPr>
            <w:hyperlink r:id="rId30" w:history="1">
              <w:r>
                <w:rPr>
                  <w:rStyle w:val="Hyperlink"/>
                  <w:rFonts w:ascii="Helvetica Neue" w:hAnsi="Helvetica Neue"/>
                  <w:b/>
                  <w:bCs/>
                  <w:color w:val="0563C1"/>
                  <w:sz w:val="22"/>
                  <w:szCs w:val="22"/>
                </w:rPr>
                <w:t>https://www.actfl.org/sites/default/files/publications/standards/World-ReadinessStandardsforLearningLanguages.pdf</w:t>
              </w:r>
            </w:hyperlink>
          </w:p>
          <w:p w14:paraId="2034BE9B" w14:textId="77777777" w:rsidR="001407C1" w:rsidRDefault="001407C1">
            <w:pPr>
              <w:pStyle w:val="NormalWeb"/>
              <w:numPr>
                <w:ilvl w:val="0"/>
                <w:numId w:val="10"/>
              </w:numPr>
              <w:spacing w:before="0" w:beforeAutospacing="0" w:after="0" w:afterAutospacing="0"/>
              <w:textAlignment w:val="baseline"/>
              <w:rPr>
                <w:rFonts w:ascii="Helvetica Neue" w:hAnsi="Helvetica Neue"/>
                <w:b/>
                <w:bCs/>
                <w:color w:val="000000"/>
                <w:sz w:val="22"/>
                <w:szCs w:val="22"/>
              </w:rPr>
            </w:pPr>
            <w:hyperlink r:id="rId31" w:history="1">
              <w:r>
                <w:rPr>
                  <w:rStyle w:val="Hyperlink"/>
                  <w:rFonts w:ascii="Helvetica Neue" w:hAnsi="Helvetica Neue"/>
                  <w:b/>
                  <w:bCs/>
                  <w:color w:val="0563C1"/>
                  <w:sz w:val="22"/>
                  <w:szCs w:val="22"/>
                </w:rPr>
                <w:t>https://aslta.org/wp-content/uploads/2014/07/National_ASL_Standards.pdf</w:t>
              </w:r>
            </w:hyperlink>
          </w:p>
          <w:p w14:paraId="2280F8CF" w14:textId="77777777" w:rsidR="001407C1" w:rsidRDefault="001407C1">
            <w:pPr>
              <w:pStyle w:val="NormalWeb"/>
              <w:numPr>
                <w:ilvl w:val="0"/>
                <w:numId w:val="10"/>
              </w:numPr>
              <w:spacing w:before="0" w:beforeAutospacing="0" w:after="0" w:afterAutospacing="0"/>
              <w:textAlignment w:val="baseline"/>
              <w:rPr>
                <w:rFonts w:ascii="Helvetica Neue" w:hAnsi="Helvetica Neue"/>
                <w:b/>
                <w:bCs/>
                <w:color w:val="000000"/>
                <w:sz w:val="22"/>
                <w:szCs w:val="22"/>
              </w:rPr>
            </w:pPr>
            <w:hyperlink r:id="rId32" w:history="1">
              <w:r>
                <w:rPr>
                  <w:rStyle w:val="Hyperlink"/>
                  <w:rFonts w:ascii="Helvetica Neue" w:hAnsi="Helvetica Neue"/>
                  <w:b/>
                  <w:bCs/>
                  <w:color w:val="0563C1"/>
                  <w:sz w:val="22"/>
                  <w:szCs w:val="22"/>
                </w:rPr>
                <w:t>https://www.gallaudet.edu/Documents/ASL-Standards/K-12-ASL-Content-Standard.pdf</w:t>
              </w:r>
            </w:hyperlink>
          </w:p>
          <w:p w14:paraId="48D5CF07" w14:textId="77777777" w:rsidR="001407C1" w:rsidRDefault="001407C1">
            <w:pPr>
              <w:pStyle w:val="NormalWeb"/>
              <w:numPr>
                <w:ilvl w:val="0"/>
                <w:numId w:val="10"/>
              </w:numPr>
              <w:spacing w:before="0" w:beforeAutospacing="0" w:after="0" w:afterAutospacing="0"/>
              <w:textAlignment w:val="baseline"/>
              <w:rPr>
                <w:rFonts w:ascii="Helvetica Neue" w:hAnsi="Helvetica Neue"/>
                <w:b/>
                <w:bCs/>
                <w:color w:val="000000"/>
                <w:sz w:val="22"/>
                <w:szCs w:val="22"/>
              </w:rPr>
            </w:pPr>
            <w:hyperlink r:id="rId33" w:history="1">
              <w:r>
                <w:rPr>
                  <w:rStyle w:val="Hyperlink"/>
                  <w:rFonts w:ascii="Helvetica Neue" w:hAnsi="Helvetica Neue"/>
                  <w:b/>
                  <w:bCs/>
                  <w:color w:val="0563C1"/>
                  <w:sz w:val="22"/>
                  <w:szCs w:val="22"/>
                </w:rPr>
                <w:t>https://www.lulu.com/shop/kim-brown-kurz/shop/kim-brown-kurz/learning-outcomes-for-american-sign-language-skills-levels-1-4/ebook/product-14npm7d5.html?page=1&amp;pageSize=4</w:t>
              </w:r>
            </w:hyperlink>
          </w:p>
          <w:p w14:paraId="7A488301" w14:textId="4D74115D" w:rsidR="001407C1" w:rsidRPr="00856E9A" w:rsidRDefault="001407C1" w:rsidP="001407C1">
            <w:pPr>
              <w:tabs>
                <w:tab w:val="left" w:pos="493"/>
              </w:tabs>
              <w:rPr>
                <w:rFonts w:ascii="Helvetica Neue" w:hAnsi="Helvetica Neue"/>
                <w:color w:val="000000" w:themeColor="text1"/>
                <w:sz w:val="22"/>
                <w:szCs w:val="22"/>
              </w:rPr>
            </w:pPr>
          </w:p>
        </w:tc>
      </w:tr>
    </w:tbl>
    <w:p w14:paraId="1A87170C" w14:textId="4A5C7B21" w:rsidR="009C2B01" w:rsidRPr="00856E9A" w:rsidRDefault="009C2B01">
      <w:pPr>
        <w:spacing w:after="160" w:line="259" w:lineRule="auto"/>
        <w:rPr>
          <w:rFonts w:ascii="Helvetica Neue" w:hAnsi="Helvetica Neue"/>
          <w:color w:val="000000" w:themeColor="text1"/>
        </w:rPr>
      </w:pPr>
    </w:p>
    <w:tbl>
      <w:tblPr>
        <w:tblStyle w:val="TableGrid"/>
        <w:tblW w:w="0" w:type="auto"/>
        <w:tblInd w:w="-5" w:type="dxa"/>
        <w:tblLook w:val="04A0" w:firstRow="1" w:lastRow="0" w:firstColumn="1" w:lastColumn="0" w:noHBand="0" w:noVBand="1"/>
      </w:tblPr>
      <w:tblGrid>
        <w:gridCol w:w="9931"/>
      </w:tblGrid>
      <w:tr w:rsidR="00856E9A" w:rsidRPr="00856E9A" w14:paraId="4061F385" w14:textId="77777777" w:rsidTr="00A870BE">
        <w:trPr>
          <w:trHeight w:val="440"/>
        </w:trPr>
        <w:tc>
          <w:tcPr>
            <w:tcW w:w="9926" w:type="dxa"/>
            <w:shd w:val="clear" w:color="auto" w:fill="009193"/>
          </w:tcPr>
          <w:p w14:paraId="2111BBE5" w14:textId="4C28A1D6" w:rsidR="006F23C4" w:rsidRPr="00856E9A" w:rsidRDefault="00C94A73" w:rsidP="00211807">
            <w:pPr>
              <w:ind w:left="80"/>
              <w:rPr>
                <w:rFonts w:ascii="Helvetica Neue" w:hAnsi="Helvetica Neue"/>
                <w:b/>
                <w:bCs/>
                <w:color w:val="000000" w:themeColor="text1"/>
                <w:sz w:val="28"/>
                <w:szCs w:val="28"/>
              </w:rPr>
            </w:pPr>
            <w:r w:rsidRPr="00856E9A">
              <w:rPr>
                <w:rFonts w:ascii="Helvetica Neue" w:hAnsi="Helvetica Neue"/>
                <w:b/>
                <w:bCs/>
                <w:color w:val="000000" w:themeColor="text1"/>
                <w:sz w:val="28"/>
                <w:szCs w:val="28"/>
              </w:rPr>
              <w:t>7</w:t>
            </w:r>
            <w:r w:rsidR="00EB4E58" w:rsidRPr="00856E9A">
              <w:rPr>
                <w:rFonts w:ascii="Helvetica Neue" w:hAnsi="Helvetica Neue"/>
                <w:b/>
                <w:bCs/>
                <w:color w:val="000000" w:themeColor="text1"/>
                <w:sz w:val="28"/>
                <w:szCs w:val="28"/>
              </w:rPr>
              <w:t xml:space="preserve">. </w:t>
            </w:r>
            <w:r w:rsidR="006F23C4" w:rsidRPr="00856E9A">
              <w:rPr>
                <w:rFonts w:ascii="Helvetica Neue" w:hAnsi="Helvetica Neue"/>
                <w:b/>
                <w:bCs/>
                <w:color w:val="000000" w:themeColor="text1"/>
                <w:sz w:val="28"/>
                <w:szCs w:val="28"/>
              </w:rPr>
              <w:t>E</w:t>
            </w:r>
            <w:r w:rsidR="00CF2027" w:rsidRPr="00856E9A">
              <w:rPr>
                <w:rFonts w:ascii="Helvetica Neue" w:hAnsi="Helvetica Neue"/>
                <w:b/>
                <w:bCs/>
                <w:color w:val="000000" w:themeColor="text1"/>
                <w:sz w:val="28"/>
                <w:szCs w:val="28"/>
              </w:rPr>
              <w:t>ngagement</w:t>
            </w:r>
          </w:p>
        </w:tc>
      </w:tr>
      <w:tr w:rsidR="00856E9A" w:rsidRPr="00856E9A" w14:paraId="7AAA495A" w14:textId="77777777" w:rsidTr="00A870BE">
        <w:tc>
          <w:tcPr>
            <w:tcW w:w="9926" w:type="dxa"/>
          </w:tcPr>
          <w:p w14:paraId="08C7F90E" w14:textId="1258A86E" w:rsidR="006F23C4" w:rsidRPr="00856E9A" w:rsidRDefault="006F23C4">
            <w:pPr>
              <w:spacing w:after="160" w:line="259" w:lineRule="auto"/>
              <w:rPr>
                <w:rFonts w:ascii="Helvetica Neue" w:hAnsi="Helvetica Neue"/>
                <w:color w:val="000000" w:themeColor="text1"/>
                <w:sz w:val="22"/>
                <w:szCs w:val="22"/>
              </w:rPr>
            </w:pPr>
            <w:r w:rsidRPr="00856E9A">
              <w:rPr>
                <w:rFonts w:ascii="Helvetica Neue" w:hAnsi="Helvetica Neue" w:cs="Segoe UI"/>
                <w:b/>
                <w:bCs/>
                <w:color w:val="000000" w:themeColor="text1"/>
                <w:sz w:val="22"/>
                <w:szCs w:val="22"/>
              </w:rPr>
              <w:t xml:space="preserve">Discuss how faculty and </w:t>
            </w:r>
            <w:r w:rsidR="00E42BC9" w:rsidRPr="00856E9A">
              <w:rPr>
                <w:rFonts w:ascii="Helvetica Neue" w:hAnsi="Helvetica Neue" w:cs="Segoe UI"/>
                <w:b/>
                <w:bCs/>
                <w:color w:val="000000" w:themeColor="text1"/>
                <w:sz w:val="22"/>
                <w:szCs w:val="22"/>
              </w:rPr>
              <w:t xml:space="preserve">classified </w:t>
            </w:r>
            <w:r w:rsidRPr="00856E9A">
              <w:rPr>
                <w:rFonts w:ascii="Helvetica Neue" w:hAnsi="Helvetica Neue" w:cs="Segoe UI"/>
                <w:b/>
                <w:bCs/>
                <w:color w:val="000000" w:themeColor="text1"/>
                <w:sz w:val="22"/>
                <w:szCs w:val="22"/>
              </w:rPr>
              <w:t>staff have engaged in institutional efforts such as committees, presentations, and departmental activities. Please list the committees that full-time faculty/staff/admin participate in.</w:t>
            </w:r>
          </w:p>
        </w:tc>
      </w:tr>
      <w:tr w:rsidR="00856E9A" w:rsidRPr="00856E9A" w14:paraId="5EF45BB7" w14:textId="77777777" w:rsidTr="00A870BE">
        <w:tc>
          <w:tcPr>
            <w:tcW w:w="9926" w:type="dxa"/>
            <w:shd w:val="clear" w:color="auto" w:fill="FFF2CC" w:themeFill="accent4" w:themeFillTint="33"/>
          </w:tcPr>
          <w:p w14:paraId="71CCF588" w14:textId="45990089" w:rsidR="006F23C4" w:rsidRPr="00856E9A" w:rsidRDefault="00705EF1">
            <w:pPr>
              <w:spacing w:after="160" w:line="259" w:lineRule="auto"/>
              <w:rPr>
                <w:rFonts w:ascii="Helvetica Neue" w:hAnsi="Helvetica Neue"/>
                <w:color w:val="000000" w:themeColor="text1"/>
                <w:sz w:val="22"/>
                <w:szCs w:val="22"/>
              </w:rPr>
            </w:pPr>
            <w:r>
              <w:rPr>
                <w:rFonts w:ascii="Helvetica Neue" w:hAnsi="Helvetica Neue"/>
                <w:color w:val="000000"/>
                <w:sz w:val="22"/>
                <w:szCs w:val="22"/>
              </w:rPr>
              <w:t>Faculty and staff have engaged with committees,</w:t>
            </w:r>
            <w:r>
              <w:rPr>
                <w:rFonts w:ascii="Helvetica Neue" w:hAnsi="Helvetica Neue"/>
                <w:color w:val="000000"/>
                <w:sz w:val="22"/>
                <w:szCs w:val="22"/>
              </w:rPr>
              <w:t xml:space="preserve"> </w:t>
            </w:r>
            <w:r>
              <w:rPr>
                <w:rFonts w:ascii="Helvetica Neue" w:hAnsi="Helvetica Neue"/>
                <w:color w:val="000000"/>
                <w:sz w:val="22"/>
                <w:szCs w:val="22"/>
              </w:rPr>
              <w:t xml:space="preserve">Academic Senate, Department Chair Council, </w:t>
            </w:r>
            <w:r>
              <w:rPr>
                <w:rFonts w:ascii="Helvetica Neue" w:hAnsi="Helvetica Neue"/>
                <w:color w:val="000000"/>
                <w:sz w:val="22"/>
                <w:szCs w:val="22"/>
              </w:rPr>
              <w:t xml:space="preserve">and </w:t>
            </w:r>
            <w:r>
              <w:rPr>
                <w:rFonts w:ascii="Helvetica Neue" w:hAnsi="Helvetica Neue"/>
                <w:color w:val="000000"/>
                <w:sz w:val="22"/>
                <w:szCs w:val="22"/>
              </w:rPr>
              <w:t>Assessment Committee</w:t>
            </w:r>
            <w:r>
              <w:rPr>
                <w:rFonts w:ascii="Helvetica Neue" w:hAnsi="Helvetica Neue"/>
                <w:color w:val="000000"/>
                <w:sz w:val="22"/>
                <w:szCs w:val="22"/>
              </w:rPr>
              <w:t>.</w:t>
            </w:r>
          </w:p>
        </w:tc>
      </w:tr>
      <w:tr w:rsidR="00856E9A" w:rsidRPr="00856E9A" w14:paraId="4D9BF74A" w14:textId="77777777" w:rsidTr="00A870BE">
        <w:tc>
          <w:tcPr>
            <w:tcW w:w="9926" w:type="dxa"/>
          </w:tcPr>
          <w:p w14:paraId="5F6F5851" w14:textId="7D02391B" w:rsidR="006F23C4" w:rsidRPr="00856E9A" w:rsidRDefault="006F23C4" w:rsidP="006F23C4">
            <w:pPr>
              <w:spacing w:after="160" w:line="259" w:lineRule="auto"/>
              <w:rPr>
                <w:rFonts w:ascii="Helvetica Neue" w:hAnsi="Helvetica Neue"/>
                <w:color w:val="000000" w:themeColor="text1"/>
                <w:sz w:val="22"/>
                <w:szCs w:val="22"/>
              </w:rPr>
            </w:pPr>
            <w:r w:rsidRPr="00856E9A">
              <w:rPr>
                <w:rFonts w:ascii="Helvetica Neue" w:hAnsi="Helvetica Neue" w:cs="Segoe UI"/>
                <w:b/>
                <w:bCs/>
                <w:color w:val="000000" w:themeColor="text1"/>
                <w:sz w:val="22"/>
                <w:szCs w:val="22"/>
              </w:rPr>
              <w:t>Discuss how faculty and staff have engaged in community activities, partnerships and/or collaborations.</w:t>
            </w:r>
          </w:p>
        </w:tc>
      </w:tr>
      <w:tr w:rsidR="00856E9A" w:rsidRPr="00856E9A" w14:paraId="5C847E50" w14:textId="77777777" w:rsidTr="00A870BE">
        <w:tc>
          <w:tcPr>
            <w:tcW w:w="9926" w:type="dxa"/>
            <w:shd w:val="clear" w:color="auto" w:fill="FFF2CC" w:themeFill="accent4" w:themeFillTint="33"/>
          </w:tcPr>
          <w:p w14:paraId="736A9FE1" w14:textId="1B3FEF72" w:rsidR="006F23C4" w:rsidRPr="00856E9A" w:rsidRDefault="00832E88" w:rsidP="006F23C4">
            <w:pPr>
              <w:spacing w:after="160" w:line="259" w:lineRule="auto"/>
              <w:rPr>
                <w:rFonts w:ascii="Helvetica Neue" w:hAnsi="Helvetica Neue"/>
                <w:color w:val="000000" w:themeColor="text1"/>
                <w:sz w:val="22"/>
                <w:szCs w:val="22"/>
              </w:rPr>
            </w:pPr>
            <w:r>
              <w:rPr>
                <w:rFonts w:ascii="Helvetica Neue" w:hAnsi="Helvetica Neue"/>
                <w:color w:val="000000"/>
                <w:sz w:val="22"/>
                <w:szCs w:val="22"/>
              </w:rPr>
              <w:t>Faculty and staff have engaged in community activities such as American Sign Language Association of the Deaf, Conference of Interpreter Trainers, Registry of Interpreters for the Deaf (RID), ACTFL, NorCal RID, Bay Area ASLTA, and webinars/professional development trainings/conferences.</w:t>
            </w:r>
          </w:p>
        </w:tc>
      </w:tr>
      <w:tr w:rsidR="00856E9A" w:rsidRPr="00856E9A" w14:paraId="19CC9E2E" w14:textId="77777777" w:rsidTr="00A870BE">
        <w:tc>
          <w:tcPr>
            <w:tcW w:w="9926" w:type="dxa"/>
          </w:tcPr>
          <w:p w14:paraId="61EE9B67" w14:textId="6D7CAD7F" w:rsidR="006F23C4" w:rsidRPr="00856E9A" w:rsidRDefault="006F23C4" w:rsidP="006F23C4">
            <w:pPr>
              <w:spacing w:after="160" w:line="259" w:lineRule="auto"/>
              <w:rPr>
                <w:rFonts w:ascii="Helvetica Neue" w:hAnsi="Helvetica Neue"/>
                <w:color w:val="000000" w:themeColor="text1"/>
                <w:sz w:val="22"/>
                <w:szCs w:val="22"/>
              </w:rPr>
            </w:pPr>
            <w:r w:rsidRPr="00856E9A">
              <w:rPr>
                <w:rFonts w:ascii="Helvetica Neue" w:hAnsi="Helvetica Neue" w:cs="Segoe UI"/>
                <w:b/>
                <w:bCs/>
                <w:color w:val="000000" w:themeColor="text1"/>
                <w:sz w:val="22"/>
                <w:szCs w:val="22"/>
              </w:rPr>
              <w:t xml:space="preserve">Discuss how </w:t>
            </w:r>
            <w:r w:rsidR="00624437" w:rsidRPr="00856E9A">
              <w:rPr>
                <w:rFonts w:ascii="Helvetica Neue" w:hAnsi="Helvetica Neue" w:cs="Segoe UI"/>
                <w:b/>
                <w:bCs/>
                <w:color w:val="000000" w:themeColor="text1"/>
                <w:sz w:val="22"/>
                <w:szCs w:val="22"/>
              </w:rPr>
              <w:t>part-time staff</w:t>
            </w:r>
            <w:r w:rsidRPr="00856E9A">
              <w:rPr>
                <w:rFonts w:ascii="Helvetica Neue" w:hAnsi="Helvetica Neue" w:cs="Segoe UI"/>
                <w:b/>
                <w:bCs/>
                <w:color w:val="000000" w:themeColor="text1"/>
                <w:sz w:val="22"/>
                <w:szCs w:val="22"/>
              </w:rPr>
              <w:t xml:space="preserve"> members are included in </w:t>
            </w:r>
            <w:r w:rsidR="00624437" w:rsidRPr="00856E9A">
              <w:rPr>
                <w:rFonts w:ascii="Helvetica Neue" w:hAnsi="Helvetica Neue" w:cs="Segoe UI"/>
                <w:b/>
                <w:bCs/>
                <w:color w:val="000000" w:themeColor="text1"/>
                <w:sz w:val="22"/>
                <w:szCs w:val="22"/>
              </w:rPr>
              <w:t xml:space="preserve">program </w:t>
            </w:r>
            <w:r w:rsidRPr="00856E9A">
              <w:rPr>
                <w:rFonts w:ascii="Helvetica Neue" w:hAnsi="Helvetica Neue" w:cs="Segoe UI"/>
                <w:b/>
                <w:bCs/>
                <w:color w:val="000000" w:themeColor="text1"/>
                <w:sz w:val="22"/>
                <w:szCs w:val="22"/>
              </w:rPr>
              <w:t>training</w:t>
            </w:r>
            <w:r w:rsidR="00624437" w:rsidRPr="00856E9A">
              <w:rPr>
                <w:rFonts w:ascii="Helvetica Neue" w:hAnsi="Helvetica Neue" w:cs="Segoe UI"/>
                <w:b/>
                <w:bCs/>
                <w:color w:val="000000" w:themeColor="text1"/>
                <w:sz w:val="22"/>
                <w:szCs w:val="22"/>
              </w:rPr>
              <w:t>s</w:t>
            </w:r>
            <w:r w:rsidRPr="00856E9A">
              <w:rPr>
                <w:rFonts w:ascii="Helvetica Neue" w:hAnsi="Helvetica Neue" w:cs="Segoe UI"/>
                <w:b/>
                <w:bCs/>
                <w:color w:val="000000" w:themeColor="text1"/>
                <w:sz w:val="22"/>
                <w:szCs w:val="22"/>
              </w:rPr>
              <w:t>, discussions, and decision-making.</w:t>
            </w:r>
          </w:p>
        </w:tc>
      </w:tr>
      <w:tr w:rsidR="00856E9A" w:rsidRPr="00856E9A" w14:paraId="0ED9800F" w14:textId="77777777" w:rsidTr="00A870BE">
        <w:tc>
          <w:tcPr>
            <w:tcW w:w="9926" w:type="dxa"/>
            <w:shd w:val="clear" w:color="auto" w:fill="FFF2CC" w:themeFill="accent4" w:themeFillTint="33"/>
          </w:tcPr>
          <w:p w14:paraId="59DD036E" w14:textId="455EE156" w:rsidR="006F23C4" w:rsidRPr="000F78E9" w:rsidRDefault="000F78E9" w:rsidP="000F78E9">
            <w:pPr>
              <w:pStyle w:val="NormalWeb"/>
              <w:spacing w:before="0" w:beforeAutospacing="0" w:after="160" w:afterAutospacing="0"/>
              <w:rPr>
                <w:color w:val="000000"/>
              </w:rPr>
            </w:pPr>
            <w:r>
              <w:rPr>
                <w:rFonts w:ascii="Helvetica Neue" w:hAnsi="Helvetica Neue"/>
                <w:color w:val="000000"/>
                <w:sz w:val="22"/>
                <w:szCs w:val="22"/>
              </w:rPr>
              <w:br/>
              <w:t>We attended department meetings, discussed about ASL classes, programs, students and the decision making.   We also attended professional development trainings that benefited our program by revisiting our curriculum, materials, and goals.</w:t>
            </w:r>
          </w:p>
        </w:tc>
      </w:tr>
      <w:tr w:rsidR="00856E9A" w:rsidRPr="00856E9A" w14:paraId="6681A0BB" w14:textId="77777777" w:rsidTr="00A870BE">
        <w:tc>
          <w:tcPr>
            <w:tcW w:w="9926" w:type="dxa"/>
          </w:tcPr>
          <w:p w14:paraId="491284E8" w14:textId="641F75CC" w:rsidR="006F23C4" w:rsidRPr="00856E9A" w:rsidRDefault="726BF826">
            <w:pPr>
              <w:pStyle w:val="ListParagraph"/>
              <w:numPr>
                <w:ilvl w:val="0"/>
                <w:numId w:val="2"/>
              </w:numPr>
              <w:ind w:left="0"/>
              <w:rPr>
                <w:rFonts w:ascii="Helvetica Neue" w:hAnsi="Helvetica Neue" w:cs="Segoe UI"/>
                <w:b/>
                <w:bCs/>
                <w:color w:val="000000" w:themeColor="text1"/>
              </w:rPr>
            </w:pPr>
            <w:r w:rsidRPr="00856E9A">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00856E9A">
              <w:rPr>
                <w:rFonts w:ascii="Helvetica Neue" w:hAnsi="Helvetica Neue" w:cs="Segoe UI"/>
                <w:b/>
                <w:bCs/>
                <w:color w:val="000000" w:themeColor="text1"/>
              </w:rPr>
              <w:t>/collaboration</w:t>
            </w:r>
            <w:r w:rsidRPr="00856E9A">
              <w:rPr>
                <w:rFonts w:ascii="Helvetica Neue" w:hAnsi="Helvetica Neue" w:cs="Segoe UI"/>
                <w:b/>
                <w:bCs/>
                <w:color w:val="000000" w:themeColor="text1"/>
              </w:rPr>
              <w:t xml:space="preserve"> support meet</w:t>
            </w:r>
            <w:r w:rsidR="5737A18B" w:rsidRPr="00856E9A">
              <w:rPr>
                <w:rFonts w:ascii="Helvetica Neue" w:hAnsi="Helvetica Neue" w:cs="Segoe UI"/>
                <w:b/>
                <w:bCs/>
                <w:color w:val="000000" w:themeColor="text1"/>
              </w:rPr>
              <w:t>ing yo</w:t>
            </w:r>
            <w:r w:rsidR="003E7EDF" w:rsidRPr="00856E9A">
              <w:rPr>
                <w:rFonts w:ascii="Helvetica Neue" w:hAnsi="Helvetica Neue" w:cs="Segoe UI"/>
                <w:b/>
                <w:bCs/>
                <w:color w:val="000000" w:themeColor="text1"/>
              </w:rPr>
              <w:t>ur</w:t>
            </w:r>
            <w:r w:rsidR="5737A18B" w:rsidRPr="00856E9A">
              <w:rPr>
                <w:rFonts w:ascii="Helvetica Neue" w:hAnsi="Helvetica Neue" w:cs="Segoe UI"/>
                <w:b/>
                <w:bCs/>
                <w:color w:val="000000" w:themeColor="text1"/>
              </w:rPr>
              <w:t xml:space="preserve"> </w:t>
            </w:r>
            <w:r w:rsidR="00624437" w:rsidRPr="00856E9A">
              <w:rPr>
                <w:rFonts w:ascii="Helvetica Neue" w:hAnsi="Helvetica Neue" w:cs="Segoe UI"/>
                <w:b/>
                <w:bCs/>
                <w:color w:val="000000" w:themeColor="text1"/>
              </w:rPr>
              <w:t xml:space="preserve">program </w:t>
            </w:r>
            <w:r w:rsidRPr="00856E9A">
              <w:rPr>
                <w:rFonts w:ascii="Helvetica Neue" w:hAnsi="Helvetica Neue" w:cs="Segoe UI"/>
                <w:b/>
                <w:bCs/>
                <w:color w:val="000000" w:themeColor="text1"/>
              </w:rPr>
              <w:t xml:space="preserve">goals.  </w:t>
            </w:r>
          </w:p>
        </w:tc>
      </w:tr>
      <w:tr w:rsidR="00856E9A" w:rsidRPr="00856E9A" w14:paraId="436259A2" w14:textId="77777777" w:rsidTr="00A870BE">
        <w:tc>
          <w:tcPr>
            <w:tcW w:w="9926" w:type="dxa"/>
            <w:shd w:val="clear" w:color="auto" w:fill="FFF2CC" w:themeFill="accent4" w:themeFillTint="33"/>
          </w:tcPr>
          <w:p w14:paraId="38663093" w14:textId="01B0F8F9" w:rsidR="00EB4E58" w:rsidRPr="00856E9A" w:rsidRDefault="00705EF1">
            <w:pPr>
              <w:pStyle w:val="ListParagraph"/>
              <w:numPr>
                <w:ilvl w:val="0"/>
                <w:numId w:val="2"/>
              </w:numPr>
              <w:ind w:left="0"/>
              <w:rPr>
                <w:rFonts w:ascii="Helvetica Neue" w:hAnsi="Helvetica Neue" w:cs="Segoe UI"/>
                <w:b/>
                <w:bCs/>
                <w:color w:val="000000" w:themeColor="text1"/>
              </w:rPr>
            </w:pPr>
            <w:r w:rsidRPr="00705EF1">
              <w:rPr>
                <w:rFonts w:ascii="Helvetica Neue" w:hAnsi="Helvetica Neue"/>
                <w:color w:val="000000" w:themeColor="text1"/>
              </w:rPr>
              <w:t xml:space="preserve">Department and administrative units- continue to support our program by providing our needs such as computers/laptops, </w:t>
            </w:r>
            <w:proofErr w:type="spellStart"/>
            <w:r w:rsidRPr="00705EF1">
              <w:rPr>
                <w:rFonts w:ascii="Helvetica Neue" w:hAnsi="Helvetica Neue"/>
                <w:color w:val="000000" w:themeColor="text1"/>
              </w:rPr>
              <w:t>ipads</w:t>
            </w:r>
            <w:proofErr w:type="spellEnd"/>
            <w:r w:rsidRPr="00705EF1">
              <w:rPr>
                <w:rFonts w:ascii="Helvetica Neue" w:hAnsi="Helvetica Neue"/>
                <w:color w:val="000000" w:themeColor="text1"/>
              </w:rPr>
              <w:t>, studio room, ASL lab, high quality of interpreters, professional development trainings and continue to support our ASL classes.</w:t>
            </w:r>
          </w:p>
        </w:tc>
      </w:tr>
      <w:tr w:rsidR="00856E9A" w:rsidRPr="00856E9A" w14:paraId="778B65BE" w14:textId="77777777" w:rsidTr="00A870BE">
        <w:tc>
          <w:tcPr>
            <w:tcW w:w="9926" w:type="dxa"/>
            <w:shd w:val="clear" w:color="auto" w:fill="auto"/>
          </w:tcPr>
          <w:p w14:paraId="1A34D2E5" w14:textId="41B9A126" w:rsidR="006F23C4" w:rsidRPr="00856E9A" w:rsidRDefault="3CEB0F54" w:rsidP="00211807">
            <w:pPr>
              <w:rPr>
                <w:rFonts w:ascii="Helvetica Neue" w:hAnsi="Helvetica Neue"/>
                <w:b/>
                <w:bCs/>
                <w:color w:val="000000" w:themeColor="text1"/>
              </w:rPr>
            </w:pPr>
            <w:r w:rsidRPr="00856E9A">
              <w:rPr>
                <w:rFonts w:ascii="Helvetica Neue" w:hAnsi="Helvetica Neue"/>
                <w:b/>
                <w:bCs/>
                <w:color w:val="000000" w:themeColor="text1"/>
                <w:sz w:val="22"/>
                <w:szCs w:val="22"/>
              </w:rPr>
              <w:t xml:space="preserve">Are there areas you feel that your department can benefit </w:t>
            </w:r>
            <w:r w:rsidR="6A7B4D75" w:rsidRPr="00856E9A">
              <w:rPr>
                <w:rFonts w:ascii="Helvetica Neue" w:hAnsi="Helvetica Neue"/>
                <w:b/>
                <w:bCs/>
                <w:color w:val="000000" w:themeColor="text1"/>
                <w:sz w:val="22"/>
                <w:szCs w:val="22"/>
              </w:rPr>
              <w:t>more by increasing collaboration and partnership?</w:t>
            </w:r>
            <w:r w:rsidRPr="00856E9A">
              <w:rPr>
                <w:rFonts w:ascii="Helvetica Neue" w:hAnsi="Helvetica Neue"/>
                <w:b/>
                <w:bCs/>
                <w:color w:val="000000" w:themeColor="text1"/>
                <w:sz w:val="22"/>
                <w:szCs w:val="22"/>
              </w:rPr>
              <w:t xml:space="preserve"> </w:t>
            </w:r>
            <w:r w:rsidR="000E24F7" w:rsidRPr="00856E9A">
              <w:rPr>
                <w:rFonts w:ascii="Helvetica Neue" w:hAnsi="Helvetica Neue"/>
                <w:b/>
                <w:bCs/>
                <w:color w:val="000000" w:themeColor="text1"/>
                <w:sz w:val="22"/>
                <w:szCs w:val="22"/>
              </w:rPr>
              <w:t xml:space="preserve"> How?</w:t>
            </w:r>
          </w:p>
        </w:tc>
      </w:tr>
      <w:tr w:rsidR="00856E9A" w:rsidRPr="00856E9A" w14:paraId="653CEB1F" w14:textId="77777777" w:rsidTr="00A870BE">
        <w:tc>
          <w:tcPr>
            <w:tcW w:w="9926" w:type="dxa"/>
            <w:shd w:val="clear" w:color="auto" w:fill="FFF2CC" w:themeFill="accent4" w:themeFillTint="33"/>
          </w:tcPr>
          <w:p w14:paraId="1B30FD50" w14:textId="7BCC15ED" w:rsidR="000F78E9" w:rsidRDefault="000F78E9" w:rsidP="000F78E9">
            <w:pPr>
              <w:tabs>
                <w:tab w:val="left" w:pos="1544"/>
              </w:tabs>
              <w:rPr>
                <w:rFonts w:ascii="Helvetica Neue" w:hAnsi="Helvetica Neue" w:cs="Segoe UI"/>
                <w:color w:val="000000" w:themeColor="text1"/>
                <w:sz w:val="22"/>
                <w:szCs w:val="22"/>
              </w:rPr>
            </w:pPr>
            <w:r>
              <w:rPr>
                <w:rFonts w:ascii="Helvetica Neue" w:hAnsi="Helvetica Neue" w:cs="Segoe UI"/>
                <w:color w:val="000000" w:themeColor="text1"/>
                <w:sz w:val="22"/>
                <w:szCs w:val="22"/>
              </w:rPr>
              <w:t>-Dual program with High School for ASL 50 classes</w:t>
            </w:r>
          </w:p>
          <w:p w14:paraId="777882C0" w14:textId="0F761F55" w:rsidR="00EB4E58" w:rsidRPr="000F78E9" w:rsidRDefault="000F78E9" w:rsidP="000F78E9">
            <w:pPr>
              <w:tabs>
                <w:tab w:val="left" w:pos="1544"/>
              </w:tabs>
              <w:rPr>
                <w:rFonts w:ascii="Helvetica Neue" w:hAnsi="Helvetica Neue" w:cs="Segoe UI"/>
                <w:color w:val="000000" w:themeColor="text1"/>
                <w:sz w:val="22"/>
                <w:szCs w:val="22"/>
              </w:rPr>
            </w:pPr>
            <w:r>
              <w:rPr>
                <w:rFonts w:ascii="Helvetica Neue" w:hAnsi="Helvetica Neue" w:cs="Segoe UI"/>
                <w:color w:val="000000" w:themeColor="text1"/>
                <w:sz w:val="22"/>
                <w:szCs w:val="22"/>
              </w:rPr>
              <w:t xml:space="preserve">-Partnership with community- police, firemen, EMT, and non-signers (parents who have Deaf child).  </w:t>
            </w:r>
          </w:p>
        </w:tc>
      </w:tr>
      <w:tr w:rsidR="00856E9A" w:rsidRPr="00856E9A" w14:paraId="6384BDAC" w14:textId="77777777" w:rsidTr="00A870BE">
        <w:tc>
          <w:tcPr>
            <w:tcW w:w="9931" w:type="dxa"/>
            <w:shd w:val="clear" w:color="auto" w:fill="009193"/>
          </w:tcPr>
          <w:p w14:paraId="789E147B" w14:textId="25F6F139" w:rsidR="009662AA" w:rsidRPr="00856E9A" w:rsidRDefault="00C94A73" w:rsidP="001C0579">
            <w:pPr>
              <w:pStyle w:val="NoSpacing"/>
              <w:rPr>
                <w:rFonts w:ascii="Helvetica Neue" w:hAnsi="Helvetica Neue" w:cs="Times New Roman"/>
                <w:color w:val="000000" w:themeColor="text1"/>
                <w:sz w:val="28"/>
                <w:szCs w:val="28"/>
              </w:rPr>
            </w:pPr>
            <w:r w:rsidRPr="00856E9A">
              <w:rPr>
                <w:rFonts w:ascii="Helvetica Neue" w:hAnsi="Helvetica Neue"/>
                <w:b/>
                <w:bCs/>
                <w:color w:val="000000" w:themeColor="text1"/>
                <w:sz w:val="28"/>
                <w:szCs w:val="28"/>
              </w:rPr>
              <w:lastRenderedPageBreak/>
              <w:t>8</w:t>
            </w:r>
            <w:r w:rsidR="006B313F" w:rsidRPr="00856E9A">
              <w:rPr>
                <w:rFonts w:ascii="Helvetica Neue" w:hAnsi="Helvetica Neue"/>
                <w:b/>
                <w:bCs/>
                <w:color w:val="000000" w:themeColor="text1"/>
                <w:sz w:val="28"/>
                <w:szCs w:val="28"/>
              </w:rPr>
              <w:t xml:space="preserve">. </w:t>
            </w:r>
            <w:r w:rsidR="009662AA" w:rsidRPr="00856E9A">
              <w:rPr>
                <w:rFonts w:ascii="Helvetica Neue" w:hAnsi="Helvetica Neue"/>
                <w:b/>
                <w:bCs/>
                <w:color w:val="000000" w:themeColor="text1"/>
                <w:sz w:val="28"/>
                <w:szCs w:val="28"/>
              </w:rPr>
              <w:t>Prioritized Resource Requests</w:t>
            </w:r>
          </w:p>
        </w:tc>
      </w:tr>
      <w:tr w:rsidR="00856E9A" w:rsidRPr="00856E9A" w14:paraId="5F12083B" w14:textId="77777777" w:rsidTr="00A870BE">
        <w:tc>
          <w:tcPr>
            <w:tcW w:w="9931" w:type="dxa"/>
            <w:shd w:val="clear" w:color="auto" w:fill="FFF2CC" w:themeFill="accent4" w:themeFillTint="33"/>
          </w:tcPr>
          <w:p w14:paraId="766D6D96" w14:textId="29DB39E0" w:rsidR="00622BBB" w:rsidRPr="00856E9A" w:rsidRDefault="00FC7A12" w:rsidP="00211807">
            <w:pPr>
              <w:pStyle w:val="NoSpacing"/>
              <w:rPr>
                <w:rFonts w:ascii="Helvetica Neue" w:hAnsi="Helvetica Neue" w:cs="Segoe UI"/>
                <w:b/>
                <w:bCs/>
                <w:color w:val="000000" w:themeColor="text1"/>
              </w:rPr>
            </w:pPr>
            <w:r w:rsidRPr="00856E9A">
              <w:rPr>
                <w:rFonts w:ascii="Helvetica Neue" w:hAnsi="Helvetica Neue"/>
                <w:b/>
                <w:bCs/>
                <w:color w:val="000000" w:themeColor="text1"/>
              </w:rPr>
              <w:t>During the 2021-22 Comprehensive Program Review process, you have provided your resource requests which went through the IPAR process. </w:t>
            </w:r>
            <w:r w:rsidRPr="00856E9A">
              <w:rPr>
                <w:rStyle w:val="apple-converted-space"/>
                <w:rFonts w:ascii="Helvetica Neue" w:hAnsi="Helvetica Neue"/>
                <w:b/>
                <w:bCs/>
                <w:color w:val="000000" w:themeColor="text1"/>
              </w:rPr>
              <w:t> </w:t>
            </w:r>
            <w:r w:rsidRPr="00856E9A">
              <w:rPr>
                <w:rFonts w:ascii="Helvetica Neue" w:hAnsi="Helvetica Neue"/>
                <w:b/>
                <w:bCs/>
                <w:color w:val="000000" w:themeColor="text1"/>
              </w:rPr>
              <w:t>In this section, include resource requests from last year that are still needed and/or new resources that have emerged</w:t>
            </w:r>
            <w:r w:rsidR="00C367CC" w:rsidRPr="00856E9A">
              <w:rPr>
                <w:rFonts w:ascii="Helvetica Neue" w:hAnsi="Helvetica Neue"/>
                <w:b/>
                <w:bCs/>
                <w:color w:val="000000" w:themeColor="text1"/>
              </w:rPr>
              <w:t>.</w:t>
            </w:r>
            <w:r w:rsidRPr="00856E9A">
              <w:rPr>
                <w:rFonts w:ascii="Helvetica Neue" w:hAnsi="Helvetica Neue"/>
                <w:b/>
                <w:bCs/>
                <w:color w:val="000000" w:themeColor="text1"/>
              </w:rPr>
              <w:t>  Provide justifications.</w:t>
            </w:r>
            <w:r w:rsidRPr="00856E9A">
              <w:rPr>
                <w:rFonts w:ascii="Helvetica Neue" w:hAnsi="Helvetica Neue"/>
                <w:b/>
                <w:bCs/>
                <w:color w:val="000000" w:themeColor="text1"/>
                <w:sz w:val="28"/>
                <w:szCs w:val="28"/>
              </w:rPr>
              <w:t xml:space="preserve"> </w:t>
            </w:r>
            <w:r w:rsidR="009662AA" w:rsidRPr="00856E9A">
              <w:rPr>
                <w:rFonts w:ascii="Helvetica Neue" w:hAnsi="Helvetica Neue"/>
                <w:b/>
                <w:bCs/>
                <w:color w:val="000000" w:themeColor="text1"/>
              </w:rPr>
              <w:t xml:space="preserve">If there are no resource requested, leave the boxes blank. </w:t>
            </w:r>
          </w:p>
        </w:tc>
      </w:tr>
    </w:tbl>
    <w:p w14:paraId="401577A1" w14:textId="77777777" w:rsidR="00680152" w:rsidRPr="00856E9A" w:rsidRDefault="00680152" w:rsidP="008014DE">
      <w:pPr>
        <w:pStyle w:val="BodyText"/>
        <w:rPr>
          <w:rFonts w:ascii="Helvetica Neue" w:hAnsi="Helvetica Neue"/>
          <w:color w:val="000000" w:themeColor="text1"/>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856E9A" w:rsidRPr="00856E9A" w14:paraId="6D3CC657" w14:textId="77777777" w:rsidTr="00E954D2">
        <w:trPr>
          <w:trHeight w:val="314"/>
          <w:jc w:val="center"/>
        </w:trPr>
        <w:tc>
          <w:tcPr>
            <w:tcW w:w="2795" w:type="dxa"/>
            <w:shd w:val="clear" w:color="auto" w:fill="009193"/>
            <w:vAlign w:val="bottom"/>
          </w:tcPr>
          <w:p w14:paraId="116DD299" w14:textId="77777777" w:rsidR="00C367CC" w:rsidRPr="00856E9A" w:rsidRDefault="00C367CC" w:rsidP="00E954D2">
            <w:pPr>
              <w:rPr>
                <w:rFonts w:ascii="Helvetica Neue" w:hAnsi="Helvetica Neue" w:cs="Segoe UI"/>
                <w:b/>
                <w:bCs/>
                <w:color w:val="000000" w:themeColor="text1"/>
                <w:sz w:val="22"/>
                <w:szCs w:val="22"/>
              </w:rPr>
            </w:pPr>
            <w:r w:rsidRPr="00856E9A">
              <w:rPr>
                <w:rFonts w:ascii="Helvetica Neue" w:hAnsi="Helvetica Neue" w:cs="Segoe UI"/>
                <w:b/>
                <w:bCs/>
                <w:color w:val="000000" w:themeColor="text1"/>
                <w:sz w:val="22"/>
                <w:szCs w:val="22"/>
              </w:rPr>
              <w:t>Resource Category</w:t>
            </w:r>
          </w:p>
        </w:tc>
        <w:tc>
          <w:tcPr>
            <w:tcW w:w="5300" w:type="dxa"/>
            <w:shd w:val="clear" w:color="auto" w:fill="009193"/>
            <w:vAlign w:val="bottom"/>
          </w:tcPr>
          <w:p w14:paraId="3D34F254" w14:textId="77777777" w:rsidR="00C367CC" w:rsidRPr="00856E9A" w:rsidRDefault="00C367CC" w:rsidP="00E954D2">
            <w:pPr>
              <w:rPr>
                <w:rFonts w:ascii="Helvetica Neue" w:hAnsi="Helvetica Neue" w:cs="Segoe UI"/>
                <w:b/>
                <w:bCs/>
                <w:color w:val="000000" w:themeColor="text1"/>
                <w:sz w:val="22"/>
                <w:szCs w:val="22"/>
              </w:rPr>
            </w:pPr>
            <w:r w:rsidRPr="00856E9A">
              <w:rPr>
                <w:rFonts w:ascii="Helvetica Neue" w:hAnsi="Helvetica Neue" w:cs="Segoe UI"/>
                <w:b/>
                <w:bCs/>
                <w:color w:val="000000" w:themeColor="text1"/>
                <w:sz w:val="22"/>
                <w:szCs w:val="22"/>
              </w:rPr>
              <w:t>Description/Justification</w:t>
            </w:r>
          </w:p>
        </w:tc>
        <w:tc>
          <w:tcPr>
            <w:tcW w:w="1805" w:type="dxa"/>
            <w:shd w:val="clear" w:color="auto" w:fill="009193"/>
            <w:vAlign w:val="bottom"/>
          </w:tcPr>
          <w:p w14:paraId="33415A95" w14:textId="77777777" w:rsidR="00C367CC" w:rsidRPr="00856E9A" w:rsidRDefault="00C367CC" w:rsidP="00E954D2">
            <w:pPr>
              <w:jc w:val="center"/>
              <w:rPr>
                <w:rFonts w:ascii="Helvetica Neue" w:hAnsi="Helvetica Neue" w:cs="Segoe UI"/>
                <w:b/>
                <w:bCs/>
                <w:color w:val="000000" w:themeColor="text1"/>
                <w:sz w:val="20"/>
                <w:szCs w:val="20"/>
              </w:rPr>
            </w:pPr>
            <w:r w:rsidRPr="00856E9A">
              <w:rPr>
                <w:rFonts w:ascii="Helvetica Neue" w:hAnsi="Helvetica Neue" w:cs="Segoe UI"/>
                <w:b/>
                <w:bCs/>
                <w:color w:val="000000" w:themeColor="text1"/>
                <w:sz w:val="20"/>
                <w:szCs w:val="20"/>
              </w:rPr>
              <w:t>Estimated Cost</w:t>
            </w:r>
          </w:p>
        </w:tc>
      </w:tr>
      <w:tr w:rsidR="00856E9A" w:rsidRPr="00856E9A" w14:paraId="2D4437F9" w14:textId="77777777" w:rsidTr="00E954D2">
        <w:trPr>
          <w:trHeight w:val="291"/>
          <w:jc w:val="center"/>
        </w:trPr>
        <w:tc>
          <w:tcPr>
            <w:tcW w:w="2795" w:type="dxa"/>
            <w:shd w:val="clear" w:color="auto" w:fill="93CBB7"/>
          </w:tcPr>
          <w:p w14:paraId="4F91EAFF" w14:textId="77777777" w:rsidR="00C367CC" w:rsidRPr="00856E9A" w:rsidRDefault="00C367CC" w:rsidP="00E954D2">
            <w:pPr>
              <w:rPr>
                <w:rFonts w:ascii="Helvetica Neue" w:hAnsi="Helvetica Neue" w:cs="Segoe UI"/>
                <w:b/>
                <w:bCs/>
                <w:color w:val="000000" w:themeColor="text1"/>
                <w:sz w:val="20"/>
                <w:szCs w:val="20"/>
              </w:rPr>
            </w:pPr>
            <w:r w:rsidRPr="00856E9A">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856E9A"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856E9A" w:rsidRDefault="00C367CC" w:rsidP="00E954D2">
            <w:pPr>
              <w:rPr>
                <w:rFonts w:ascii="Helvetica Neue" w:hAnsi="Helvetica Neue" w:cs="Segoe UI"/>
                <w:color w:val="000000" w:themeColor="text1"/>
              </w:rPr>
            </w:pPr>
          </w:p>
        </w:tc>
      </w:tr>
      <w:tr w:rsidR="00856E9A" w:rsidRPr="00856E9A" w14:paraId="5769E089" w14:textId="77777777" w:rsidTr="00E954D2">
        <w:trPr>
          <w:trHeight w:val="291"/>
          <w:jc w:val="center"/>
        </w:trPr>
        <w:tc>
          <w:tcPr>
            <w:tcW w:w="2795" w:type="dxa"/>
            <w:shd w:val="clear" w:color="auto" w:fill="auto"/>
          </w:tcPr>
          <w:p w14:paraId="2D240B99"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Classified Staff</w:t>
            </w:r>
          </w:p>
        </w:tc>
        <w:tc>
          <w:tcPr>
            <w:tcW w:w="5300" w:type="dxa"/>
            <w:shd w:val="clear" w:color="auto" w:fill="FFF2CC" w:themeFill="accent4" w:themeFillTint="33"/>
          </w:tcPr>
          <w:p w14:paraId="5ADDB2A4"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061B110D"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75690003" w14:textId="77777777" w:rsidTr="00E954D2">
        <w:trPr>
          <w:trHeight w:val="291"/>
          <w:jc w:val="center"/>
        </w:trPr>
        <w:tc>
          <w:tcPr>
            <w:tcW w:w="2795" w:type="dxa"/>
            <w:shd w:val="clear" w:color="auto" w:fill="auto"/>
          </w:tcPr>
          <w:p w14:paraId="13D7C62F"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Student Worker</w:t>
            </w:r>
          </w:p>
        </w:tc>
        <w:tc>
          <w:tcPr>
            <w:tcW w:w="5300" w:type="dxa"/>
            <w:shd w:val="clear" w:color="auto" w:fill="FFF2CC" w:themeFill="accent4" w:themeFillTint="33"/>
          </w:tcPr>
          <w:p w14:paraId="57DAA774" w14:textId="37D70B7B" w:rsidR="00C367CC" w:rsidRPr="00856E9A" w:rsidRDefault="00B14FAD" w:rsidP="00E954D2">
            <w:pPr>
              <w:rPr>
                <w:rFonts w:ascii="Helvetica Neue" w:hAnsi="Helvetica Neue" w:cs="Segoe UI"/>
                <w:color w:val="000000" w:themeColor="text1"/>
                <w:sz w:val="18"/>
                <w:szCs w:val="18"/>
              </w:rPr>
            </w:pPr>
            <w:r>
              <w:rPr>
                <w:rFonts w:ascii="Helvetica Neue" w:hAnsi="Helvetica Neue" w:cs="Segoe UI"/>
                <w:color w:val="000000" w:themeColor="text1"/>
                <w:sz w:val="18"/>
                <w:szCs w:val="18"/>
              </w:rPr>
              <w:t>LRC Tutor and Embedded Tutor for ASL department</w:t>
            </w:r>
          </w:p>
        </w:tc>
        <w:tc>
          <w:tcPr>
            <w:tcW w:w="1805" w:type="dxa"/>
            <w:shd w:val="clear" w:color="auto" w:fill="FFF2CC" w:themeFill="accent4" w:themeFillTint="33"/>
          </w:tcPr>
          <w:p w14:paraId="7A56F7AF" w14:textId="24662592" w:rsidR="00C367CC" w:rsidRPr="00856E9A" w:rsidRDefault="00B14FAD" w:rsidP="00E954D2">
            <w:pPr>
              <w:rPr>
                <w:rFonts w:ascii="Helvetica Neue" w:hAnsi="Helvetica Neue" w:cs="Segoe UI"/>
                <w:color w:val="000000" w:themeColor="text1"/>
                <w:sz w:val="18"/>
                <w:szCs w:val="18"/>
              </w:rPr>
            </w:pPr>
            <w:r>
              <w:rPr>
                <w:rFonts w:ascii="Helvetica Neue" w:hAnsi="Helvetica Neue" w:cs="Segoe UI"/>
                <w:color w:val="000000" w:themeColor="text1"/>
                <w:sz w:val="18"/>
                <w:szCs w:val="18"/>
              </w:rPr>
              <w:t>16,000 a year</w:t>
            </w:r>
          </w:p>
        </w:tc>
      </w:tr>
      <w:tr w:rsidR="00856E9A" w:rsidRPr="00856E9A" w14:paraId="2DB1219B" w14:textId="77777777" w:rsidTr="00E954D2">
        <w:trPr>
          <w:trHeight w:val="291"/>
          <w:jc w:val="center"/>
        </w:trPr>
        <w:tc>
          <w:tcPr>
            <w:tcW w:w="2795" w:type="dxa"/>
            <w:shd w:val="clear" w:color="auto" w:fill="auto"/>
          </w:tcPr>
          <w:p w14:paraId="583274A4"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Part Time Faculty</w:t>
            </w:r>
          </w:p>
        </w:tc>
        <w:tc>
          <w:tcPr>
            <w:tcW w:w="5300" w:type="dxa"/>
            <w:shd w:val="clear" w:color="auto" w:fill="FFF2CC" w:themeFill="accent4" w:themeFillTint="33"/>
          </w:tcPr>
          <w:p w14:paraId="22B193AB"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117AC3AB"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16875120" w14:textId="77777777" w:rsidTr="00E954D2">
        <w:trPr>
          <w:trHeight w:val="291"/>
          <w:jc w:val="center"/>
        </w:trPr>
        <w:tc>
          <w:tcPr>
            <w:tcW w:w="9900" w:type="dxa"/>
            <w:gridSpan w:val="3"/>
            <w:shd w:val="clear" w:color="auto" w:fill="93CBB7"/>
          </w:tcPr>
          <w:p w14:paraId="7F6310C5" w14:textId="77777777" w:rsidR="00C367CC" w:rsidRPr="00856E9A" w:rsidRDefault="00C367CC" w:rsidP="00E954D2">
            <w:pPr>
              <w:rPr>
                <w:rFonts w:ascii="Helvetica Neue" w:hAnsi="Helvetica Neue" w:cs="Segoe UI"/>
                <w:color w:val="000000" w:themeColor="text1"/>
              </w:rPr>
            </w:pPr>
            <w:r w:rsidRPr="00856E9A">
              <w:rPr>
                <w:rFonts w:ascii="Helvetica Neue" w:hAnsi="Helvetica Neue" w:cs="Segoe UI"/>
                <w:b/>
                <w:bCs/>
                <w:color w:val="000000" w:themeColor="text1"/>
                <w:sz w:val="20"/>
                <w:szCs w:val="20"/>
              </w:rPr>
              <w:t>Professional Development</w:t>
            </w:r>
          </w:p>
        </w:tc>
      </w:tr>
      <w:tr w:rsidR="00856E9A" w:rsidRPr="00856E9A" w14:paraId="73CBBEDA" w14:textId="77777777" w:rsidTr="00E954D2">
        <w:trPr>
          <w:trHeight w:val="291"/>
          <w:jc w:val="center"/>
        </w:trPr>
        <w:tc>
          <w:tcPr>
            <w:tcW w:w="2795" w:type="dxa"/>
            <w:shd w:val="clear" w:color="auto" w:fill="auto"/>
          </w:tcPr>
          <w:p w14:paraId="60400054"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Department wide PD needed</w:t>
            </w:r>
          </w:p>
        </w:tc>
        <w:tc>
          <w:tcPr>
            <w:tcW w:w="5300" w:type="dxa"/>
            <w:shd w:val="clear" w:color="auto" w:fill="FFF2CC" w:themeFill="accent4" w:themeFillTint="33"/>
          </w:tcPr>
          <w:p w14:paraId="12599034"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10FDCDC5"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48D95CAB" w14:textId="77777777" w:rsidTr="00E954D2">
        <w:trPr>
          <w:trHeight w:val="291"/>
          <w:jc w:val="center"/>
        </w:trPr>
        <w:tc>
          <w:tcPr>
            <w:tcW w:w="2795" w:type="dxa"/>
            <w:shd w:val="clear" w:color="auto" w:fill="auto"/>
          </w:tcPr>
          <w:p w14:paraId="6A65AB8D"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Personal/Individual PD needed</w:t>
            </w:r>
          </w:p>
        </w:tc>
        <w:tc>
          <w:tcPr>
            <w:tcW w:w="5300" w:type="dxa"/>
            <w:shd w:val="clear" w:color="auto" w:fill="FFF2CC" w:themeFill="accent4" w:themeFillTint="33"/>
          </w:tcPr>
          <w:p w14:paraId="597331E3"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334DC05C"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7C948D19" w14:textId="77777777" w:rsidTr="00E954D2">
        <w:trPr>
          <w:trHeight w:val="291"/>
          <w:jc w:val="center"/>
        </w:trPr>
        <w:tc>
          <w:tcPr>
            <w:tcW w:w="9900" w:type="dxa"/>
            <w:gridSpan w:val="3"/>
            <w:shd w:val="clear" w:color="auto" w:fill="93CBB7"/>
          </w:tcPr>
          <w:p w14:paraId="55C4DE64" w14:textId="77777777" w:rsidR="00C367CC" w:rsidRPr="00856E9A" w:rsidRDefault="00C367CC" w:rsidP="00E954D2">
            <w:pPr>
              <w:rPr>
                <w:rFonts w:ascii="Helvetica Neue" w:hAnsi="Helvetica Neue" w:cs="Segoe UI"/>
                <w:color w:val="000000" w:themeColor="text1"/>
              </w:rPr>
            </w:pPr>
            <w:r w:rsidRPr="00856E9A">
              <w:rPr>
                <w:rFonts w:ascii="Helvetica Neue" w:hAnsi="Helvetica Neue" w:cs="Segoe UI"/>
                <w:b/>
                <w:bCs/>
                <w:color w:val="000000" w:themeColor="text1"/>
                <w:sz w:val="20"/>
                <w:szCs w:val="20"/>
              </w:rPr>
              <w:t>Supplies</w:t>
            </w:r>
          </w:p>
        </w:tc>
      </w:tr>
      <w:tr w:rsidR="00856E9A" w:rsidRPr="00856E9A" w14:paraId="10611C33" w14:textId="77777777" w:rsidTr="00E954D2">
        <w:trPr>
          <w:trHeight w:val="291"/>
          <w:jc w:val="center"/>
        </w:trPr>
        <w:tc>
          <w:tcPr>
            <w:tcW w:w="2795" w:type="dxa"/>
            <w:shd w:val="clear" w:color="auto" w:fill="auto"/>
          </w:tcPr>
          <w:p w14:paraId="69F5F210"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856E9A" w:rsidRDefault="00C367CC" w:rsidP="00E954D2">
            <w:pPr>
              <w:rPr>
                <w:rFonts w:ascii="Helvetica Neue" w:hAnsi="Helvetica Neue" w:cs="Segoe UI"/>
                <w:color w:val="000000" w:themeColor="text1"/>
                <w:sz w:val="20"/>
                <w:szCs w:val="20"/>
              </w:rPr>
            </w:pPr>
          </w:p>
        </w:tc>
        <w:tc>
          <w:tcPr>
            <w:tcW w:w="1805" w:type="dxa"/>
            <w:shd w:val="clear" w:color="auto" w:fill="FFF2CC" w:themeFill="accent4" w:themeFillTint="33"/>
          </w:tcPr>
          <w:p w14:paraId="0AE50E45" w14:textId="77777777" w:rsidR="00C367CC" w:rsidRPr="00856E9A" w:rsidRDefault="00C367CC" w:rsidP="00E954D2">
            <w:pPr>
              <w:rPr>
                <w:rFonts w:ascii="Helvetica Neue" w:hAnsi="Helvetica Neue" w:cs="Segoe UI"/>
                <w:color w:val="000000" w:themeColor="text1"/>
                <w:sz w:val="20"/>
                <w:szCs w:val="20"/>
              </w:rPr>
            </w:pPr>
          </w:p>
        </w:tc>
      </w:tr>
      <w:tr w:rsidR="00856E9A" w:rsidRPr="00856E9A" w14:paraId="7229E1A5" w14:textId="77777777" w:rsidTr="00E954D2">
        <w:trPr>
          <w:trHeight w:val="291"/>
          <w:jc w:val="center"/>
        </w:trPr>
        <w:tc>
          <w:tcPr>
            <w:tcW w:w="2795" w:type="dxa"/>
            <w:shd w:val="clear" w:color="auto" w:fill="auto"/>
          </w:tcPr>
          <w:p w14:paraId="78838DAA"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Books, Magazines, and/or Periodicals</w:t>
            </w:r>
          </w:p>
        </w:tc>
        <w:tc>
          <w:tcPr>
            <w:tcW w:w="5300" w:type="dxa"/>
            <w:shd w:val="clear" w:color="auto" w:fill="FFF2CC" w:themeFill="accent4" w:themeFillTint="33"/>
          </w:tcPr>
          <w:p w14:paraId="69DEBB5A" w14:textId="77777777" w:rsidR="00C367CC" w:rsidRPr="00856E9A" w:rsidRDefault="00C367CC" w:rsidP="00E954D2">
            <w:pPr>
              <w:rPr>
                <w:rFonts w:ascii="Helvetica Neue" w:hAnsi="Helvetica Neue" w:cs="Segoe UI"/>
                <w:color w:val="000000" w:themeColor="text1"/>
                <w:sz w:val="20"/>
                <w:szCs w:val="20"/>
              </w:rPr>
            </w:pPr>
          </w:p>
        </w:tc>
        <w:tc>
          <w:tcPr>
            <w:tcW w:w="1805" w:type="dxa"/>
            <w:shd w:val="clear" w:color="auto" w:fill="FFF2CC" w:themeFill="accent4" w:themeFillTint="33"/>
          </w:tcPr>
          <w:p w14:paraId="20C64AA2" w14:textId="77777777" w:rsidR="00C367CC" w:rsidRPr="00856E9A" w:rsidRDefault="00C367CC" w:rsidP="00E954D2">
            <w:pPr>
              <w:rPr>
                <w:rFonts w:ascii="Helvetica Neue" w:hAnsi="Helvetica Neue" w:cs="Segoe UI"/>
                <w:color w:val="000000" w:themeColor="text1"/>
                <w:sz w:val="20"/>
                <w:szCs w:val="20"/>
              </w:rPr>
            </w:pPr>
          </w:p>
        </w:tc>
      </w:tr>
      <w:tr w:rsidR="009E7A5F" w:rsidRPr="00856E9A" w14:paraId="0589205F" w14:textId="77777777" w:rsidTr="00E954D2">
        <w:trPr>
          <w:trHeight w:val="291"/>
          <w:jc w:val="center"/>
        </w:trPr>
        <w:tc>
          <w:tcPr>
            <w:tcW w:w="2795" w:type="dxa"/>
            <w:shd w:val="clear" w:color="auto" w:fill="auto"/>
          </w:tcPr>
          <w:p w14:paraId="4BC26B01" w14:textId="77777777" w:rsidR="009E7A5F" w:rsidRPr="00856E9A" w:rsidRDefault="009E7A5F" w:rsidP="009E7A5F">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Instructional Supplies</w:t>
            </w:r>
          </w:p>
        </w:tc>
        <w:tc>
          <w:tcPr>
            <w:tcW w:w="5300" w:type="dxa"/>
            <w:shd w:val="clear" w:color="auto" w:fill="FFF2CC" w:themeFill="accent4" w:themeFillTint="33"/>
          </w:tcPr>
          <w:p w14:paraId="08136D6A" w14:textId="77777777" w:rsidR="009E7A5F" w:rsidRDefault="009E7A5F" w:rsidP="009E7A5F">
            <w:pPr>
              <w:pStyle w:val="NormalWeb"/>
              <w:spacing w:before="0" w:beforeAutospacing="0" w:after="0" w:afterAutospacing="0"/>
            </w:pPr>
            <w:proofErr w:type="spellStart"/>
            <w:r>
              <w:rPr>
                <w:rFonts w:ascii="Helvetica Neue" w:hAnsi="Helvetica Neue"/>
                <w:color w:val="000000"/>
                <w:sz w:val="20"/>
                <w:szCs w:val="20"/>
              </w:rPr>
              <w:t>Yr</w:t>
            </w:r>
            <w:proofErr w:type="spellEnd"/>
            <w:r>
              <w:rPr>
                <w:rFonts w:ascii="Helvetica Neue" w:hAnsi="Helvetica Neue"/>
                <w:color w:val="000000"/>
                <w:sz w:val="20"/>
                <w:szCs w:val="20"/>
              </w:rPr>
              <w:t xml:space="preserve"> 1=  </w:t>
            </w:r>
          </w:p>
          <w:p w14:paraId="6C592C49" w14:textId="77777777" w:rsidR="009E7A5F" w:rsidRDefault="009E7A5F" w:rsidP="009E7A5F">
            <w:pPr>
              <w:pStyle w:val="NormalWeb"/>
              <w:spacing w:before="0" w:beforeAutospacing="0" w:after="0" w:afterAutospacing="0"/>
            </w:pPr>
            <w:r>
              <w:rPr>
                <w:rFonts w:ascii="Avenir" w:hAnsi="Avenir"/>
                <w:color w:val="000000"/>
              </w:rPr>
              <w:t>6 Digital Tablet Drawing Pen Tablets</w:t>
            </w:r>
          </w:p>
          <w:p w14:paraId="3404CFE0" w14:textId="77777777" w:rsidR="009E7A5F" w:rsidRDefault="009E7A5F" w:rsidP="009E7A5F">
            <w:pPr>
              <w:pStyle w:val="NormalWeb"/>
              <w:spacing w:before="0" w:beforeAutospacing="0" w:after="0" w:afterAutospacing="0"/>
            </w:pPr>
            <w:r>
              <w:rPr>
                <w:rFonts w:ascii="Avenir" w:hAnsi="Avenir"/>
                <w:color w:val="000000"/>
              </w:rPr>
              <w:t>4 Video Conference Lighting for Remote Working </w:t>
            </w:r>
          </w:p>
          <w:p w14:paraId="37A798D2" w14:textId="77777777" w:rsidR="009E7A5F" w:rsidRDefault="009E7A5F" w:rsidP="009E7A5F">
            <w:pPr>
              <w:pStyle w:val="NormalWeb"/>
              <w:spacing w:before="0" w:beforeAutospacing="0" w:after="0" w:afterAutospacing="0"/>
            </w:pPr>
            <w:r>
              <w:rPr>
                <w:rFonts w:ascii="Avenir" w:hAnsi="Avenir"/>
                <w:color w:val="000000"/>
              </w:rPr>
              <w:t xml:space="preserve">2 </w:t>
            </w:r>
            <w:proofErr w:type="spellStart"/>
            <w:r>
              <w:rPr>
                <w:rFonts w:ascii="Avenir" w:hAnsi="Avenir"/>
                <w:color w:val="000000"/>
              </w:rPr>
              <w:t>Ipad</w:t>
            </w:r>
            <w:proofErr w:type="spellEnd"/>
            <w:r>
              <w:rPr>
                <w:rFonts w:ascii="Avenir" w:hAnsi="Avenir"/>
                <w:color w:val="000000"/>
              </w:rPr>
              <w:t xml:space="preserve"> pro</w:t>
            </w:r>
          </w:p>
          <w:p w14:paraId="339E7EF7" w14:textId="77777777" w:rsidR="009E7A5F" w:rsidRDefault="009E7A5F" w:rsidP="009E7A5F">
            <w:pPr>
              <w:pStyle w:val="NormalWeb"/>
              <w:spacing w:before="0" w:beforeAutospacing="0" w:after="0" w:afterAutospacing="0"/>
            </w:pPr>
            <w:r>
              <w:rPr>
                <w:rFonts w:ascii="Avenir" w:hAnsi="Avenir"/>
                <w:color w:val="000000"/>
              </w:rPr>
              <w:t>2 Apple Pencils</w:t>
            </w:r>
          </w:p>
          <w:p w14:paraId="627998EE" w14:textId="77777777" w:rsidR="009E7A5F" w:rsidRDefault="009E7A5F" w:rsidP="009E7A5F">
            <w:pPr>
              <w:pStyle w:val="NormalWeb"/>
              <w:spacing w:before="0" w:beforeAutospacing="0" w:after="0" w:afterAutospacing="0"/>
            </w:pPr>
            <w:r>
              <w:rPr>
                <w:rFonts w:ascii="Avenir" w:hAnsi="Avenir"/>
                <w:color w:val="000000"/>
              </w:rPr>
              <w:t>2 Dry-erase whiteboards</w:t>
            </w:r>
          </w:p>
          <w:p w14:paraId="6DECBC13" w14:textId="77777777" w:rsidR="009E7A5F" w:rsidRDefault="009E7A5F" w:rsidP="009E7A5F"/>
          <w:p w14:paraId="2DF80809" w14:textId="77777777" w:rsidR="009E7A5F" w:rsidRDefault="009E7A5F" w:rsidP="009E7A5F">
            <w:pPr>
              <w:pStyle w:val="NormalWeb"/>
              <w:spacing w:before="0" w:beforeAutospacing="0" w:after="0" w:afterAutospacing="0"/>
            </w:pPr>
            <w:proofErr w:type="spellStart"/>
            <w:r>
              <w:rPr>
                <w:rFonts w:ascii="Helvetica Neue" w:hAnsi="Helvetica Neue"/>
                <w:color w:val="000000"/>
                <w:sz w:val="20"/>
                <w:szCs w:val="20"/>
              </w:rPr>
              <w:t>Yr</w:t>
            </w:r>
            <w:proofErr w:type="spellEnd"/>
            <w:r>
              <w:rPr>
                <w:rFonts w:ascii="Helvetica Neue" w:hAnsi="Helvetica Neue"/>
                <w:color w:val="000000"/>
                <w:sz w:val="20"/>
                <w:szCs w:val="20"/>
              </w:rPr>
              <w:t xml:space="preserve"> 2=</w:t>
            </w:r>
          </w:p>
          <w:p w14:paraId="1F5900BC" w14:textId="77777777" w:rsidR="009E7A5F" w:rsidRDefault="009E7A5F" w:rsidP="009E7A5F">
            <w:pPr>
              <w:pStyle w:val="NormalWeb"/>
              <w:spacing w:before="0" w:beforeAutospacing="0" w:after="0" w:afterAutospacing="0"/>
            </w:pPr>
            <w:r>
              <w:rPr>
                <w:rFonts w:ascii="Avenir" w:hAnsi="Avenir"/>
                <w:color w:val="000000"/>
              </w:rPr>
              <w:t>6 Digital Tablet Drawing Pen Tablets</w:t>
            </w:r>
          </w:p>
          <w:p w14:paraId="347E005E" w14:textId="77777777" w:rsidR="009E7A5F" w:rsidRDefault="009E7A5F" w:rsidP="009E7A5F">
            <w:pPr>
              <w:pStyle w:val="NormalWeb"/>
              <w:spacing w:before="0" w:beforeAutospacing="0" w:after="0" w:afterAutospacing="0"/>
            </w:pPr>
            <w:r>
              <w:rPr>
                <w:rFonts w:ascii="Avenir" w:hAnsi="Avenir"/>
                <w:color w:val="000000"/>
              </w:rPr>
              <w:t>4 Video Conference Lighting for Remote Working </w:t>
            </w:r>
          </w:p>
          <w:p w14:paraId="60E0E858" w14:textId="77777777" w:rsidR="009E7A5F" w:rsidRDefault="009E7A5F" w:rsidP="009E7A5F">
            <w:pPr>
              <w:pStyle w:val="NormalWeb"/>
              <w:spacing w:before="0" w:beforeAutospacing="0" w:after="0" w:afterAutospacing="0"/>
            </w:pPr>
            <w:r>
              <w:rPr>
                <w:rFonts w:ascii="Avenir" w:hAnsi="Avenir"/>
                <w:color w:val="000000"/>
              </w:rPr>
              <w:t xml:space="preserve">2 </w:t>
            </w:r>
            <w:proofErr w:type="spellStart"/>
            <w:r>
              <w:rPr>
                <w:rFonts w:ascii="Avenir" w:hAnsi="Avenir"/>
                <w:color w:val="000000"/>
              </w:rPr>
              <w:t>Ipad</w:t>
            </w:r>
            <w:proofErr w:type="spellEnd"/>
            <w:r>
              <w:rPr>
                <w:rFonts w:ascii="Avenir" w:hAnsi="Avenir"/>
                <w:color w:val="000000"/>
              </w:rPr>
              <w:t xml:space="preserve"> pro</w:t>
            </w:r>
          </w:p>
          <w:p w14:paraId="2F3E5BC6" w14:textId="77777777" w:rsidR="009E7A5F" w:rsidRDefault="009E7A5F" w:rsidP="009E7A5F">
            <w:pPr>
              <w:pStyle w:val="NormalWeb"/>
              <w:spacing w:before="0" w:beforeAutospacing="0" w:after="0" w:afterAutospacing="0"/>
            </w:pPr>
            <w:r>
              <w:rPr>
                <w:rFonts w:ascii="Avenir" w:hAnsi="Avenir"/>
                <w:color w:val="000000"/>
              </w:rPr>
              <w:t>2 Apple Pencils</w:t>
            </w:r>
          </w:p>
          <w:p w14:paraId="065392AD" w14:textId="77777777" w:rsidR="009E7A5F" w:rsidRDefault="009E7A5F" w:rsidP="009E7A5F">
            <w:pPr>
              <w:pStyle w:val="NormalWeb"/>
              <w:spacing w:before="0" w:beforeAutospacing="0" w:after="0" w:afterAutospacing="0"/>
            </w:pPr>
            <w:r>
              <w:rPr>
                <w:rFonts w:ascii="Avenir" w:hAnsi="Avenir"/>
                <w:color w:val="000000"/>
              </w:rPr>
              <w:t>2 Dry-erase whiteboards</w:t>
            </w:r>
          </w:p>
          <w:p w14:paraId="4F2E9EDC" w14:textId="77777777" w:rsidR="009E7A5F" w:rsidRDefault="009E7A5F" w:rsidP="009E7A5F"/>
          <w:p w14:paraId="4A91379C" w14:textId="77777777" w:rsidR="009E7A5F" w:rsidRDefault="009E7A5F" w:rsidP="009E7A5F">
            <w:pPr>
              <w:pStyle w:val="NormalWeb"/>
              <w:spacing w:before="0" w:beforeAutospacing="0" w:after="0" w:afterAutospacing="0"/>
            </w:pPr>
            <w:proofErr w:type="spellStart"/>
            <w:r>
              <w:rPr>
                <w:rFonts w:ascii="Helvetica Neue" w:hAnsi="Helvetica Neue"/>
                <w:color w:val="000000"/>
                <w:sz w:val="20"/>
                <w:szCs w:val="20"/>
              </w:rPr>
              <w:t>Yr</w:t>
            </w:r>
            <w:proofErr w:type="spellEnd"/>
            <w:r>
              <w:rPr>
                <w:rFonts w:ascii="Helvetica Neue" w:hAnsi="Helvetica Neue"/>
                <w:color w:val="000000"/>
                <w:sz w:val="20"/>
                <w:szCs w:val="20"/>
              </w:rPr>
              <w:t xml:space="preserve"> 3=</w:t>
            </w:r>
          </w:p>
          <w:p w14:paraId="400F45C5" w14:textId="77777777" w:rsidR="009E7A5F" w:rsidRDefault="009E7A5F" w:rsidP="009E7A5F">
            <w:pPr>
              <w:pStyle w:val="NormalWeb"/>
              <w:spacing w:before="0" w:beforeAutospacing="0" w:after="0" w:afterAutospacing="0"/>
            </w:pPr>
            <w:r>
              <w:rPr>
                <w:rFonts w:ascii="Avenir" w:hAnsi="Avenir"/>
                <w:color w:val="000000"/>
              </w:rPr>
              <w:t>6 Digital Tablet Drawing Pen Tablets</w:t>
            </w:r>
          </w:p>
          <w:p w14:paraId="24F47833" w14:textId="77777777" w:rsidR="009E7A5F" w:rsidRDefault="009E7A5F" w:rsidP="009E7A5F">
            <w:pPr>
              <w:pStyle w:val="NormalWeb"/>
              <w:spacing w:before="0" w:beforeAutospacing="0" w:after="0" w:afterAutospacing="0"/>
            </w:pPr>
            <w:r>
              <w:rPr>
                <w:rFonts w:ascii="Avenir" w:hAnsi="Avenir"/>
                <w:color w:val="000000"/>
              </w:rPr>
              <w:t>4 Video Conference Lighting for Remote Working </w:t>
            </w:r>
          </w:p>
          <w:p w14:paraId="51B40A01" w14:textId="77777777" w:rsidR="009E7A5F" w:rsidRDefault="009E7A5F" w:rsidP="009E7A5F">
            <w:pPr>
              <w:pStyle w:val="NormalWeb"/>
              <w:spacing w:before="0" w:beforeAutospacing="0" w:after="0" w:afterAutospacing="0"/>
            </w:pPr>
            <w:r>
              <w:rPr>
                <w:rFonts w:ascii="Avenir" w:hAnsi="Avenir"/>
                <w:color w:val="000000"/>
              </w:rPr>
              <w:t xml:space="preserve">2 </w:t>
            </w:r>
            <w:proofErr w:type="spellStart"/>
            <w:r>
              <w:rPr>
                <w:rFonts w:ascii="Avenir" w:hAnsi="Avenir"/>
                <w:color w:val="000000"/>
              </w:rPr>
              <w:t>Ipad</w:t>
            </w:r>
            <w:proofErr w:type="spellEnd"/>
            <w:r>
              <w:rPr>
                <w:rFonts w:ascii="Avenir" w:hAnsi="Avenir"/>
                <w:color w:val="000000"/>
              </w:rPr>
              <w:t xml:space="preserve"> pro</w:t>
            </w:r>
          </w:p>
          <w:p w14:paraId="02F09B2A" w14:textId="77777777" w:rsidR="009E7A5F" w:rsidRDefault="009E7A5F" w:rsidP="009E7A5F">
            <w:pPr>
              <w:pStyle w:val="NormalWeb"/>
              <w:spacing w:before="0" w:beforeAutospacing="0" w:after="0" w:afterAutospacing="0"/>
            </w:pPr>
            <w:r>
              <w:rPr>
                <w:rFonts w:ascii="Avenir" w:hAnsi="Avenir"/>
                <w:color w:val="000000"/>
              </w:rPr>
              <w:t>2 Apple Pencils</w:t>
            </w:r>
          </w:p>
          <w:p w14:paraId="7C8FED23" w14:textId="637D42B8" w:rsidR="009E7A5F" w:rsidRPr="00856E9A" w:rsidRDefault="009E7A5F" w:rsidP="009E7A5F">
            <w:pPr>
              <w:rPr>
                <w:rFonts w:ascii="Helvetica Neue" w:hAnsi="Helvetica Neue" w:cs="Segoe UI"/>
                <w:color w:val="000000" w:themeColor="text1"/>
                <w:sz w:val="20"/>
                <w:szCs w:val="20"/>
              </w:rPr>
            </w:pPr>
            <w:r>
              <w:rPr>
                <w:rFonts w:ascii="Avenir" w:hAnsi="Avenir"/>
                <w:color w:val="000000"/>
              </w:rPr>
              <w:t>2 Dry-erase whiteboards</w:t>
            </w:r>
          </w:p>
        </w:tc>
        <w:tc>
          <w:tcPr>
            <w:tcW w:w="1805" w:type="dxa"/>
            <w:shd w:val="clear" w:color="auto" w:fill="FFF2CC" w:themeFill="accent4" w:themeFillTint="33"/>
          </w:tcPr>
          <w:p w14:paraId="577569FB" w14:textId="77777777" w:rsidR="009E7A5F" w:rsidRDefault="009E7A5F" w:rsidP="009E7A5F">
            <w:pPr>
              <w:pStyle w:val="NormalWeb"/>
              <w:spacing w:before="0" w:beforeAutospacing="0" w:after="0" w:afterAutospacing="0"/>
            </w:pPr>
            <w:r>
              <w:rPr>
                <w:rFonts w:ascii="Avenir" w:hAnsi="Avenir"/>
                <w:color w:val="000000"/>
              </w:rPr>
              <w:t>$600 ($100 each tablet)</w:t>
            </w:r>
          </w:p>
          <w:p w14:paraId="4E6FAA8F" w14:textId="77777777" w:rsidR="009E7A5F" w:rsidRDefault="009E7A5F" w:rsidP="009E7A5F">
            <w:pPr>
              <w:pStyle w:val="NormalWeb"/>
              <w:spacing w:before="0" w:beforeAutospacing="0" w:after="0" w:afterAutospacing="0"/>
            </w:pPr>
            <w:r>
              <w:rPr>
                <w:rFonts w:ascii="Avenir" w:hAnsi="Avenir"/>
                <w:color w:val="000000"/>
              </w:rPr>
              <w:t>$200 ($50 each lighting)</w:t>
            </w:r>
          </w:p>
          <w:p w14:paraId="2CEF0AC4" w14:textId="77777777" w:rsidR="009E7A5F" w:rsidRDefault="009E7A5F" w:rsidP="009E7A5F">
            <w:pPr>
              <w:pStyle w:val="NormalWeb"/>
              <w:spacing w:before="0" w:beforeAutospacing="0" w:after="0" w:afterAutospacing="0"/>
            </w:pPr>
            <w:r>
              <w:rPr>
                <w:rFonts w:ascii="Avenir" w:hAnsi="Avenir"/>
                <w:color w:val="000000"/>
              </w:rPr>
              <w:t xml:space="preserve">$2,500 ($1,250 each </w:t>
            </w:r>
            <w:proofErr w:type="spellStart"/>
            <w:r>
              <w:rPr>
                <w:rFonts w:ascii="Avenir" w:hAnsi="Avenir"/>
                <w:color w:val="000000"/>
              </w:rPr>
              <w:t>ipad</w:t>
            </w:r>
            <w:proofErr w:type="spellEnd"/>
            <w:r>
              <w:rPr>
                <w:rFonts w:ascii="Avenir" w:hAnsi="Avenir"/>
                <w:color w:val="000000"/>
              </w:rPr>
              <w:t xml:space="preserve"> pro) $200 ($100 each pencil </w:t>
            </w:r>
          </w:p>
          <w:p w14:paraId="38894782" w14:textId="697CBA5F" w:rsidR="009E7A5F" w:rsidRPr="00856E9A" w:rsidRDefault="009E7A5F" w:rsidP="009E7A5F">
            <w:pPr>
              <w:rPr>
                <w:rFonts w:ascii="Helvetica Neue" w:hAnsi="Helvetica Neue" w:cs="Segoe UI"/>
                <w:color w:val="000000" w:themeColor="text1"/>
                <w:sz w:val="20"/>
                <w:szCs w:val="20"/>
              </w:rPr>
            </w:pPr>
            <w:r>
              <w:rPr>
                <w:rFonts w:ascii="Avenir" w:hAnsi="Avenir"/>
                <w:color w:val="000000"/>
              </w:rPr>
              <w:t>$70 ($35 each board)</w:t>
            </w:r>
          </w:p>
        </w:tc>
      </w:tr>
      <w:tr w:rsidR="00856E9A" w:rsidRPr="00856E9A" w14:paraId="0E5490ED" w14:textId="77777777" w:rsidTr="00E954D2">
        <w:trPr>
          <w:trHeight w:val="291"/>
          <w:jc w:val="center"/>
        </w:trPr>
        <w:tc>
          <w:tcPr>
            <w:tcW w:w="2795" w:type="dxa"/>
            <w:shd w:val="clear" w:color="auto" w:fill="auto"/>
          </w:tcPr>
          <w:p w14:paraId="78AB7D54"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Non-Instructional Supplies</w:t>
            </w:r>
          </w:p>
        </w:tc>
        <w:tc>
          <w:tcPr>
            <w:tcW w:w="5300" w:type="dxa"/>
            <w:shd w:val="clear" w:color="auto" w:fill="FFF2CC" w:themeFill="accent4" w:themeFillTint="33"/>
          </w:tcPr>
          <w:p w14:paraId="65F3EEC8" w14:textId="77777777" w:rsidR="00C367CC" w:rsidRPr="00856E9A" w:rsidRDefault="00C367CC" w:rsidP="00E954D2">
            <w:pPr>
              <w:rPr>
                <w:rFonts w:ascii="Helvetica Neue" w:hAnsi="Helvetica Neue" w:cs="Segoe UI"/>
                <w:color w:val="000000" w:themeColor="text1"/>
                <w:sz w:val="20"/>
                <w:szCs w:val="20"/>
              </w:rPr>
            </w:pPr>
          </w:p>
        </w:tc>
        <w:tc>
          <w:tcPr>
            <w:tcW w:w="1805" w:type="dxa"/>
            <w:shd w:val="clear" w:color="auto" w:fill="FFF2CC" w:themeFill="accent4" w:themeFillTint="33"/>
          </w:tcPr>
          <w:p w14:paraId="5A1C64D1" w14:textId="77777777" w:rsidR="00C367CC" w:rsidRPr="00856E9A" w:rsidRDefault="00C367CC" w:rsidP="00E954D2">
            <w:pPr>
              <w:rPr>
                <w:rFonts w:ascii="Helvetica Neue" w:hAnsi="Helvetica Neue" w:cs="Segoe UI"/>
                <w:color w:val="000000" w:themeColor="text1"/>
                <w:sz w:val="20"/>
                <w:szCs w:val="20"/>
              </w:rPr>
            </w:pPr>
          </w:p>
        </w:tc>
      </w:tr>
      <w:tr w:rsidR="00856E9A" w:rsidRPr="00856E9A" w14:paraId="137498DD" w14:textId="77777777" w:rsidTr="00E954D2">
        <w:trPr>
          <w:trHeight w:val="291"/>
          <w:jc w:val="center"/>
        </w:trPr>
        <w:tc>
          <w:tcPr>
            <w:tcW w:w="9900" w:type="dxa"/>
            <w:gridSpan w:val="3"/>
            <w:shd w:val="clear" w:color="auto" w:fill="93CBB7"/>
            <w:vAlign w:val="bottom"/>
          </w:tcPr>
          <w:p w14:paraId="5D489642" w14:textId="77777777" w:rsidR="00C367CC" w:rsidRPr="00856E9A" w:rsidRDefault="00C367CC" w:rsidP="00E954D2">
            <w:pPr>
              <w:rPr>
                <w:rFonts w:ascii="Helvetica Neue" w:hAnsi="Helvetica Neue" w:cs="Segoe UI"/>
                <w:b/>
                <w:bCs/>
                <w:color w:val="000000" w:themeColor="text1"/>
                <w:sz w:val="20"/>
                <w:szCs w:val="20"/>
              </w:rPr>
            </w:pPr>
            <w:r w:rsidRPr="00856E9A">
              <w:rPr>
                <w:rFonts w:ascii="Helvetica Neue" w:hAnsi="Helvetica Neue" w:cs="Segoe UI"/>
                <w:b/>
                <w:bCs/>
                <w:color w:val="000000" w:themeColor="text1"/>
                <w:sz w:val="20"/>
                <w:szCs w:val="20"/>
              </w:rPr>
              <w:lastRenderedPageBreak/>
              <w:t>Technology &amp; Equipment</w:t>
            </w:r>
          </w:p>
          <w:p w14:paraId="44B94ABA" w14:textId="77777777" w:rsidR="00C367CC" w:rsidRPr="00856E9A" w:rsidRDefault="00C367CC" w:rsidP="00E954D2">
            <w:pPr>
              <w:rPr>
                <w:rFonts w:ascii="Helvetica Neue" w:hAnsi="Helvetica Neue" w:cs="Segoe UI"/>
                <w:color w:val="000000" w:themeColor="text1"/>
              </w:rPr>
            </w:pPr>
            <w:r w:rsidRPr="00856E9A">
              <w:rPr>
                <w:rFonts w:ascii="Helvetica Neue" w:hAnsi="Helvetica Neue" w:cs="Segoe UI"/>
                <w:color w:val="000000" w:themeColor="text1"/>
                <w:sz w:val="16"/>
                <w:szCs w:val="16"/>
              </w:rPr>
              <w:t>Description/Justification (</w:t>
            </w:r>
            <w:r w:rsidRPr="00856E9A">
              <w:rPr>
                <w:rFonts w:ascii="Helvetica Neue" w:hAnsi="Helvetica Neue" w:cs="Segoe UI"/>
                <w:i/>
                <w:iCs/>
                <w:color w:val="000000" w:themeColor="text1"/>
                <w:sz w:val="16"/>
                <w:szCs w:val="16"/>
              </w:rPr>
              <w:t xml:space="preserve">Before you list your technology request, </w:t>
            </w:r>
            <w:hyperlink r:id="rId34" w:history="1">
              <w:r w:rsidRPr="00856E9A">
                <w:rPr>
                  <w:rStyle w:val="Hyperlink"/>
                  <w:rFonts w:ascii="Helvetica Neue" w:hAnsi="Helvetica Neue" w:cs="Segoe UI"/>
                  <w:i/>
                  <w:iCs/>
                  <w:color w:val="000000" w:themeColor="text1"/>
                  <w:sz w:val="16"/>
                  <w:szCs w:val="16"/>
                </w:rPr>
                <w:t>click here to view the latest Technology Refresh Plan</w:t>
              </w:r>
            </w:hyperlink>
            <w:r w:rsidRPr="00856E9A">
              <w:rPr>
                <w:rFonts w:ascii="Helvetica Neue" w:hAnsi="Helvetica Neue" w:cs="Segoe UI"/>
                <w:i/>
                <w:iCs/>
                <w:color w:val="000000" w:themeColor="text1"/>
                <w:sz w:val="16"/>
                <w:szCs w:val="16"/>
              </w:rPr>
              <w:t xml:space="preserve"> to verify whether it has already included.)</w:t>
            </w:r>
          </w:p>
        </w:tc>
      </w:tr>
      <w:tr w:rsidR="00856E9A" w:rsidRPr="00856E9A" w14:paraId="0554B3C0" w14:textId="77777777" w:rsidTr="00E954D2">
        <w:tblPrEx>
          <w:jc w:val="left"/>
        </w:tblPrEx>
        <w:trPr>
          <w:trHeight w:val="291"/>
        </w:trPr>
        <w:tc>
          <w:tcPr>
            <w:tcW w:w="2795" w:type="dxa"/>
          </w:tcPr>
          <w:p w14:paraId="7B192136"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New</w:t>
            </w:r>
          </w:p>
        </w:tc>
        <w:tc>
          <w:tcPr>
            <w:tcW w:w="5300" w:type="dxa"/>
            <w:shd w:val="clear" w:color="auto" w:fill="FFF2CC" w:themeFill="accent4" w:themeFillTint="33"/>
          </w:tcPr>
          <w:p w14:paraId="0E1C0709" w14:textId="77777777" w:rsidR="00C367CC" w:rsidRPr="00856E9A" w:rsidRDefault="00C367CC" w:rsidP="00E954D2">
            <w:pPr>
              <w:rPr>
                <w:rFonts w:ascii="Helvetica Neue" w:hAnsi="Helvetica Neue"/>
                <w:color w:val="000000" w:themeColor="text1"/>
                <w:sz w:val="18"/>
                <w:szCs w:val="18"/>
              </w:rPr>
            </w:pPr>
          </w:p>
        </w:tc>
        <w:tc>
          <w:tcPr>
            <w:tcW w:w="1805" w:type="dxa"/>
            <w:shd w:val="clear" w:color="auto" w:fill="FFF2CC" w:themeFill="accent4" w:themeFillTint="33"/>
          </w:tcPr>
          <w:p w14:paraId="6446A5D4"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5811D73D" w14:textId="77777777" w:rsidTr="00E954D2">
        <w:tblPrEx>
          <w:jc w:val="left"/>
        </w:tblPrEx>
        <w:trPr>
          <w:trHeight w:val="291"/>
        </w:trPr>
        <w:tc>
          <w:tcPr>
            <w:tcW w:w="2795" w:type="dxa"/>
          </w:tcPr>
          <w:p w14:paraId="1D807849"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Replacement</w:t>
            </w:r>
          </w:p>
        </w:tc>
        <w:tc>
          <w:tcPr>
            <w:tcW w:w="5300" w:type="dxa"/>
            <w:shd w:val="clear" w:color="auto" w:fill="FFF2CC" w:themeFill="accent4" w:themeFillTint="33"/>
          </w:tcPr>
          <w:p w14:paraId="64935073"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02823402"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7291A59E" w14:textId="77777777" w:rsidTr="00E954D2">
        <w:tblPrEx>
          <w:jc w:val="left"/>
        </w:tblPrEx>
        <w:trPr>
          <w:trHeight w:val="291"/>
        </w:trPr>
        <w:tc>
          <w:tcPr>
            <w:tcW w:w="9900" w:type="dxa"/>
            <w:gridSpan w:val="3"/>
            <w:shd w:val="clear" w:color="auto" w:fill="93CBB7"/>
          </w:tcPr>
          <w:p w14:paraId="3F7B26F0" w14:textId="77777777" w:rsidR="00C367CC" w:rsidRPr="00856E9A" w:rsidRDefault="00C367CC" w:rsidP="00E954D2">
            <w:pPr>
              <w:rPr>
                <w:rFonts w:ascii="Helvetica Neue" w:hAnsi="Helvetica Neue" w:cs="Segoe UI"/>
                <w:color w:val="000000" w:themeColor="text1"/>
              </w:rPr>
            </w:pPr>
            <w:r w:rsidRPr="00856E9A">
              <w:rPr>
                <w:rFonts w:ascii="Helvetica Neue" w:hAnsi="Helvetica Neue" w:cs="Segoe UI"/>
                <w:b/>
                <w:bCs/>
                <w:color w:val="000000" w:themeColor="text1"/>
                <w:sz w:val="20"/>
                <w:szCs w:val="20"/>
              </w:rPr>
              <w:t>Facilities</w:t>
            </w:r>
          </w:p>
        </w:tc>
      </w:tr>
      <w:tr w:rsidR="00856E9A" w:rsidRPr="00856E9A" w14:paraId="7069D0D0" w14:textId="77777777" w:rsidTr="00E954D2">
        <w:tblPrEx>
          <w:jc w:val="left"/>
        </w:tblPrEx>
        <w:trPr>
          <w:trHeight w:val="291"/>
        </w:trPr>
        <w:tc>
          <w:tcPr>
            <w:tcW w:w="2795" w:type="dxa"/>
          </w:tcPr>
          <w:p w14:paraId="588B95D5"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Classrooms</w:t>
            </w:r>
          </w:p>
        </w:tc>
        <w:tc>
          <w:tcPr>
            <w:tcW w:w="5300" w:type="dxa"/>
            <w:shd w:val="clear" w:color="auto" w:fill="FFF2CC" w:themeFill="accent4" w:themeFillTint="33"/>
          </w:tcPr>
          <w:p w14:paraId="7DFFFAE5"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60492052"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3C23B0DD" w14:textId="77777777" w:rsidTr="00E954D2">
        <w:tblPrEx>
          <w:jc w:val="left"/>
        </w:tblPrEx>
        <w:trPr>
          <w:trHeight w:val="291"/>
        </w:trPr>
        <w:tc>
          <w:tcPr>
            <w:tcW w:w="2795" w:type="dxa"/>
          </w:tcPr>
          <w:p w14:paraId="267CB267"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Offices</w:t>
            </w:r>
          </w:p>
        </w:tc>
        <w:tc>
          <w:tcPr>
            <w:tcW w:w="5300" w:type="dxa"/>
            <w:shd w:val="clear" w:color="auto" w:fill="FFF2CC" w:themeFill="accent4" w:themeFillTint="33"/>
          </w:tcPr>
          <w:p w14:paraId="18D4D031" w14:textId="77777777" w:rsidR="00C367CC" w:rsidRPr="00856E9A" w:rsidRDefault="00C367CC" w:rsidP="00E954D2">
            <w:pPr>
              <w:rPr>
                <w:rFonts w:ascii="Helvetica Neue" w:hAnsi="Helvetica Neue" w:cs="Segoe UI"/>
                <w:strike/>
                <w:color w:val="000000" w:themeColor="text1"/>
                <w:sz w:val="18"/>
                <w:szCs w:val="18"/>
              </w:rPr>
            </w:pPr>
          </w:p>
        </w:tc>
        <w:tc>
          <w:tcPr>
            <w:tcW w:w="1805" w:type="dxa"/>
            <w:shd w:val="clear" w:color="auto" w:fill="FFF2CC" w:themeFill="accent4" w:themeFillTint="33"/>
          </w:tcPr>
          <w:p w14:paraId="3743B92C" w14:textId="77777777" w:rsidR="00C367CC" w:rsidRPr="00856E9A" w:rsidRDefault="00C367CC" w:rsidP="00E954D2">
            <w:pPr>
              <w:rPr>
                <w:rFonts w:ascii="Helvetica Neue" w:hAnsi="Helvetica Neue" w:cs="Segoe UI"/>
                <w:strike/>
                <w:color w:val="000000" w:themeColor="text1"/>
                <w:sz w:val="18"/>
                <w:szCs w:val="18"/>
              </w:rPr>
            </w:pPr>
          </w:p>
        </w:tc>
      </w:tr>
      <w:tr w:rsidR="00856E9A" w:rsidRPr="00856E9A" w14:paraId="159F2168" w14:textId="77777777" w:rsidTr="00E954D2">
        <w:tblPrEx>
          <w:jc w:val="left"/>
        </w:tblPrEx>
        <w:trPr>
          <w:trHeight w:val="291"/>
        </w:trPr>
        <w:tc>
          <w:tcPr>
            <w:tcW w:w="2795" w:type="dxa"/>
          </w:tcPr>
          <w:p w14:paraId="4044ECFF"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Labs</w:t>
            </w:r>
          </w:p>
        </w:tc>
        <w:tc>
          <w:tcPr>
            <w:tcW w:w="5300" w:type="dxa"/>
            <w:shd w:val="clear" w:color="auto" w:fill="FFF2CC" w:themeFill="accent4" w:themeFillTint="33"/>
          </w:tcPr>
          <w:p w14:paraId="2F44BCE4" w14:textId="77777777" w:rsidR="00C367CC" w:rsidRPr="00856E9A" w:rsidRDefault="00C367CC" w:rsidP="00E954D2">
            <w:pPr>
              <w:rPr>
                <w:rFonts w:ascii="Helvetica Neue" w:hAnsi="Helvetica Neue" w:cs="Segoe UI"/>
                <w:strike/>
                <w:color w:val="000000" w:themeColor="text1"/>
                <w:sz w:val="18"/>
                <w:szCs w:val="18"/>
              </w:rPr>
            </w:pPr>
          </w:p>
        </w:tc>
        <w:tc>
          <w:tcPr>
            <w:tcW w:w="1805" w:type="dxa"/>
            <w:shd w:val="clear" w:color="auto" w:fill="FFF2CC" w:themeFill="accent4" w:themeFillTint="33"/>
          </w:tcPr>
          <w:p w14:paraId="7B0F50E3" w14:textId="77777777" w:rsidR="00C367CC" w:rsidRPr="00856E9A" w:rsidRDefault="00C367CC" w:rsidP="00E954D2">
            <w:pPr>
              <w:rPr>
                <w:rFonts w:ascii="Helvetica Neue" w:hAnsi="Helvetica Neue" w:cs="Segoe UI"/>
                <w:strike/>
                <w:color w:val="000000" w:themeColor="text1"/>
                <w:sz w:val="18"/>
                <w:szCs w:val="18"/>
              </w:rPr>
            </w:pPr>
          </w:p>
        </w:tc>
      </w:tr>
      <w:tr w:rsidR="00856E9A" w:rsidRPr="00856E9A" w14:paraId="2580503D" w14:textId="77777777" w:rsidTr="00E954D2">
        <w:tblPrEx>
          <w:jc w:val="left"/>
        </w:tblPrEx>
        <w:trPr>
          <w:trHeight w:val="291"/>
        </w:trPr>
        <w:tc>
          <w:tcPr>
            <w:tcW w:w="2795" w:type="dxa"/>
          </w:tcPr>
          <w:p w14:paraId="14D15FE3"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Other</w:t>
            </w:r>
          </w:p>
        </w:tc>
        <w:tc>
          <w:tcPr>
            <w:tcW w:w="5300" w:type="dxa"/>
            <w:shd w:val="clear" w:color="auto" w:fill="FFF2CC" w:themeFill="accent4" w:themeFillTint="33"/>
          </w:tcPr>
          <w:p w14:paraId="3F58376B" w14:textId="77777777" w:rsidR="00C367CC" w:rsidRPr="00856E9A" w:rsidRDefault="00C367CC" w:rsidP="00E954D2">
            <w:pPr>
              <w:rPr>
                <w:rFonts w:ascii="Helvetica Neue" w:hAnsi="Helvetica Neue" w:cs="Segoe UI"/>
                <w:strike/>
                <w:color w:val="000000" w:themeColor="text1"/>
                <w:sz w:val="18"/>
                <w:szCs w:val="18"/>
              </w:rPr>
            </w:pPr>
          </w:p>
        </w:tc>
        <w:tc>
          <w:tcPr>
            <w:tcW w:w="1805" w:type="dxa"/>
            <w:shd w:val="clear" w:color="auto" w:fill="FFF2CC" w:themeFill="accent4" w:themeFillTint="33"/>
          </w:tcPr>
          <w:p w14:paraId="3652E74D" w14:textId="77777777" w:rsidR="00C367CC" w:rsidRPr="00856E9A" w:rsidRDefault="00C367CC" w:rsidP="00E954D2">
            <w:pPr>
              <w:rPr>
                <w:rFonts w:ascii="Helvetica Neue" w:hAnsi="Helvetica Neue" w:cs="Segoe UI"/>
                <w:strike/>
                <w:color w:val="000000" w:themeColor="text1"/>
                <w:sz w:val="18"/>
                <w:szCs w:val="18"/>
              </w:rPr>
            </w:pPr>
          </w:p>
        </w:tc>
      </w:tr>
      <w:tr w:rsidR="00856E9A" w:rsidRPr="00856E9A" w14:paraId="0E2BDA1D" w14:textId="77777777" w:rsidTr="00E954D2">
        <w:tblPrEx>
          <w:jc w:val="left"/>
        </w:tblPrEx>
        <w:trPr>
          <w:trHeight w:val="291"/>
        </w:trPr>
        <w:tc>
          <w:tcPr>
            <w:tcW w:w="9900" w:type="dxa"/>
            <w:gridSpan w:val="3"/>
            <w:shd w:val="clear" w:color="auto" w:fill="93CBB7"/>
          </w:tcPr>
          <w:p w14:paraId="4692F0C7" w14:textId="77777777" w:rsidR="00C367CC" w:rsidRPr="00856E9A" w:rsidRDefault="00C367CC" w:rsidP="00E954D2">
            <w:pPr>
              <w:rPr>
                <w:rFonts w:ascii="Helvetica Neue" w:hAnsi="Helvetica Neue" w:cs="Segoe UI"/>
                <w:color w:val="000000" w:themeColor="text1"/>
              </w:rPr>
            </w:pPr>
            <w:r w:rsidRPr="00856E9A">
              <w:rPr>
                <w:rFonts w:ascii="Helvetica Neue" w:hAnsi="Helvetica Neue" w:cs="Segoe UI"/>
                <w:b/>
                <w:bCs/>
                <w:color w:val="000000" w:themeColor="text1"/>
                <w:sz w:val="20"/>
                <w:szCs w:val="20"/>
              </w:rPr>
              <w:t>Library</w:t>
            </w:r>
          </w:p>
        </w:tc>
      </w:tr>
      <w:tr w:rsidR="009E7A5F" w:rsidRPr="00856E9A" w14:paraId="69FDFD7E" w14:textId="77777777" w:rsidTr="00E954D2">
        <w:tblPrEx>
          <w:jc w:val="left"/>
        </w:tblPrEx>
        <w:trPr>
          <w:trHeight w:val="291"/>
        </w:trPr>
        <w:tc>
          <w:tcPr>
            <w:tcW w:w="2795" w:type="dxa"/>
          </w:tcPr>
          <w:p w14:paraId="435B3984" w14:textId="77777777" w:rsidR="009E7A5F" w:rsidRPr="00856E9A" w:rsidRDefault="009E7A5F" w:rsidP="009E7A5F">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Library materials (including streamline media needs)</w:t>
            </w:r>
          </w:p>
        </w:tc>
        <w:tc>
          <w:tcPr>
            <w:tcW w:w="5300" w:type="dxa"/>
            <w:shd w:val="clear" w:color="auto" w:fill="FFF2CC" w:themeFill="accent4" w:themeFillTint="33"/>
          </w:tcPr>
          <w:p w14:paraId="22CF64D1" w14:textId="77777777" w:rsidR="009E7A5F" w:rsidRDefault="009E7A5F" w:rsidP="009E7A5F">
            <w:pPr>
              <w:pStyle w:val="NormalWeb"/>
              <w:spacing w:before="0" w:beforeAutospacing="0" w:after="0" w:afterAutospacing="0"/>
            </w:pPr>
            <w:r>
              <w:rPr>
                <w:rFonts w:ascii="Avenir" w:hAnsi="Avenir"/>
                <w:color w:val="000000"/>
              </w:rPr>
              <w:t xml:space="preserve">8 Signing Naturally Unit 1-6 video library </w:t>
            </w:r>
            <w:proofErr w:type="spellStart"/>
            <w:r>
              <w:rPr>
                <w:rFonts w:ascii="Avenir" w:hAnsi="Avenir"/>
                <w:color w:val="000000"/>
              </w:rPr>
              <w:t>subscirption</w:t>
            </w:r>
            <w:proofErr w:type="spellEnd"/>
          </w:p>
          <w:p w14:paraId="095B7115" w14:textId="77777777" w:rsidR="009E7A5F" w:rsidRDefault="009E7A5F" w:rsidP="009E7A5F">
            <w:pPr>
              <w:pStyle w:val="NormalWeb"/>
              <w:spacing w:before="0" w:beforeAutospacing="0" w:after="0" w:afterAutospacing="0"/>
            </w:pPr>
            <w:r>
              <w:rPr>
                <w:rFonts w:ascii="Avenir" w:hAnsi="Avenir"/>
                <w:color w:val="000000"/>
              </w:rPr>
              <w:t xml:space="preserve">8 Signing Naturally Unit 7-12 video library </w:t>
            </w:r>
            <w:proofErr w:type="spellStart"/>
            <w:r>
              <w:rPr>
                <w:rFonts w:ascii="Avenir" w:hAnsi="Avenir"/>
                <w:color w:val="000000"/>
              </w:rPr>
              <w:t>subscritpion</w:t>
            </w:r>
            <w:proofErr w:type="spellEnd"/>
          </w:p>
          <w:p w14:paraId="140DED3A" w14:textId="77777777" w:rsidR="009E7A5F" w:rsidRDefault="009E7A5F" w:rsidP="009E7A5F">
            <w:pPr>
              <w:pStyle w:val="NormalWeb"/>
              <w:spacing w:before="0" w:beforeAutospacing="0" w:after="0" w:afterAutospacing="0"/>
            </w:pPr>
            <w:r>
              <w:rPr>
                <w:rFonts w:ascii="Avenir" w:hAnsi="Avenir"/>
                <w:color w:val="000000"/>
              </w:rPr>
              <w:t>10 Signing Naturally Unit 1-6 workbooks</w:t>
            </w:r>
          </w:p>
          <w:p w14:paraId="1DBA5286" w14:textId="75527F31" w:rsidR="009E7A5F" w:rsidRPr="00856E9A" w:rsidRDefault="009E7A5F" w:rsidP="009E7A5F">
            <w:pPr>
              <w:rPr>
                <w:rFonts w:ascii="Helvetica Neue" w:hAnsi="Helvetica Neue" w:cs="Segoe UI"/>
                <w:color w:val="000000" w:themeColor="text1"/>
                <w:sz w:val="18"/>
                <w:szCs w:val="18"/>
              </w:rPr>
            </w:pPr>
            <w:r>
              <w:rPr>
                <w:rFonts w:ascii="Avenir" w:hAnsi="Avenir"/>
                <w:color w:val="000000"/>
              </w:rPr>
              <w:t>6 Signing Naturally Unit 7-12 workbooks</w:t>
            </w:r>
          </w:p>
        </w:tc>
        <w:tc>
          <w:tcPr>
            <w:tcW w:w="1805" w:type="dxa"/>
            <w:shd w:val="clear" w:color="auto" w:fill="FFF2CC" w:themeFill="accent4" w:themeFillTint="33"/>
          </w:tcPr>
          <w:p w14:paraId="78E672AF" w14:textId="77777777" w:rsidR="009E7A5F" w:rsidRDefault="009E7A5F" w:rsidP="009E7A5F">
            <w:pPr>
              <w:pStyle w:val="NormalWeb"/>
              <w:spacing w:before="0" w:beforeAutospacing="0" w:after="0" w:afterAutospacing="0"/>
            </w:pPr>
            <w:r>
              <w:rPr>
                <w:rFonts w:ascii="Avenir" w:hAnsi="Avenir"/>
                <w:color w:val="000000"/>
              </w:rPr>
              <w:t>$560 ($35 subscription per year)</w:t>
            </w:r>
          </w:p>
          <w:p w14:paraId="3BCA9564" w14:textId="77777777" w:rsidR="009E7A5F" w:rsidRDefault="009E7A5F" w:rsidP="009E7A5F"/>
          <w:p w14:paraId="0FFCA2CB" w14:textId="65D1F3DE" w:rsidR="009E7A5F" w:rsidRPr="00856E9A" w:rsidRDefault="009E7A5F" w:rsidP="009E7A5F">
            <w:pPr>
              <w:rPr>
                <w:rFonts w:ascii="Helvetica Neue" w:hAnsi="Helvetica Neue" w:cs="Segoe UI"/>
                <w:color w:val="000000" w:themeColor="text1"/>
                <w:sz w:val="18"/>
                <w:szCs w:val="18"/>
              </w:rPr>
            </w:pPr>
            <w:r>
              <w:rPr>
                <w:rFonts w:ascii="Avenir" w:hAnsi="Avenir"/>
                <w:color w:val="000000"/>
              </w:rPr>
              <w:t xml:space="preserve">$1360 work </w:t>
            </w:r>
            <w:proofErr w:type="spellStart"/>
            <w:r>
              <w:rPr>
                <w:rFonts w:ascii="Avenir" w:hAnsi="Avenir"/>
                <w:color w:val="000000"/>
              </w:rPr>
              <w:t>ooks</w:t>
            </w:r>
            <w:proofErr w:type="spellEnd"/>
            <w:r>
              <w:rPr>
                <w:rFonts w:ascii="Avenir" w:hAnsi="Avenir"/>
                <w:color w:val="000000"/>
              </w:rPr>
              <w:t xml:space="preserve"> ($85 per book)</w:t>
            </w:r>
          </w:p>
        </w:tc>
      </w:tr>
      <w:tr w:rsidR="00856E9A" w:rsidRPr="00856E9A" w14:paraId="6D62A943" w14:textId="77777777" w:rsidTr="00E954D2">
        <w:tblPrEx>
          <w:jc w:val="left"/>
        </w:tblPrEx>
        <w:trPr>
          <w:trHeight w:val="291"/>
        </w:trPr>
        <w:tc>
          <w:tcPr>
            <w:tcW w:w="2795" w:type="dxa"/>
          </w:tcPr>
          <w:p w14:paraId="4FF2AA02"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Library collections</w:t>
            </w:r>
          </w:p>
        </w:tc>
        <w:tc>
          <w:tcPr>
            <w:tcW w:w="5300" w:type="dxa"/>
            <w:shd w:val="clear" w:color="auto" w:fill="FFF2CC" w:themeFill="accent4" w:themeFillTint="33"/>
          </w:tcPr>
          <w:p w14:paraId="2B70E366"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24D07D46"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47D60D82" w14:textId="77777777" w:rsidTr="00E954D2">
        <w:tblPrEx>
          <w:jc w:val="left"/>
        </w:tblPrEx>
        <w:trPr>
          <w:trHeight w:val="291"/>
        </w:trPr>
        <w:tc>
          <w:tcPr>
            <w:tcW w:w="2795" w:type="dxa"/>
          </w:tcPr>
          <w:p w14:paraId="7D047070"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OER</w:t>
            </w:r>
          </w:p>
        </w:tc>
        <w:tc>
          <w:tcPr>
            <w:tcW w:w="5300" w:type="dxa"/>
            <w:shd w:val="clear" w:color="auto" w:fill="FFF2CC" w:themeFill="accent4" w:themeFillTint="33"/>
          </w:tcPr>
          <w:p w14:paraId="2E5A77B1"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5FAE96A4" w14:textId="77777777" w:rsidR="00C367CC" w:rsidRPr="00856E9A" w:rsidRDefault="00C367CC" w:rsidP="00E954D2">
            <w:pPr>
              <w:rPr>
                <w:rFonts w:ascii="Helvetica Neue" w:hAnsi="Helvetica Neue" w:cs="Segoe UI"/>
                <w:color w:val="000000" w:themeColor="text1"/>
                <w:sz w:val="18"/>
                <w:szCs w:val="18"/>
              </w:rPr>
            </w:pPr>
          </w:p>
        </w:tc>
      </w:tr>
      <w:tr w:rsidR="00856E9A" w:rsidRPr="00856E9A" w14:paraId="4A7056F2" w14:textId="77777777" w:rsidTr="00E954D2">
        <w:tblPrEx>
          <w:jc w:val="left"/>
        </w:tblPrEx>
        <w:trPr>
          <w:trHeight w:val="291"/>
        </w:trPr>
        <w:tc>
          <w:tcPr>
            <w:tcW w:w="2795" w:type="dxa"/>
            <w:shd w:val="clear" w:color="auto" w:fill="93CBB7"/>
          </w:tcPr>
          <w:p w14:paraId="79D11EB2" w14:textId="77777777" w:rsidR="00C367CC" w:rsidRPr="00856E9A" w:rsidRDefault="00C367CC" w:rsidP="00E954D2">
            <w:pPr>
              <w:rPr>
                <w:rFonts w:ascii="Helvetica Neue" w:hAnsi="Helvetica Neue" w:cs="Segoe UI"/>
                <w:b/>
                <w:bCs/>
                <w:color w:val="000000" w:themeColor="text1"/>
                <w:sz w:val="20"/>
                <w:szCs w:val="20"/>
              </w:rPr>
            </w:pPr>
            <w:r w:rsidRPr="00856E9A">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856E9A"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856E9A" w:rsidRDefault="00C367CC" w:rsidP="00E954D2">
            <w:pPr>
              <w:rPr>
                <w:rFonts w:ascii="Helvetica Neue" w:hAnsi="Helvetica Neue" w:cs="Segoe UI"/>
                <w:color w:val="000000" w:themeColor="text1"/>
              </w:rPr>
            </w:pPr>
          </w:p>
        </w:tc>
      </w:tr>
      <w:tr w:rsidR="00856E9A" w:rsidRPr="00856E9A" w14:paraId="348588BB" w14:textId="77777777" w:rsidTr="00E954D2">
        <w:tblPrEx>
          <w:jc w:val="left"/>
        </w:tblPrEx>
        <w:trPr>
          <w:trHeight w:val="291"/>
        </w:trPr>
        <w:tc>
          <w:tcPr>
            <w:tcW w:w="2795" w:type="dxa"/>
          </w:tcPr>
          <w:p w14:paraId="52C4657E" w14:textId="77777777" w:rsidR="00C367CC" w:rsidRPr="00856E9A" w:rsidRDefault="00C367CC" w:rsidP="00E954D2">
            <w:pPr>
              <w:rPr>
                <w:rFonts w:ascii="Helvetica Neue" w:hAnsi="Helvetica Neue" w:cs="Segoe UI"/>
                <w:color w:val="000000" w:themeColor="text1"/>
                <w:sz w:val="18"/>
                <w:szCs w:val="18"/>
              </w:rPr>
            </w:pPr>
            <w:r w:rsidRPr="00856E9A">
              <w:rPr>
                <w:rFonts w:ascii="Helvetica Neue" w:hAnsi="Helvetica Neue" w:cs="Segoe UI"/>
                <w:color w:val="000000" w:themeColor="text1"/>
                <w:sz w:val="18"/>
                <w:szCs w:val="18"/>
              </w:rPr>
              <w:t>OTHER Description</w:t>
            </w:r>
          </w:p>
        </w:tc>
        <w:tc>
          <w:tcPr>
            <w:tcW w:w="5300" w:type="dxa"/>
            <w:shd w:val="clear" w:color="auto" w:fill="FFF2CC" w:themeFill="accent4" w:themeFillTint="33"/>
          </w:tcPr>
          <w:p w14:paraId="53767BF9" w14:textId="77777777" w:rsidR="00C367CC" w:rsidRPr="00856E9A" w:rsidRDefault="00C367CC" w:rsidP="00E954D2">
            <w:pPr>
              <w:rPr>
                <w:rFonts w:ascii="Helvetica Neue" w:hAnsi="Helvetica Neue" w:cs="Segoe UI"/>
                <w:color w:val="000000" w:themeColor="text1"/>
                <w:sz w:val="18"/>
                <w:szCs w:val="18"/>
              </w:rPr>
            </w:pPr>
          </w:p>
        </w:tc>
        <w:tc>
          <w:tcPr>
            <w:tcW w:w="1805" w:type="dxa"/>
            <w:shd w:val="clear" w:color="auto" w:fill="FFF2CC" w:themeFill="accent4" w:themeFillTint="33"/>
          </w:tcPr>
          <w:p w14:paraId="037EDA33" w14:textId="77777777" w:rsidR="00C367CC" w:rsidRPr="00856E9A" w:rsidRDefault="00C367CC" w:rsidP="00E954D2">
            <w:pPr>
              <w:rPr>
                <w:rFonts w:ascii="Helvetica Neue" w:hAnsi="Helvetica Neue" w:cs="Segoe UI"/>
                <w:color w:val="000000" w:themeColor="text1"/>
                <w:sz w:val="18"/>
                <w:szCs w:val="18"/>
              </w:rPr>
            </w:pPr>
          </w:p>
        </w:tc>
      </w:tr>
    </w:tbl>
    <w:p w14:paraId="49A80AAB" w14:textId="77777777" w:rsidR="00C367CC" w:rsidRPr="00856E9A" w:rsidRDefault="00C367CC" w:rsidP="00C367CC">
      <w:pPr>
        <w:pStyle w:val="BodyText"/>
        <w:spacing w:before="99"/>
        <w:ind w:right="40"/>
        <w:rPr>
          <w:rFonts w:ascii="Helvetica Neue" w:hAnsi="Helvetica Neue"/>
          <w:b/>
          <w:bCs/>
          <w:color w:val="000000" w:themeColor="text1"/>
          <w:sz w:val="24"/>
          <w:szCs w:val="24"/>
        </w:rPr>
      </w:pPr>
    </w:p>
    <w:p w14:paraId="0A5C280F" w14:textId="77777777" w:rsidR="00C367CC" w:rsidRPr="00856E9A" w:rsidRDefault="00C367CC" w:rsidP="000459F6">
      <w:pPr>
        <w:pStyle w:val="BodyText"/>
        <w:spacing w:before="99"/>
        <w:ind w:right="40"/>
        <w:jc w:val="center"/>
        <w:rPr>
          <w:rFonts w:ascii="Helvetica Neue" w:hAnsi="Helvetica Neue"/>
          <w:b/>
          <w:bCs/>
          <w:color w:val="000000" w:themeColor="text1"/>
          <w:sz w:val="24"/>
          <w:szCs w:val="24"/>
        </w:rPr>
      </w:pPr>
    </w:p>
    <w:p w14:paraId="20317E9B" w14:textId="4EAE28B3" w:rsidR="0020247B" w:rsidRPr="00856E9A" w:rsidRDefault="0020247B" w:rsidP="000459F6">
      <w:pPr>
        <w:pStyle w:val="BodyText"/>
        <w:spacing w:before="99"/>
        <w:ind w:right="40"/>
        <w:jc w:val="center"/>
        <w:rPr>
          <w:rFonts w:ascii="Helvetica Neue" w:hAnsi="Helvetica Neue"/>
          <w:b/>
          <w:bCs/>
          <w:color w:val="000000" w:themeColor="text1"/>
          <w:sz w:val="24"/>
          <w:szCs w:val="24"/>
        </w:rPr>
      </w:pPr>
      <w:r w:rsidRPr="00856E9A">
        <w:rPr>
          <w:rFonts w:ascii="Helvetica Neue" w:hAnsi="Helvetica Neue"/>
          <w:b/>
          <w:bCs/>
          <w:color w:val="000000" w:themeColor="text1"/>
          <w:sz w:val="24"/>
          <w:szCs w:val="24"/>
        </w:rPr>
        <w:t>Thank you for your time and effort in completing</w:t>
      </w:r>
      <w:r w:rsidR="00C93B45" w:rsidRPr="00856E9A">
        <w:rPr>
          <w:rFonts w:ascii="Helvetica Neue" w:hAnsi="Helvetica Neue"/>
          <w:b/>
          <w:bCs/>
          <w:color w:val="000000" w:themeColor="text1"/>
          <w:sz w:val="24"/>
          <w:szCs w:val="24"/>
        </w:rPr>
        <w:t xml:space="preserve"> the </w:t>
      </w:r>
      <w:r w:rsidR="003E7EDF" w:rsidRPr="00856E9A">
        <w:rPr>
          <w:rFonts w:ascii="Helvetica Neue" w:hAnsi="Helvetica Neue"/>
          <w:b/>
          <w:bCs/>
          <w:color w:val="000000" w:themeColor="text1"/>
          <w:sz w:val="24"/>
          <w:szCs w:val="24"/>
        </w:rPr>
        <w:t>Annual Program Update</w:t>
      </w:r>
      <w:r w:rsidRPr="00856E9A">
        <w:rPr>
          <w:rFonts w:ascii="Helvetica Neue" w:hAnsi="Helvetica Neue"/>
          <w:b/>
          <w:bCs/>
          <w:color w:val="000000" w:themeColor="text1"/>
          <w:sz w:val="24"/>
          <w:szCs w:val="24"/>
        </w:rPr>
        <w:t>!</w:t>
      </w:r>
    </w:p>
    <w:p w14:paraId="6526E524" w14:textId="2E3F5ED8" w:rsidR="0020247B" w:rsidRPr="00EC7286" w:rsidRDefault="008C786C" w:rsidP="00211807">
      <w:pPr>
        <w:pStyle w:val="BodyText"/>
        <w:jc w:val="center"/>
      </w:pPr>
      <w:r w:rsidRPr="00856E9A">
        <w:rPr>
          <w:rFonts w:ascii="Helvetica Neue" w:hAnsi="Helvetica Neue"/>
          <w:b/>
          <w:bCs/>
          <w:color w:val="000000" w:themeColor="text1"/>
          <w:sz w:val="22"/>
          <w:szCs w:val="22"/>
        </w:rPr>
        <w:t xml:space="preserve">Please email the completed Program Review to your Dean by </w:t>
      </w:r>
      <w:r w:rsidRPr="00856E9A">
        <w:rPr>
          <w:rFonts w:ascii="Helvetica Neue" w:eastAsia="Avenir" w:hAnsi="Helvetica Neue" w:cs="Avenir"/>
          <w:b/>
          <w:bCs/>
          <w:color w:val="000000" w:themeColor="text1"/>
          <w:sz w:val="22"/>
          <w:szCs w:val="22"/>
        </w:rPr>
        <w:t>Nov</w:t>
      </w:r>
      <w:r w:rsidRPr="00E87A17">
        <w:rPr>
          <w:rFonts w:ascii="Helvetica Neue" w:eastAsia="Avenir" w:hAnsi="Helvetica Neue" w:cs="Avenir"/>
          <w:b/>
          <w:bCs/>
          <w:color w:val="000000" w:themeColor="text1"/>
          <w:sz w:val="22"/>
          <w:szCs w:val="22"/>
        </w:rPr>
        <w:t>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5"/>
      <w:footerReference w:type="default" r:id="rId36"/>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487F" w14:textId="77777777" w:rsidR="008E0133" w:rsidRDefault="008E0133" w:rsidP="000A0E4A">
      <w:r>
        <w:separator/>
      </w:r>
    </w:p>
  </w:endnote>
  <w:endnote w:type="continuationSeparator" w:id="0">
    <w:p w14:paraId="51373765" w14:textId="77777777" w:rsidR="008E0133" w:rsidRDefault="008E0133" w:rsidP="000A0E4A">
      <w:r>
        <w:continuationSeparator/>
      </w:r>
    </w:p>
  </w:endnote>
  <w:endnote w:type="continuationNotice" w:id="1">
    <w:p w14:paraId="2B783BCA" w14:textId="77777777" w:rsidR="008E0133" w:rsidRDefault="008E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19A094AF"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1342" w14:textId="77777777" w:rsidR="008E0133" w:rsidRDefault="008E0133" w:rsidP="000A0E4A">
      <w:r>
        <w:separator/>
      </w:r>
    </w:p>
  </w:footnote>
  <w:footnote w:type="continuationSeparator" w:id="0">
    <w:p w14:paraId="4651FD09" w14:textId="77777777" w:rsidR="008E0133" w:rsidRDefault="008E0133" w:rsidP="000A0E4A">
      <w:r>
        <w:continuationSeparator/>
      </w:r>
    </w:p>
  </w:footnote>
  <w:footnote w:type="continuationNotice" w:id="1">
    <w:p w14:paraId="0ECCDF1A" w14:textId="77777777" w:rsidR="008E0133" w:rsidRDefault="008E0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FE5757" w:rsidRPr="00E156B9" w:rsidRDefault="000507D7"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w:t>
    </w:r>
    <w:r w:rsidR="007C5753">
      <w:rPr>
        <w:rFonts w:ascii="HELVETICA NEUE CONDENSED BLACK" w:hAnsi="HELVETICA NEUE CONDENSED BLACK" w:cs="Segoe UI"/>
        <w:color w:val="FFFFFF" w:themeColor="background1"/>
        <w:sz w:val="36"/>
        <w:szCs w:val="36"/>
      </w:rPr>
      <w:t xml:space="preserve"> </w:t>
    </w:r>
    <w:r>
      <w:rPr>
        <w:rFonts w:ascii="HELVETICA NEUE CONDENSED BLACK" w:hAnsi="HELVETICA NEUE CONDENSED BLACK" w:cs="Segoe UI"/>
        <w:color w:val="FFFFFF" w:themeColor="background1"/>
        <w:sz w:val="36"/>
        <w:szCs w:val="36"/>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13A3C"/>
    <w:multiLevelType w:val="hybridMultilevel"/>
    <w:tmpl w:val="A6A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14FB1"/>
    <w:multiLevelType w:val="multilevel"/>
    <w:tmpl w:val="45D42828"/>
    <w:lvl w:ilvl="0">
      <w:start w:val="1"/>
      <w:numFmt w:val="decimal"/>
      <w:lvlText w:val="%1."/>
      <w:lvlJc w:val="left"/>
      <w:pPr>
        <w:tabs>
          <w:tab w:val="num" w:pos="720"/>
        </w:tabs>
        <w:ind w:left="720" w:hanging="360"/>
      </w:pPr>
      <w:rPr>
        <w:rFonts w:ascii="Helvetica Neue" w:eastAsia="Times New Roman" w:hAnsi="Helvetica Neu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52796"/>
    <w:multiLevelType w:val="multilevel"/>
    <w:tmpl w:val="AC12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F7638"/>
    <w:multiLevelType w:val="hybridMultilevel"/>
    <w:tmpl w:val="398E6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00109"/>
    <w:multiLevelType w:val="hybridMultilevel"/>
    <w:tmpl w:val="22D0C9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B21B1"/>
    <w:multiLevelType w:val="hybridMultilevel"/>
    <w:tmpl w:val="F6A25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num w:numId="1" w16cid:durableId="68238522">
    <w:abstractNumId w:val="9"/>
  </w:num>
  <w:num w:numId="2" w16cid:durableId="516817357">
    <w:abstractNumId w:val="3"/>
  </w:num>
  <w:num w:numId="3" w16cid:durableId="768237739">
    <w:abstractNumId w:val="0"/>
  </w:num>
  <w:num w:numId="4" w16cid:durableId="220361897">
    <w:abstractNumId w:val="1"/>
  </w:num>
  <w:num w:numId="5" w16cid:durableId="677005300">
    <w:abstractNumId w:val="2"/>
  </w:num>
  <w:num w:numId="6" w16cid:durableId="868760293">
    <w:abstractNumId w:val="7"/>
  </w:num>
  <w:num w:numId="7" w16cid:durableId="587424294">
    <w:abstractNumId w:val="6"/>
  </w:num>
  <w:num w:numId="8" w16cid:durableId="147672628">
    <w:abstractNumId w:val="4"/>
  </w:num>
  <w:num w:numId="9" w16cid:durableId="659506203">
    <w:abstractNumId w:val="8"/>
  </w:num>
  <w:num w:numId="10" w16cid:durableId="189577639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59F6"/>
    <w:rsid w:val="00046315"/>
    <w:rsid w:val="00047520"/>
    <w:rsid w:val="000507D7"/>
    <w:rsid w:val="00051DCF"/>
    <w:rsid w:val="00064350"/>
    <w:rsid w:val="00066A61"/>
    <w:rsid w:val="00067241"/>
    <w:rsid w:val="000735E4"/>
    <w:rsid w:val="00091285"/>
    <w:rsid w:val="0009191B"/>
    <w:rsid w:val="00092046"/>
    <w:rsid w:val="00097784"/>
    <w:rsid w:val="000A0E4A"/>
    <w:rsid w:val="000B22DC"/>
    <w:rsid w:val="000C4F1D"/>
    <w:rsid w:val="000D087A"/>
    <w:rsid w:val="000D7645"/>
    <w:rsid w:val="000E24F7"/>
    <w:rsid w:val="000E7290"/>
    <w:rsid w:val="000E7A92"/>
    <w:rsid w:val="000E7F1F"/>
    <w:rsid w:val="000F78E9"/>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0101"/>
    <w:rsid w:val="001407C1"/>
    <w:rsid w:val="00145E32"/>
    <w:rsid w:val="001553A9"/>
    <w:rsid w:val="001558E9"/>
    <w:rsid w:val="001623CE"/>
    <w:rsid w:val="00164383"/>
    <w:rsid w:val="001670B0"/>
    <w:rsid w:val="0017082D"/>
    <w:rsid w:val="00171A77"/>
    <w:rsid w:val="00175D9A"/>
    <w:rsid w:val="00182232"/>
    <w:rsid w:val="00184838"/>
    <w:rsid w:val="001930D6"/>
    <w:rsid w:val="001C0579"/>
    <w:rsid w:val="001C1050"/>
    <w:rsid w:val="001C2F46"/>
    <w:rsid w:val="001C64A6"/>
    <w:rsid w:val="001D0EDC"/>
    <w:rsid w:val="001F56EE"/>
    <w:rsid w:val="001F6AE2"/>
    <w:rsid w:val="0020247B"/>
    <w:rsid w:val="00204315"/>
    <w:rsid w:val="00211118"/>
    <w:rsid w:val="00211491"/>
    <w:rsid w:val="00211807"/>
    <w:rsid w:val="00215AFC"/>
    <w:rsid w:val="00231D93"/>
    <w:rsid w:val="00241CB8"/>
    <w:rsid w:val="00241D3A"/>
    <w:rsid w:val="002420AB"/>
    <w:rsid w:val="00242A4F"/>
    <w:rsid w:val="0024658C"/>
    <w:rsid w:val="00255BCD"/>
    <w:rsid w:val="00257452"/>
    <w:rsid w:val="002574AA"/>
    <w:rsid w:val="002574CB"/>
    <w:rsid w:val="00257F36"/>
    <w:rsid w:val="0026425B"/>
    <w:rsid w:val="00266533"/>
    <w:rsid w:val="00272013"/>
    <w:rsid w:val="002723D7"/>
    <w:rsid w:val="00274C68"/>
    <w:rsid w:val="002873CE"/>
    <w:rsid w:val="00290077"/>
    <w:rsid w:val="002A338B"/>
    <w:rsid w:val="002A6D25"/>
    <w:rsid w:val="002A7ED3"/>
    <w:rsid w:val="002D540E"/>
    <w:rsid w:val="002D7271"/>
    <w:rsid w:val="002F1CA6"/>
    <w:rsid w:val="002F76E6"/>
    <w:rsid w:val="003016DE"/>
    <w:rsid w:val="00311E8A"/>
    <w:rsid w:val="00312A82"/>
    <w:rsid w:val="00316D15"/>
    <w:rsid w:val="0033768E"/>
    <w:rsid w:val="003462B5"/>
    <w:rsid w:val="003528E5"/>
    <w:rsid w:val="0036216D"/>
    <w:rsid w:val="00364376"/>
    <w:rsid w:val="00364CF3"/>
    <w:rsid w:val="003725C6"/>
    <w:rsid w:val="00373A4B"/>
    <w:rsid w:val="00380C1E"/>
    <w:rsid w:val="0038427D"/>
    <w:rsid w:val="00384317"/>
    <w:rsid w:val="0039058A"/>
    <w:rsid w:val="00390D15"/>
    <w:rsid w:val="003964BB"/>
    <w:rsid w:val="003A0E51"/>
    <w:rsid w:val="003A41A0"/>
    <w:rsid w:val="003A475B"/>
    <w:rsid w:val="003A78C7"/>
    <w:rsid w:val="003B1AFD"/>
    <w:rsid w:val="003B32C1"/>
    <w:rsid w:val="003C7A1D"/>
    <w:rsid w:val="003D35D9"/>
    <w:rsid w:val="003D616D"/>
    <w:rsid w:val="003D6ED3"/>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5691E"/>
    <w:rsid w:val="00464B43"/>
    <w:rsid w:val="00464FA9"/>
    <w:rsid w:val="00470CEB"/>
    <w:rsid w:val="0047187E"/>
    <w:rsid w:val="00475A16"/>
    <w:rsid w:val="004800D2"/>
    <w:rsid w:val="00480574"/>
    <w:rsid w:val="00481660"/>
    <w:rsid w:val="004923BD"/>
    <w:rsid w:val="004955AC"/>
    <w:rsid w:val="004A09B6"/>
    <w:rsid w:val="004A25AB"/>
    <w:rsid w:val="004A694A"/>
    <w:rsid w:val="004C067C"/>
    <w:rsid w:val="004C5FDF"/>
    <w:rsid w:val="004D735B"/>
    <w:rsid w:val="004E3D79"/>
    <w:rsid w:val="004F0C55"/>
    <w:rsid w:val="004F5B70"/>
    <w:rsid w:val="00502BE2"/>
    <w:rsid w:val="00502DDD"/>
    <w:rsid w:val="00506759"/>
    <w:rsid w:val="00517630"/>
    <w:rsid w:val="00520AB2"/>
    <w:rsid w:val="00521806"/>
    <w:rsid w:val="005369F7"/>
    <w:rsid w:val="00537877"/>
    <w:rsid w:val="00546859"/>
    <w:rsid w:val="0057273B"/>
    <w:rsid w:val="005832CB"/>
    <w:rsid w:val="00591A55"/>
    <w:rsid w:val="005B2C05"/>
    <w:rsid w:val="005C5439"/>
    <w:rsid w:val="005C66CE"/>
    <w:rsid w:val="005D3CBC"/>
    <w:rsid w:val="005D4A63"/>
    <w:rsid w:val="005D73CB"/>
    <w:rsid w:val="005E3289"/>
    <w:rsid w:val="00613145"/>
    <w:rsid w:val="00615C36"/>
    <w:rsid w:val="00617075"/>
    <w:rsid w:val="00622BBB"/>
    <w:rsid w:val="006233AF"/>
    <w:rsid w:val="006234B5"/>
    <w:rsid w:val="00624437"/>
    <w:rsid w:val="00624AE5"/>
    <w:rsid w:val="00625120"/>
    <w:rsid w:val="006271F3"/>
    <w:rsid w:val="00636202"/>
    <w:rsid w:val="006425C8"/>
    <w:rsid w:val="006441C5"/>
    <w:rsid w:val="00645E53"/>
    <w:rsid w:val="00647632"/>
    <w:rsid w:val="0065716F"/>
    <w:rsid w:val="00662B14"/>
    <w:rsid w:val="0066398F"/>
    <w:rsid w:val="00663D3B"/>
    <w:rsid w:val="00664418"/>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05EF1"/>
    <w:rsid w:val="007158B5"/>
    <w:rsid w:val="00716F76"/>
    <w:rsid w:val="007276FE"/>
    <w:rsid w:val="007279CE"/>
    <w:rsid w:val="007335EF"/>
    <w:rsid w:val="00747AFD"/>
    <w:rsid w:val="00753C2E"/>
    <w:rsid w:val="00754108"/>
    <w:rsid w:val="007630AE"/>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62C7"/>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26C5C"/>
    <w:rsid w:val="00831589"/>
    <w:rsid w:val="00832E88"/>
    <w:rsid w:val="00836F7D"/>
    <w:rsid w:val="008448AD"/>
    <w:rsid w:val="00852416"/>
    <w:rsid w:val="008555C6"/>
    <w:rsid w:val="00856E9A"/>
    <w:rsid w:val="008651DB"/>
    <w:rsid w:val="008672E3"/>
    <w:rsid w:val="00870AEE"/>
    <w:rsid w:val="008731CA"/>
    <w:rsid w:val="00874296"/>
    <w:rsid w:val="00880391"/>
    <w:rsid w:val="008864E2"/>
    <w:rsid w:val="00886E53"/>
    <w:rsid w:val="0088793B"/>
    <w:rsid w:val="008879A8"/>
    <w:rsid w:val="00890089"/>
    <w:rsid w:val="00894225"/>
    <w:rsid w:val="008A7618"/>
    <w:rsid w:val="008B22A1"/>
    <w:rsid w:val="008B4402"/>
    <w:rsid w:val="008C786C"/>
    <w:rsid w:val="008E0133"/>
    <w:rsid w:val="008E035D"/>
    <w:rsid w:val="008E5130"/>
    <w:rsid w:val="008F22BD"/>
    <w:rsid w:val="009005F8"/>
    <w:rsid w:val="0090161A"/>
    <w:rsid w:val="0090697F"/>
    <w:rsid w:val="00906C0D"/>
    <w:rsid w:val="00910D26"/>
    <w:rsid w:val="009111F6"/>
    <w:rsid w:val="00915801"/>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E7A5F"/>
    <w:rsid w:val="009F09FF"/>
    <w:rsid w:val="00A00EF3"/>
    <w:rsid w:val="00A0331A"/>
    <w:rsid w:val="00A16362"/>
    <w:rsid w:val="00A30147"/>
    <w:rsid w:val="00A43C9B"/>
    <w:rsid w:val="00A45E54"/>
    <w:rsid w:val="00A5253D"/>
    <w:rsid w:val="00A641C3"/>
    <w:rsid w:val="00A67C23"/>
    <w:rsid w:val="00A70A64"/>
    <w:rsid w:val="00A74FA1"/>
    <w:rsid w:val="00A82A9F"/>
    <w:rsid w:val="00A870BE"/>
    <w:rsid w:val="00A92827"/>
    <w:rsid w:val="00AB3545"/>
    <w:rsid w:val="00AB37A8"/>
    <w:rsid w:val="00AB53FB"/>
    <w:rsid w:val="00AB5573"/>
    <w:rsid w:val="00AB7D49"/>
    <w:rsid w:val="00AC00B6"/>
    <w:rsid w:val="00AC3850"/>
    <w:rsid w:val="00AC4B9E"/>
    <w:rsid w:val="00AC6D15"/>
    <w:rsid w:val="00AD4F79"/>
    <w:rsid w:val="00AD6F2E"/>
    <w:rsid w:val="00AD72FF"/>
    <w:rsid w:val="00AD7CA3"/>
    <w:rsid w:val="00AE229E"/>
    <w:rsid w:val="00AE4E48"/>
    <w:rsid w:val="00AE7643"/>
    <w:rsid w:val="00AF1275"/>
    <w:rsid w:val="00AF76C4"/>
    <w:rsid w:val="00B1451D"/>
    <w:rsid w:val="00B145A3"/>
    <w:rsid w:val="00B14F7F"/>
    <w:rsid w:val="00B14FAD"/>
    <w:rsid w:val="00B17A30"/>
    <w:rsid w:val="00B2111F"/>
    <w:rsid w:val="00B25FE7"/>
    <w:rsid w:val="00B27575"/>
    <w:rsid w:val="00B31133"/>
    <w:rsid w:val="00B373BE"/>
    <w:rsid w:val="00B414CB"/>
    <w:rsid w:val="00B42ED8"/>
    <w:rsid w:val="00B54F62"/>
    <w:rsid w:val="00B714AF"/>
    <w:rsid w:val="00B74E1E"/>
    <w:rsid w:val="00B81621"/>
    <w:rsid w:val="00B816A9"/>
    <w:rsid w:val="00B94B25"/>
    <w:rsid w:val="00B94EC3"/>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4ECC"/>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570A7"/>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6192"/>
    <w:rsid w:val="00DE2251"/>
    <w:rsid w:val="00E01774"/>
    <w:rsid w:val="00E12E9E"/>
    <w:rsid w:val="00E156B9"/>
    <w:rsid w:val="00E16224"/>
    <w:rsid w:val="00E16338"/>
    <w:rsid w:val="00E179CB"/>
    <w:rsid w:val="00E24D97"/>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D70CD"/>
    <w:rsid w:val="00EE3904"/>
    <w:rsid w:val="00EF012D"/>
    <w:rsid w:val="00EF142F"/>
    <w:rsid w:val="00EF400A"/>
    <w:rsid w:val="00F00050"/>
    <w:rsid w:val="00F051BE"/>
    <w:rsid w:val="00F058E8"/>
    <w:rsid w:val="00F06071"/>
    <w:rsid w:val="00F07015"/>
    <w:rsid w:val="00F1333E"/>
    <w:rsid w:val="00F20568"/>
    <w:rsid w:val="00F2421C"/>
    <w:rsid w:val="00F26DBA"/>
    <w:rsid w:val="00F3010E"/>
    <w:rsid w:val="00F410FF"/>
    <w:rsid w:val="00F453D2"/>
    <w:rsid w:val="00F4718F"/>
    <w:rsid w:val="00F504E2"/>
    <w:rsid w:val="00F51337"/>
    <w:rsid w:val="00F635AA"/>
    <w:rsid w:val="00F67519"/>
    <w:rsid w:val="00F70520"/>
    <w:rsid w:val="00F840DE"/>
    <w:rsid w:val="00F8539E"/>
    <w:rsid w:val="00FA248C"/>
    <w:rsid w:val="00FA4B17"/>
    <w:rsid w:val="00FA5746"/>
    <w:rsid w:val="00FA667C"/>
    <w:rsid w:val="00FA7AB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 w:type="paragraph" w:styleId="NormalWeb">
    <w:name w:val="Normal (Web)"/>
    <w:basedOn w:val="Normal"/>
    <w:uiPriority w:val="99"/>
    <w:unhideWhenUsed/>
    <w:rsid w:val="008524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31357738">
      <w:bodyDiv w:val="1"/>
      <w:marLeft w:val="0"/>
      <w:marRight w:val="0"/>
      <w:marTop w:val="0"/>
      <w:marBottom w:val="0"/>
      <w:divBdr>
        <w:top w:val="none" w:sz="0" w:space="0" w:color="auto"/>
        <w:left w:val="none" w:sz="0" w:space="0" w:color="auto"/>
        <w:bottom w:val="none" w:sz="0" w:space="0" w:color="auto"/>
        <w:right w:val="none" w:sz="0" w:space="0" w:color="auto"/>
      </w:divBdr>
    </w:div>
    <w:div w:id="255286470">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5301">
      <w:bodyDiv w:val="1"/>
      <w:marLeft w:val="0"/>
      <w:marRight w:val="0"/>
      <w:marTop w:val="0"/>
      <w:marBottom w:val="0"/>
      <w:divBdr>
        <w:top w:val="none" w:sz="0" w:space="0" w:color="auto"/>
        <w:left w:val="none" w:sz="0" w:space="0" w:color="auto"/>
        <w:bottom w:val="none" w:sz="0" w:space="0" w:color="auto"/>
        <w:right w:val="none" w:sz="0" w:space="0" w:color="auto"/>
      </w:divBdr>
    </w:div>
    <w:div w:id="610163826">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60024795">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883857008">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09304404">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hyperlink" Target="https://drive.google.com/file/d/14FnMslW2ebA23iZl8NlAzk_2OjjGeOu8/view?usp=sharing" TargetMode="Externa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hyperlink" Target="https://www.lulu.com/shop/kim-brown-kurz/shop/kim-brown-kurz/learning-outcomes-for-american-sign-language-skills-levels-1-4/ebook/product-14npm7d5.html?page=1&amp;pageSize=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hyperlink" Target="https://www.gallaudet.edu/Documents/ASL-Standards/K-12-ASL-Content-Standard.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36" Type="http://schemas.openxmlformats.org/officeDocument/2006/relationships/footer" Target="foot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yperlink" Target="https://aslta.org/wp-content/uploads/2014/07/National_ASL_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www.actfl.org/sites/default/files/publications/standards/World-ReadinessStandardsforLearningLanguages.pdf"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B9CA4D23-6B33-4D43-8D7C-56677C5724D7}"/>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Jenny Gough</cp:lastModifiedBy>
  <cp:revision>30</cp:revision>
  <cp:lastPrinted>2022-10-21T16:59:00Z</cp:lastPrinted>
  <dcterms:created xsi:type="dcterms:W3CDTF">2022-11-23T16:54:00Z</dcterms:created>
  <dcterms:modified xsi:type="dcterms:W3CDTF">2022-11-28T13:04:00Z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