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E35ADB">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00190135" w:rsidR="001C2F46" w:rsidRPr="00E35ADB" w:rsidRDefault="00ED3C87" w:rsidP="00763C6D">
      <w:pPr>
        <w:pStyle w:val="BodyText"/>
        <w:rPr>
          <w:rFonts w:ascii="Helvetica Neue" w:hAnsi="Helvetica Neue"/>
          <w:sz w:val="21"/>
          <w:szCs w:val="21"/>
        </w:rPr>
      </w:pPr>
      <w:r w:rsidRPr="00E35ADB">
        <w:rPr>
          <w:rFonts w:ascii="Helvetica Neue" w:hAnsi="Helvetica Neue"/>
          <w:sz w:val="21"/>
          <w:szCs w:val="21"/>
        </w:rPr>
        <w:t>Berkeley City College</w:t>
      </w:r>
      <w:r w:rsidR="00502DDD" w:rsidRPr="00E35ADB">
        <w:rPr>
          <w:rFonts w:ascii="Helvetica Neue" w:hAnsi="Helvetica Neue"/>
          <w:sz w:val="21"/>
          <w:szCs w:val="21"/>
        </w:rPr>
        <w:t xml:space="preserve"> (BCC), in conjunction with the Peralta community College District, </w:t>
      </w:r>
      <w:r w:rsidR="00763C6D" w:rsidRPr="00E35ADB">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E35ADB">
        <w:rPr>
          <w:rFonts w:ascii="Helvetica Neue" w:hAnsi="Helvetica Neue"/>
          <w:sz w:val="21"/>
          <w:szCs w:val="21"/>
        </w:rPr>
        <w:t xml:space="preserve">(CPRs) </w:t>
      </w:r>
      <w:r w:rsidR="00763C6D" w:rsidRPr="00E35ADB">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E35ADB" w:rsidRDefault="001C2F46" w:rsidP="00763C6D">
      <w:pPr>
        <w:pStyle w:val="BodyText"/>
        <w:rPr>
          <w:rFonts w:ascii="Helvetica Neue" w:hAnsi="Helvetica Neue"/>
          <w:sz w:val="21"/>
          <w:szCs w:val="21"/>
        </w:rPr>
      </w:pPr>
    </w:p>
    <w:p w14:paraId="384FC994" w14:textId="181357E1"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TIMELINE</w:t>
      </w:r>
    </w:p>
    <w:p w14:paraId="5B3B5209" w14:textId="26E2D638" w:rsidR="001C2F46" w:rsidRPr="00E35ADB" w:rsidRDefault="00BF543C" w:rsidP="001C2F46">
      <w:pPr>
        <w:pStyle w:val="BodyText"/>
        <w:rPr>
          <w:rFonts w:ascii="Helvetica Neue" w:hAnsi="Helvetica Neue"/>
          <w:sz w:val="21"/>
          <w:szCs w:val="21"/>
        </w:rPr>
      </w:pPr>
      <w:r w:rsidRPr="00E35ADB">
        <w:rPr>
          <w:rFonts w:ascii="Helvetica Neue" w:hAnsi="Helvetica Neue"/>
          <w:sz w:val="21"/>
          <w:szCs w:val="21"/>
        </w:rPr>
        <w:t>Annual Program Update (APU) 2022-2023</w:t>
      </w:r>
      <w:r w:rsidR="001C2F46" w:rsidRPr="00E35ADB">
        <w:rPr>
          <w:rFonts w:ascii="Helvetica Neue" w:hAnsi="Helvetica Neue"/>
          <w:sz w:val="21"/>
          <w:szCs w:val="21"/>
        </w:rPr>
        <w:t xml:space="preserve"> timeline has been developed for each program and services to guide</w:t>
      </w:r>
      <w:r w:rsidR="00423702" w:rsidRPr="00E35ADB">
        <w:rPr>
          <w:rFonts w:ascii="Helvetica Neue" w:hAnsi="Helvetica Neue"/>
          <w:sz w:val="21"/>
          <w:szCs w:val="21"/>
        </w:rPr>
        <w:t xml:space="preserve"> through the semester</w:t>
      </w:r>
      <w:r w:rsidR="001C2F46" w:rsidRPr="00E35ADB">
        <w:rPr>
          <w:rFonts w:ascii="Helvetica Neue" w:hAnsi="Helvetica Neue"/>
          <w:sz w:val="21"/>
          <w:szCs w:val="21"/>
        </w:rPr>
        <w:t xml:space="preserve">.  Please review and work with your Deans, Managers, Department Chairs and/or Supervisors to complete this </w:t>
      </w:r>
      <w:r w:rsidR="00502DDD" w:rsidRPr="00E35ADB">
        <w:rPr>
          <w:rFonts w:ascii="Helvetica Neue" w:hAnsi="Helvetica Neue"/>
          <w:sz w:val="21"/>
          <w:szCs w:val="21"/>
        </w:rPr>
        <w:t>APU</w:t>
      </w:r>
      <w:r w:rsidR="00423702" w:rsidRPr="00E35ADB">
        <w:rPr>
          <w:rFonts w:ascii="Helvetica Neue" w:hAnsi="Helvetica Neue"/>
          <w:sz w:val="21"/>
          <w:szCs w:val="21"/>
        </w:rPr>
        <w:t>.</w:t>
      </w:r>
    </w:p>
    <w:p w14:paraId="2EADC814" w14:textId="33346653" w:rsidR="00502DDD" w:rsidRPr="00E35ADB" w:rsidRDefault="00502DDD" w:rsidP="001C2F46">
      <w:pPr>
        <w:pStyle w:val="BodyText"/>
        <w:rPr>
          <w:rFonts w:ascii="Helvetica Neue" w:hAnsi="Helvetica Neue"/>
          <w:sz w:val="21"/>
          <w:szCs w:val="21"/>
        </w:rPr>
      </w:pPr>
    </w:p>
    <w:p w14:paraId="0DC6FC36" w14:textId="475CD744" w:rsidR="001C2F46" w:rsidRPr="00E35ADB" w:rsidRDefault="00502DDD" w:rsidP="001C2F46">
      <w:pPr>
        <w:pStyle w:val="BodyText"/>
        <w:rPr>
          <w:rFonts w:ascii="Helvetica Neue" w:hAnsi="Helvetica Neue"/>
          <w:sz w:val="21"/>
          <w:szCs w:val="21"/>
        </w:rPr>
      </w:pPr>
      <w:r w:rsidRPr="00E35ADB">
        <w:rPr>
          <w:rFonts w:ascii="Helvetica Neue" w:hAnsi="Helvetica Neue"/>
          <w:sz w:val="21"/>
          <w:szCs w:val="21"/>
        </w:rPr>
        <w:t xml:space="preserve">For BCC, 2022-2023 marks a critically important year as the college is in the process of revising its Educational Master Plan (EMP) for the next 5 years (2024-2028).  This college EMP process will inform the </w:t>
      </w:r>
      <w:proofErr w:type="gramStart"/>
      <w:r w:rsidRPr="00E35ADB">
        <w:rPr>
          <w:rFonts w:ascii="Helvetica Neue" w:hAnsi="Helvetica Neue"/>
          <w:sz w:val="21"/>
          <w:szCs w:val="21"/>
        </w:rPr>
        <w:t>District</w:t>
      </w:r>
      <w:proofErr w:type="gramEnd"/>
      <w:r w:rsidRPr="00E35ADB">
        <w:rPr>
          <w:rFonts w:ascii="Helvetica Neue" w:hAnsi="Helvetica Neue"/>
          <w:sz w:val="21"/>
          <w:szCs w:val="21"/>
        </w:rPr>
        <w:t xml:space="preserve"> with their planning for their Strategic Plan.  This</w:t>
      </w:r>
      <w:r w:rsidR="00F410FF" w:rsidRPr="00E35ADB">
        <w:rPr>
          <w:rFonts w:ascii="Helvetica Neue" w:hAnsi="Helvetica Neue"/>
          <w:sz w:val="21"/>
          <w:szCs w:val="21"/>
        </w:rPr>
        <w:t xml:space="preserve"> year’s</w:t>
      </w:r>
      <w:r w:rsidRPr="00E35ADB">
        <w:rPr>
          <w:rFonts w:ascii="Helvetica Neue" w:hAnsi="Helvetica Neue"/>
          <w:sz w:val="21"/>
          <w:szCs w:val="21"/>
        </w:rPr>
        <w:t xml:space="preserve"> APU will take </w:t>
      </w:r>
      <w:r w:rsidR="00115D65" w:rsidRPr="00E35ADB">
        <w:rPr>
          <w:rFonts w:ascii="Helvetica Neue" w:hAnsi="Helvetica Neue"/>
          <w:sz w:val="21"/>
          <w:szCs w:val="21"/>
        </w:rPr>
        <w:t xml:space="preserve">an </w:t>
      </w:r>
      <w:r w:rsidR="00F410FF" w:rsidRPr="00E35ADB">
        <w:rPr>
          <w:rFonts w:ascii="Helvetica Neue" w:hAnsi="Helvetica Neue"/>
          <w:sz w:val="21"/>
          <w:szCs w:val="21"/>
        </w:rPr>
        <w:t xml:space="preserve">especially </w:t>
      </w:r>
      <w:r w:rsidRPr="00E35ADB">
        <w:rPr>
          <w:rFonts w:ascii="Helvetica Neue" w:hAnsi="Helvetica Neue"/>
          <w:sz w:val="21"/>
          <w:szCs w:val="21"/>
        </w:rPr>
        <w:t>important role for the EMP process</w:t>
      </w:r>
      <w:r w:rsidR="00FE5757" w:rsidRPr="00E35ADB">
        <w:rPr>
          <w:rFonts w:ascii="Helvetica Neue" w:hAnsi="Helvetica Neue"/>
          <w:sz w:val="21"/>
          <w:szCs w:val="21"/>
        </w:rPr>
        <w:t xml:space="preserve">, carrying your analysis, planning and strategies to support our </w:t>
      </w:r>
      <w:proofErr w:type="gramStart"/>
      <w:r w:rsidR="00FE5757" w:rsidRPr="00E35ADB">
        <w:rPr>
          <w:rFonts w:ascii="Helvetica Neue" w:hAnsi="Helvetica Neue"/>
          <w:sz w:val="21"/>
          <w:szCs w:val="21"/>
        </w:rPr>
        <w:t>students</w:t>
      </w:r>
      <w:proofErr w:type="gramEnd"/>
      <w:r w:rsidR="00FE5757" w:rsidRPr="00E35ADB">
        <w:rPr>
          <w:rFonts w:ascii="Helvetica Neue" w:hAnsi="Helvetica Neue"/>
          <w:sz w:val="21"/>
          <w:szCs w:val="21"/>
        </w:rPr>
        <w:t xml:space="preserve"> success, retention, and equitable completion.</w:t>
      </w:r>
    </w:p>
    <w:p w14:paraId="283CF706" w14:textId="77777777" w:rsidR="00115D65" w:rsidRPr="00E35ADB" w:rsidRDefault="00115D65" w:rsidP="001C2F46">
      <w:pPr>
        <w:pStyle w:val="BodyText"/>
        <w:rPr>
          <w:rFonts w:ascii="Helvetica Neue" w:hAnsi="Helvetica Neue"/>
          <w:sz w:val="21"/>
          <w:szCs w:val="21"/>
        </w:rPr>
      </w:pPr>
    </w:p>
    <w:p w14:paraId="2177F6EE" w14:textId="6BE13125" w:rsidR="00FE5757" w:rsidRPr="00E35ADB" w:rsidRDefault="00115D65" w:rsidP="00763C6D">
      <w:pPr>
        <w:pStyle w:val="BodyText"/>
        <w:rPr>
          <w:rFonts w:ascii="Helvetica Neue" w:eastAsia="Times New Roman" w:hAnsi="Helvetica Neue" w:cs="Times New Roman"/>
          <w:sz w:val="21"/>
          <w:szCs w:val="21"/>
        </w:rPr>
      </w:pPr>
      <w:r w:rsidRPr="00E35ADB">
        <w:rPr>
          <w:rFonts w:ascii="Helvetica Neue" w:hAnsi="Helvetica Neue"/>
          <w:sz w:val="21"/>
          <w:szCs w:val="21"/>
        </w:rPr>
        <w:t xml:space="preserve">The </w:t>
      </w:r>
      <w:r w:rsidR="00FE5757" w:rsidRPr="00E35ADB">
        <w:rPr>
          <w:rFonts w:ascii="Helvetica Neue" w:hAnsi="Helvetica Neue"/>
          <w:sz w:val="21"/>
          <w:szCs w:val="21"/>
        </w:rPr>
        <w:t xml:space="preserve">APU </w:t>
      </w:r>
      <w:r w:rsidR="001C2F46" w:rsidRPr="00E35ADB">
        <w:rPr>
          <w:rFonts w:ascii="Helvetica Neue" w:hAnsi="Helvetica Neue"/>
          <w:sz w:val="21"/>
          <w:szCs w:val="21"/>
        </w:rPr>
        <w:t xml:space="preserve">is intended to primarily focus upon planning for the subsequent </w:t>
      </w:r>
      <w:r w:rsidR="00FE5757" w:rsidRPr="00E35ADB">
        <w:rPr>
          <w:rFonts w:ascii="Helvetica Neue" w:hAnsi="Helvetica Neue"/>
          <w:sz w:val="21"/>
          <w:szCs w:val="21"/>
        </w:rPr>
        <w:t>year</w:t>
      </w:r>
      <w:r w:rsidR="001C2F46" w:rsidRPr="00E35ADB">
        <w:rPr>
          <w:rFonts w:ascii="Helvetica Neue" w:hAnsi="Helvetica Neue"/>
          <w:sz w:val="21"/>
          <w:szCs w:val="21"/>
        </w:rPr>
        <w:t xml:space="preserve"> </w:t>
      </w:r>
      <w:r w:rsidR="00FE5757" w:rsidRPr="00E35ADB">
        <w:rPr>
          <w:rFonts w:ascii="Helvetica Neue" w:hAnsi="Helvetica Neue"/>
          <w:sz w:val="21"/>
          <w:szCs w:val="21"/>
        </w:rPr>
        <w:t xml:space="preserve">based on the institutional priorities.  While developing the College’s EMP for the next 5 years, the college and the district focused </w:t>
      </w:r>
      <w:r w:rsidR="00F410FF" w:rsidRPr="00E35ADB">
        <w:rPr>
          <w:rFonts w:ascii="Helvetica Neue" w:hAnsi="Helvetica Neue"/>
          <w:sz w:val="21"/>
          <w:szCs w:val="21"/>
        </w:rPr>
        <w:t xml:space="preserve">on the </w:t>
      </w:r>
      <w:hyperlink r:id="rId10" w:history="1">
        <w:r w:rsidR="00F410FF" w:rsidRPr="00E35ADB">
          <w:rPr>
            <w:rStyle w:val="Hyperlink"/>
            <w:rFonts w:ascii="Helvetica Neue" w:hAnsi="Helvetica Neue"/>
            <w:sz w:val="21"/>
            <w:szCs w:val="21"/>
          </w:rPr>
          <w:t>Vision for Success</w:t>
        </w:r>
      </w:hyperlink>
      <w:r w:rsidR="00F410FF" w:rsidRPr="00E35ADB">
        <w:rPr>
          <w:rFonts w:ascii="Helvetica Neue" w:hAnsi="Helvetica Neue"/>
          <w:sz w:val="21"/>
          <w:szCs w:val="21"/>
        </w:rPr>
        <w:t xml:space="preserve"> identified by the California Community College Chancellor’s office as well as </w:t>
      </w:r>
      <w:hyperlink r:id="rId11" w:history="1">
        <w:r w:rsidR="00F410FF" w:rsidRPr="00E35ADB">
          <w:rPr>
            <w:rStyle w:val="Hyperlink"/>
            <w:sz w:val="21"/>
            <w:szCs w:val="21"/>
          </w:rPr>
          <w:t>Student Centered Funding Formula (SCFF)</w:t>
        </w:r>
      </w:hyperlink>
      <w:r w:rsidR="00F410FF" w:rsidRPr="00E35ADB">
        <w:rPr>
          <w:rFonts w:ascii="Helvetica Neue" w:hAnsi="Helvetica Neue"/>
          <w:sz w:val="21"/>
          <w:szCs w:val="21"/>
        </w:rPr>
        <w:t xml:space="preserve"> that clearly delineate the </w:t>
      </w:r>
      <w:r w:rsidR="003725C6" w:rsidRPr="00E35ADB">
        <w:rPr>
          <w:rFonts w:ascii="Helvetica Neue" w:hAnsi="Helvetica Neue"/>
          <w:sz w:val="21"/>
          <w:szCs w:val="21"/>
        </w:rPr>
        <w:t>categorized outcomes that</w:t>
      </w:r>
      <w:r w:rsidR="00F410FF" w:rsidRPr="00E35ADB">
        <w:rPr>
          <w:rFonts w:ascii="Helvetica Neue" w:hAnsi="Helvetica Neue"/>
          <w:sz w:val="21"/>
          <w:szCs w:val="21"/>
        </w:rPr>
        <w:t xml:space="preserve"> the Colleges should be </w:t>
      </w:r>
      <w:r w:rsidR="003725C6" w:rsidRPr="00E35ADB">
        <w:rPr>
          <w:rFonts w:ascii="Helvetica Neue" w:hAnsi="Helvetica Neue"/>
          <w:sz w:val="21"/>
          <w:szCs w:val="21"/>
        </w:rPr>
        <w:t>focusing.</w:t>
      </w:r>
      <w:r w:rsidR="003F6F54" w:rsidRPr="00E35ADB">
        <w:rPr>
          <w:rFonts w:ascii="Helvetica Neue" w:hAnsi="Helvetica Neue"/>
          <w:sz w:val="21"/>
          <w:szCs w:val="21"/>
        </w:rPr>
        <w:t xml:space="preserve"> Please use these </w:t>
      </w:r>
      <w:r w:rsidRPr="00E35ADB">
        <w:rPr>
          <w:rFonts w:ascii="Helvetica Neue" w:hAnsi="Helvetica Neue"/>
          <w:sz w:val="21"/>
          <w:szCs w:val="21"/>
        </w:rPr>
        <w:t xml:space="preserve">foci </w:t>
      </w:r>
      <w:r w:rsidR="005D4A63" w:rsidRPr="00E35ADB">
        <w:rPr>
          <w:rFonts w:ascii="Helvetica Neue" w:hAnsi="Helvetica Neue"/>
          <w:sz w:val="21"/>
          <w:szCs w:val="21"/>
        </w:rPr>
        <w:t>as your reference to prioritize your department and other goals.</w:t>
      </w:r>
    </w:p>
    <w:p w14:paraId="32BBFF86" w14:textId="77777777" w:rsidR="00FE5757" w:rsidRPr="00E35ADB" w:rsidRDefault="00FE5757" w:rsidP="00763C6D">
      <w:pPr>
        <w:pStyle w:val="BodyText"/>
        <w:rPr>
          <w:rFonts w:ascii="Helvetica Neue" w:hAnsi="Helvetica Neue"/>
          <w:sz w:val="21"/>
          <w:szCs w:val="21"/>
        </w:rPr>
      </w:pPr>
    </w:p>
    <w:p w14:paraId="525915F6" w14:textId="6B0329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RESOURCE REQUEST</w:t>
      </w:r>
    </w:p>
    <w:p w14:paraId="29A30DF9" w14:textId="7CE0F30F" w:rsidR="003F6F54" w:rsidRPr="00E35ADB" w:rsidRDefault="005D4A63" w:rsidP="00763C6D">
      <w:pPr>
        <w:pStyle w:val="BodyText"/>
        <w:rPr>
          <w:rFonts w:ascii="Helvetica Neue" w:hAnsi="Helvetica Neue"/>
          <w:sz w:val="21"/>
          <w:szCs w:val="21"/>
        </w:rPr>
      </w:pPr>
      <w:r w:rsidRPr="00E35ADB">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E35ADB">
        <w:rPr>
          <w:rFonts w:ascii="Helvetica Neue" w:hAnsi="Helvetica Neue"/>
          <w:sz w:val="21"/>
          <w:szCs w:val="21"/>
        </w:rPr>
        <w:t xml:space="preserve">  </w:t>
      </w:r>
      <w:r w:rsidR="00FE5757" w:rsidRPr="00E35ADB">
        <w:rPr>
          <w:rFonts w:ascii="Helvetica Neue" w:hAnsi="Helvetica Neue"/>
          <w:sz w:val="21"/>
          <w:szCs w:val="21"/>
        </w:rPr>
        <w:t xml:space="preserve">The APU </w:t>
      </w:r>
      <w:r w:rsidR="001C2F46" w:rsidRPr="00E35ADB">
        <w:rPr>
          <w:rFonts w:ascii="Helvetica Neue" w:hAnsi="Helvetica Neue"/>
          <w:sz w:val="21"/>
          <w:szCs w:val="21"/>
        </w:rPr>
        <w:t xml:space="preserve">process directly leads to the institutional resource allocation process and budget planning </w:t>
      </w:r>
      <w:r w:rsidR="00FE5757" w:rsidRPr="00E35ADB">
        <w:rPr>
          <w:rFonts w:ascii="Helvetica Neue" w:hAnsi="Helvetica Neue"/>
          <w:sz w:val="21"/>
          <w:szCs w:val="21"/>
        </w:rPr>
        <w:t xml:space="preserve">facilitated by the Institutional Planning and Allocation of Resources </w:t>
      </w:r>
      <w:r w:rsidR="00115D65" w:rsidRPr="00E35ADB">
        <w:rPr>
          <w:rFonts w:ascii="Helvetica Neue" w:hAnsi="Helvetica Neue"/>
          <w:sz w:val="21"/>
          <w:szCs w:val="21"/>
        </w:rPr>
        <w:t>(</w:t>
      </w:r>
      <w:r w:rsidR="00FE5757" w:rsidRPr="00E35ADB">
        <w:rPr>
          <w:rFonts w:ascii="Helvetica Neue" w:hAnsi="Helvetica Neue"/>
          <w:sz w:val="21"/>
          <w:szCs w:val="21"/>
        </w:rPr>
        <w:t>IPAR</w:t>
      </w:r>
      <w:r w:rsidR="00115D65" w:rsidRPr="00E35ADB">
        <w:rPr>
          <w:rFonts w:ascii="Helvetica Neue" w:hAnsi="Helvetica Neue"/>
          <w:sz w:val="21"/>
          <w:szCs w:val="21"/>
        </w:rPr>
        <w:t>)</w:t>
      </w:r>
      <w:r w:rsidR="00FE5757" w:rsidRPr="00E35ADB">
        <w:rPr>
          <w:rFonts w:ascii="Helvetica Neue" w:hAnsi="Helvetica Neue"/>
          <w:sz w:val="21"/>
          <w:szCs w:val="21"/>
        </w:rPr>
        <w:t xml:space="preserve"> </w:t>
      </w:r>
      <w:r w:rsidR="00115D65" w:rsidRPr="00E35ADB">
        <w:rPr>
          <w:rFonts w:ascii="Helvetica Neue" w:hAnsi="Helvetica Neue"/>
          <w:sz w:val="21"/>
          <w:szCs w:val="21"/>
        </w:rPr>
        <w:t>Committee</w:t>
      </w:r>
      <w:r w:rsidR="00FE5757" w:rsidRPr="00E35ADB">
        <w:rPr>
          <w:rFonts w:ascii="Helvetica Neue" w:hAnsi="Helvetica Neue"/>
          <w:sz w:val="21"/>
          <w:szCs w:val="21"/>
        </w:rPr>
        <w:t xml:space="preserve"> </w:t>
      </w:r>
      <w:r w:rsidR="00115D65" w:rsidRPr="00E35ADB">
        <w:rPr>
          <w:rFonts w:ascii="Helvetica Neue" w:hAnsi="Helvetica Neue"/>
          <w:sz w:val="21"/>
          <w:szCs w:val="21"/>
        </w:rPr>
        <w:t xml:space="preserve">for </w:t>
      </w:r>
      <w:r w:rsidR="001C2F46" w:rsidRPr="00E35ADB">
        <w:rPr>
          <w:rFonts w:ascii="Helvetica Neue" w:hAnsi="Helvetica Neue"/>
          <w:sz w:val="21"/>
          <w:szCs w:val="21"/>
        </w:rPr>
        <w:t>the following academic year (</w:t>
      </w:r>
      <w:r w:rsidR="00F051BE" w:rsidRPr="00E35ADB">
        <w:rPr>
          <w:rFonts w:ascii="Helvetica Neue" w:hAnsi="Helvetica Neue"/>
          <w:sz w:val="21"/>
          <w:szCs w:val="21"/>
        </w:rPr>
        <w:t>20</w:t>
      </w:r>
      <w:r w:rsidR="00423702" w:rsidRPr="00E35ADB">
        <w:rPr>
          <w:rFonts w:ascii="Helvetica Neue" w:hAnsi="Helvetica Neue"/>
          <w:sz w:val="21"/>
          <w:szCs w:val="21"/>
        </w:rPr>
        <w:t>2</w:t>
      </w:r>
      <w:r w:rsidR="003F6F54" w:rsidRPr="00E35ADB">
        <w:rPr>
          <w:rFonts w:ascii="Helvetica Neue" w:hAnsi="Helvetica Neue"/>
          <w:sz w:val="21"/>
          <w:szCs w:val="21"/>
        </w:rPr>
        <w:t>3</w:t>
      </w:r>
      <w:r w:rsidR="00423702" w:rsidRPr="00E35ADB">
        <w:rPr>
          <w:rFonts w:ascii="Helvetica Neue" w:hAnsi="Helvetica Neue"/>
          <w:sz w:val="21"/>
          <w:szCs w:val="21"/>
        </w:rPr>
        <w:t>-2</w:t>
      </w:r>
      <w:r w:rsidR="003F6F54" w:rsidRPr="00E35ADB">
        <w:rPr>
          <w:rFonts w:ascii="Helvetica Neue" w:hAnsi="Helvetica Neue"/>
          <w:sz w:val="21"/>
          <w:szCs w:val="21"/>
        </w:rPr>
        <w:t>4</w:t>
      </w:r>
      <w:r w:rsidR="00E87A17" w:rsidRPr="00E35ADB">
        <w:rPr>
          <w:rFonts w:ascii="Helvetica Neue" w:hAnsi="Helvetica Neue"/>
          <w:sz w:val="21"/>
          <w:szCs w:val="21"/>
        </w:rPr>
        <w:t>)</w:t>
      </w:r>
      <w:r w:rsidR="001C2F46" w:rsidRPr="00E35ADB">
        <w:rPr>
          <w:rFonts w:ascii="Helvetica Neue" w:hAnsi="Helvetica Neue"/>
          <w:sz w:val="21"/>
          <w:szCs w:val="21"/>
        </w:rPr>
        <w:t xml:space="preserve">.  </w:t>
      </w:r>
      <w:r w:rsidR="00115D65" w:rsidRPr="00E35ADB">
        <w:rPr>
          <w:rFonts w:ascii="Helvetica Neue" w:hAnsi="Helvetica Neue"/>
          <w:sz w:val="21"/>
          <w:szCs w:val="21"/>
        </w:rPr>
        <w:t>The p</w:t>
      </w:r>
      <w:r w:rsidR="003F6F54" w:rsidRPr="00E35ADB">
        <w:rPr>
          <w:rFonts w:ascii="Helvetica Neue" w:hAnsi="Helvetica Neue"/>
          <w:sz w:val="21"/>
          <w:szCs w:val="21"/>
        </w:rPr>
        <w:t xml:space="preserve">rocess for this can be found </w:t>
      </w:r>
      <w:r w:rsidR="003F6F54" w:rsidRPr="00E35ADB">
        <w:rPr>
          <w:rFonts w:ascii="Helvetica Neue" w:hAnsi="Helvetica Neue"/>
          <w:color w:val="000000" w:themeColor="text1"/>
          <w:sz w:val="21"/>
          <w:szCs w:val="21"/>
        </w:rPr>
        <w:t>here (</w:t>
      </w:r>
      <w:hyperlink r:id="rId12" w:history="1">
        <w:r w:rsidR="00E179CB" w:rsidRPr="00E35ADB">
          <w:rPr>
            <w:rStyle w:val="Hyperlink"/>
            <w:rFonts w:ascii="Helvetica Neue" w:hAnsi="Helvetica Neue"/>
            <w:color w:val="000000" w:themeColor="text1"/>
            <w:sz w:val="21"/>
            <w:szCs w:val="21"/>
          </w:rPr>
          <w:t>2022-23 APU Timeline</w:t>
        </w:r>
      </w:hyperlink>
      <w:r w:rsidR="003F6F54" w:rsidRPr="00E35ADB">
        <w:rPr>
          <w:rFonts w:ascii="Helvetica Neue" w:hAnsi="Helvetica Neue"/>
          <w:color w:val="000000" w:themeColor="text1"/>
          <w:sz w:val="21"/>
          <w:szCs w:val="21"/>
        </w:rPr>
        <w:t>)</w:t>
      </w:r>
      <w:r w:rsidR="00115D65" w:rsidRPr="00E35ADB">
        <w:rPr>
          <w:rFonts w:ascii="Helvetica Neue" w:hAnsi="Helvetica Neue"/>
          <w:color w:val="000000" w:themeColor="text1"/>
          <w:sz w:val="21"/>
          <w:szCs w:val="21"/>
        </w:rPr>
        <w:t>.</w:t>
      </w:r>
      <w:r w:rsidR="003F6F54" w:rsidRPr="00E35ADB">
        <w:rPr>
          <w:rFonts w:ascii="Helvetica Neue" w:hAnsi="Helvetica Neue"/>
          <w:color w:val="000000" w:themeColor="text1"/>
          <w:sz w:val="21"/>
          <w:szCs w:val="21"/>
        </w:rPr>
        <w:t xml:space="preserve">  </w:t>
      </w:r>
      <w:r w:rsidRPr="00E35ADB">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E35ADB" w:rsidRDefault="00DE2251" w:rsidP="00763C6D">
      <w:pPr>
        <w:pStyle w:val="BodyText"/>
        <w:rPr>
          <w:rFonts w:ascii="Helvetica Neue" w:hAnsi="Helvetica Neue"/>
          <w:sz w:val="21"/>
          <w:szCs w:val="21"/>
        </w:rPr>
      </w:pPr>
    </w:p>
    <w:p w14:paraId="656015F5" w14:textId="777777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t>TECHNOLOGY REQUEST</w:t>
      </w:r>
    </w:p>
    <w:p w14:paraId="55BE9772" w14:textId="7B902ECB" w:rsidR="008879A8" w:rsidRPr="00E35ADB" w:rsidRDefault="008879A8" w:rsidP="00763C6D">
      <w:pPr>
        <w:pStyle w:val="BodyText"/>
        <w:rPr>
          <w:rFonts w:ascii="Helvetica Neue" w:hAnsi="Helvetica Neue"/>
          <w:sz w:val="21"/>
          <w:szCs w:val="21"/>
        </w:rPr>
      </w:pPr>
      <w:r w:rsidRPr="00E35ADB">
        <w:rPr>
          <w:rFonts w:ascii="Helvetica Neue" w:hAnsi="Helvetica Neue"/>
          <w:sz w:val="21"/>
          <w:szCs w:val="21"/>
        </w:rPr>
        <w:t>Finally, for the resource request section, please connect with your Deans, managers, and supervisors regarding your technology</w:t>
      </w:r>
      <w:r w:rsidR="38A523DD" w:rsidRPr="00E35ADB">
        <w:rPr>
          <w:rFonts w:ascii="Helvetica Neue" w:hAnsi="Helvetica Neue"/>
          <w:sz w:val="21"/>
          <w:szCs w:val="21"/>
        </w:rPr>
        <w:t xml:space="preserve"> </w:t>
      </w:r>
      <w:r w:rsidRPr="00E35ADB">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E35ADB" w:rsidRDefault="00F051BE" w:rsidP="00763C6D">
      <w:pPr>
        <w:pStyle w:val="BodyText"/>
        <w:rPr>
          <w:rFonts w:ascii="Helvetica Neue" w:hAnsi="Helvetica Neue"/>
          <w:sz w:val="21"/>
          <w:szCs w:val="21"/>
        </w:rPr>
      </w:pPr>
    </w:p>
    <w:p w14:paraId="11075748" w14:textId="5CD98B5F" w:rsidR="00763C6D" w:rsidRPr="00E35ADB" w:rsidRDefault="00763C6D" w:rsidP="00763C6D">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00F51337" w:rsidRPr="00E35ADB">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E35ADB">
        <w:rPr>
          <w:rFonts w:ascii="Helvetica Neue" w:hAnsi="Helvetica Neue"/>
          <w:sz w:val="21"/>
          <w:szCs w:val="21"/>
        </w:rPr>
        <w:t>Dean</w:t>
      </w:r>
      <w:proofErr w:type="gramEnd"/>
      <w:r w:rsidRPr="00E35ADB">
        <w:rPr>
          <w:rFonts w:ascii="Helvetica Neue" w:hAnsi="Helvetica Neue"/>
          <w:sz w:val="21"/>
          <w:szCs w:val="21"/>
        </w:rPr>
        <w:t xml:space="preserve"> or Manager.</w:t>
      </w:r>
      <w:r w:rsidR="00423702" w:rsidRPr="00E35ADB">
        <w:rPr>
          <w:rFonts w:ascii="Helvetica Neue" w:hAnsi="Helvetica Neue"/>
          <w:sz w:val="21"/>
          <w:szCs w:val="21"/>
        </w:rPr>
        <w:t xml:space="preserve">  If you have questions regarding data, please contact Dr. Phoumy Sayavong, Senior Researcher and Planning Analyst (psayavong@peralta.edu).</w:t>
      </w:r>
    </w:p>
    <w:p w14:paraId="61AC15DC" w14:textId="77777777" w:rsidR="00763C6D" w:rsidRPr="00E35ADB" w:rsidRDefault="00763C6D" w:rsidP="00763C6D">
      <w:pPr>
        <w:pStyle w:val="BodyText"/>
        <w:rPr>
          <w:rFonts w:ascii="Helvetica Neue" w:hAnsi="Helvetica Neue"/>
          <w:sz w:val="21"/>
          <w:szCs w:val="21"/>
        </w:rPr>
      </w:pPr>
    </w:p>
    <w:p w14:paraId="2D0AA22D" w14:textId="20C4ABFB" w:rsidR="00E87A17" w:rsidRPr="00E35ADB" w:rsidRDefault="00E87A17" w:rsidP="00E87A17">
      <w:pPr>
        <w:pStyle w:val="BodyText"/>
        <w:rPr>
          <w:rFonts w:ascii="Helvetica Neue" w:hAnsi="Helvetica Neue"/>
          <w:b/>
          <w:bCs/>
          <w:sz w:val="21"/>
          <w:szCs w:val="21"/>
        </w:rPr>
      </w:pPr>
      <w:r w:rsidRPr="00E35ADB">
        <w:rPr>
          <w:rFonts w:ascii="Helvetica Neue" w:hAnsi="Helvetica Neue"/>
          <w:b/>
          <w:bCs/>
          <w:sz w:val="21"/>
          <w:szCs w:val="21"/>
        </w:rPr>
        <w:t xml:space="preserve">Please email the completed </w:t>
      </w:r>
      <w:r w:rsidR="00115D65" w:rsidRPr="00E35ADB">
        <w:rPr>
          <w:rFonts w:ascii="Helvetica Neue" w:hAnsi="Helvetica Neue"/>
          <w:b/>
          <w:bCs/>
          <w:sz w:val="21"/>
          <w:szCs w:val="21"/>
        </w:rPr>
        <w:t xml:space="preserve">Annual </w:t>
      </w:r>
      <w:r w:rsidRPr="00E35ADB">
        <w:rPr>
          <w:rFonts w:ascii="Helvetica Neue" w:hAnsi="Helvetica Neue"/>
          <w:b/>
          <w:bCs/>
          <w:sz w:val="21"/>
          <w:szCs w:val="21"/>
        </w:rPr>
        <w:t xml:space="preserve">Program </w:t>
      </w:r>
      <w:r w:rsidR="00115D65" w:rsidRPr="00E35ADB">
        <w:rPr>
          <w:rFonts w:ascii="Helvetica Neue" w:hAnsi="Helvetica Neue"/>
          <w:b/>
          <w:bCs/>
          <w:sz w:val="21"/>
          <w:szCs w:val="21"/>
        </w:rPr>
        <w:t xml:space="preserve">Update </w:t>
      </w:r>
      <w:r w:rsidRPr="00E35ADB">
        <w:rPr>
          <w:rFonts w:ascii="Helvetica Neue" w:hAnsi="Helvetica Neue"/>
          <w:b/>
          <w:bCs/>
          <w:sz w:val="21"/>
          <w:szCs w:val="21"/>
        </w:rPr>
        <w:t xml:space="preserve">to your Dean by </w:t>
      </w:r>
      <w:r w:rsidRPr="00E35ADB">
        <w:rPr>
          <w:rFonts w:ascii="Helvetica Neue" w:eastAsia="Avenir" w:hAnsi="Helvetica Neue" w:cs="Avenir"/>
          <w:b/>
          <w:bCs/>
          <w:color w:val="000000" w:themeColor="text1"/>
          <w:sz w:val="21"/>
          <w:szCs w:val="21"/>
        </w:rPr>
        <w:t>November 30,</w:t>
      </w:r>
      <w:r w:rsidRPr="00E35ADB">
        <w:rPr>
          <w:rFonts w:ascii="Helvetica Neue" w:hAnsi="Helvetica Neue"/>
          <w:b/>
          <w:bCs/>
          <w:color w:val="000000" w:themeColor="text1"/>
          <w:sz w:val="21"/>
          <w:szCs w:val="21"/>
        </w:rPr>
        <w:t xml:space="preserve"> </w:t>
      </w:r>
      <w:r w:rsidR="003E7EDF" w:rsidRPr="00E35ADB">
        <w:rPr>
          <w:rFonts w:ascii="Helvetica Neue" w:hAnsi="Helvetica Neue"/>
          <w:b/>
          <w:bCs/>
          <w:color w:val="000000" w:themeColor="text1"/>
          <w:sz w:val="21"/>
          <w:szCs w:val="21"/>
        </w:rPr>
        <w:t>2022</w:t>
      </w:r>
      <w:r w:rsidRPr="00E35ADB">
        <w:rPr>
          <w:rFonts w:ascii="Helvetica Neue" w:hAnsi="Helvetica Neue"/>
          <w:b/>
          <w:bCs/>
          <w:sz w:val="21"/>
          <w:szCs w:val="21"/>
        </w:rPr>
        <w:t>.</w:t>
      </w:r>
    </w:p>
    <w:p w14:paraId="6C7B871B" w14:textId="1AB37EC2" w:rsidR="00CC152D" w:rsidRPr="00EC7286" w:rsidRDefault="00CC152D" w:rsidP="00E35ADB">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73128714"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000000" w:rsidP="00C634A7">
            <w:pPr>
              <w:rPr>
                <w:rFonts w:ascii="Helvetica Neue" w:hAnsi="Helvetica Neue"/>
                <w:sz w:val="22"/>
                <w:szCs w:val="22"/>
              </w:rPr>
            </w:pPr>
            <w:hyperlink r:id="rId13"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FE2B0A3"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18295DD2"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w:t>
            </w:r>
            <w:r w:rsidR="001E0C5C">
              <w:rPr>
                <w:rFonts w:ascii="Helvetica Neue" w:hAnsi="Helvetica Neue" w:cs="Arial"/>
                <w:color w:val="000000"/>
                <w:sz w:val="20"/>
                <w:szCs w:val="20"/>
              </w:rPr>
              <w:t>,</w:t>
            </w:r>
            <w:r>
              <w:rPr>
                <w:rFonts w:ascii="Helvetica Neue" w:hAnsi="Helvetica Neue" w:cs="Arial"/>
                <w:color w:val="000000"/>
                <w:sz w:val="20"/>
                <w:szCs w:val="20"/>
              </w:rPr>
              <w:t>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397C092E"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E35ADB">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E35ADB">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66790067"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4B114F53"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721D102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076ECA10"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4"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5" w:history="1">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60024CD6" w:rsidR="00C634A7" w:rsidRPr="00A5253D" w:rsidRDefault="00C94A73" w:rsidP="00E35ADB">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C634A7" w:rsidRPr="00A5253D">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epartment Description </w:t>
            </w:r>
          </w:p>
          <w:p w14:paraId="6053CDA7" w14:textId="5C680D8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department. If your </w:t>
            </w:r>
            <w:r w:rsidR="00F904E1">
              <w:rPr>
                <w:rFonts w:ascii="Helvetica Neue" w:hAnsi="Helvetica Neue"/>
                <w:color w:val="FFFFFF" w:themeColor="background1"/>
              </w:rPr>
              <w:t>department</w:t>
            </w:r>
            <w:r w:rsidRPr="00A5253D">
              <w:rPr>
                <w:rFonts w:ascii="Helvetica Neue" w:hAnsi="Helvetica Neue"/>
                <w:color w:val="FFFFFF" w:themeColor="background1"/>
              </w:rPr>
              <w:t xml:space="preserve"> has not created a mission statement, provide details on how your department supports and contributes to the College’s mission.</w:t>
            </w:r>
          </w:p>
        </w:tc>
      </w:tr>
      <w:tr w:rsidR="00241CB8" w14:paraId="200C4A14" w14:textId="77777777" w:rsidTr="00E35ADB">
        <w:tc>
          <w:tcPr>
            <w:tcW w:w="9926" w:type="dxa"/>
            <w:gridSpan w:val="3"/>
            <w:tcBorders>
              <w:bottom w:val="single" w:sz="4" w:space="0" w:color="auto"/>
            </w:tcBorders>
            <w:shd w:val="clear" w:color="auto" w:fill="FFF2CC" w:themeFill="accent4" w:themeFillTint="33"/>
          </w:tcPr>
          <w:p w14:paraId="78F9E8AB" w14:textId="77777777" w:rsidR="00B34C34" w:rsidRDefault="00B34C34" w:rsidP="00B34C34">
            <w:pPr>
              <w:pStyle w:val="NoSpacing"/>
              <w:ind w:left="46"/>
              <w:rPr>
                <w:rFonts w:ascii="Helvetica" w:hAnsi="Helvetica"/>
                <w:color w:val="000000"/>
              </w:rPr>
            </w:pPr>
            <w:r>
              <w:rPr>
                <w:rFonts w:ascii="Helvetica" w:hAnsi="Helvetica"/>
                <w:color w:val="000000"/>
              </w:rPr>
              <w:t>The p</w:t>
            </w:r>
            <w:r>
              <w:rPr>
                <w:rFonts w:ascii="Helvetica" w:hAnsi="Helvetica"/>
                <w:color w:val="000000"/>
              </w:rPr>
              <w:t>hilosophy</w:t>
            </w:r>
            <w:r>
              <w:rPr>
                <w:rFonts w:ascii="Helvetica" w:hAnsi="Helvetica"/>
                <w:color w:val="000000"/>
              </w:rPr>
              <w:t xml:space="preserve"> program advances the mission of BCC in a few different ways.</w:t>
            </w:r>
          </w:p>
          <w:p w14:paraId="44E2920B" w14:textId="77777777" w:rsidR="00B34C34" w:rsidRDefault="00B34C34" w:rsidP="00B34C34">
            <w:pPr>
              <w:pStyle w:val="NoSpacing"/>
              <w:ind w:left="46"/>
              <w:rPr>
                <w:rFonts w:ascii="Helvetica" w:hAnsi="Helvetica"/>
                <w:color w:val="000000"/>
              </w:rPr>
            </w:pPr>
          </w:p>
          <w:p w14:paraId="2336D9F6" w14:textId="29D43E36" w:rsidR="00B34C34" w:rsidRDefault="00B34C34" w:rsidP="00B34C34">
            <w:pPr>
              <w:pStyle w:val="NoSpacing"/>
              <w:ind w:left="46"/>
              <w:rPr>
                <w:rFonts w:ascii="Helvetica" w:hAnsi="Helvetica"/>
                <w:color w:val="000000"/>
              </w:rPr>
            </w:pPr>
            <w:r>
              <w:rPr>
                <w:rFonts w:ascii="Helvetica" w:hAnsi="Helvetica"/>
                <w:color w:val="000000"/>
              </w:rPr>
              <w:t xml:space="preserve">First, it </w:t>
            </w:r>
            <w:r>
              <w:rPr>
                <w:rFonts w:ascii="Helvetica" w:hAnsi="Helvetica"/>
                <w:color w:val="000000"/>
              </w:rPr>
              <w:t xml:space="preserve">prepares students to transfer to a </w:t>
            </w:r>
            <w:proofErr w:type="gramStart"/>
            <w:r>
              <w:rPr>
                <w:rFonts w:ascii="Helvetica" w:hAnsi="Helvetica"/>
                <w:color w:val="000000"/>
              </w:rPr>
              <w:t>four year</w:t>
            </w:r>
            <w:proofErr w:type="gramEnd"/>
            <w:r>
              <w:rPr>
                <w:rFonts w:ascii="Helvetica" w:hAnsi="Helvetica"/>
                <w:color w:val="000000"/>
              </w:rPr>
              <w:t xml:space="preserve"> institution as a philosophy major. It does </w:t>
            </w:r>
            <w:r>
              <w:rPr>
                <w:rFonts w:ascii="Helvetica" w:hAnsi="Helvetica"/>
                <w:color w:val="000000"/>
              </w:rPr>
              <w:t>this by</w:t>
            </w:r>
            <w:r>
              <w:rPr>
                <w:rFonts w:ascii="Helvetica" w:hAnsi="Helvetica"/>
                <w:color w:val="000000"/>
              </w:rPr>
              <w:t xml:space="preserve"> introduc</w:t>
            </w:r>
            <w:r>
              <w:rPr>
                <w:rFonts w:ascii="Helvetica" w:hAnsi="Helvetica"/>
                <w:color w:val="000000"/>
              </w:rPr>
              <w:t>ing</w:t>
            </w:r>
            <w:r>
              <w:rPr>
                <w:rFonts w:ascii="Helvetica" w:hAnsi="Helvetica"/>
                <w:color w:val="000000"/>
              </w:rPr>
              <w:t xml:space="preserve"> students to the main questions within the major branches of philosophy, including metaphysics, epistemology, political theory, aesthetics, ethics, and logic</w:t>
            </w:r>
            <w:r>
              <w:rPr>
                <w:rFonts w:ascii="Helvetica" w:hAnsi="Helvetica"/>
                <w:color w:val="000000"/>
              </w:rPr>
              <w:t>;</w:t>
            </w:r>
            <w:r>
              <w:rPr>
                <w:rFonts w:ascii="Helvetica" w:hAnsi="Helvetica"/>
                <w:color w:val="000000"/>
              </w:rPr>
              <w:t xml:space="preserve"> </w:t>
            </w:r>
            <w:r>
              <w:rPr>
                <w:rFonts w:ascii="Helvetica" w:hAnsi="Helvetica"/>
                <w:color w:val="000000"/>
              </w:rPr>
              <w:t>and by</w:t>
            </w:r>
            <w:r>
              <w:rPr>
                <w:rFonts w:ascii="Helvetica" w:hAnsi="Helvetica"/>
                <w:color w:val="000000"/>
              </w:rPr>
              <w:t xml:space="preserve"> develop</w:t>
            </w:r>
            <w:r>
              <w:rPr>
                <w:rFonts w:ascii="Helvetica" w:hAnsi="Helvetica"/>
                <w:color w:val="000000"/>
              </w:rPr>
              <w:t>ing</w:t>
            </w:r>
            <w:r>
              <w:rPr>
                <w:rFonts w:ascii="Helvetica" w:hAnsi="Helvetica"/>
                <w:color w:val="000000"/>
              </w:rPr>
              <w:t xml:space="preserve"> the critical thinking skills necessary for tackling those philosophical questions.</w:t>
            </w:r>
          </w:p>
          <w:p w14:paraId="4B168B9F" w14:textId="3AF7331F" w:rsidR="00B34C34" w:rsidRDefault="00B34C34" w:rsidP="00B34C34">
            <w:pPr>
              <w:pStyle w:val="NoSpacing"/>
              <w:ind w:left="46"/>
              <w:rPr>
                <w:rFonts w:ascii="Helvetica" w:hAnsi="Helvetica"/>
                <w:color w:val="000000"/>
              </w:rPr>
            </w:pPr>
          </w:p>
          <w:p w14:paraId="3870F65E" w14:textId="0C88FD7A" w:rsidR="00B34C34" w:rsidRPr="00B34C34" w:rsidRDefault="00B34C34" w:rsidP="00B34C34">
            <w:pPr>
              <w:pStyle w:val="NoSpacing"/>
              <w:ind w:left="46"/>
              <w:rPr>
                <w:rFonts w:ascii="Helvetica" w:hAnsi="Helvetica"/>
                <w:color w:val="000000"/>
              </w:rPr>
            </w:pPr>
            <w:r>
              <w:rPr>
                <w:rFonts w:ascii="Helvetica" w:hAnsi="Helvetica"/>
                <w:color w:val="000000"/>
              </w:rPr>
              <w:t>Second, philosophy courses provide ways for students to meet general education requirements for transfer and for associate degrees.</w:t>
            </w:r>
          </w:p>
          <w:p w14:paraId="2B240624" w14:textId="1282A12F" w:rsidR="00241CB8" w:rsidRPr="00A5253D"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00A45E54">
        <w:trPr>
          <w:trHeight w:val="207"/>
        </w:trPr>
        <w:tc>
          <w:tcPr>
            <w:tcW w:w="4963" w:type="dxa"/>
            <w:shd w:val="clear" w:color="auto" w:fill="D9D9D9" w:themeFill="background1" w:themeFillShade="D9"/>
            <w:vAlign w:val="bottom"/>
          </w:tcPr>
          <w:p w14:paraId="460FF505" w14:textId="534A9A76"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4C3F4DB0"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2A5E566B" w14:textId="77777777" w:rsidR="00B34C34" w:rsidRDefault="00B34C34" w:rsidP="00B34C34">
            <w:pPr>
              <w:pStyle w:val="NoSpacing"/>
              <w:rPr>
                <w:rFonts w:ascii="Helvetica" w:hAnsi="Helvetica"/>
                <w:color w:val="000000"/>
              </w:rPr>
            </w:pPr>
            <w:r>
              <w:rPr>
                <w:rFonts w:ascii="Helvetica" w:hAnsi="Helvetica"/>
                <w:color w:val="000000"/>
              </w:rPr>
              <w:t xml:space="preserve">Ari </w:t>
            </w:r>
            <w:proofErr w:type="spellStart"/>
            <w:r>
              <w:rPr>
                <w:rFonts w:ascii="Helvetica" w:hAnsi="Helvetica"/>
                <w:color w:val="000000"/>
              </w:rPr>
              <w:t>Krupnick</w:t>
            </w:r>
            <w:proofErr w:type="spellEnd"/>
          </w:p>
          <w:p w14:paraId="0C4DDCDE" w14:textId="5745C333" w:rsidR="00B34C34" w:rsidRPr="00B34C34" w:rsidRDefault="00B34C34" w:rsidP="00B34C34">
            <w:pPr>
              <w:pStyle w:val="NoSpacing"/>
              <w:rPr>
                <w:rFonts w:ascii="Helvetica Neue" w:hAnsi="Helvetica Neu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62" w:type="dxa"/>
            <w:shd w:val="clear" w:color="auto" w:fill="FFF2CC" w:themeFill="accent4" w:themeFillTint="33"/>
            <w:vAlign w:val="bottom"/>
          </w:tcPr>
          <w:p w14:paraId="221EEE64" w14:textId="2259B098" w:rsidR="00AC3850" w:rsidRPr="00BF4F9D" w:rsidRDefault="00B34C34" w:rsidP="00B34C34">
            <w:pPr>
              <w:pStyle w:val="NoSpacing"/>
              <w:rPr>
                <w:rFonts w:ascii="Helvetica Neue" w:hAnsi="Helvetica Neue"/>
                <w:color w:val="FFFFFF" w:themeColor="background1"/>
              </w:rPr>
            </w:pPr>
            <w:r>
              <w:rPr>
                <w:rFonts w:ascii="Helvetica" w:hAnsi="Helvetica"/>
                <w:color w:val="000000"/>
              </w:rPr>
              <w:t>Arts and Cultural Studies</w:t>
            </w:r>
          </w:p>
        </w:tc>
        <w:tc>
          <w:tcPr>
            <w:tcW w:w="2101" w:type="dxa"/>
            <w:shd w:val="clear" w:color="auto" w:fill="FFF2CC" w:themeFill="accent4" w:themeFillTint="33"/>
            <w:vAlign w:val="bottom"/>
          </w:tcPr>
          <w:p w14:paraId="32758B3C" w14:textId="5E572B73" w:rsidR="00AC3850" w:rsidRPr="00BF4F9D" w:rsidRDefault="00B34C34" w:rsidP="00BF4F9D">
            <w:pPr>
              <w:pStyle w:val="NoSpacing"/>
              <w:ind w:left="46"/>
              <w:rPr>
                <w:rFonts w:ascii="Helvetica Neue" w:hAnsi="Helvetica Neue"/>
                <w:color w:val="FFFFFF" w:themeColor="background1"/>
              </w:rPr>
            </w:pPr>
            <w:r>
              <w:rPr>
                <w:rFonts w:ascii="Helvetica" w:hAnsi="Helvetica"/>
                <w:color w:val="000000"/>
              </w:rPr>
              <w:t>11/30/22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2FF8D6A4"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7C8B8D71" w:rsidR="00C634A7" w:rsidRPr="007335EF" w:rsidRDefault="00B34C34" w:rsidP="00BF4F9D">
            <w:pPr>
              <w:pStyle w:val="NoSpacing"/>
              <w:rPr>
                <w:rFonts w:ascii="Helvetica Neue" w:hAnsi="Helvetica Neue"/>
              </w:rPr>
            </w:pPr>
            <w:r>
              <w:rPr>
                <w:rFonts w:ascii="Helvetica" w:hAnsi="Helvetica"/>
                <w:color w:val="000000"/>
              </w:rPr>
              <w:t xml:space="preserve">Ari </w:t>
            </w:r>
            <w:proofErr w:type="spellStart"/>
            <w:r>
              <w:rPr>
                <w:rFonts w:ascii="Helvetica" w:hAnsi="Helvetica"/>
                <w:color w:val="000000"/>
              </w:rPr>
              <w:t>Krupnick</w:t>
            </w:r>
            <w:proofErr w:type="spellEnd"/>
          </w:p>
        </w:tc>
        <w:tc>
          <w:tcPr>
            <w:tcW w:w="4963" w:type="dxa"/>
            <w:gridSpan w:val="2"/>
            <w:tcBorders>
              <w:top w:val="single" w:sz="4" w:space="0" w:color="auto"/>
            </w:tcBorders>
            <w:shd w:val="clear" w:color="auto" w:fill="FFF2CC" w:themeFill="accent4" w:themeFillTint="33"/>
            <w:vAlign w:val="bottom"/>
          </w:tcPr>
          <w:p w14:paraId="33D0569D" w14:textId="77777777" w:rsidR="00C634A7" w:rsidRPr="007335EF" w:rsidRDefault="00C634A7" w:rsidP="00BF4F9D">
            <w:pPr>
              <w:pStyle w:val="NoSpacing"/>
              <w:rPr>
                <w:rFonts w:ascii="Helvetica Neue" w:hAnsi="Helvetica Neue"/>
              </w:rPr>
            </w:pPr>
          </w:p>
          <w:p w14:paraId="5BB0FF5B" w14:textId="79F8AC06" w:rsidR="00C634A7" w:rsidRPr="007335EF" w:rsidRDefault="00B34C34" w:rsidP="00BF4F9D">
            <w:pPr>
              <w:pStyle w:val="NoSpacing"/>
              <w:rPr>
                <w:rFonts w:ascii="Helvetica Neue" w:hAnsi="Helvetica Neue"/>
              </w:rPr>
            </w:pPr>
            <w:r>
              <w:rPr>
                <w:rFonts w:ascii="Helvetica" w:hAnsi="Helvetica"/>
                <w:color w:val="000000"/>
              </w:rPr>
              <w:t xml:space="preserve">Marc </w:t>
            </w:r>
            <w:proofErr w:type="spellStart"/>
            <w:r>
              <w:rPr>
                <w:rFonts w:ascii="Helvetica" w:hAnsi="Helvetica"/>
                <w:color w:val="000000"/>
              </w:rPr>
              <w:t>Lispi</w:t>
            </w:r>
            <w:proofErr w:type="spellEnd"/>
            <w:r>
              <w:rPr>
                <w:rFonts w:ascii="Helvetica" w:hAnsi="Helvetica"/>
                <w:color w:val="000000"/>
              </w:rPr>
              <w:t>, Eric Gerlach</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E954D2">
        <w:tc>
          <w:tcPr>
            <w:tcW w:w="9926" w:type="dxa"/>
            <w:shd w:val="clear" w:color="auto" w:fill="009193"/>
          </w:tcPr>
          <w:p w14:paraId="1C0DF46E" w14:textId="7FEA2A82" w:rsidR="00636202" w:rsidRPr="0078795C" w:rsidRDefault="00C94A73" w:rsidP="00E954D2">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D</w:t>
            </w:r>
            <w:r w:rsidR="00CF2027">
              <w:rPr>
                <w:rFonts w:ascii="Helvetica Neue" w:eastAsia="Calibri" w:hAnsi="Helvetica Neue" w:cs="Calibri"/>
                <w:b/>
                <w:bCs/>
                <w:color w:val="FFFFFF" w:themeColor="background1"/>
                <w:sz w:val="28"/>
                <w:szCs w:val="28"/>
              </w:rPr>
              <w:t>epartment Priorities &amp; Goals</w:t>
            </w:r>
          </w:p>
        </w:tc>
      </w:tr>
      <w:tr w:rsidR="00636202" w:rsidRPr="007335EF" w14:paraId="46C4E3CF" w14:textId="77777777" w:rsidTr="00E954D2">
        <w:tc>
          <w:tcPr>
            <w:tcW w:w="9926" w:type="dxa"/>
          </w:tcPr>
          <w:p w14:paraId="2D483924" w14:textId="615B1A44" w:rsidR="00636202" w:rsidRPr="00636202" w:rsidRDefault="00636202" w:rsidP="00E954D2">
            <w:pPr>
              <w:rPr>
                <w:rFonts w:ascii="Helvetica Neue" w:eastAsiaTheme="minorEastAsia" w:hAnsi="Helvetica Neue"/>
                <w:b/>
                <w:bCs/>
                <w:sz w:val="22"/>
                <w:szCs w:val="22"/>
              </w:rPr>
            </w:pPr>
            <w:r w:rsidRPr="00E35ADB">
              <w:rPr>
                <w:rFonts w:ascii="Helvetica Neue" w:hAnsi="Helvetica Neue" w:cs="Segoe UI"/>
                <w:sz w:val="22"/>
                <w:szCs w:val="22"/>
              </w:rPr>
              <w:t xml:space="preserve">Based on </w:t>
            </w:r>
            <w:r w:rsidRPr="00144786">
              <w:rPr>
                <w:rFonts w:ascii="Helvetica Neue" w:hAnsi="Helvetica Neue" w:cs="Segoe UI"/>
                <w:sz w:val="22"/>
                <w:szCs w:val="22"/>
              </w:rPr>
              <w:t xml:space="preserve">the </w:t>
            </w:r>
            <w:hyperlink r:id="rId16" w:history="1">
              <w:r w:rsidRPr="00144786">
                <w:rPr>
                  <w:rStyle w:val="Hyperlink"/>
                  <w:rFonts w:ascii="Helvetica Neue" w:hAnsi="Helvetica Neue"/>
                  <w:sz w:val="22"/>
                  <w:szCs w:val="22"/>
                </w:rPr>
                <w:t>Vision for Success</w:t>
              </w:r>
            </w:hyperlink>
            <w:r w:rsidRPr="00144786">
              <w:rPr>
                <w:rFonts w:ascii="Helvetica Neue" w:hAnsi="Helvetica Neue" w:cs="Segoe UI"/>
                <w:sz w:val="22"/>
                <w:szCs w:val="22"/>
              </w:rPr>
              <w:t xml:space="preserve"> and </w:t>
            </w:r>
            <w:hyperlink r:id="rId17" w:history="1">
              <w:r w:rsidRPr="00144786">
                <w:rPr>
                  <w:rStyle w:val="Hyperlink"/>
                  <w:rFonts w:ascii="Helvetica Neue" w:hAnsi="Helvetica Neue"/>
                  <w:sz w:val="22"/>
                  <w:szCs w:val="22"/>
                </w:rPr>
                <w:t>SCFF</w:t>
              </w:r>
            </w:hyperlink>
            <w:r w:rsidRPr="00144786">
              <w:rPr>
                <w:rFonts w:ascii="Helvetica Neue" w:hAnsi="Helvetica Neue" w:cs="Segoe UI"/>
                <w:sz w:val="22"/>
                <w:szCs w:val="22"/>
              </w:rPr>
              <w:t>,</w:t>
            </w:r>
            <w:r w:rsidRPr="00E35ADB">
              <w:rPr>
                <w:rFonts w:ascii="Helvetica Neue" w:hAnsi="Helvetica Neue" w:cs="Segoe UI"/>
                <w:sz w:val="22"/>
                <w:szCs w:val="22"/>
              </w:rPr>
              <w:t xml:space="preserve"> and your department mission, what are your department’s priorities and goals for 2022-23?</w:t>
            </w:r>
          </w:p>
        </w:tc>
      </w:tr>
      <w:tr w:rsidR="00636202" w:rsidRPr="007335EF" w14:paraId="602F3B98" w14:textId="77777777" w:rsidTr="00E954D2">
        <w:tc>
          <w:tcPr>
            <w:tcW w:w="9926" w:type="dxa"/>
            <w:shd w:val="clear" w:color="auto" w:fill="FFF2CC" w:themeFill="accent4" w:themeFillTint="33"/>
          </w:tcPr>
          <w:p w14:paraId="0A644BDA" w14:textId="77777777" w:rsidR="00636202" w:rsidRPr="007335EF" w:rsidRDefault="00636202" w:rsidP="00E954D2">
            <w:pPr>
              <w:rPr>
                <w:rFonts w:ascii="Helvetica Neue" w:hAnsi="Helvetica Neue"/>
                <w:sz w:val="22"/>
                <w:szCs w:val="22"/>
              </w:rPr>
            </w:pPr>
          </w:p>
          <w:p w14:paraId="2CCDEF9D" w14:textId="6F517B47" w:rsidR="00636202" w:rsidRDefault="00B34C34" w:rsidP="00B34C34">
            <w:pPr>
              <w:pStyle w:val="ListParagraph"/>
              <w:numPr>
                <w:ilvl w:val="0"/>
                <w:numId w:val="43"/>
              </w:numPr>
              <w:rPr>
                <w:rFonts w:ascii="Helvetica Neue" w:hAnsi="Helvetica Neue"/>
              </w:rPr>
            </w:pPr>
            <w:r>
              <w:rPr>
                <w:rFonts w:ascii="Helvetica Neue" w:hAnsi="Helvetica Neue"/>
              </w:rPr>
              <w:t>Grow enrollment in philosophy courses</w:t>
            </w:r>
          </w:p>
          <w:p w14:paraId="23F33567" w14:textId="526741A6" w:rsidR="00B34C34" w:rsidRDefault="00B34C34" w:rsidP="00B34C34">
            <w:pPr>
              <w:pStyle w:val="ListParagraph"/>
              <w:numPr>
                <w:ilvl w:val="0"/>
                <w:numId w:val="43"/>
              </w:numPr>
              <w:rPr>
                <w:rFonts w:ascii="Helvetica Neue" w:hAnsi="Helvetica Neue"/>
              </w:rPr>
            </w:pPr>
            <w:r>
              <w:rPr>
                <w:rFonts w:ascii="Helvetica Neue" w:hAnsi="Helvetica Neue"/>
              </w:rPr>
              <w:lastRenderedPageBreak/>
              <w:t>Improve completion and retention rates (without changing academic standards)</w:t>
            </w:r>
            <w:r w:rsidR="0031128B">
              <w:rPr>
                <w:rFonts w:ascii="Helvetica Neue" w:hAnsi="Helvetica Neue"/>
              </w:rPr>
              <w:t>, especially for disproportionately impacted students.</w:t>
            </w:r>
          </w:p>
          <w:p w14:paraId="44BEA0E5" w14:textId="2382E32A" w:rsidR="00B34C34" w:rsidRPr="00B34C34" w:rsidRDefault="00B34C34" w:rsidP="00B34C34">
            <w:pPr>
              <w:pStyle w:val="ListParagraph"/>
              <w:numPr>
                <w:ilvl w:val="0"/>
                <w:numId w:val="43"/>
              </w:numPr>
              <w:rPr>
                <w:rFonts w:ascii="Helvetica Neue" w:hAnsi="Helvetica Neue"/>
              </w:rPr>
            </w:pPr>
            <w:r>
              <w:rPr>
                <w:rFonts w:ascii="Helvetica Neue" w:hAnsi="Helvetica Neue"/>
              </w:rPr>
              <w:t>Get more courses badged through POCR process</w:t>
            </w: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p w14:paraId="4F85A3BA" w14:textId="54E6E4B8" w:rsidR="005D4A63" w:rsidRDefault="005D4A63" w:rsidP="438570C7">
      <w:pPr>
        <w:rPr>
          <w:rFonts w:ascii="Helvetica Neue" w:hAnsi="Helvetica Neue" w:cs="Segoe UI"/>
        </w:rPr>
      </w:pPr>
    </w:p>
    <w:p w14:paraId="38E151FE" w14:textId="54E1A993" w:rsidR="005D4A63" w:rsidRPr="00EC7286" w:rsidRDefault="005D4A63"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63FEDF4F" w:rsidR="00D34063" w:rsidRPr="00792442" w:rsidRDefault="00C94A73" w:rsidP="00D34063">
            <w:pPr>
              <w:pStyle w:val="NoSpacing"/>
              <w:ind w:left="422" w:hanging="422"/>
              <w:rPr>
                <w:rFonts w:ascii="Helvetica Neue" w:hAnsi="Helvetica Neue"/>
                <w:b/>
                <w:bCs/>
                <w:color w:val="FFFFFF" w:themeColor="background1"/>
                <w:sz w:val="28"/>
                <w:szCs w:val="28"/>
              </w:rPr>
            </w:pPr>
            <w:r w:rsidRPr="00792442">
              <w:rPr>
                <w:rFonts w:ascii="Helvetica Neue" w:hAnsi="Helvetica Neue"/>
                <w:b/>
                <w:bCs/>
                <w:color w:val="FFFFFF" w:themeColor="background1"/>
                <w:sz w:val="28"/>
                <w:szCs w:val="28"/>
              </w:rPr>
              <w:t>2</w:t>
            </w:r>
            <w:commentRangeStart w:id="0"/>
            <w:r w:rsidR="00D34063" w:rsidRPr="00792442">
              <w:rPr>
                <w:rFonts w:ascii="Helvetica Neue" w:hAnsi="Helvetica Neue"/>
                <w:b/>
                <w:bCs/>
                <w:color w:val="FFFFFF" w:themeColor="background1"/>
                <w:sz w:val="28"/>
                <w:szCs w:val="28"/>
              </w:rPr>
              <w:t>.</w:t>
            </w:r>
            <w:r w:rsidR="00D34063" w:rsidRPr="00792442">
              <w:rPr>
                <w:rFonts w:ascii="Helvetica Neue" w:hAnsi="Helvetica Neue"/>
                <w:b/>
                <w:bCs/>
                <w:color w:val="FFFFFF" w:themeColor="background1"/>
                <w:sz w:val="28"/>
                <w:szCs w:val="28"/>
              </w:rPr>
              <w:tab/>
            </w:r>
            <w:hyperlink r:id="rId18" w:history="1">
              <w:r w:rsidR="00D34063" w:rsidRPr="00792442">
                <w:rPr>
                  <w:rStyle w:val="Hyperlink"/>
                  <w:rFonts w:ascii="Helvetica Neue" w:hAnsi="Helvetica Neue"/>
                  <w:b/>
                  <w:bCs/>
                  <w:color w:val="FFFFFF" w:themeColor="background1"/>
                  <w:sz w:val="28"/>
                  <w:szCs w:val="28"/>
                </w:rPr>
                <w:t>S</w:t>
              </w:r>
              <w:r w:rsidR="00CF2027" w:rsidRPr="00792442">
                <w:rPr>
                  <w:rStyle w:val="Hyperlink"/>
                  <w:rFonts w:ascii="Helvetica Neue" w:hAnsi="Helvetica Neue"/>
                  <w:b/>
                  <w:bCs/>
                  <w:color w:val="FFFFFF" w:themeColor="background1"/>
                  <w:sz w:val="28"/>
                  <w:szCs w:val="28"/>
                </w:rPr>
                <w:t>tudent Equity, Success, &amp; Completion</w:t>
              </w:r>
            </w:hyperlink>
            <w:commentRangeEnd w:id="0"/>
            <w:r w:rsidR="00BF543C" w:rsidRPr="00792442">
              <w:rPr>
                <w:rStyle w:val="CommentReference"/>
                <w:rFonts w:ascii="Times New Roman" w:eastAsia="Times New Roman" w:hAnsi="Times New Roman" w:cs="Times New Roman"/>
                <w:color w:val="FFFFFF" w:themeColor="background1"/>
              </w:rPr>
              <w:commentReference w:id="0"/>
            </w:r>
          </w:p>
        </w:tc>
      </w:tr>
      <w:tr w:rsidR="00D34063" w14:paraId="79AB959E" w14:textId="77777777" w:rsidTr="00E35ADB">
        <w:tc>
          <w:tcPr>
            <w:tcW w:w="9926" w:type="dxa"/>
            <w:shd w:val="clear" w:color="auto" w:fill="auto"/>
          </w:tcPr>
          <w:p w14:paraId="743063B9" w14:textId="6A16BCF1" w:rsidR="00BF543C" w:rsidRPr="00E35ADB" w:rsidRDefault="00D34063" w:rsidP="00D34063">
            <w:pPr>
              <w:pStyle w:val="NoSpacing"/>
              <w:rPr>
                <w:rFonts w:ascii="Helvetica Neue" w:hAnsi="Helvetica Neue"/>
                <w:b/>
                <w:bCs/>
              </w:rPr>
            </w:pPr>
            <w:r w:rsidRPr="00E35ADB">
              <w:rPr>
                <w:rFonts w:ascii="Helvetica Neue" w:hAnsi="Helvetica Neue"/>
                <w:b/>
                <w:bCs/>
              </w:rPr>
              <w:t>Using the data dashboards provided below, review and reflect upon the outcome trends for your department.</w:t>
            </w:r>
            <w:r w:rsidR="001164BF" w:rsidRPr="00E35ADB">
              <w:rPr>
                <w:rFonts w:ascii="Helvetica Neue" w:hAnsi="Helvetica Neue"/>
                <w:b/>
                <w:bCs/>
              </w:rPr>
              <w:t xml:space="preserve">  </w:t>
            </w:r>
            <w:r w:rsidR="00BF543C" w:rsidRPr="00E35ADB">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3" w:history="1">
              <w:r w:rsidRPr="00045335">
                <w:rPr>
                  <w:rStyle w:val="Hyperlink"/>
                  <w:rFonts w:ascii="Helvetica Neue" w:hAnsi="Helvetica Neue"/>
                </w:rPr>
                <w:t>psayavong@peralta.edu</w:t>
              </w:r>
            </w:hyperlink>
          </w:p>
        </w:tc>
      </w:tr>
      <w:tr w:rsidR="009B18A6" w14:paraId="753CD758" w14:textId="77777777" w:rsidTr="00E35ADB">
        <w:tc>
          <w:tcPr>
            <w:tcW w:w="9926" w:type="dxa"/>
            <w:shd w:val="clear" w:color="auto" w:fill="auto"/>
          </w:tcPr>
          <w:p w14:paraId="5E6C210D" w14:textId="5BB143D5" w:rsidR="009B18A6" w:rsidRPr="00E35ADB" w:rsidRDefault="009B18A6" w:rsidP="00D34063">
            <w:pPr>
              <w:pStyle w:val="NoSpacing"/>
              <w:rPr>
                <w:rFonts w:ascii="Helvetica Neue" w:hAnsi="Helvetica Neue"/>
                <w:b/>
                <w:bCs/>
              </w:rPr>
            </w:pPr>
            <w:r w:rsidRPr="00E35ADB">
              <w:rPr>
                <w:rFonts w:ascii="Helvetica Neue" w:hAnsi="Helvetica Neue"/>
                <w:b/>
                <w:bCs/>
              </w:rPr>
              <w:t>How are students doing in success and completion in your department</w:t>
            </w:r>
            <w:r w:rsidR="00F904E1">
              <w:rPr>
                <w:rFonts w:ascii="Helvetica Neue" w:hAnsi="Helvetica Neue"/>
                <w:b/>
                <w:bCs/>
              </w:rPr>
              <w:t xml:space="preserve">, compared </w:t>
            </w:r>
            <w:r w:rsidRPr="00E35ADB">
              <w:rPr>
                <w:rFonts w:ascii="Helvetica Neue" w:hAnsi="Helvetica Neue"/>
                <w:b/>
                <w:bCs/>
              </w:rPr>
              <w:t>to the BCC overall success and completion rate</w:t>
            </w:r>
            <w:r w:rsidR="00F904E1">
              <w:rPr>
                <w:rFonts w:ascii="Helvetica Neue" w:hAnsi="Helvetica Neue"/>
                <w:b/>
                <w:bCs/>
              </w:rPr>
              <w:t xml:space="preserve">?  </w:t>
            </w:r>
            <w:r w:rsidRPr="00E35ADB">
              <w:rPr>
                <w:rFonts w:ascii="Helvetica Neue" w:hAnsi="Helvetica Neue"/>
                <w:b/>
                <w:bCs/>
              </w:rPr>
              <w:t>What are the group of students that need more attention to achieve goals?</w:t>
            </w:r>
          </w:p>
        </w:tc>
      </w:tr>
      <w:tr w:rsidR="009B18A6" w14:paraId="7F4760A8" w14:textId="77777777" w:rsidTr="00E35ADB">
        <w:tc>
          <w:tcPr>
            <w:tcW w:w="9926" w:type="dxa"/>
            <w:shd w:val="clear" w:color="auto" w:fill="FFF2CC" w:themeFill="accent4" w:themeFillTint="33"/>
          </w:tcPr>
          <w:p w14:paraId="6C9CB12A" w14:textId="624802E0" w:rsidR="009B18A6" w:rsidRDefault="002462D4" w:rsidP="00D34063">
            <w:pPr>
              <w:pStyle w:val="NoSpacing"/>
              <w:rPr>
                <w:rFonts w:ascii="Helvetica Neue" w:hAnsi="Helvetica Neue"/>
              </w:rPr>
            </w:pPr>
            <w:r>
              <w:rPr>
                <w:rFonts w:ascii="Helvetica Neue" w:hAnsi="Helvetica Neue"/>
              </w:rPr>
              <w:t xml:space="preserve">Overall, the completion rate for philosophy courses is </w:t>
            </w:r>
            <w:proofErr w:type="gramStart"/>
            <w:r>
              <w:rPr>
                <w:rFonts w:ascii="Helvetica Neue" w:hAnsi="Helvetica Neue"/>
              </w:rPr>
              <w:t>similar to</w:t>
            </w:r>
            <w:proofErr w:type="gramEnd"/>
            <w:r>
              <w:rPr>
                <w:rFonts w:ascii="Helvetica Neue" w:hAnsi="Helvetica Neue"/>
              </w:rPr>
              <w:t xml:space="preserve"> the overall completion rate for courses across the college, although it was several points lower in both 19-20 and 21-22. The groups of students with the lowest completion rates relative to others are the Black/African American students and the Hispanic/Latino students.</w:t>
            </w:r>
          </w:p>
          <w:p w14:paraId="3AC3A96C" w14:textId="3CCF026C" w:rsidR="009B18A6" w:rsidRPr="007335EF" w:rsidRDefault="009B18A6" w:rsidP="00D34063">
            <w:pPr>
              <w:pStyle w:val="NoSpacing"/>
              <w:rPr>
                <w:rFonts w:ascii="Helvetica Neue" w:hAnsi="Helvetica Neue"/>
              </w:rPr>
            </w:pPr>
          </w:p>
        </w:tc>
      </w:tr>
      <w:tr w:rsidR="009B18A6" w14:paraId="1BC445BF" w14:textId="77777777" w:rsidTr="00E35ADB">
        <w:tc>
          <w:tcPr>
            <w:tcW w:w="9926" w:type="dxa"/>
            <w:shd w:val="clear" w:color="auto" w:fill="auto"/>
          </w:tcPr>
          <w:p w14:paraId="05C96F6C" w14:textId="4D7076E1" w:rsidR="009B18A6" w:rsidRPr="00E35ADB" w:rsidRDefault="009B18A6" w:rsidP="009B18A6">
            <w:pPr>
              <w:pStyle w:val="NoSpacing"/>
              <w:rPr>
                <w:rFonts w:ascii="Helvetica Neue" w:hAnsi="Helvetica Neue"/>
                <w:b/>
                <w:bCs/>
              </w:rPr>
            </w:pPr>
            <w:r w:rsidRPr="00E35ADB">
              <w:rPr>
                <w:rFonts w:ascii="Helvetica Neue" w:hAnsi="Helvetica Neue"/>
                <w:b/>
                <w:bCs/>
              </w:rPr>
              <w:t>What do you see as key factors in your department that contributed to positive success and completion rate?</w:t>
            </w:r>
          </w:p>
        </w:tc>
      </w:tr>
      <w:tr w:rsidR="009B18A6" w14:paraId="0075DB08" w14:textId="77777777" w:rsidTr="00E35ADB">
        <w:tc>
          <w:tcPr>
            <w:tcW w:w="9926" w:type="dxa"/>
            <w:shd w:val="clear" w:color="auto" w:fill="FFF2CC" w:themeFill="accent4" w:themeFillTint="33"/>
          </w:tcPr>
          <w:p w14:paraId="77406F15" w14:textId="0F3F5F09" w:rsidR="009B18A6" w:rsidRDefault="002462D4" w:rsidP="009B18A6">
            <w:pPr>
              <w:pStyle w:val="NoSpacing"/>
              <w:rPr>
                <w:rFonts w:ascii="Helvetica Neue" w:hAnsi="Helvetica Neue"/>
              </w:rPr>
            </w:pPr>
            <w:r>
              <w:rPr>
                <w:rFonts w:ascii="Helvetica Neue" w:hAnsi="Helvetica Neue"/>
              </w:rPr>
              <w:t xml:space="preserve">Our instructors are </w:t>
            </w:r>
            <w:proofErr w:type="gramStart"/>
            <w:r>
              <w:rPr>
                <w:rFonts w:ascii="Helvetica Neue" w:hAnsi="Helvetica Neue"/>
              </w:rPr>
              <w:t>dedicated, and</w:t>
            </w:r>
            <w:proofErr w:type="gramEnd"/>
            <w:r>
              <w:rPr>
                <w:rFonts w:ascii="Helvetica Neue" w:hAnsi="Helvetica Neue"/>
              </w:rPr>
              <w:t xml:space="preserve"> are passionate about what they teach. </w:t>
            </w:r>
          </w:p>
          <w:p w14:paraId="52C591C4" w14:textId="1811A054" w:rsidR="009B18A6" w:rsidRPr="007335EF" w:rsidRDefault="009B18A6" w:rsidP="009B18A6">
            <w:pPr>
              <w:pStyle w:val="NoSpacing"/>
              <w:rPr>
                <w:rFonts w:ascii="Helvetica Neue" w:hAnsi="Helvetica Neue"/>
              </w:rPr>
            </w:pPr>
          </w:p>
        </w:tc>
      </w:tr>
      <w:tr w:rsidR="009B18A6" w14:paraId="385A49FF" w14:textId="77777777" w:rsidTr="00E35ADB">
        <w:tc>
          <w:tcPr>
            <w:tcW w:w="9926" w:type="dxa"/>
            <w:shd w:val="clear" w:color="auto" w:fill="auto"/>
          </w:tcPr>
          <w:p w14:paraId="5E031C1C" w14:textId="5DEBC888" w:rsidR="009B18A6" w:rsidRPr="007335EF" w:rsidRDefault="009B18A6" w:rsidP="006D2FE1">
            <w:pPr>
              <w:pStyle w:val="NoSpacing"/>
              <w:rPr>
                <w:rFonts w:ascii="Helvetica Neue" w:hAnsi="Helvetica Neue"/>
              </w:rPr>
            </w:pPr>
            <w:r w:rsidRPr="00E35ADB">
              <w:rPr>
                <w:rFonts w:ascii="Helvetica Neue" w:hAnsi="Helvetica Neue"/>
                <w:b/>
                <w:bCs/>
              </w:rPr>
              <w:t xml:space="preserve">What </w:t>
            </w:r>
            <w:r w:rsidR="006D2FE1">
              <w:rPr>
                <w:rFonts w:ascii="Helvetica Neue" w:hAnsi="Helvetica Neue"/>
                <w:b/>
                <w:bCs/>
              </w:rPr>
              <w:t>are some</w:t>
            </w:r>
            <w:r w:rsidRPr="00E35ADB">
              <w:rPr>
                <w:rFonts w:ascii="Helvetica Neue" w:hAnsi="Helvetica Neue"/>
                <w:b/>
                <w:bCs/>
              </w:rPr>
              <w:t xml:space="preserve"> improvement</w:t>
            </w:r>
            <w:r w:rsidR="006D2FE1">
              <w:rPr>
                <w:rFonts w:ascii="Helvetica Neue" w:hAnsi="Helvetica Neue"/>
                <w:b/>
                <w:bCs/>
              </w:rPr>
              <w:t>s</w:t>
            </w:r>
            <w:r w:rsidRPr="00E35ADB">
              <w:rPr>
                <w:rFonts w:ascii="Helvetica Neue" w:hAnsi="Helvetica Neue"/>
                <w:b/>
                <w:bCs/>
              </w:rPr>
              <w:t xml:space="preserve"> your department can make?</w:t>
            </w:r>
            <w:r w:rsidR="006D2FE1">
              <w:rPr>
                <w:rFonts w:ascii="Helvetica Neue" w:hAnsi="Helvetica Neue"/>
                <w:b/>
                <w:bCs/>
              </w:rPr>
              <w:t xml:space="preserve">  </w:t>
            </w:r>
            <w:r w:rsidRPr="00E35ADB">
              <w:rPr>
                <w:rFonts w:ascii="Helvetica Neue" w:hAnsi="Helvetica Neue"/>
                <w:b/>
                <w:bCs/>
              </w:rPr>
              <w:t>Identify strategies.</w:t>
            </w:r>
            <w:r>
              <w:rPr>
                <w:rFonts w:ascii="Helvetica Neue" w:hAnsi="Helvetica Neue"/>
              </w:rPr>
              <w:t xml:space="preserve"> </w:t>
            </w:r>
          </w:p>
        </w:tc>
      </w:tr>
      <w:tr w:rsidR="009B18A6" w14:paraId="79A7B773" w14:textId="77777777" w:rsidTr="00E35ADB">
        <w:tc>
          <w:tcPr>
            <w:tcW w:w="9926" w:type="dxa"/>
            <w:shd w:val="clear" w:color="auto" w:fill="FFF2CC" w:themeFill="accent4" w:themeFillTint="33"/>
          </w:tcPr>
          <w:p w14:paraId="0C50DA4B" w14:textId="5E93EC43" w:rsidR="009B18A6" w:rsidRDefault="002462D4" w:rsidP="009B18A6">
            <w:pPr>
              <w:pStyle w:val="NoSpacing"/>
              <w:rPr>
                <w:rFonts w:ascii="Helvetica Neue" w:hAnsi="Helvetica Neue"/>
              </w:rPr>
            </w:pPr>
            <w:r>
              <w:rPr>
                <w:rFonts w:ascii="Helvetica Neue" w:hAnsi="Helvetica Neue"/>
              </w:rPr>
              <w:t xml:space="preserve">We can improve online instruction. Various </w:t>
            </w:r>
            <w:r w:rsidR="008C4A9F">
              <w:rPr>
                <w:rFonts w:ascii="Helvetica Neue" w:hAnsi="Helvetica Neue"/>
              </w:rPr>
              <w:t>best practices</w:t>
            </w:r>
            <w:r>
              <w:rPr>
                <w:rFonts w:ascii="Helvetica Neue" w:hAnsi="Helvetica Neue"/>
              </w:rPr>
              <w:t>, such as “humanizing” online learning and creating more “instructor presence” in an online class</w:t>
            </w:r>
            <w:r w:rsidR="008C4A9F">
              <w:rPr>
                <w:rFonts w:ascii="Helvetica Neue" w:hAnsi="Helvetica Neue"/>
              </w:rPr>
              <w:t>,</w:t>
            </w:r>
            <w:r>
              <w:rPr>
                <w:rFonts w:ascii="Helvetica Neue" w:hAnsi="Helvetica Neue"/>
              </w:rPr>
              <w:t xml:space="preserve"> helps all students engage with the course and complete it successfully, especially disproportionately impacted students. </w:t>
            </w:r>
          </w:p>
          <w:p w14:paraId="6983A040" w14:textId="76BB58F6" w:rsidR="009B18A6" w:rsidRPr="007335EF" w:rsidRDefault="009B18A6" w:rsidP="009B18A6">
            <w:pPr>
              <w:pStyle w:val="NoSpacing"/>
              <w:rPr>
                <w:rFonts w:ascii="Helvetica Neue" w:hAnsi="Helvetica Neue"/>
              </w:rPr>
            </w:pPr>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E35ADB">
        <w:tc>
          <w:tcPr>
            <w:tcW w:w="9926" w:type="dxa"/>
            <w:shd w:val="clear" w:color="auto" w:fill="009193"/>
          </w:tcPr>
          <w:p w14:paraId="3AB6866C" w14:textId="37F7D9E9" w:rsidR="00106447" w:rsidRPr="00E35ADB"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E35ADB">
              <w:rPr>
                <w:rFonts w:ascii="Helvetica Neue" w:eastAsia="Calibri" w:hAnsi="Helvetica Neue" w:cs="Calibri"/>
                <w:b/>
                <w:bCs/>
                <w:color w:val="FFFFFF" w:themeColor="background1"/>
                <w:sz w:val="28"/>
                <w:szCs w:val="28"/>
              </w:rPr>
              <w:t xml:space="preserve">. </w:t>
            </w:r>
            <w:hyperlink r:id="rId24">
              <w:r w:rsidR="00D32B9E" w:rsidRPr="00E35ADB">
                <w:rPr>
                  <w:rStyle w:val="Hyperlink"/>
                  <w:rFonts w:ascii="Helvetica Neue" w:eastAsia="Avenir" w:hAnsi="Helvetica Neue" w:cs="Avenir"/>
                  <w:b/>
                  <w:bCs/>
                  <w:color w:val="FFFFFF" w:themeColor="background1"/>
                  <w:sz w:val="28"/>
                  <w:szCs w:val="28"/>
                </w:rPr>
                <w:t>Enrollment Trend and P</w:t>
              </w:r>
              <w:r w:rsidR="00D32B9E" w:rsidRPr="00E35ADB">
                <w:rPr>
                  <w:rStyle w:val="Hyperlink"/>
                  <w:rFonts w:ascii="Helvetica Neue" w:eastAsia="Avenir" w:hAnsi="Helvetica Neue" w:cs="Avenir"/>
                  <w:b/>
                  <w:bCs/>
                  <w:color w:val="FFFFFF" w:themeColor="background1"/>
                  <w:sz w:val="28"/>
                  <w:szCs w:val="28"/>
                </w:rPr>
                <w:t>r</w:t>
              </w:r>
              <w:r w:rsidR="00D32B9E" w:rsidRPr="00E35ADB">
                <w:rPr>
                  <w:rStyle w:val="Hyperlink"/>
                  <w:rFonts w:ascii="Helvetica Neue" w:eastAsia="Avenir" w:hAnsi="Helvetica Neue" w:cs="Avenir"/>
                  <w:b/>
                  <w:bCs/>
                  <w:color w:val="FFFFFF" w:themeColor="background1"/>
                  <w:sz w:val="28"/>
                  <w:szCs w:val="28"/>
                </w:rPr>
                <w:t>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E35ADB">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E35ADB">
              <w:rPr>
                <w:rFonts w:ascii="Helvetica Neue" w:eastAsia="Avenir Black" w:hAnsi="Helvetica Neue" w:cs="Avenir Black"/>
                <w:color w:val="FFFFFF" w:themeColor="background1"/>
                <w:sz w:val="15"/>
                <w:szCs w:val="15"/>
              </w:rPr>
              <w:t xml:space="preserve">and exclusion of excused </w:t>
            </w:r>
            <w:r w:rsidRPr="00E35ADB">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06447">
        <w:tc>
          <w:tcPr>
            <w:tcW w:w="9926" w:type="dxa"/>
          </w:tcPr>
          <w:p w14:paraId="5237E321" w14:textId="288F1BAE"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w:t>
            </w:r>
            <w:r w:rsidR="006D2FE1">
              <w:rPr>
                <w:rFonts w:ascii="Helvetica Neue" w:eastAsia="Avenir Black" w:hAnsi="Helvetica Neue" w:cs="Avenir Black"/>
                <w:b/>
                <w:bCs/>
                <w:sz w:val="22"/>
                <w:szCs w:val="22"/>
              </w:rPr>
              <w:t>we</w:t>
            </w:r>
            <w:r w:rsidRPr="007335EF">
              <w:rPr>
                <w:rFonts w:ascii="Helvetica Neue" w:eastAsia="Avenir Black" w:hAnsi="Helvetica Neue" w:cs="Avenir Black"/>
                <w:b/>
                <w:bCs/>
                <w:sz w:val="22"/>
                <w:szCs w:val="22"/>
              </w:rPr>
              <w:t xml:space="preserve">re </w:t>
            </w:r>
            <w:r w:rsidR="00A749E2">
              <w:rPr>
                <w:rFonts w:ascii="Helvetica Neue" w:eastAsia="Avenir Black" w:hAnsi="Helvetica Neue" w:cs="Avenir Black"/>
                <w:b/>
                <w:bCs/>
                <w:sz w:val="22"/>
                <w:szCs w:val="22"/>
              </w:rPr>
              <w:t xml:space="preserve">the </w:t>
            </w:r>
            <w:r w:rsidRPr="007335EF">
              <w:rPr>
                <w:rFonts w:ascii="Helvetica Neue" w:eastAsia="Avenir Black" w:hAnsi="Helvetica Neue" w:cs="Avenir Black"/>
                <w:b/>
                <w:bCs/>
                <w:sz w:val="22"/>
                <w:szCs w:val="22"/>
              </w:rPr>
              <w:t>enrollment trends</w:t>
            </w:r>
            <w:r w:rsidR="006D2FE1">
              <w:rPr>
                <w:rFonts w:ascii="Helvetica Neue" w:eastAsia="Avenir Black" w:hAnsi="Helvetica Neue" w:cs="Avenir Black"/>
                <w:b/>
                <w:bCs/>
                <w:sz w:val="22"/>
                <w:szCs w:val="22"/>
              </w:rPr>
              <w:t xml:space="preserve"> in your department</w:t>
            </w:r>
            <w:r w:rsidRPr="007335EF">
              <w:rPr>
                <w:rFonts w:ascii="Helvetica Neue" w:eastAsia="Avenir Black" w:hAnsi="Helvetica Neue" w:cs="Avenir Black"/>
                <w:b/>
                <w:bCs/>
                <w:sz w:val="22"/>
                <w:szCs w:val="22"/>
              </w:rPr>
              <w:t xml:space="preserve"> in the past three years?</w:t>
            </w:r>
            <w:r w:rsidR="00675667">
              <w:rPr>
                <w:rFonts w:ascii="Helvetica Neue" w:eastAsia="Avenir Black" w:hAnsi="Helvetica Neue" w:cs="Avenir Black"/>
                <w:b/>
                <w:bCs/>
                <w:sz w:val="22"/>
                <w:szCs w:val="22"/>
              </w:rPr>
              <w:t xml:space="preserve"> </w:t>
            </w:r>
          </w:p>
        </w:tc>
      </w:tr>
      <w:tr w:rsidR="00106447" w:rsidRPr="00EC7286" w14:paraId="69E2598A" w14:textId="77777777" w:rsidTr="00821912">
        <w:tc>
          <w:tcPr>
            <w:tcW w:w="9926" w:type="dxa"/>
            <w:shd w:val="clear" w:color="auto" w:fill="FFF2CC" w:themeFill="accent4" w:themeFillTint="33"/>
          </w:tcPr>
          <w:p w14:paraId="77B76DFE" w14:textId="2838086A" w:rsidR="00106447" w:rsidRPr="007335EF" w:rsidRDefault="008C4A9F" w:rsidP="00EE3904">
            <w:pPr>
              <w:rPr>
                <w:rFonts w:ascii="Helvetica Neue" w:hAnsi="Helvetica Neue"/>
                <w:sz w:val="22"/>
                <w:szCs w:val="22"/>
              </w:rPr>
            </w:pPr>
            <w:r>
              <w:rPr>
                <w:rFonts w:ascii="Helvetica Neue" w:hAnsi="Helvetica Neue"/>
                <w:sz w:val="22"/>
                <w:szCs w:val="22"/>
              </w:rPr>
              <w:t xml:space="preserve">Enrollment has declined each of the past three years. </w:t>
            </w:r>
          </w:p>
          <w:p w14:paraId="45B5C8BA" w14:textId="19EB8E9E" w:rsidR="00D32B9E" w:rsidRPr="007335EF" w:rsidRDefault="00D32B9E" w:rsidP="00EE3904">
            <w:pPr>
              <w:rPr>
                <w:rFonts w:ascii="Helvetica Neue" w:hAnsi="Helvetica Neue"/>
                <w:sz w:val="22"/>
                <w:szCs w:val="22"/>
              </w:rPr>
            </w:pPr>
          </w:p>
        </w:tc>
      </w:tr>
      <w:tr w:rsidR="00106447" w:rsidRPr="00EC7286" w14:paraId="3E1E0B48" w14:textId="77777777" w:rsidTr="00106447">
        <w:tc>
          <w:tcPr>
            <w:tcW w:w="9926" w:type="dxa"/>
          </w:tcPr>
          <w:p w14:paraId="4FE5CE09" w14:textId="56068C77"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lastRenderedPageBreak/>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would you recommend to increase student enrollment in your department?</w:t>
            </w:r>
          </w:p>
        </w:tc>
      </w:tr>
      <w:tr w:rsidR="00106447" w:rsidRPr="00EC7286" w14:paraId="1E015EB1" w14:textId="77777777" w:rsidTr="00821912">
        <w:tc>
          <w:tcPr>
            <w:tcW w:w="9926" w:type="dxa"/>
            <w:shd w:val="clear" w:color="auto" w:fill="FFF2CC" w:themeFill="accent4" w:themeFillTint="33"/>
          </w:tcPr>
          <w:p w14:paraId="4D1E159C" w14:textId="08CA041B" w:rsidR="00106447" w:rsidRPr="007335EF" w:rsidRDefault="00A372BF" w:rsidP="00EE3904">
            <w:pPr>
              <w:rPr>
                <w:rFonts w:ascii="Helvetica Neue" w:hAnsi="Helvetica Neue"/>
                <w:sz w:val="22"/>
                <w:szCs w:val="22"/>
              </w:rPr>
            </w:pPr>
            <w:r>
              <w:rPr>
                <w:rFonts w:ascii="Helvetica Neue" w:hAnsi="Helvetica Neue"/>
                <w:sz w:val="22"/>
                <w:szCs w:val="22"/>
              </w:rPr>
              <w:t>Put more courses through our POCR process to have them appear as badged courses on the CVC exchange. I</w:t>
            </w:r>
            <w:r w:rsidR="008C4A9F">
              <w:rPr>
                <w:rFonts w:ascii="Helvetica Neue" w:hAnsi="Helvetica Neue"/>
                <w:sz w:val="22"/>
                <w:szCs w:val="22"/>
              </w:rPr>
              <w:t>mprove quality of instruction</w:t>
            </w:r>
            <w:r>
              <w:rPr>
                <w:rFonts w:ascii="Helvetica Neue" w:hAnsi="Helvetica Neue"/>
                <w:sz w:val="22"/>
                <w:szCs w:val="22"/>
              </w:rPr>
              <w:t>, especially online instruction.</w:t>
            </w:r>
          </w:p>
          <w:p w14:paraId="21A3A518" w14:textId="1E9C892B" w:rsidR="00D32B9E" w:rsidRPr="007335EF" w:rsidRDefault="00D32B9E" w:rsidP="00EE3904">
            <w:pPr>
              <w:rPr>
                <w:rFonts w:ascii="Helvetica Neue" w:hAnsi="Helvetica Neue"/>
                <w:sz w:val="22"/>
                <w:szCs w:val="22"/>
              </w:rPr>
            </w:pPr>
          </w:p>
        </w:tc>
      </w:tr>
      <w:tr w:rsidR="004420AB" w:rsidRPr="00EC7286" w14:paraId="72FBC7F2" w14:textId="77777777" w:rsidTr="00DE72B1">
        <w:trPr>
          <w:trHeight w:val="4850"/>
        </w:trPr>
        <w:tc>
          <w:tcPr>
            <w:tcW w:w="9926" w:type="dxa"/>
            <w:shd w:val="clear" w:color="auto" w:fill="E2EFD9" w:themeFill="accent6" w:themeFillTint="33"/>
          </w:tcPr>
          <w:p w14:paraId="708FA9B1" w14:textId="21D27D3E" w:rsidR="004420AB" w:rsidRPr="00ED5CB7" w:rsidRDefault="004420AB" w:rsidP="004420AB">
            <w:pPr>
              <w:rPr>
                <w:rFonts w:ascii="Helvetica Neue" w:hAnsi="Helvetica Neue"/>
                <w:sz w:val="22"/>
                <w:szCs w:val="22"/>
              </w:rPr>
            </w:pPr>
            <w:r w:rsidRPr="00ED5CB7">
              <w:rPr>
                <w:rFonts w:ascii="Helvetica Neue" w:hAnsi="Helvetica Neue"/>
                <w:sz w:val="22"/>
                <w:szCs w:val="22"/>
              </w:rPr>
              <w:t xml:space="preserve">Community Colleges are funded based on the </w:t>
            </w:r>
            <w:hyperlink r:id="rId25" w:history="1">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4E3955D9" w14:textId="77777777" w:rsidR="004420AB" w:rsidRDefault="004420AB" w:rsidP="004420AB">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6732A0" w14:paraId="606B1799" w14:textId="77777777" w:rsidTr="00E954D2">
              <w:tc>
                <w:tcPr>
                  <w:tcW w:w="9350" w:type="dxa"/>
                  <w:gridSpan w:val="2"/>
                  <w:shd w:val="clear" w:color="auto" w:fill="009193"/>
                </w:tcPr>
                <w:p w14:paraId="7DD145AE" w14:textId="77777777" w:rsidR="006732A0" w:rsidRPr="0019221B" w:rsidRDefault="006732A0" w:rsidP="006732A0">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14:paraId="341C2F00" w14:textId="77777777" w:rsidTr="006732A0">
              <w:tc>
                <w:tcPr>
                  <w:tcW w:w="4028" w:type="dxa"/>
                  <w:shd w:val="clear" w:color="auto" w:fill="FFF2CC" w:themeFill="accent4" w:themeFillTint="33"/>
                </w:tcPr>
                <w:p w14:paraId="07753E4C" w14:textId="77777777" w:rsidR="006732A0" w:rsidRPr="0019221B" w:rsidRDefault="006732A0" w:rsidP="006732A0">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37E3AACC" w14:textId="77777777" w:rsidR="006732A0" w:rsidRPr="0019221B" w:rsidRDefault="006732A0" w:rsidP="006732A0">
                  <w:pPr>
                    <w:rPr>
                      <w:rFonts w:ascii="Helvetica Neue" w:hAnsi="Helvetica Neue"/>
                      <w:b/>
                    </w:rPr>
                  </w:pPr>
                  <w:r w:rsidRPr="0019221B">
                    <w:rPr>
                      <w:rFonts w:ascii="Helvetica Neue" w:hAnsi="Helvetica Neue"/>
                      <w:b/>
                    </w:rPr>
                    <w:t xml:space="preserve">Categories </w:t>
                  </w:r>
                </w:p>
              </w:tc>
            </w:tr>
            <w:tr w:rsidR="006732A0" w14:paraId="51C96443" w14:textId="77777777" w:rsidTr="006732A0">
              <w:tc>
                <w:tcPr>
                  <w:tcW w:w="4028" w:type="dxa"/>
                  <w:shd w:val="clear" w:color="auto" w:fill="FFFFFF" w:themeFill="background1"/>
                </w:tcPr>
                <w:p w14:paraId="3843D324" w14:textId="77777777" w:rsidR="006732A0" w:rsidRPr="0019221B" w:rsidRDefault="006732A0" w:rsidP="006732A0">
                  <w:pPr>
                    <w:rPr>
                      <w:rFonts w:ascii="Helvetica Neue" w:hAnsi="Helvetica Neue"/>
                    </w:rPr>
                  </w:pPr>
                  <w:r w:rsidRPr="0019221B">
                    <w:rPr>
                      <w:rFonts w:ascii="Helvetica Neue" w:hAnsi="Helvetica Neue"/>
                    </w:rPr>
                    <w:t>70%</w:t>
                  </w:r>
                </w:p>
                <w:p w14:paraId="50155C2F" w14:textId="04DF3CF0" w:rsidR="006732A0" w:rsidRPr="0019221B" w:rsidRDefault="006732A0" w:rsidP="006732A0">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5E7E5E4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F29BA9" w14:textId="58EA2A7F" w:rsidR="006732A0" w:rsidRPr="0019221B" w:rsidRDefault="006732A0" w:rsidP="006732A0">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14:paraId="664A7723"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14:paraId="33724DA5" w14:textId="77777777" w:rsidTr="006732A0">
              <w:tc>
                <w:tcPr>
                  <w:tcW w:w="4028" w:type="dxa"/>
                  <w:shd w:val="clear" w:color="auto" w:fill="FFFFFF" w:themeFill="background1"/>
                </w:tcPr>
                <w:p w14:paraId="3618436B" w14:textId="77777777" w:rsidR="006732A0" w:rsidRPr="0019221B" w:rsidRDefault="006732A0" w:rsidP="006732A0">
                  <w:pPr>
                    <w:rPr>
                      <w:rFonts w:ascii="Helvetica Neue" w:hAnsi="Helvetica Neue"/>
                    </w:rPr>
                  </w:pPr>
                  <w:r w:rsidRPr="0019221B">
                    <w:rPr>
                      <w:rFonts w:ascii="Helvetica Neue" w:hAnsi="Helvetica Neue"/>
                    </w:rPr>
                    <w:t>20%</w:t>
                  </w:r>
                </w:p>
                <w:p w14:paraId="5BDF3AFC" w14:textId="77777777" w:rsidR="006732A0" w:rsidRPr="0019221B" w:rsidRDefault="006732A0" w:rsidP="006732A0">
                  <w:pPr>
                    <w:rPr>
                      <w:rFonts w:ascii="Helvetica Neue" w:hAnsi="Helvetica Neue"/>
                    </w:rPr>
                  </w:pPr>
                  <w:r w:rsidRPr="0019221B">
                    <w:rPr>
                      <w:rFonts w:ascii="Helvetica Neue" w:hAnsi="Helvetica Neue"/>
                    </w:rPr>
                    <w:t>Supplemental Allocation</w:t>
                  </w:r>
                </w:p>
                <w:p w14:paraId="1DE6AA98" w14:textId="77777777" w:rsidR="006732A0" w:rsidRPr="0019221B" w:rsidRDefault="006732A0" w:rsidP="006732A0">
                  <w:pPr>
                    <w:rPr>
                      <w:rFonts w:ascii="Helvetica Neue" w:hAnsi="Helvetica Neue"/>
                    </w:rPr>
                  </w:pPr>
                </w:p>
              </w:tc>
              <w:tc>
                <w:tcPr>
                  <w:tcW w:w="5322" w:type="dxa"/>
                  <w:shd w:val="clear" w:color="auto" w:fill="FFFFFF" w:themeFill="background1"/>
                </w:tcPr>
                <w:p w14:paraId="352B42E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57B2DF9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0438F39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17E47BE9"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14:paraId="344FFC4B" w14:textId="77777777" w:rsidTr="006732A0">
              <w:tc>
                <w:tcPr>
                  <w:tcW w:w="4028" w:type="dxa"/>
                  <w:shd w:val="clear" w:color="auto" w:fill="FFFFFF" w:themeFill="background1"/>
                </w:tcPr>
                <w:p w14:paraId="43198F07" w14:textId="4A5E7FC3" w:rsidR="006732A0" w:rsidRPr="0019221B" w:rsidRDefault="00E54FFF" w:rsidP="006732A0">
                  <w:pPr>
                    <w:rPr>
                      <w:rFonts w:ascii="Helvetica Neue" w:hAnsi="Helvetica Neue"/>
                    </w:rPr>
                  </w:pPr>
                  <w:r>
                    <w:rPr>
                      <w:rFonts w:ascii="Helvetica Neue" w:hAnsi="Helvetica Neue"/>
                    </w:rPr>
                    <w:t>1</w:t>
                  </w:r>
                  <w:r w:rsidR="006732A0" w:rsidRPr="0019221B">
                    <w:rPr>
                      <w:rFonts w:ascii="Helvetica Neue" w:hAnsi="Helvetica Neue"/>
                    </w:rPr>
                    <w:t>0%</w:t>
                  </w:r>
                </w:p>
                <w:p w14:paraId="4690E273" w14:textId="77777777" w:rsidR="006732A0" w:rsidRPr="0019221B" w:rsidRDefault="006732A0" w:rsidP="006732A0">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3F4C26A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14:paraId="6772A196"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3352015B"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6C0ACC68"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7550B581"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4BB4D27C" w14:textId="089F5674" w:rsidR="006732A0" w:rsidRPr="007335EF" w:rsidRDefault="006732A0" w:rsidP="004420AB">
            <w:pPr>
              <w:rPr>
                <w:rFonts w:ascii="Helvetica Neue" w:hAnsi="Helvetica Neue"/>
                <w:sz w:val="22"/>
                <w:szCs w:val="22"/>
              </w:rPr>
            </w:pPr>
          </w:p>
        </w:tc>
      </w:tr>
      <w:tr w:rsidR="004420AB" w:rsidRPr="00EC7286" w14:paraId="373759C2" w14:textId="77777777" w:rsidTr="00E35ADB">
        <w:tc>
          <w:tcPr>
            <w:tcW w:w="9926" w:type="dxa"/>
            <w:shd w:val="clear" w:color="auto" w:fill="auto"/>
          </w:tcPr>
          <w:p w14:paraId="2644C49C" w14:textId="265834A2" w:rsidR="004420AB" w:rsidRPr="007335EF" w:rsidRDefault="004420AB" w:rsidP="004420AB">
            <w:pPr>
              <w:rPr>
                <w:rFonts w:ascii="Helvetica Neue" w:hAnsi="Helvetica Neue"/>
                <w:sz w:val="22"/>
                <w:szCs w:val="22"/>
              </w:rPr>
            </w:pPr>
            <w:r w:rsidRPr="00ED5CB7">
              <w:rPr>
                <w:rFonts w:ascii="Helvetica Neue" w:hAnsi="Helvetica Neue"/>
                <w:b/>
                <w:bCs/>
                <w:sz w:val="22"/>
                <w:szCs w:val="22"/>
              </w:rPr>
              <w:t xml:space="preserve">List the department’s progress and reflection on what is being done to maintain or increase the base level of </w:t>
            </w:r>
            <w:r w:rsidR="006D2FE1">
              <w:rPr>
                <w:rFonts w:ascii="Helvetica Neue" w:hAnsi="Helvetica Neue"/>
                <w:b/>
                <w:bCs/>
                <w:sz w:val="22"/>
                <w:szCs w:val="22"/>
              </w:rPr>
              <w:t>full-time equivalent students (</w:t>
            </w:r>
            <w:r w:rsidRPr="00ED5CB7">
              <w:rPr>
                <w:rFonts w:ascii="Helvetica Neue" w:hAnsi="Helvetica Neue"/>
                <w:b/>
                <w:bCs/>
                <w:sz w:val="22"/>
                <w:szCs w:val="22"/>
              </w:rPr>
              <w:t>FTES</w:t>
            </w:r>
            <w:r w:rsidR="006D2FE1">
              <w:rPr>
                <w:rFonts w:ascii="Helvetica Neue" w:hAnsi="Helvetica Neue"/>
                <w:b/>
                <w:bCs/>
                <w:sz w:val="22"/>
                <w:szCs w:val="22"/>
              </w:rPr>
              <w:t xml:space="preserve"> = 12 units)</w:t>
            </w:r>
            <w:r w:rsidRPr="00ED5CB7">
              <w:rPr>
                <w:rFonts w:ascii="Helvetica Neue" w:hAnsi="Helvetica Neue"/>
                <w:b/>
                <w:bCs/>
                <w:sz w:val="22"/>
                <w:szCs w:val="22"/>
              </w:rPr>
              <w:t xml:space="preserve">.  Please describe retention </w:t>
            </w:r>
            <w:r w:rsidR="00792442">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792442">
              <w:rPr>
                <w:rFonts w:ascii="Helvetica Neue" w:hAnsi="Helvetica Neue"/>
                <w:b/>
                <w:bCs/>
                <w:sz w:val="22"/>
                <w:szCs w:val="22"/>
              </w:rPr>
              <w:t xml:space="preserve"> (i.e., enroll in consecutive semesters) </w:t>
            </w:r>
            <w:r w:rsidRPr="00ED5CB7">
              <w:rPr>
                <w:rFonts w:ascii="Helvetica Neue" w:hAnsi="Helvetica Neue"/>
                <w:b/>
                <w:bCs/>
                <w:sz w:val="22"/>
                <w:szCs w:val="22"/>
              </w:rPr>
              <w:t xml:space="preserve">efforts.  </w:t>
            </w:r>
          </w:p>
        </w:tc>
      </w:tr>
      <w:tr w:rsidR="004420AB" w:rsidRPr="00EC7286" w14:paraId="4A2DD9AE" w14:textId="77777777" w:rsidTr="00821912">
        <w:tc>
          <w:tcPr>
            <w:tcW w:w="9926" w:type="dxa"/>
            <w:shd w:val="clear" w:color="auto" w:fill="FFF2CC" w:themeFill="accent4" w:themeFillTint="33"/>
          </w:tcPr>
          <w:p w14:paraId="35F342F4" w14:textId="0F285C5C" w:rsidR="004420AB" w:rsidRDefault="00CC7F58" w:rsidP="004420AB">
            <w:pPr>
              <w:rPr>
                <w:rFonts w:ascii="Helvetica Neue" w:hAnsi="Helvetica Neue"/>
                <w:sz w:val="22"/>
                <w:szCs w:val="22"/>
              </w:rPr>
            </w:pPr>
            <w:r>
              <w:rPr>
                <w:rFonts w:ascii="Helvetica Neue" w:hAnsi="Helvetica Neue"/>
                <w:sz w:val="22"/>
                <w:szCs w:val="22"/>
              </w:rPr>
              <w:t xml:space="preserve">In terms of retention, instructors in the philosophy program make extra effort to ensure their presence is felt in the first weeks of the course (especially in an online environment), and they are compassionate instructors that reach out to struggling students and are generous in allowing them ways to catch up if they fall behind. In terms of persistence, philosophy instructors always announce to their current students what philosophy courses are available to them the next semester. </w:t>
            </w:r>
          </w:p>
          <w:p w14:paraId="1A6BFCFB" w14:textId="3BD4EE91" w:rsidR="00DE28C7" w:rsidRDefault="00DE28C7" w:rsidP="004420AB">
            <w:pPr>
              <w:rPr>
                <w:rFonts w:ascii="Helvetica Neue" w:hAnsi="Helvetica Neue"/>
                <w:sz w:val="22"/>
                <w:szCs w:val="22"/>
              </w:rPr>
            </w:pPr>
          </w:p>
          <w:p w14:paraId="72D11228" w14:textId="53515469" w:rsidR="00DE28C7" w:rsidRPr="00ED5CB7" w:rsidRDefault="00DE28C7" w:rsidP="004420AB">
            <w:pPr>
              <w:rPr>
                <w:rFonts w:ascii="Helvetica Neue" w:hAnsi="Helvetica Neue"/>
                <w:sz w:val="22"/>
                <w:szCs w:val="22"/>
              </w:rPr>
            </w:pPr>
            <w:r>
              <w:rPr>
                <w:rFonts w:ascii="Helvetica Neue" w:hAnsi="Helvetica Neue"/>
                <w:sz w:val="22"/>
                <w:szCs w:val="22"/>
              </w:rPr>
              <w:t xml:space="preserve">We also have a clear pathway to an ADT degree in </w:t>
            </w:r>
            <w:proofErr w:type="gramStart"/>
            <w:r>
              <w:rPr>
                <w:rFonts w:ascii="Helvetica Neue" w:hAnsi="Helvetica Neue"/>
                <w:sz w:val="22"/>
                <w:szCs w:val="22"/>
              </w:rPr>
              <w:t>philosophy, and</w:t>
            </w:r>
            <w:proofErr w:type="gramEnd"/>
            <w:r>
              <w:rPr>
                <w:rFonts w:ascii="Helvetica Neue" w:hAnsi="Helvetica Neue"/>
                <w:sz w:val="22"/>
                <w:szCs w:val="22"/>
              </w:rPr>
              <w:t xml:space="preserve"> ensure that our courses articulate with the most popular UC and CSU schools for transferring philosophy majors. Thus, philosophy students know that their coursework is advancing them towards their </w:t>
            </w:r>
            <w:proofErr w:type="gramStart"/>
            <w:r>
              <w:rPr>
                <w:rFonts w:ascii="Helvetica Neue" w:hAnsi="Helvetica Neue"/>
                <w:sz w:val="22"/>
                <w:szCs w:val="22"/>
              </w:rPr>
              <w:t>ultimate goal</w:t>
            </w:r>
            <w:proofErr w:type="gramEnd"/>
            <w:r>
              <w:rPr>
                <w:rFonts w:ascii="Helvetica Neue" w:hAnsi="Helvetica Neue"/>
                <w:sz w:val="22"/>
                <w:szCs w:val="22"/>
              </w:rPr>
              <w:t xml:space="preserve">. </w:t>
            </w:r>
          </w:p>
          <w:p w14:paraId="1CD59E7D" w14:textId="77777777" w:rsidR="004420AB" w:rsidRPr="007335EF" w:rsidRDefault="004420AB" w:rsidP="004420AB">
            <w:pPr>
              <w:rPr>
                <w:rFonts w:ascii="Helvetica Neue" w:hAnsi="Helvetica Neue"/>
                <w:sz w:val="22"/>
                <w:szCs w:val="22"/>
              </w:rPr>
            </w:pPr>
          </w:p>
        </w:tc>
      </w:tr>
      <w:tr w:rsidR="001E0C5C" w:rsidRPr="00EC7286" w14:paraId="30D0AB06" w14:textId="77777777" w:rsidTr="006F33C1">
        <w:trPr>
          <w:trHeight w:val="2879"/>
        </w:trPr>
        <w:tc>
          <w:tcPr>
            <w:tcW w:w="9926" w:type="dxa"/>
            <w:shd w:val="clear" w:color="auto" w:fill="auto"/>
          </w:tcPr>
          <w:p w14:paraId="3FA910B2" w14:textId="1980B03F" w:rsidR="001E0C5C" w:rsidRDefault="001E0C5C" w:rsidP="001E0C5C">
            <w:pPr>
              <w:rPr>
                <w:rFonts w:ascii="Helvetica Neue" w:hAnsi="Helvetica Neue"/>
                <w:b/>
                <w:bCs/>
                <w:sz w:val="22"/>
                <w:szCs w:val="22"/>
              </w:rPr>
            </w:pPr>
            <w:r w:rsidRPr="00E954D2">
              <w:rPr>
                <w:rFonts w:ascii="Helvetica Neue" w:hAnsi="Helvetica Neue"/>
                <w:b/>
                <w:bCs/>
                <w:sz w:val="22"/>
                <w:szCs w:val="22"/>
              </w:rPr>
              <w:lastRenderedPageBreak/>
              <w:t xml:space="preserve">Please describe your </w:t>
            </w:r>
            <w:r w:rsidR="006D2FE1">
              <w:rPr>
                <w:rFonts w:ascii="Helvetica Neue" w:hAnsi="Helvetica Neue"/>
                <w:b/>
                <w:bCs/>
                <w:sz w:val="22"/>
                <w:szCs w:val="22"/>
              </w:rPr>
              <w:t>department</w:t>
            </w:r>
            <w:r w:rsidRPr="00E954D2">
              <w:rPr>
                <w:rFonts w:ascii="Helvetica Neue" w:hAnsi="Helvetica Neue"/>
                <w:b/>
                <w:bCs/>
                <w:sz w:val="22"/>
                <w:szCs w:val="22"/>
              </w:rPr>
              <w:t xml:space="preserve">’s efforts in identifying Pell Grant recipients, College Promise Grant recipients, </w:t>
            </w:r>
            <w:r w:rsidR="006D2FE1">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53F258AD" w14:textId="77777777" w:rsidR="001E0C5C" w:rsidRDefault="001E0C5C" w:rsidP="001E0C5C">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1E0C5C" w:rsidRPr="00BC7C2B" w14:paraId="73250F52" w14:textId="77777777" w:rsidTr="00E954D2">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1340C0CA" w14:textId="77777777" w:rsidR="001E0C5C" w:rsidRPr="00BC7C2B" w:rsidRDefault="001E0C5C" w:rsidP="001E0C5C">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3630B3FD"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0575CA01"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D33AB8"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4C805AB7" w14:textId="77777777" w:rsidR="001E0C5C" w:rsidRPr="00BC7C2B" w:rsidRDefault="001E0C5C" w:rsidP="001E0C5C">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1E0C5C" w:rsidRPr="00E156B9" w14:paraId="729B7F3E" w14:textId="77777777" w:rsidTr="00E954D2">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FC9ABC1" w14:textId="77777777" w:rsidR="001E0C5C" w:rsidRPr="00E156B9" w:rsidRDefault="001E0C5C" w:rsidP="001E0C5C">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6CF0BC4" w14:textId="77777777" w:rsidR="001E0C5C" w:rsidRPr="00E156B9" w:rsidRDefault="001E0C5C" w:rsidP="001E0C5C">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70033365" w14:textId="77777777" w:rsidR="001E0C5C" w:rsidRPr="00E156B9" w:rsidRDefault="001E0C5C" w:rsidP="001E0C5C">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5D797B0" w14:textId="77777777" w:rsidR="001E0C5C" w:rsidRPr="00E156B9" w:rsidRDefault="001E0C5C" w:rsidP="001E0C5C">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7AE30749" w14:textId="77777777" w:rsidR="001E0C5C" w:rsidRPr="00E156B9" w:rsidRDefault="001E0C5C" w:rsidP="001E0C5C">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E35A65" w:rsidRPr="00E156B9" w14:paraId="14E211C2"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26D53F3"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tcPr>
                <w:p w14:paraId="473A76CE" w14:textId="2569CA53"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28EC9B66" w14:textId="6683A3D2"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18125460" w14:textId="6330AF0A"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123BA2D2" w14:textId="5DB80738"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E35A65" w:rsidRPr="00E156B9" w14:paraId="7660F119"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FCFED2F"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tcPr>
                <w:p w14:paraId="26CAF646" w14:textId="5A3856ED" w:rsidR="00E35A65" w:rsidRPr="00E156B9" w:rsidRDefault="00E35A65" w:rsidP="004527CF">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35698DF" w14:textId="3E6BA065"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3C337AC1" w14:textId="41F52034"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1DF90C7E" w14:textId="73E138BD"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E35A65" w:rsidRPr="00E156B9" w14:paraId="45745F4A"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000E362F" w14:textId="77777777" w:rsidR="00E35A65" w:rsidRPr="00E156B9" w:rsidRDefault="00E35A65" w:rsidP="00E35A65">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tcPr>
                <w:p w14:paraId="3C416458" w14:textId="224AA04D"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33B35172" w14:textId="23F46458"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014862DA" w14:textId="71BA4A8C"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5104EFE7" w14:textId="12CAE11C" w:rsidR="00E35A65" w:rsidRPr="00E156B9" w:rsidRDefault="00E35A65" w:rsidP="00E35A65">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EE420F2" w14:textId="10F26F6B" w:rsidR="001E0C5C" w:rsidRPr="007335EF" w:rsidRDefault="001E0C5C" w:rsidP="001E0C5C">
            <w:pPr>
              <w:rPr>
                <w:rFonts w:ascii="Helvetica Neue" w:hAnsi="Helvetica Neue"/>
                <w:sz w:val="22"/>
                <w:szCs w:val="22"/>
              </w:rPr>
            </w:pPr>
          </w:p>
        </w:tc>
      </w:tr>
      <w:tr w:rsidR="001E0C5C" w:rsidRPr="00EC7286" w14:paraId="6F515A86" w14:textId="77777777" w:rsidTr="00821912">
        <w:tc>
          <w:tcPr>
            <w:tcW w:w="9926" w:type="dxa"/>
            <w:shd w:val="clear" w:color="auto" w:fill="FFF2CC" w:themeFill="accent4" w:themeFillTint="33"/>
          </w:tcPr>
          <w:p w14:paraId="1C786E2E" w14:textId="151D1B62" w:rsidR="001E0C5C" w:rsidRPr="00ED5CB7" w:rsidRDefault="00CC7F58" w:rsidP="001E0C5C">
            <w:pPr>
              <w:rPr>
                <w:rFonts w:ascii="Helvetica Neue" w:hAnsi="Helvetica Neue"/>
                <w:sz w:val="22"/>
                <w:szCs w:val="22"/>
              </w:rPr>
            </w:pPr>
            <w:r>
              <w:rPr>
                <w:rFonts w:ascii="Helvetica Neue" w:hAnsi="Helvetica Neue"/>
                <w:sz w:val="22"/>
                <w:szCs w:val="22"/>
              </w:rPr>
              <w:t>Does this question apply to the philosophy program? I don’t see how it does.</w:t>
            </w:r>
          </w:p>
          <w:p w14:paraId="23578335" w14:textId="77777777" w:rsidR="001E0C5C" w:rsidRPr="007335EF" w:rsidRDefault="001E0C5C" w:rsidP="001E0C5C">
            <w:pPr>
              <w:rPr>
                <w:rFonts w:ascii="Helvetica Neue" w:hAnsi="Helvetica Neue"/>
                <w:sz w:val="22"/>
                <w:szCs w:val="22"/>
              </w:rPr>
            </w:pPr>
          </w:p>
        </w:tc>
      </w:tr>
    </w:tbl>
    <w:p w14:paraId="359D97E0" w14:textId="27B3361E"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E35ADB">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FF71C48" w:rsidR="00106447" w:rsidRPr="00E35ADB"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b</w:t>
            </w:r>
            <w:r w:rsidR="00106447" w:rsidRPr="00E35ADB">
              <w:rPr>
                <w:rFonts w:ascii="Helvetica Neue" w:eastAsia="Calibri" w:hAnsi="Helvetica Neue" w:cs="Calibri"/>
                <w:b/>
                <w:bCs/>
                <w:color w:val="FFFFFF" w:themeColor="background1"/>
                <w:sz w:val="28"/>
                <w:szCs w:val="28"/>
              </w:rPr>
              <w:t xml:space="preserve">. </w:t>
            </w:r>
            <w:hyperlink r:id="rId26">
              <w:r w:rsidR="00106447" w:rsidRPr="00E35ADB">
                <w:rPr>
                  <w:rStyle w:val="Hyperlink"/>
                  <w:rFonts w:ascii="Helvetica Neue" w:eastAsia="Avenir" w:hAnsi="Helvetica Neue" w:cs="Avenir"/>
                  <w:b/>
                  <w:bCs/>
                  <w:color w:val="FFFFFF" w:themeColor="background1"/>
                  <w:sz w:val="28"/>
                  <w:szCs w:val="28"/>
                </w:rPr>
                <w:t>Course Completion and Rete</w:t>
              </w:r>
              <w:r w:rsidR="00106447" w:rsidRPr="00E35ADB">
                <w:rPr>
                  <w:rStyle w:val="Hyperlink"/>
                  <w:rFonts w:ascii="Helvetica Neue" w:eastAsia="Avenir" w:hAnsi="Helvetica Neue" w:cs="Avenir"/>
                  <w:b/>
                  <w:bCs/>
                  <w:color w:val="FFFFFF" w:themeColor="background1"/>
                  <w:sz w:val="28"/>
                  <w:szCs w:val="28"/>
                </w:rPr>
                <w:t>n</w:t>
              </w:r>
              <w:r w:rsidR="00106447" w:rsidRPr="00E35ADB">
                <w:rPr>
                  <w:rStyle w:val="Hyperlink"/>
                  <w:rFonts w:ascii="Helvetica Neue" w:eastAsia="Avenir" w:hAnsi="Helvetica Neue" w:cs="Avenir"/>
                  <w:b/>
                  <w:bCs/>
                  <w:color w:val="FFFFFF" w:themeColor="background1"/>
                  <w:sz w:val="28"/>
                  <w:szCs w:val="28"/>
                </w:rPr>
                <w:t>tion Rates Dashboard – Instruction</w:t>
              </w:r>
            </w:hyperlink>
          </w:p>
          <w:p w14:paraId="6597FDFF" w14:textId="2E94D148" w:rsidR="00106447" w:rsidRPr="00E35ADB" w:rsidRDefault="00106447" w:rsidP="00106447">
            <w:pPr>
              <w:rPr>
                <w:rFonts w:ascii="Helvetica Neue" w:eastAsia="Avenir Black" w:hAnsi="Helvetica Neue" w:cs="Avenir Black"/>
                <w:color w:val="FFFFFF" w:themeColor="background1"/>
                <w:sz w:val="15"/>
                <w:szCs w:val="15"/>
              </w:rPr>
            </w:pPr>
            <w:r w:rsidRPr="00E35ADB">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E35ADB">
              <w:rPr>
                <w:rFonts w:ascii="Helvetica Neue" w:eastAsia="Avenir Black" w:hAnsi="Helvetica Neue" w:cs="Avenir Black"/>
                <w:color w:val="FFFFFF" w:themeColor="background1"/>
                <w:sz w:val="15"/>
                <w:szCs w:val="15"/>
              </w:rPr>
              <w:t>l</w:t>
            </w:r>
            <w:r w:rsidRPr="00E35ADB">
              <w:rPr>
                <w:rFonts w:ascii="Helvetica Neue" w:eastAsia="Avenir Black" w:hAnsi="Helvetica Neue" w:cs="Avenir Black"/>
                <w:color w:val="FFFFFF" w:themeColor="background1"/>
                <w:sz w:val="15"/>
                <w:szCs w:val="15"/>
              </w:rPr>
              <w:t>us</w:t>
            </w:r>
            <w:r w:rsidR="003A0E51" w:rsidRPr="00E35ADB">
              <w:rPr>
                <w:rFonts w:ascii="Helvetica Neue" w:eastAsia="Avenir Black" w:hAnsi="Helvetica Neue" w:cs="Avenir Black"/>
                <w:color w:val="FFFFFF" w:themeColor="background1"/>
                <w:sz w:val="15"/>
                <w:szCs w:val="15"/>
              </w:rPr>
              <w:t>ion</w:t>
            </w:r>
            <w:r w:rsidRPr="00E35ADB">
              <w:rPr>
                <w:rFonts w:ascii="Helvetica Neue" w:eastAsia="Avenir Black" w:hAnsi="Helvetica Neue" w:cs="Avenir Black"/>
                <w:color w:val="FFFFFF" w:themeColor="background1"/>
                <w:sz w:val="15"/>
                <w:szCs w:val="15"/>
              </w:rPr>
              <w:t xml:space="preserve"> </w:t>
            </w:r>
            <w:r w:rsidR="003A0E51" w:rsidRPr="00E35ADB">
              <w:rPr>
                <w:rFonts w:ascii="Helvetica Neue" w:eastAsia="Avenir Black" w:hAnsi="Helvetica Neue" w:cs="Avenir Black"/>
                <w:color w:val="FFFFFF" w:themeColor="background1"/>
                <w:sz w:val="15"/>
                <w:szCs w:val="15"/>
              </w:rPr>
              <w:t xml:space="preserve">of excused </w:t>
            </w:r>
            <w:r w:rsidRPr="00E35ADB">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E35ADB" w:rsidRDefault="00106447" w:rsidP="00106447">
            <w:pPr>
              <w:rPr>
                <w:rFonts w:ascii="Helvetica Neue" w:hAnsi="Helvetica Neue"/>
                <w:color w:val="FFFFFF" w:themeColor="background1"/>
                <w:sz w:val="18"/>
                <w:szCs w:val="18"/>
              </w:rPr>
            </w:pPr>
          </w:p>
          <w:p w14:paraId="7DCA4481" w14:textId="4604F3BC" w:rsidR="00106447" w:rsidRPr="00EC7286" w:rsidRDefault="00106447" w:rsidP="00FE5757">
            <w:pPr>
              <w:rPr>
                <w:rFonts w:ascii="Helvetica Neue" w:eastAsia="Avenir" w:hAnsi="Helvetica Neue" w:cs="Avenir"/>
                <w:sz w:val="22"/>
                <w:szCs w:val="22"/>
              </w:rPr>
            </w:pPr>
            <w:r w:rsidRPr="00792442">
              <w:rPr>
                <w:rFonts w:ascii="Helvetica Neue" w:eastAsia="Avenir Black" w:hAnsi="Helvetica Neue" w:cs="Avenir Black"/>
                <w:color w:val="FFFFFF" w:themeColor="background1"/>
                <w:sz w:val="18"/>
                <w:szCs w:val="18"/>
              </w:rPr>
              <w:t>If you need more guidance with this item, click here for additional support.</w:t>
            </w:r>
            <w:r w:rsidRPr="00E35ADB">
              <w:rPr>
                <w:rFonts w:ascii="Helvetica Neue" w:eastAsia="Avenir Black" w:hAnsi="Helvetica Neue" w:cs="Avenir Black"/>
                <w:i/>
                <w:iCs/>
                <w:color w:val="FFFFFF" w:themeColor="background1"/>
                <w:sz w:val="18"/>
                <w:szCs w:val="18"/>
              </w:rPr>
              <w:t xml:space="preserve">  </w:t>
            </w:r>
            <w:hyperlink r:id="rId27">
              <w:r w:rsidRPr="00E35ADB">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E35ADB">
              <w:rPr>
                <w:rFonts w:ascii="Helvetica Neue" w:eastAsia="Avenir Black" w:hAnsi="Helvetica Neue" w:cs="Avenir Black"/>
                <w:color w:val="FFFFFF" w:themeColor="background1"/>
                <w:sz w:val="18"/>
                <w:szCs w:val="18"/>
              </w:rPr>
              <w:t xml:space="preserve">.  If you would like to view BCC’s Equity Plan, </w:t>
            </w:r>
            <w:hyperlink r:id="rId28" w:history="1">
              <w:r w:rsidRPr="00E35ADB">
                <w:rPr>
                  <w:rStyle w:val="Hyperlink"/>
                  <w:rFonts w:ascii="Helvetica Neue" w:eastAsia="Avenir Black" w:hAnsi="Helvetica Neue" w:cs="Avenir Black"/>
                  <w:color w:val="FFFFFF" w:themeColor="background1"/>
                  <w:sz w:val="18"/>
                  <w:szCs w:val="18"/>
                  <w:u w:val="none"/>
                </w:rPr>
                <w:t>click here</w:t>
              </w:r>
            </w:hyperlink>
            <w:r w:rsidRPr="00E35ADB">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0C6BC809" w:rsidR="00EE3904" w:rsidRPr="00E35ADB"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F9F0E52" w14:textId="5C13F87E" w:rsidR="00106447" w:rsidRDefault="00DE28C7" w:rsidP="00FE5757">
            <w:pPr>
              <w:rPr>
                <w:rFonts w:ascii="Helvetica Neue" w:eastAsia="Avenir" w:hAnsi="Helvetica Neue" w:cs="Avenir"/>
                <w:b/>
                <w:bCs/>
                <w:sz w:val="22"/>
                <w:szCs w:val="22"/>
              </w:rPr>
            </w:pPr>
            <w:r>
              <w:rPr>
                <w:rFonts w:ascii="Helvetica Neue" w:eastAsia="Avenir" w:hAnsi="Helvetica Neue" w:cs="Avenir"/>
                <w:b/>
                <w:bCs/>
                <w:sz w:val="22"/>
                <w:szCs w:val="22"/>
              </w:rPr>
              <w:t>19-20:</w:t>
            </w:r>
          </w:p>
          <w:p w14:paraId="0530DDD8" w14:textId="0DCA3B26" w:rsidR="00DE28C7" w:rsidRDefault="00DE28C7" w:rsidP="00FE5757">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54105036" wp14:editId="4742B749">
                  <wp:extent cx="5112650" cy="4071068"/>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6389" cy="4153673"/>
                          </a:xfrm>
                          <a:prstGeom prst="rect">
                            <a:avLst/>
                          </a:prstGeom>
                        </pic:spPr>
                      </pic:pic>
                    </a:graphicData>
                  </a:graphic>
                </wp:inline>
              </w:drawing>
            </w:r>
          </w:p>
          <w:p w14:paraId="224BC6FC" w14:textId="501D66C8" w:rsidR="00DE28C7" w:rsidRDefault="00DE28C7" w:rsidP="00FE5757">
            <w:pPr>
              <w:rPr>
                <w:rFonts w:ascii="Helvetica Neue" w:eastAsia="Avenir" w:hAnsi="Helvetica Neue" w:cs="Avenir"/>
                <w:b/>
                <w:bCs/>
                <w:sz w:val="22"/>
                <w:szCs w:val="22"/>
              </w:rPr>
            </w:pPr>
          </w:p>
          <w:p w14:paraId="12FCF5D1" w14:textId="4291206F" w:rsidR="00DE28C7" w:rsidRDefault="00DE28C7" w:rsidP="00FE5757">
            <w:pPr>
              <w:rPr>
                <w:rFonts w:ascii="Helvetica Neue" w:eastAsia="Avenir" w:hAnsi="Helvetica Neue" w:cs="Avenir"/>
                <w:b/>
                <w:bCs/>
                <w:sz w:val="22"/>
                <w:szCs w:val="22"/>
              </w:rPr>
            </w:pPr>
            <w:r>
              <w:rPr>
                <w:rFonts w:ascii="Helvetica Neue" w:eastAsia="Avenir" w:hAnsi="Helvetica Neue" w:cs="Avenir"/>
                <w:b/>
                <w:bCs/>
                <w:sz w:val="22"/>
                <w:szCs w:val="22"/>
              </w:rPr>
              <w:lastRenderedPageBreak/>
              <w:t>20-21:</w:t>
            </w:r>
          </w:p>
          <w:p w14:paraId="54960F20" w14:textId="77777777" w:rsidR="00DE28C7" w:rsidRDefault="00DE28C7" w:rsidP="00FE5757">
            <w:pPr>
              <w:rPr>
                <w:rFonts w:ascii="Helvetica Neue" w:eastAsia="Avenir" w:hAnsi="Helvetica Neue" w:cs="Avenir"/>
                <w:b/>
                <w:bCs/>
                <w:sz w:val="22"/>
                <w:szCs w:val="22"/>
              </w:rPr>
            </w:pPr>
          </w:p>
          <w:p w14:paraId="67EF65FF" w14:textId="635C2A8A" w:rsidR="00DE28C7" w:rsidRDefault="00DE28C7" w:rsidP="00FE5757">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61D8DC67" wp14:editId="687A9ACA">
                  <wp:extent cx="4478778" cy="3562184"/>
                  <wp:effectExtent l="0" t="0" r="444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4998" cy="3646666"/>
                          </a:xfrm>
                          <a:prstGeom prst="rect">
                            <a:avLst/>
                          </a:prstGeom>
                        </pic:spPr>
                      </pic:pic>
                    </a:graphicData>
                  </a:graphic>
                </wp:inline>
              </w:drawing>
            </w:r>
          </w:p>
          <w:p w14:paraId="3512A249" w14:textId="1BCF1F6F" w:rsidR="00DE28C7" w:rsidRDefault="00DE28C7" w:rsidP="00FE5757">
            <w:pPr>
              <w:rPr>
                <w:rFonts w:ascii="Helvetica Neue" w:eastAsia="Avenir" w:hAnsi="Helvetica Neue" w:cs="Avenir"/>
                <w:b/>
                <w:bCs/>
                <w:sz w:val="22"/>
                <w:szCs w:val="22"/>
              </w:rPr>
            </w:pPr>
          </w:p>
          <w:p w14:paraId="73F5B2DF" w14:textId="62AA210F" w:rsidR="00DE28C7" w:rsidRDefault="00DE28C7" w:rsidP="00FE5757">
            <w:pPr>
              <w:rPr>
                <w:rFonts w:ascii="Helvetica Neue" w:eastAsia="Avenir" w:hAnsi="Helvetica Neue" w:cs="Avenir"/>
                <w:b/>
                <w:bCs/>
                <w:sz w:val="22"/>
                <w:szCs w:val="22"/>
              </w:rPr>
            </w:pPr>
            <w:r>
              <w:rPr>
                <w:rFonts w:ascii="Helvetica Neue" w:eastAsia="Avenir" w:hAnsi="Helvetica Neue" w:cs="Avenir"/>
                <w:b/>
                <w:bCs/>
                <w:sz w:val="22"/>
                <w:szCs w:val="22"/>
              </w:rPr>
              <w:t>21-22:</w:t>
            </w:r>
          </w:p>
          <w:p w14:paraId="33C31B76" w14:textId="77777777" w:rsidR="00BF5CBB" w:rsidRDefault="00BF5CBB" w:rsidP="00FE5757">
            <w:pPr>
              <w:rPr>
                <w:rFonts w:ascii="Helvetica Neue" w:eastAsia="Avenir" w:hAnsi="Helvetica Neue" w:cs="Avenir"/>
                <w:b/>
                <w:bCs/>
                <w:sz w:val="22"/>
                <w:szCs w:val="22"/>
              </w:rPr>
            </w:pPr>
          </w:p>
          <w:p w14:paraId="599A737A" w14:textId="69F7E72A" w:rsidR="00DE28C7" w:rsidRPr="00091285" w:rsidRDefault="00BF5CBB" w:rsidP="00FE5757">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666C21A1" wp14:editId="036206C3">
                  <wp:extent cx="4532243" cy="3371887"/>
                  <wp:effectExtent l="0" t="0" r="190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2124" cy="3423877"/>
                          </a:xfrm>
                          <a:prstGeom prst="rect">
                            <a:avLst/>
                          </a:prstGeom>
                        </pic:spPr>
                      </pic:pic>
                    </a:graphicData>
                  </a:graphic>
                </wp:inline>
              </w:drawing>
            </w:r>
          </w:p>
          <w:p w14:paraId="7E3C6841" w14:textId="576DF00D" w:rsidR="00106447" w:rsidRPr="00091285" w:rsidRDefault="00106447" w:rsidP="00FE5757">
            <w:pPr>
              <w:rPr>
                <w:rFonts w:ascii="Helvetica Neue" w:eastAsia="Avenir" w:hAnsi="Helvetica Neue" w:cs="Avenir"/>
                <w:b/>
                <w:bCs/>
                <w:sz w:val="22"/>
                <w:szCs w:val="22"/>
              </w:rPr>
            </w:pPr>
          </w:p>
        </w:tc>
      </w:tr>
      <w:tr w:rsidR="00BD4CA3" w:rsidRPr="007335EF" w14:paraId="1B7687D9" w14:textId="77777777" w:rsidTr="00E35ADB">
        <w:tc>
          <w:tcPr>
            <w:tcW w:w="9930" w:type="dxa"/>
            <w:tcBorders>
              <w:top w:val="single" w:sz="8" w:space="0" w:color="auto"/>
              <w:left w:val="single" w:sz="8" w:space="0" w:color="auto"/>
              <w:bottom w:val="single" w:sz="8" w:space="0" w:color="auto"/>
              <w:right w:val="single" w:sz="8" w:space="0" w:color="auto"/>
            </w:tcBorders>
            <w:shd w:val="clear" w:color="auto" w:fill="auto"/>
          </w:tcPr>
          <w:p w14:paraId="53F28F76" w14:textId="12B1AE62" w:rsidR="00BD4CA3" w:rsidRPr="00091285" w:rsidRDefault="00BD4CA3" w:rsidP="00FE5757">
            <w:pPr>
              <w:rPr>
                <w:rFonts w:ascii="Helvetica Neue" w:eastAsia="Avenir" w:hAnsi="Helvetica Neue" w:cs="Avenir"/>
                <w:b/>
                <w:bCs/>
                <w:sz w:val="22"/>
                <w:szCs w:val="22"/>
              </w:rPr>
            </w:pPr>
            <w:r w:rsidRPr="007335EF">
              <w:rPr>
                <w:rFonts w:ascii="Helvetica Neue" w:eastAsia="Avenir Black" w:hAnsi="Helvetica Neue" w:cs="Avenir Black"/>
                <w:b/>
                <w:bCs/>
                <w:sz w:val="22"/>
                <w:szCs w:val="22"/>
              </w:rPr>
              <w:lastRenderedPageBreak/>
              <w:t xml:space="preserve">When the data are </w:t>
            </w:r>
            <w:r w:rsidRPr="00115D65">
              <w:rPr>
                <w:rFonts w:ascii="Helvetica Neue" w:eastAsia="Avenir Black" w:hAnsi="Helvetica Neue" w:cs="Avenir Black"/>
                <w:b/>
                <w:bCs/>
                <w:sz w:val="22"/>
                <w:szCs w:val="22"/>
              </w:rPr>
              <w:t>disaggregated by student ethnic groups</w:t>
            </w:r>
            <w:r w:rsidRPr="007335EF">
              <w:rPr>
                <w:rFonts w:ascii="Helvetica Neue" w:eastAsia="Avenir Black" w:hAnsi="Helvetica Neue" w:cs="Avenir Black"/>
                <w:b/>
                <w:bCs/>
                <w:sz w:val="22"/>
                <w:szCs w:val="22"/>
              </w:rPr>
              <w:t xml:space="preserve">, </w:t>
            </w:r>
            <w:r>
              <w:rPr>
                <w:rFonts w:ascii="Helvetica Neue" w:eastAsia="Avenir Black" w:hAnsi="Helvetica Neue" w:cs="Avenir Black"/>
                <w:b/>
                <w:bCs/>
                <w:sz w:val="22"/>
                <w:szCs w:val="22"/>
              </w:rPr>
              <w:t xml:space="preserve">gender, and age, </w:t>
            </w:r>
            <w:r w:rsidRPr="007335EF">
              <w:rPr>
                <w:rFonts w:ascii="Helvetica Neue" w:eastAsia="Avenir Black" w:hAnsi="Helvetica Neue" w:cs="Avenir Black"/>
                <w:b/>
                <w:bCs/>
                <w:sz w:val="22"/>
                <w:szCs w:val="22"/>
              </w:rPr>
              <w:t xml:space="preserve">how do </w:t>
            </w:r>
            <w:r>
              <w:rPr>
                <w:rFonts w:ascii="Helvetica Neue" w:eastAsia="Avenir Black" w:hAnsi="Helvetica Neue" w:cs="Avenir Black"/>
                <w:b/>
                <w:bCs/>
                <w:sz w:val="22"/>
                <w:szCs w:val="22"/>
              </w:rPr>
              <w:t xml:space="preserve">you </w:t>
            </w:r>
            <w:r w:rsidRPr="007335EF">
              <w:rPr>
                <w:rFonts w:ascii="Helvetica Neue" w:eastAsia="Avenir Black" w:hAnsi="Helvetica Neue" w:cs="Avenir Black"/>
                <w:b/>
                <w:bCs/>
                <w:sz w:val="22"/>
                <w:szCs w:val="22"/>
              </w:rPr>
              <w:t xml:space="preserve">plan to address them over the next </w:t>
            </w:r>
            <w:r>
              <w:rPr>
                <w:rFonts w:ascii="Helvetica Neue" w:eastAsia="Avenir Black" w:hAnsi="Helvetica Neue" w:cs="Avenir Black"/>
                <w:b/>
                <w:bCs/>
                <w:sz w:val="22"/>
                <w:szCs w:val="22"/>
              </w:rPr>
              <w:t>year?</w:t>
            </w:r>
          </w:p>
        </w:tc>
      </w:tr>
      <w:tr w:rsidR="00BD4CA3" w:rsidRPr="007335EF" w14:paraId="12C7637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1A90C89" w14:textId="5A042C7D" w:rsidR="00BF5CBB" w:rsidRDefault="00BF5CBB" w:rsidP="00BF5CBB">
            <w:pPr>
              <w:pStyle w:val="NormalWeb"/>
              <w:rPr>
                <w:rFonts w:ascii="Times" w:hAnsi="Times"/>
                <w:color w:val="000000"/>
                <w:sz w:val="27"/>
                <w:szCs w:val="27"/>
              </w:rPr>
            </w:pPr>
            <w:r>
              <w:rPr>
                <w:rFonts w:ascii="Times" w:hAnsi="Times"/>
                <w:color w:val="000000"/>
                <w:sz w:val="27"/>
                <w:szCs w:val="27"/>
              </w:rPr>
              <w:t>The most noticeable aspect of the data included above is that the completion and retention rates for Black/African American and Hispanic/Latino students is meaningfully lower than the completion and retention rates for other ethnic groups (specifically White and Asian students).</w:t>
            </w:r>
          </w:p>
          <w:p w14:paraId="5B2172B6" w14:textId="5F40C4B8" w:rsidR="00BD4CA3" w:rsidRPr="00BF5CBB" w:rsidRDefault="00BF5CBB" w:rsidP="00BF5CBB">
            <w:pPr>
              <w:pStyle w:val="NormalWeb"/>
              <w:rPr>
                <w:rFonts w:ascii="Times" w:hAnsi="Times"/>
                <w:color w:val="000000"/>
                <w:sz w:val="27"/>
                <w:szCs w:val="27"/>
              </w:rPr>
            </w:pPr>
            <w:r>
              <w:rPr>
                <w:rFonts w:ascii="Times" w:hAnsi="Times"/>
                <w:color w:val="000000"/>
                <w:sz w:val="27"/>
                <w:szCs w:val="27"/>
              </w:rPr>
              <w:t xml:space="preserve">As mentioned above, one way to address this would be to increase the quality of online instruction (where most classes have been held the past few years), specifically by “humanizing” our online courses, so that they include increased instructor presence and a greater focus on community building. This practice helps all students, but particularly underserved students. Our FT instructor is enrolled in a 4 week @ONE course starting on 4/1/23 titled `Humanizing Online Teaching and Learning’, and he can share what he learns with the other philosophy instructors. </w:t>
            </w:r>
          </w:p>
          <w:p w14:paraId="56584121" w14:textId="4B74CE76" w:rsidR="008B4402" w:rsidRPr="00091285" w:rsidRDefault="008B4402"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447AB68A"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 xml:space="preserve">What population(s) showed outcomes gains in your </w:t>
            </w:r>
            <w:r w:rsidR="00890089">
              <w:rPr>
                <w:rFonts w:ascii="Helvetica Neue" w:eastAsiaTheme="minorEastAsia" w:hAnsi="Helvetica Neue"/>
                <w:b/>
                <w:bCs/>
                <w:sz w:val="22"/>
                <w:szCs w:val="22"/>
              </w:rPr>
              <w:t>discipline(s)</w:t>
            </w:r>
            <w:r w:rsidRPr="00091285">
              <w:rPr>
                <w:rFonts w:ascii="Helvetica Neue" w:eastAsiaTheme="minorEastAsia" w:hAnsi="Helvetica Neue"/>
                <w:b/>
                <w:bCs/>
                <w:sz w:val="22"/>
                <w:szCs w:val="22"/>
              </w:rPr>
              <w:t xml:space="preserve"> and which need more support?</w:t>
            </w:r>
          </w:p>
          <w:p w14:paraId="32B9A141" w14:textId="77777777" w:rsidR="006D2FE1" w:rsidRDefault="006D2FE1" w:rsidP="00106447">
            <w:pPr>
              <w:rPr>
                <w:rFonts w:ascii="Helvetica Neue" w:eastAsiaTheme="minorEastAsia" w:hAnsi="Helvetica Neue"/>
                <w:b/>
                <w:bCs/>
                <w:sz w:val="22"/>
                <w:szCs w:val="22"/>
              </w:rPr>
            </w:pPr>
          </w:p>
          <w:p w14:paraId="5C8C6E5A" w14:textId="77777777" w:rsidR="006D2FE1" w:rsidRPr="002A6FAE" w:rsidRDefault="006D2FE1" w:rsidP="006D2FE1">
            <w:pPr>
              <w:ind w:left="360"/>
              <w:rPr>
                <w:rFonts w:ascii="Helvetica Neue" w:hAnsi="Helvetica Neue" w:cstheme="minorHAnsi"/>
                <w:color w:val="000000" w:themeColor="text1"/>
                <w:sz w:val="22"/>
                <w:szCs w:val="22"/>
              </w:rPr>
            </w:pPr>
            <w:r w:rsidRPr="002A6FAE">
              <w:rPr>
                <w:rFonts w:ascii="Helvetica Neue" w:hAnsi="Helvetica Neue" w:cstheme="minorHAnsi"/>
                <w:color w:val="000000" w:themeColor="text1"/>
                <w:sz w:val="22"/>
                <w:szCs w:val="22"/>
              </w:rPr>
              <w:t xml:space="preserve">Disaggregate the data and outcomes as far down as a possible then ask: </w:t>
            </w:r>
          </w:p>
          <w:p w14:paraId="127256E1" w14:textId="493AAED3" w:rsidR="006D2FE1" w:rsidRPr="002A6FAE" w:rsidRDefault="006D2FE1" w:rsidP="006D2FE1">
            <w:pPr>
              <w:pStyle w:val="ListParagraph"/>
              <w:numPr>
                <w:ilvl w:val="0"/>
                <w:numId w:val="40"/>
              </w:numPr>
              <w:ind w:left="962" w:hanging="180"/>
              <w:rPr>
                <w:rFonts w:ascii="Helvetica Neue" w:hAnsi="Helvetica Neue" w:cstheme="minorHAnsi"/>
                <w:color w:val="000000" w:themeColor="text1"/>
              </w:rPr>
            </w:pPr>
            <w:r w:rsidRPr="002A6FAE">
              <w:rPr>
                <w:rFonts w:ascii="Helvetica Neue" w:hAnsi="Helvetica Neue" w:cstheme="minorHAnsi"/>
                <w:color w:val="000000" w:themeColor="text1"/>
              </w:rPr>
              <w:t xml:space="preserve">What trends do you notice when examining course success rates for student populations by ethnicity? Which factors do you believe have the greatest impact (positive or negative) and cause variation between student course success rates in your Program? Describe some specific methods your </w:t>
            </w:r>
            <w:r w:rsidR="002E576D">
              <w:rPr>
                <w:rFonts w:ascii="Helvetica Neue" w:hAnsi="Helvetica Neue" w:cstheme="minorHAnsi"/>
                <w:color w:val="000000" w:themeColor="text1"/>
              </w:rPr>
              <w:t>department</w:t>
            </w:r>
            <w:r w:rsidRPr="002A6FAE">
              <w:rPr>
                <w:rFonts w:ascii="Helvetica Neue" w:hAnsi="Helvetica Neue" w:cstheme="minorHAnsi"/>
                <w:color w:val="000000" w:themeColor="text1"/>
              </w:rPr>
              <w:t xml:space="preserve"> is planning or implementing to address these equity gaps. How will you evaluate the efficacy of these interventions?</w:t>
            </w:r>
          </w:p>
          <w:p w14:paraId="477BA398" w14:textId="77777777" w:rsidR="006D2FE1" w:rsidRPr="002A6FAE" w:rsidRDefault="006D2FE1" w:rsidP="006D2FE1">
            <w:pPr>
              <w:pStyle w:val="ListParagraph"/>
              <w:ind w:left="962" w:hanging="180"/>
              <w:rPr>
                <w:rFonts w:ascii="Helvetica Neue" w:hAnsi="Helvetica Neue" w:cstheme="minorHAnsi"/>
                <w:color w:val="000000" w:themeColor="text1"/>
              </w:rPr>
            </w:pPr>
          </w:p>
          <w:p w14:paraId="6D3FDE59" w14:textId="6318C585" w:rsidR="006D2FE1" w:rsidRPr="002A6FAE" w:rsidRDefault="006D2FE1" w:rsidP="006D2FE1">
            <w:pPr>
              <w:pStyle w:val="ListParagraph"/>
              <w:numPr>
                <w:ilvl w:val="0"/>
                <w:numId w:val="40"/>
              </w:numPr>
              <w:ind w:left="962" w:hanging="180"/>
              <w:rPr>
                <w:rFonts w:ascii="Helvetica Neue" w:hAnsi="Helvetica Neue" w:cstheme="minorHAnsi"/>
                <w:color w:val="000000" w:themeColor="text1"/>
              </w:rPr>
            </w:pPr>
            <w:r w:rsidRPr="002A6FAE">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2E576D">
              <w:rPr>
                <w:rFonts w:ascii="Helvetica Neue" w:hAnsi="Helvetica Neue" w:cstheme="minorHAnsi"/>
                <w:color w:val="000000" w:themeColor="text1"/>
              </w:rPr>
              <w:t>faculty</w:t>
            </w:r>
            <w:r w:rsidRPr="002A6FAE">
              <w:rPr>
                <w:rFonts w:ascii="Helvetica Neue" w:hAnsi="Helvetica Neue" w:cstheme="minorHAnsi"/>
                <w:color w:val="000000" w:themeColor="text1"/>
              </w:rPr>
              <w:t xml:space="preserve"> in your </w:t>
            </w:r>
            <w:r w:rsidR="002E576D">
              <w:rPr>
                <w:rFonts w:ascii="Helvetica Neue" w:hAnsi="Helvetica Neue" w:cstheme="minorHAnsi"/>
                <w:color w:val="000000" w:themeColor="text1"/>
              </w:rPr>
              <w:t>department</w:t>
            </w:r>
            <w:r w:rsidRPr="002A6FAE">
              <w:rPr>
                <w:rFonts w:ascii="Helvetica Neue" w:hAnsi="Helvetica Neue" w:cstheme="minorHAnsi"/>
                <w:color w:val="000000" w:themeColor="text1"/>
              </w:rPr>
              <w:t xml:space="preserve"> have found ineffective in the online environment.  </w:t>
            </w:r>
          </w:p>
          <w:p w14:paraId="4200076B" w14:textId="4641FE42" w:rsidR="0066398F" w:rsidRPr="00E35ADB" w:rsidRDefault="006D2FE1" w:rsidP="006D2FE1">
            <w:pPr>
              <w:rPr>
                <w:rFonts w:ascii="Helvetica Neue" w:eastAsiaTheme="minorEastAsia" w:hAnsi="Helvetica Neue"/>
                <w:b/>
                <w:bCs/>
                <w:sz w:val="21"/>
                <w:szCs w:val="21"/>
              </w:rPr>
            </w:pPr>
            <w:r w:rsidRPr="002A6FAE">
              <w:rPr>
                <w:rFonts w:ascii="Helvetica Neue" w:hAnsi="Helvetica Neue" w:cstheme="minorHAnsi"/>
                <w:color w:val="000000" w:themeColor="text1"/>
                <w:sz w:val="22"/>
                <w:szCs w:val="22"/>
              </w:rPr>
              <w:t xml:space="preserve">Please review the </w:t>
            </w:r>
            <w:hyperlink r:id="rId32" w:history="1">
              <w:r w:rsidRPr="002A6FAE">
                <w:rPr>
                  <w:rStyle w:val="Hyperlink"/>
                  <w:rFonts w:ascii="Helvetica Neue" w:hAnsi="Helvetica Neue"/>
                  <w:sz w:val="22"/>
                  <w:szCs w:val="22"/>
                </w:rPr>
                <w:t>video from the RP Group</w:t>
              </w:r>
            </w:hyperlink>
            <w:r w:rsidRPr="002A6FAE">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C432372" w14:textId="4F0BE135" w:rsidR="00106447" w:rsidRPr="003046A2" w:rsidRDefault="003046A2" w:rsidP="00FE5757">
            <w:pPr>
              <w:rPr>
                <w:rFonts w:ascii="Times" w:hAnsi="Times" w:cstheme="minorHAnsi"/>
                <w:color w:val="000000" w:themeColor="text1"/>
              </w:rPr>
            </w:pPr>
            <w:r>
              <w:rPr>
                <w:rFonts w:ascii="Times" w:hAnsi="Times" w:cstheme="minorHAnsi"/>
                <w:color w:val="000000" w:themeColor="text1"/>
              </w:rPr>
              <w:t xml:space="preserve">In terms of how we plan to address equity gaps, see the answer above. We would evaluate the efficacy of the suggested intervention by checking completion and retention rates after the intervention is implemented. </w:t>
            </w:r>
          </w:p>
          <w:p w14:paraId="40F8D812" w14:textId="1D554BA1" w:rsidR="003046A2" w:rsidRPr="00091285" w:rsidRDefault="003046A2" w:rsidP="00FE5757">
            <w:pPr>
              <w:rPr>
                <w:rFonts w:ascii="Helvetica Neue" w:eastAsia="Avenir" w:hAnsi="Helvetica Neue" w:cs="Avenir"/>
                <w:b/>
                <w:bCs/>
                <w:sz w:val="22"/>
                <w:szCs w:val="22"/>
              </w:rPr>
            </w:pPr>
          </w:p>
        </w:tc>
      </w:tr>
      <w:tr w:rsidR="00106447" w:rsidRPr="007335EF" w14:paraId="330CE5A9"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3F296B79" w14:textId="7353E7E9"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sidR="007F7AED">
              <w:rPr>
                <w:rFonts w:ascii="Helvetica Neue" w:eastAsia="Calibri" w:hAnsi="Helvetica Neue" w:cs="Calibri"/>
                <w:b/>
                <w:bCs/>
                <w:color w:val="000000" w:themeColor="text1"/>
                <w:sz w:val="22"/>
                <w:szCs w:val="22"/>
              </w:rPr>
              <w:t xml:space="preserve">in your department </w:t>
            </w:r>
            <w:r w:rsidRPr="00091285">
              <w:rPr>
                <w:rFonts w:ascii="Helvetica Neue" w:eastAsia="Calibri" w:hAnsi="Helvetica Neue" w:cs="Calibri"/>
                <w:b/>
                <w:bCs/>
                <w:color w:val="000000" w:themeColor="text1"/>
                <w:sz w:val="22"/>
                <w:szCs w:val="22"/>
              </w:rPr>
              <w:t xml:space="preserve">compare to the college average?  </w:t>
            </w:r>
          </w:p>
        </w:tc>
      </w:tr>
      <w:tr w:rsidR="00106447" w:rsidRPr="007335EF" w14:paraId="24BA4EFD"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20CDC1E5" w:rsidR="00106447" w:rsidRDefault="003046A2" w:rsidP="00FE5757">
            <w:pPr>
              <w:rPr>
                <w:rFonts w:ascii="Helvetica Neue" w:eastAsia="Avenir" w:hAnsi="Helvetica Neue" w:cs="Avenir"/>
                <w:sz w:val="22"/>
                <w:szCs w:val="22"/>
              </w:rPr>
            </w:pPr>
            <w:r>
              <w:rPr>
                <w:rFonts w:ascii="Helvetica Neue" w:eastAsia="Avenir" w:hAnsi="Helvetica Neue" w:cs="Avenir"/>
                <w:sz w:val="22"/>
                <w:szCs w:val="22"/>
              </w:rPr>
              <w:t>There are no noticeable trends in the outcomes. There is some movement in certain groups year to year, but not in a consistent direction.</w:t>
            </w:r>
          </w:p>
          <w:p w14:paraId="10942485" w14:textId="1E49A9E2" w:rsidR="001F6572" w:rsidRDefault="001F6572" w:rsidP="00FE5757">
            <w:pPr>
              <w:rPr>
                <w:rFonts w:ascii="Helvetica Neue" w:eastAsia="Avenir" w:hAnsi="Helvetica Neue" w:cs="Avenir"/>
                <w:sz w:val="22"/>
                <w:szCs w:val="22"/>
              </w:rPr>
            </w:pPr>
          </w:p>
          <w:p w14:paraId="0B06F2FC" w14:textId="77777777" w:rsidR="001F6572" w:rsidRPr="003046A2" w:rsidRDefault="001F6572" w:rsidP="00FE5757">
            <w:pPr>
              <w:rPr>
                <w:rFonts w:ascii="Helvetica Neue" w:eastAsia="Avenir" w:hAnsi="Helvetica Neue" w:cs="Avenir"/>
                <w:sz w:val="22"/>
                <w:szCs w:val="22"/>
              </w:rPr>
            </w:pPr>
          </w:p>
          <w:p w14:paraId="188AED32" w14:textId="0276735C" w:rsidR="00106447" w:rsidRPr="00091285" w:rsidRDefault="00106447" w:rsidP="00FE5757">
            <w:pPr>
              <w:rPr>
                <w:rFonts w:ascii="Helvetica Neue" w:eastAsia="Avenir" w:hAnsi="Helvetica Neue" w:cs="Avenir"/>
                <w:b/>
                <w:bCs/>
                <w:sz w:val="22"/>
                <w:szCs w:val="22"/>
              </w:rPr>
            </w:pPr>
          </w:p>
        </w:tc>
      </w:tr>
      <w:tr w:rsidR="00106447" w:rsidRPr="007335EF" w14:paraId="2C123E74"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48BA3F11" w14:textId="6D22D196"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lastRenderedPageBreak/>
              <w:t xml:space="preserve">How will these outcome trends you identified in this section affect your department goals and plans for the next </w:t>
            </w:r>
            <w:r w:rsidR="00164383">
              <w:rPr>
                <w:rFonts w:ascii="Helvetica Neue" w:eastAsia="Calibri" w:hAnsi="Helvetica Neue" w:cs="Calibri"/>
                <w:b/>
                <w:bCs/>
                <w:color w:val="000000" w:themeColor="text1"/>
                <w:sz w:val="22"/>
                <w:szCs w:val="22"/>
              </w:rPr>
              <w:t xml:space="preserve">year and what are your strategies to shift </w:t>
            </w:r>
            <w:r w:rsidR="002E576D">
              <w:rPr>
                <w:rFonts w:ascii="Helvetica Neue" w:eastAsia="Calibri" w:hAnsi="Helvetica Neue" w:cs="Calibri"/>
                <w:b/>
                <w:bCs/>
                <w:color w:val="000000" w:themeColor="text1"/>
                <w:sz w:val="22"/>
                <w:szCs w:val="22"/>
              </w:rPr>
              <w:t xml:space="preserve">to move </w:t>
            </w:r>
            <w:r w:rsidR="00164383">
              <w:rPr>
                <w:rFonts w:ascii="Helvetica Neue" w:eastAsia="Calibri" w:hAnsi="Helvetica Neue" w:cs="Calibri"/>
                <w:b/>
                <w:bCs/>
                <w:color w:val="000000" w:themeColor="text1"/>
                <w:sz w:val="22"/>
                <w:szCs w:val="22"/>
              </w:rPr>
              <w:t xml:space="preserve">the trend towards </w:t>
            </w:r>
            <w:r w:rsidR="002E576D">
              <w:rPr>
                <w:rFonts w:ascii="Helvetica Neue" w:eastAsia="Calibri" w:hAnsi="Helvetica Neue" w:cs="Calibri"/>
                <w:b/>
                <w:bCs/>
                <w:color w:val="000000" w:themeColor="text1"/>
                <w:sz w:val="22"/>
                <w:szCs w:val="22"/>
              </w:rPr>
              <w:t xml:space="preserve">a </w:t>
            </w:r>
            <w:r w:rsidR="00164383">
              <w:rPr>
                <w:rFonts w:ascii="Helvetica Neue" w:eastAsia="Calibri" w:hAnsi="Helvetica Neue" w:cs="Calibri"/>
                <w:b/>
                <w:bCs/>
                <w:color w:val="000000" w:themeColor="text1"/>
                <w:sz w:val="22"/>
                <w:szCs w:val="22"/>
              </w:rPr>
              <w:t>positive direction?</w:t>
            </w:r>
          </w:p>
        </w:tc>
      </w:tr>
      <w:tr w:rsidR="00636202" w:rsidRPr="007335EF" w14:paraId="1FB58495" w14:textId="77777777" w:rsidTr="00ED1214">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7182563" w14:textId="1B08C087" w:rsidR="00636202" w:rsidRPr="007335EF" w:rsidRDefault="001F6572" w:rsidP="000D087A">
            <w:pPr>
              <w:rPr>
                <w:rFonts w:ascii="Helvetica Neue" w:hAnsi="Helvetica Neue"/>
                <w:sz w:val="22"/>
                <w:szCs w:val="22"/>
              </w:rPr>
            </w:pPr>
            <w:r>
              <w:rPr>
                <w:rFonts w:ascii="Helvetica Neue" w:hAnsi="Helvetica Neue"/>
                <w:sz w:val="22"/>
                <w:szCs w:val="22"/>
              </w:rPr>
              <w:t>See answers above.</w:t>
            </w:r>
          </w:p>
          <w:p w14:paraId="606BB96D" w14:textId="1CBAA597" w:rsidR="00636202" w:rsidRPr="007335EF" w:rsidRDefault="00636202" w:rsidP="000D087A">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E35ADB">
        <w:tc>
          <w:tcPr>
            <w:tcW w:w="9926" w:type="dxa"/>
            <w:shd w:val="clear" w:color="auto" w:fill="009193"/>
          </w:tcPr>
          <w:p w14:paraId="2BEE2FE4" w14:textId="0D459652"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E35ADB">
              <w:rPr>
                <w:rFonts w:ascii="Helvetica Neue" w:eastAsia="Calibri" w:hAnsi="Helvetica Neue" w:cs="Calibri"/>
                <w:b/>
                <w:bCs/>
                <w:color w:val="FFFFFF" w:themeColor="background1"/>
                <w:sz w:val="28"/>
                <w:szCs w:val="28"/>
              </w:rPr>
              <w:t xml:space="preserve">. </w:t>
            </w:r>
            <w:hyperlink r:id="rId33">
              <w:r w:rsidR="009979A6" w:rsidRPr="00E35ADB">
                <w:rPr>
                  <w:rStyle w:val="Hyperlink"/>
                  <w:rFonts w:ascii="Helvetica Neue" w:eastAsia="Avenir" w:hAnsi="Helvetica Neue" w:cs="Avenir"/>
                  <w:b/>
                  <w:bCs/>
                  <w:color w:val="FFFFFF" w:themeColor="background1"/>
                  <w:sz w:val="28"/>
                  <w:szCs w:val="28"/>
                </w:rPr>
                <w:t>Degrees and C</w:t>
              </w:r>
              <w:r w:rsidR="009979A6" w:rsidRPr="00E35ADB">
                <w:rPr>
                  <w:rStyle w:val="Hyperlink"/>
                  <w:rFonts w:ascii="Helvetica Neue" w:eastAsia="Avenir" w:hAnsi="Helvetica Neue" w:cs="Avenir"/>
                  <w:b/>
                  <w:bCs/>
                  <w:color w:val="FFFFFF" w:themeColor="background1"/>
                  <w:sz w:val="28"/>
                  <w:szCs w:val="28"/>
                </w:rPr>
                <w:t>e</w:t>
              </w:r>
              <w:r w:rsidR="009979A6" w:rsidRPr="00E35ADB">
                <w:rPr>
                  <w:rStyle w:val="Hyperlink"/>
                  <w:rFonts w:ascii="Helvetica Neue" w:eastAsia="Avenir" w:hAnsi="Helvetica Neue" w:cs="Avenir"/>
                  <w:b/>
                  <w:bCs/>
                  <w:color w:val="FFFFFF" w:themeColor="background1"/>
                  <w:sz w:val="28"/>
                  <w:szCs w:val="28"/>
                </w:rPr>
                <w:t>rtificates Dashboard</w:t>
              </w:r>
            </w:hyperlink>
          </w:p>
        </w:tc>
      </w:tr>
      <w:tr w:rsidR="009979A6" w14:paraId="197140B9" w14:textId="77777777" w:rsidTr="009979A6">
        <w:tc>
          <w:tcPr>
            <w:tcW w:w="9926" w:type="dxa"/>
          </w:tcPr>
          <w:p w14:paraId="5CC55596" w14:textId="41A47F3C"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On page 1 of the “Degrees and Certificate Awards Trends” Dashboard, what are the award trends for your department (</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9A35AA">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9979A6" w14:paraId="51510CFE" w14:textId="77777777" w:rsidTr="00821912">
        <w:tc>
          <w:tcPr>
            <w:tcW w:w="9926" w:type="dxa"/>
            <w:shd w:val="clear" w:color="auto" w:fill="FFF2CC" w:themeFill="accent4" w:themeFillTint="33"/>
          </w:tcPr>
          <w:p w14:paraId="3D4B2310" w14:textId="7B008758" w:rsidR="009979A6" w:rsidRPr="007335EF" w:rsidRDefault="001F6572" w:rsidP="009979A6">
            <w:pPr>
              <w:rPr>
                <w:rFonts w:ascii="Helvetica Neue" w:hAnsi="Helvetica Neue"/>
                <w:sz w:val="22"/>
                <w:szCs w:val="22"/>
              </w:rPr>
            </w:pPr>
            <w:r>
              <w:rPr>
                <w:rFonts w:ascii="Helvetica Neue" w:hAnsi="Helvetica Neue"/>
                <w:sz w:val="22"/>
                <w:szCs w:val="22"/>
              </w:rPr>
              <w:t>There are too few awards of the philosophy ADT to discuss trends by group. Overall, except for a large jump in 19-20, the number of philosophy ADTs awarded has stayed at 1-2 per year.</w:t>
            </w:r>
          </w:p>
          <w:p w14:paraId="28CCBBE5" w14:textId="490E1BBE" w:rsidR="009979A6" w:rsidRPr="007335EF" w:rsidRDefault="009979A6" w:rsidP="009979A6">
            <w:pPr>
              <w:rPr>
                <w:rFonts w:ascii="Helvetica Neue" w:hAnsi="Helvetica Neue"/>
                <w:sz w:val="22"/>
                <w:szCs w:val="22"/>
              </w:rPr>
            </w:pPr>
          </w:p>
        </w:tc>
      </w:tr>
      <w:tr w:rsidR="009979A6" w14:paraId="2ED5EC2E" w14:textId="77777777" w:rsidTr="009979A6">
        <w:tc>
          <w:tcPr>
            <w:tcW w:w="9926" w:type="dxa"/>
          </w:tcPr>
          <w:p w14:paraId="2D6C4D15" w14:textId="5EB20A85"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t xml:space="preserve">On page 4, what population(s) award trends showed gains in your program area and which populations need more support? </w:t>
            </w:r>
          </w:p>
        </w:tc>
      </w:tr>
      <w:tr w:rsidR="009979A6" w14:paraId="28B16507" w14:textId="77777777" w:rsidTr="00821912">
        <w:tc>
          <w:tcPr>
            <w:tcW w:w="9926" w:type="dxa"/>
            <w:shd w:val="clear" w:color="auto" w:fill="FFF2CC" w:themeFill="accent4" w:themeFillTint="33"/>
          </w:tcPr>
          <w:p w14:paraId="767030D4" w14:textId="20D434FB" w:rsidR="009979A6" w:rsidRPr="007335EF" w:rsidRDefault="001F6572" w:rsidP="009979A6">
            <w:pPr>
              <w:rPr>
                <w:rFonts w:ascii="Helvetica Neue" w:hAnsi="Helvetica Neue"/>
                <w:sz w:val="22"/>
                <w:szCs w:val="22"/>
              </w:rPr>
            </w:pPr>
            <w:r>
              <w:rPr>
                <w:rFonts w:ascii="Helvetica Neue" w:hAnsi="Helvetica Neue"/>
                <w:sz w:val="22"/>
                <w:szCs w:val="22"/>
              </w:rPr>
              <w:t>Not applicable. See answer to previous question.</w:t>
            </w:r>
          </w:p>
          <w:p w14:paraId="5FD27A79" w14:textId="4C911F72" w:rsidR="009979A6" w:rsidRPr="007335EF" w:rsidRDefault="009979A6" w:rsidP="009979A6">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E35ADB">
        <w:tc>
          <w:tcPr>
            <w:tcW w:w="9926" w:type="dxa"/>
            <w:shd w:val="clear" w:color="auto" w:fill="009193"/>
          </w:tcPr>
          <w:p w14:paraId="4CDCE1B1" w14:textId="6F4A7578"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E35ADB">
              <w:rPr>
                <w:rFonts w:ascii="Helvetica Neue" w:eastAsia="Avenir" w:hAnsi="Helvetica Neue" w:cs="Avenir"/>
                <w:b/>
                <w:bCs/>
                <w:color w:val="FFFFFF" w:themeColor="background1"/>
                <w:sz w:val="28"/>
                <w:szCs w:val="28"/>
              </w:rPr>
              <w:t xml:space="preserve">. </w:t>
            </w:r>
            <w:hyperlink r:id="rId34">
              <w:r w:rsidR="009979A6" w:rsidRPr="00E35ADB">
                <w:rPr>
                  <w:rStyle w:val="Hyperlink"/>
                  <w:rFonts w:ascii="Helvetica Neue" w:eastAsia="Avenir" w:hAnsi="Helvetica Neue" w:cs="Avenir"/>
                  <w:b/>
                  <w:bCs/>
                  <w:color w:val="FFFFFF" w:themeColor="background1"/>
                  <w:sz w:val="28"/>
                  <w:szCs w:val="28"/>
                </w:rPr>
                <w:t>Transfer Dashb</w:t>
              </w:r>
              <w:r w:rsidR="009979A6" w:rsidRPr="00E35ADB">
                <w:rPr>
                  <w:rStyle w:val="Hyperlink"/>
                  <w:rFonts w:ascii="Helvetica Neue" w:eastAsia="Avenir" w:hAnsi="Helvetica Neue" w:cs="Avenir"/>
                  <w:b/>
                  <w:bCs/>
                  <w:color w:val="FFFFFF" w:themeColor="background1"/>
                  <w:sz w:val="28"/>
                  <w:szCs w:val="28"/>
                </w:rPr>
                <w:t>o</w:t>
              </w:r>
              <w:r w:rsidR="009979A6" w:rsidRPr="00E35ADB">
                <w:rPr>
                  <w:rStyle w:val="Hyperlink"/>
                  <w:rFonts w:ascii="Helvetica Neue" w:eastAsia="Avenir" w:hAnsi="Helvetica Neue" w:cs="Avenir"/>
                  <w:b/>
                  <w:bCs/>
                  <w:color w:val="FFFFFF" w:themeColor="background1"/>
                  <w:sz w:val="28"/>
                  <w:szCs w:val="28"/>
                </w:rPr>
                <w:t>ard</w:t>
              </w:r>
            </w:hyperlink>
          </w:p>
        </w:tc>
      </w:tr>
      <w:tr w:rsidR="009979A6" w:rsidRPr="00F4718F" w14:paraId="571A15EF" w14:textId="77777777" w:rsidTr="009979A6">
        <w:tc>
          <w:tcPr>
            <w:tcW w:w="9926" w:type="dxa"/>
          </w:tcPr>
          <w:p w14:paraId="1A91669B" w14:textId="0DDC42A2"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transfer.  How may your department 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350B509B" w14:textId="741EFDDA" w:rsidR="009979A6" w:rsidRPr="001F6572" w:rsidRDefault="001F6572" w:rsidP="00EE3904">
            <w:pPr>
              <w:rPr>
                <w:rFonts w:ascii="Helvetica Neue" w:hAnsi="Helvetica Neue"/>
                <w:color w:val="000000" w:themeColor="text1"/>
                <w:sz w:val="22"/>
                <w:szCs w:val="22"/>
              </w:rPr>
            </w:pPr>
            <w:r>
              <w:rPr>
                <w:rFonts w:ascii="Helvetica Neue" w:hAnsi="Helvetica Neue"/>
                <w:color w:val="000000" w:themeColor="text1"/>
                <w:sz w:val="22"/>
                <w:szCs w:val="22"/>
              </w:rPr>
              <w:t xml:space="preserve">We already have the Philosophy ADT. We can maintain and potentially increase articulation agreements with UC and CSU philosophy </w:t>
            </w:r>
            <w:proofErr w:type="gramStart"/>
            <w:r>
              <w:rPr>
                <w:rFonts w:ascii="Helvetica Neue" w:hAnsi="Helvetica Neue"/>
                <w:color w:val="000000" w:themeColor="text1"/>
                <w:sz w:val="22"/>
                <w:szCs w:val="22"/>
              </w:rPr>
              <w:t>programs, and</w:t>
            </w:r>
            <w:proofErr w:type="gramEnd"/>
            <w:r>
              <w:rPr>
                <w:rFonts w:ascii="Helvetica Neue" w:hAnsi="Helvetica Neue"/>
                <w:color w:val="000000" w:themeColor="text1"/>
                <w:sz w:val="22"/>
                <w:szCs w:val="22"/>
              </w:rPr>
              <w:t xml:space="preserve"> ensure philosophy courses satisfy as many UC/CSU general education requirements as possible.</w:t>
            </w:r>
          </w:p>
          <w:p w14:paraId="1EC8528F" w14:textId="3D670A84" w:rsidR="007E1142" w:rsidRPr="00F4718F" w:rsidRDefault="007E1142" w:rsidP="00EE390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E35ADB">
        <w:tc>
          <w:tcPr>
            <w:tcW w:w="9926" w:type="dxa"/>
            <w:shd w:val="clear" w:color="auto" w:fill="009193"/>
          </w:tcPr>
          <w:p w14:paraId="417E9944" w14:textId="16895EAE"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commentRangeStart w:id="1"/>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commentRangeEnd w:id="1"/>
            <w:r w:rsidR="00AF76C4" w:rsidRPr="00E35ADB">
              <w:rPr>
                <w:rStyle w:val="CommentReference"/>
                <w:color w:val="FFFFFF" w:themeColor="background1"/>
              </w:rPr>
              <w:commentReference w:id="1"/>
            </w:r>
          </w:p>
        </w:tc>
      </w:tr>
      <w:tr w:rsidR="009979A6" w:rsidRPr="00F4718F" w14:paraId="678642B3" w14:textId="77777777" w:rsidTr="00E35ADB">
        <w:tc>
          <w:tcPr>
            <w:tcW w:w="9926" w:type="dxa"/>
            <w:shd w:val="clear" w:color="auto" w:fill="auto"/>
          </w:tcPr>
          <w:p w14:paraId="1A73CCD8" w14:textId="768EBCDE"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the department’s curriculum through the lens of student equity outcomes.  </w:t>
            </w:r>
          </w:p>
        </w:tc>
      </w:tr>
      <w:tr w:rsidR="009979A6" w14:paraId="01D8DD99" w14:textId="77777777" w:rsidTr="5FAD3FD5">
        <w:tc>
          <w:tcPr>
            <w:tcW w:w="9926" w:type="dxa"/>
          </w:tcPr>
          <w:p w14:paraId="24B9AAC4" w14:textId="62B3C47F" w:rsidR="009979A6" w:rsidRPr="00E35ADB" w:rsidRDefault="00AF76C4" w:rsidP="00E35ADB">
            <w:pPr>
              <w:pStyle w:val="ListParagraph"/>
              <w:numPr>
                <w:ilvl w:val="0"/>
                <w:numId w:val="1"/>
              </w:numPr>
              <w:ind w:left="335"/>
              <w:rPr>
                <w:rFonts w:ascii="Helvetica Neue" w:eastAsia="Avenir Black" w:hAnsi="Helvetica Neue" w:cs="Avenir Black"/>
                <w:color w:val="000000" w:themeColor="text1"/>
              </w:rPr>
            </w:pPr>
            <w:r w:rsidRPr="5FAD3FD5">
              <w:rPr>
                <w:rFonts w:ascii="Helvetica Neue" w:eastAsia="Avenir Black" w:hAnsi="Helvetica Neue" w:cs="Avenir Black"/>
                <w:b/>
                <w:bCs/>
                <w:color w:val="000000" w:themeColor="text1"/>
              </w:rPr>
              <w:t xml:space="preserve">What intentional effort is your department making to create </w:t>
            </w:r>
            <w:r w:rsidR="00362C71">
              <w:rPr>
                <w:rFonts w:ascii="Helvetica Neue" w:eastAsia="Avenir Black" w:hAnsi="Helvetica Neue" w:cs="Avenir Black"/>
                <w:b/>
                <w:bCs/>
                <w:color w:val="000000" w:themeColor="text1"/>
              </w:rPr>
              <w:t xml:space="preserve">and present clear </w:t>
            </w:r>
            <w:r w:rsidRPr="5FAD3FD5">
              <w:rPr>
                <w:rFonts w:ascii="Helvetica Neue" w:eastAsia="Avenir Black" w:hAnsi="Helvetica Neue" w:cs="Avenir Black"/>
                <w:b/>
                <w:bCs/>
                <w:color w:val="000000" w:themeColor="text1"/>
              </w:rPr>
              <w:t>pathways for students through curriculum?</w:t>
            </w:r>
          </w:p>
        </w:tc>
      </w:tr>
      <w:tr w:rsidR="00E57333" w14:paraId="322E4745" w14:textId="77777777" w:rsidTr="00E35ADB">
        <w:tc>
          <w:tcPr>
            <w:tcW w:w="9926" w:type="dxa"/>
            <w:shd w:val="clear" w:color="auto" w:fill="FFF2CC" w:themeFill="accent4" w:themeFillTint="33"/>
          </w:tcPr>
          <w:p w14:paraId="6D61BF1D" w14:textId="19AA2206" w:rsidR="00E57333" w:rsidRPr="001F6572" w:rsidRDefault="001F6572" w:rsidP="00E57333">
            <w:pPr>
              <w:ind w:left="-25"/>
              <w:rPr>
                <w:rFonts w:ascii="Helvetica Neue" w:eastAsia="Avenir Black" w:hAnsi="Helvetica Neue" w:cs="Avenir Black"/>
                <w:color w:val="000000" w:themeColor="text1"/>
              </w:rPr>
            </w:pPr>
            <w:r>
              <w:rPr>
                <w:rFonts w:ascii="Helvetica Neue" w:eastAsia="Avenir Black" w:hAnsi="Helvetica Neue" w:cs="Avenir Black"/>
                <w:color w:val="000000" w:themeColor="text1"/>
              </w:rPr>
              <w:t xml:space="preserve">We completed a complete program map for the Philosophy ADT---including specific recommendations for completing all GE requirements---but there is no public place to post this information where students would easily find it. </w:t>
            </w:r>
          </w:p>
          <w:p w14:paraId="06241B0C" w14:textId="62A4F542" w:rsidR="00E57333" w:rsidRPr="00E35ADB" w:rsidDel="00E57333" w:rsidRDefault="00E57333" w:rsidP="00E35ADB">
            <w:pPr>
              <w:ind w:left="-25"/>
              <w:rPr>
                <w:rFonts w:ascii="Helvetica Neue" w:eastAsia="Avenir Black" w:hAnsi="Helvetica Neue" w:cs="Avenir Black"/>
                <w:b/>
                <w:bCs/>
                <w:color w:val="000000" w:themeColor="text1"/>
              </w:rPr>
            </w:pPr>
          </w:p>
        </w:tc>
      </w:tr>
      <w:tr w:rsidR="009979A6" w14:paraId="34A5387C" w14:textId="77777777" w:rsidTr="00E35ADB">
        <w:tc>
          <w:tcPr>
            <w:tcW w:w="9926" w:type="dxa"/>
            <w:shd w:val="clear" w:color="auto" w:fill="auto"/>
          </w:tcPr>
          <w:p w14:paraId="77B9F97D" w14:textId="64B9A5B4" w:rsidR="007E1142" w:rsidRPr="00E35ADB" w:rsidRDefault="00AF76C4" w:rsidP="00E35ADB">
            <w:pPr>
              <w:pStyle w:val="ListParagraph"/>
              <w:numPr>
                <w:ilvl w:val="0"/>
                <w:numId w:val="1"/>
              </w:numPr>
              <w:ind w:left="335"/>
              <w:rPr>
                <w:rFonts w:ascii="Helvetica Neue" w:hAnsi="Helvetica Neue"/>
              </w:rPr>
            </w:pPr>
            <w:r w:rsidRPr="00E35ADB">
              <w:rPr>
                <w:rFonts w:ascii="Helvetica Neue" w:hAnsi="Helvetica Neue"/>
                <w:b/>
                <w:bCs/>
              </w:rPr>
              <w:t>What are your plans for revising and/or creating new pathways</w:t>
            </w:r>
            <w:r w:rsidR="00362C71">
              <w:rPr>
                <w:rFonts w:ascii="Helvetica Neue" w:hAnsi="Helvetica Neue"/>
                <w:b/>
                <w:bCs/>
              </w:rPr>
              <w:t xml:space="preserve"> </w:t>
            </w:r>
            <w:r w:rsidRPr="00E35ADB">
              <w:rPr>
                <w:rFonts w:ascii="Helvetica Neue" w:hAnsi="Helvetica Neue"/>
                <w:b/>
                <w:bCs/>
              </w:rPr>
              <w:t xml:space="preserve">supported </w:t>
            </w:r>
            <w:r w:rsidR="00362C71">
              <w:rPr>
                <w:rFonts w:ascii="Helvetica Neue" w:hAnsi="Helvetica Neue"/>
                <w:b/>
                <w:bCs/>
              </w:rPr>
              <w:t>by</w:t>
            </w:r>
            <w:r w:rsidRPr="00E35ADB">
              <w:rPr>
                <w:rFonts w:ascii="Helvetica Neue" w:hAnsi="Helvetica Neue"/>
                <w:b/>
                <w:bCs/>
              </w:rPr>
              <w:t xml:space="preserve"> labor market </w:t>
            </w:r>
            <w:r w:rsidR="00E57333">
              <w:rPr>
                <w:rFonts w:ascii="Helvetica Neue" w:hAnsi="Helvetica Neue"/>
                <w:b/>
                <w:bCs/>
              </w:rPr>
              <w:t>i</w:t>
            </w:r>
            <w:r w:rsidRPr="00E35ADB">
              <w:rPr>
                <w:rFonts w:ascii="Helvetica Neue" w:hAnsi="Helvetica Neue"/>
                <w:b/>
                <w:bCs/>
              </w:rPr>
              <w:t>nformation (LMI) and student demands?</w:t>
            </w:r>
            <w:r w:rsidRPr="5FAD3FD5">
              <w:rPr>
                <w:rFonts w:ascii="Helvetica Neue" w:hAnsi="Helvetica Neue"/>
              </w:rPr>
              <w:t xml:space="preserve">  Using </w:t>
            </w:r>
            <w:hyperlink r:id="rId35" w:history="1">
              <w:r w:rsidRPr="00A70A64">
                <w:rPr>
                  <w:rStyle w:val="Hyperlink"/>
                  <w:rFonts w:ascii="Helvetica Neue" w:hAnsi="Helvetica Neue"/>
                </w:rPr>
                <w:t>Vision for Success</w:t>
              </w:r>
            </w:hyperlink>
            <w:r w:rsidRPr="5FAD3FD5">
              <w:rPr>
                <w:rFonts w:ascii="Helvetica Neue" w:hAnsi="Helvetica Neue"/>
              </w:rPr>
              <w:t xml:space="preserve"> and </w:t>
            </w:r>
            <w:hyperlink r:id="rId36" w:history="1">
              <w:r w:rsidRPr="00A70A64">
                <w:rPr>
                  <w:rStyle w:val="Hyperlink"/>
                  <w:rFonts w:ascii="Helvetica Neue" w:hAnsi="Helvetica Neue"/>
                </w:rPr>
                <w:t>SCFF</w:t>
              </w:r>
            </w:hyperlink>
            <w:r w:rsidRPr="5FAD3FD5">
              <w:rPr>
                <w:rFonts w:ascii="Helvetica Neue" w:hAnsi="Helvetica Neue"/>
              </w:rPr>
              <w:t xml:space="preserve"> focus, please indicate rationale and how the plans directly support student success and equitable completion.</w:t>
            </w:r>
          </w:p>
        </w:tc>
      </w:tr>
      <w:tr w:rsidR="00E57333" w14:paraId="7343EBBF" w14:textId="77777777" w:rsidTr="5FAD3FD5">
        <w:tc>
          <w:tcPr>
            <w:tcW w:w="9926" w:type="dxa"/>
            <w:shd w:val="clear" w:color="auto" w:fill="FFF2CC" w:themeFill="accent4" w:themeFillTint="33"/>
          </w:tcPr>
          <w:p w14:paraId="6BB3FED4" w14:textId="31F5699C" w:rsidR="00E57333" w:rsidRPr="00E35ADB" w:rsidRDefault="001F6572" w:rsidP="001F6572">
            <w:pPr>
              <w:ind w:left="-25"/>
              <w:rPr>
                <w:rFonts w:ascii="Helvetica Neue" w:hAnsi="Helvetica Neue"/>
              </w:rPr>
            </w:pPr>
            <w:r>
              <w:rPr>
                <w:rFonts w:ascii="Helvetica Neue" w:hAnsi="Helvetica Neue"/>
              </w:rPr>
              <w:t>Not applicable.</w:t>
            </w: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E954D2">
        <w:tc>
          <w:tcPr>
            <w:tcW w:w="9926" w:type="dxa"/>
            <w:shd w:val="clear" w:color="auto" w:fill="009193"/>
          </w:tcPr>
          <w:p w14:paraId="65C28288" w14:textId="205F802B" w:rsidR="00C407EA" w:rsidRPr="006425C8" w:rsidRDefault="00C94A73" w:rsidP="00E954D2">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E954D2">
        <w:tc>
          <w:tcPr>
            <w:tcW w:w="9926" w:type="dxa"/>
            <w:shd w:val="clear" w:color="auto" w:fill="auto"/>
          </w:tcPr>
          <w:p w14:paraId="368A25B3" w14:textId="0463A231" w:rsidR="00C407EA" w:rsidRPr="00B822F5" w:rsidRDefault="00C407EA" w:rsidP="00A16362">
            <w:pPr>
              <w:rPr>
                <w:rFonts w:ascii="Helvetica Neue" w:hAnsi="Helvetica Neue"/>
                <w:b/>
                <w:color w:val="000000" w:themeColor="text1"/>
                <w:sz w:val="22"/>
                <w:szCs w:val="22"/>
              </w:rPr>
            </w:pPr>
            <w:r w:rsidRPr="00B822F5">
              <w:rPr>
                <w:rFonts w:ascii="Helvetica Neue" w:hAnsi="Helvetica Neue"/>
                <w:b/>
                <w:color w:val="000000" w:themeColor="text1"/>
                <w:sz w:val="22"/>
                <w:szCs w:val="22"/>
              </w:rPr>
              <w:lastRenderedPageBreak/>
              <w:t>As continued decline in overall enrollment for college going population, it is important for us to look at who will be coming to BCC in the next 5 years.</w:t>
            </w:r>
            <w:r w:rsidR="00A16362" w:rsidRPr="00B822F5">
              <w:rPr>
                <w:rFonts w:ascii="Helvetica Neue" w:hAnsi="Helvetica Neue"/>
                <w:b/>
                <w:color w:val="000000" w:themeColor="text1"/>
                <w:sz w:val="22"/>
                <w:szCs w:val="22"/>
              </w:rPr>
              <w:t xml:space="preserve"> </w:t>
            </w:r>
            <w:r w:rsidR="00553BAD" w:rsidRPr="00B822F5">
              <w:rPr>
                <w:rFonts w:ascii="Helvetica Neue" w:hAnsi="Helvetica Neue"/>
                <w:b/>
                <w:color w:val="000000" w:themeColor="text1"/>
                <w:sz w:val="22"/>
                <w:szCs w:val="22"/>
              </w:rPr>
              <w:t xml:space="preserve"> Reviewing </w:t>
            </w:r>
            <w:r w:rsidRPr="00B822F5">
              <w:rPr>
                <w:rFonts w:ascii="Helvetica Neue" w:hAnsi="Helvetica Neue"/>
                <w:b/>
                <w:color w:val="000000" w:themeColor="text1"/>
                <w:sz w:val="22"/>
                <w:szCs w:val="22"/>
              </w:rPr>
              <w:t>the data provide here, what strategies would your department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E35ADB">
        <w:tc>
          <w:tcPr>
            <w:tcW w:w="9926" w:type="dxa"/>
            <w:shd w:val="clear" w:color="auto" w:fill="FFF2CC" w:themeFill="accent4" w:themeFillTint="33"/>
          </w:tcPr>
          <w:p w14:paraId="53C86E88" w14:textId="65E1F502" w:rsidR="00C407EA" w:rsidRPr="00E00679" w:rsidRDefault="00E00679" w:rsidP="00E954D2">
            <w:pPr>
              <w:rPr>
                <w:rFonts w:ascii="Helvetica Neue" w:eastAsia="Avenir Black" w:hAnsi="Helvetica Neue" w:cs="Avenir Black"/>
                <w:color w:val="000000" w:themeColor="text1"/>
                <w:sz w:val="22"/>
                <w:szCs w:val="22"/>
              </w:rPr>
            </w:pPr>
            <w:r>
              <w:rPr>
                <w:rFonts w:ascii="Helvetica Neue" w:eastAsia="Avenir Black" w:hAnsi="Helvetica Neue" w:cs="Avenir Black"/>
                <w:color w:val="000000" w:themeColor="text1"/>
                <w:sz w:val="22"/>
                <w:szCs w:val="22"/>
              </w:rPr>
              <w:t xml:space="preserve">I’m not sure what the philosophy program specifically can do to bring more students to BCC. If the question is specifically about increasing dual enrollment, the philosophy program is willing to offer courses on a high-school </w:t>
            </w:r>
            <w:proofErr w:type="gramStart"/>
            <w:r>
              <w:rPr>
                <w:rFonts w:ascii="Helvetica Neue" w:eastAsia="Avenir Black" w:hAnsi="Helvetica Neue" w:cs="Avenir Black"/>
                <w:color w:val="000000" w:themeColor="text1"/>
                <w:sz w:val="22"/>
                <w:szCs w:val="22"/>
              </w:rPr>
              <w:t>campus, or</w:t>
            </w:r>
            <w:proofErr w:type="gramEnd"/>
            <w:r>
              <w:rPr>
                <w:rFonts w:ascii="Helvetica Neue" w:eastAsia="Avenir Black" w:hAnsi="Helvetica Neue" w:cs="Avenir Black"/>
                <w:color w:val="000000" w:themeColor="text1"/>
                <w:sz w:val="22"/>
                <w:szCs w:val="22"/>
              </w:rPr>
              <w:t xml:space="preserve"> teach a class of high-school students at BCC. My understanding is that the high-schools and the BCC administration are the ones who </w:t>
            </w:r>
            <w:proofErr w:type="gramStart"/>
            <w:r>
              <w:rPr>
                <w:rFonts w:ascii="Helvetica Neue" w:eastAsia="Avenir Black" w:hAnsi="Helvetica Neue" w:cs="Avenir Black"/>
                <w:color w:val="000000" w:themeColor="text1"/>
                <w:sz w:val="22"/>
                <w:szCs w:val="22"/>
              </w:rPr>
              <w:t>actually decide</w:t>
            </w:r>
            <w:proofErr w:type="gramEnd"/>
            <w:r>
              <w:rPr>
                <w:rFonts w:ascii="Helvetica Neue" w:eastAsia="Avenir Black" w:hAnsi="Helvetica Neue" w:cs="Avenir Black"/>
                <w:color w:val="000000" w:themeColor="text1"/>
                <w:sz w:val="22"/>
                <w:szCs w:val="22"/>
              </w:rPr>
              <w:t xml:space="preserve"> what courses would actually get selected for something like that.</w:t>
            </w:r>
          </w:p>
          <w:p w14:paraId="7886CF98" w14:textId="77777777" w:rsidR="00A16362" w:rsidRDefault="00A16362" w:rsidP="00E954D2">
            <w:pPr>
              <w:rPr>
                <w:rFonts w:ascii="Helvetica Neue" w:eastAsia="Avenir Black" w:hAnsi="Helvetica Neue" w:cs="Avenir Black"/>
                <w:b/>
                <w:bCs/>
                <w:color w:val="000000" w:themeColor="text1"/>
                <w:sz w:val="22"/>
                <w:szCs w:val="22"/>
              </w:rPr>
            </w:pPr>
          </w:p>
          <w:p w14:paraId="4B4534FE" w14:textId="5F13907B" w:rsidR="00C407EA" w:rsidRPr="00E35ADB" w:rsidRDefault="00C407EA" w:rsidP="00E35ADB">
            <w:pPr>
              <w:ind w:left="-25"/>
              <w:rPr>
                <w:rFonts w:ascii="Helvetica Neue" w:eastAsia="Avenir Black" w:hAnsi="Helvetica Neue" w:cs="Avenir Black"/>
                <w:color w:val="000000" w:themeColor="text1"/>
              </w:rPr>
            </w:pP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E35ADB">
        <w:tc>
          <w:tcPr>
            <w:tcW w:w="9926" w:type="dxa"/>
            <w:shd w:val="clear" w:color="auto" w:fill="009193"/>
          </w:tcPr>
          <w:p w14:paraId="18422EEE" w14:textId="7C0AA276" w:rsidR="00F4718F" w:rsidRPr="00E35ADB"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E35ADB">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p w14:paraId="736A36DF" w14:textId="47335B4B" w:rsidR="00F4718F" w:rsidRPr="00F4718F" w:rsidRDefault="00F4718F" w:rsidP="00EE3904">
            <w:pPr>
              <w:rPr>
                <w:rFonts w:ascii="Helvetica Neue" w:hAnsi="Helvetica Neue"/>
                <w:sz w:val="22"/>
                <w:szCs w:val="22"/>
              </w:rPr>
            </w:pPr>
          </w:p>
        </w:tc>
      </w:tr>
      <w:tr w:rsidR="00F4718F" w14:paraId="3D6BF03A" w14:textId="77777777" w:rsidTr="5FAD3FD5">
        <w:tc>
          <w:tcPr>
            <w:tcW w:w="9926" w:type="dxa"/>
          </w:tcPr>
          <w:p w14:paraId="2D5BFFAA" w14:textId="105B688C" w:rsidR="00F4718F" w:rsidRPr="00B822F5" w:rsidRDefault="28E7BAB0" w:rsidP="00E35ADB">
            <w:pPr>
              <w:pStyle w:val="ListParagraph"/>
              <w:ind w:left="0"/>
              <w:rPr>
                <w:b/>
                <w:bCs/>
              </w:rPr>
            </w:pPr>
            <w:r w:rsidRPr="00B822F5">
              <w:rPr>
                <w:rFonts w:ascii="Helvetica Neue" w:hAnsi="Helvetica Neue" w:cs="Segoe UI"/>
                <w:b/>
                <w:bCs/>
                <w:color w:val="000000" w:themeColor="text1"/>
              </w:rPr>
              <w:t xml:space="preserve">Assess your facilities utilization (including labs, support for online learning, and other spaces) and for </w:t>
            </w:r>
            <w:r w:rsidR="45609855" w:rsidRPr="00B822F5">
              <w:rPr>
                <w:rFonts w:ascii="Helvetica Neue" w:hAnsi="Helvetica Neue" w:cs="Segoe UI"/>
                <w:b/>
                <w:bCs/>
                <w:color w:val="000000" w:themeColor="text1"/>
              </w:rPr>
              <w:t>next</w:t>
            </w:r>
            <w:r w:rsidRPr="00B822F5">
              <w:rPr>
                <w:rFonts w:ascii="Helvetica Neue" w:hAnsi="Helvetica Neue" w:cs="Segoe UI"/>
                <w:b/>
                <w:bCs/>
                <w:color w:val="000000" w:themeColor="text1"/>
              </w:rPr>
              <w:t xml:space="preserve"> year, indicate if the space is sufficient</w:t>
            </w:r>
            <w:r w:rsidR="30FC0594" w:rsidRPr="00B822F5">
              <w:rPr>
                <w:rFonts w:ascii="Helvetica Neue" w:hAnsi="Helvetica Neue" w:cs="Segoe UI"/>
                <w:b/>
                <w:bCs/>
                <w:color w:val="000000" w:themeColor="text1"/>
              </w:rPr>
              <w:t xml:space="preserve"> or not</w:t>
            </w:r>
            <w:r w:rsidRPr="00B822F5">
              <w:rPr>
                <w:rFonts w:ascii="Helvetica Neue" w:hAnsi="Helvetica Neue" w:cs="Segoe UI"/>
                <w:b/>
                <w:bCs/>
                <w:color w:val="000000" w:themeColor="text1"/>
              </w:rPr>
              <w:t xml:space="preserve">.  If </w:t>
            </w:r>
            <w:r w:rsidR="1B149826" w:rsidRPr="00B822F5">
              <w:rPr>
                <w:rFonts w:ascii="Helvetica Neue" w:hAnsi="Helvetica Neue" w:cs="Segoe UI"/>
                <w:b/>
                <w:bCs/>
                <w:color w:val="000000" w:themeColor="text1"/>
              </w:rPr>
              <w:t>not</w:t>
            </w:r>
            <w:r w:rsidRPr="00B822F5">
              <w:rPr>
                <w:rFonts w:ascii="Helvetica Neue" w:hAnsi="Helvetica Neue" w:cs="Segoe UI"/>
                <w:b/>
                <w:bCs/>
                <w:color w:val="000000" w:themeColor="text1"/>
              </w:rPr>
              <w:t xml:space="preserve">, what are the needs and why? </w:t>
            </w:r>
            <w:r w:rsidR="00553BAD" w:rsidRPr="00B822F5">
              <w:rPr>
                <w:rFonts w:ascii="Helvetica Neue" w:hAnsi="Helvetica Neue" w:cs="Segoe UI"/>
                <w:b/>
                <w:bCs/>
                <w:color w:val="000000" w:themeColor="text1"/>
              </w:rPr>
              <w:t xml:space="preserve">Work with </w:t>
            </w:r>
            <w:r w:rsidR="707ADD6B" w:rsidRPr="00B822F5">
              <w:rPr>
                <w:rFonts w:ascii="Helvetica Neue" w:hAnsi="Helvetica Neue" w:cs="Segoe UI"/>
                <w:b/>
                <w:bCs/>
                <w:color w:val="000000" w:themeColor="text1"/>
              </w:rPr>
              <w:t>your Dean to check on your needs prior to responding this section.</w:t>
            </w:r>
          </w:p>
        </w:tc>
      </w:tr>
      <w:tr w:rsidR="00F4718F" w14:paraId="4710BDA8" w14:textId="77777777" w:rsidTr="5FAD3FD5">
        <w:tc>
          <w:tcPr>
            <w:tcW w:w="9926" w:type="dxa"/>
            <w:shd w:val="clear" w:color="auto" w:fill="FFF2CC" w:themeFill="accent4" w:themeFillTint="33"/>
          </w:tcPr>
          <w:p w14:paraId="60BF335B" w14:textId="6895DDC2" w:rsidR="00F4718F" w:rsidRDefault="00E00679" w:rsidP="00EE3904">
            <w:pPr>
              <w:rPr>
                <w:rFonts w:ascii="Helvetica Neue" w:hAnsi="Helvetica Neue"/>
                <w:sz w:val="22"/>
                <w:szCs w:val="22"/>
              </w:rPr>
            </w:pPr>
            <w:r>
              <w:rPr>
                <w:rFonts w:ascii="Helvetica Neue" w:hAnsi="Helvetica Neue"/>
                <w:sz w:val="22"/>
                <w:szCs w:val="22"/>
              </w:rPr>
              <w:t xml:space="preserve">Facilities are adequate for the philosophy program. </w:t>
            </w:r>
          </w:p>
          <w:p w14:paraId="198965BD" w14:textId="2D8EF7A5" w:rsidR="00F4718F" w:rsidRPr="00F4718F" w:rsidRDefault="00F4718F" w:rsidP="00EE3904">
            <w:pPr>
              <w:rPr>
                <w:rFonts w:ascii="Helvetica Neue" w:hAnsi="Helvetica Neue"/>
                <w:sz w:val="22"/>
                <w:szCs w:val="22"/>
              </w:rPr>
            </w:pP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04E8B112"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144786">
        <w:tc>
          <w:tcPr>
            <w:tcW w:w="9926" w:type="dxa"/>
            <w:shd w:val="clear" w:color="auto" w:fill="E2EFD9" w:themeFill="accent6" w:themeFillTint="33"/>
          </w:tcPr>
          <w:p w14:paraId="0A291560" w14:textId="77777777" w:rsidR="008828F5" w:rsidRDefault="006441C5"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14:paraId="73930261" w14:textId="77777777" w:rsidR="008828F5" w:rsidRDefault="008828F5" w:rsidP="006B1C11">
            <w:pPr>
              <w:rPr>
                <w:rFonts w:ascii="Helvetica Neue" w:hAnsi="Helvetica Neue"/>
                <w:color w:val="000000" w:themeColor="text1"/>
                <w:sz w:val="23"/>
                <w:szCs w:val="23"/>
              </w:rPr>
            </w:pPr>
          </w:p>
          <w:p w14:paraId="593AAC16" w14:textId="668BF5EA" w:rsidR="006B1C11" w:rsidRPr="008731CA" w:rsidRDefault="006441C5" w:rsidP="006B1C11">
            <w:pPr>
              <w:rPr>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sidR="008828F5">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sidR="008828F5">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sidR="008828F5">
              <w:rPr>
                <w:rFonts w:ascii="Helvetica Neue" w:hAnsi="Helvetica Neue"/>
                <w:color w:val="000000" w:themeColor="text1"/>
                <w:sz w:val="23"/>
                <w:szCs w:val="23"/>
              </w:rPr>
              <w:t>.</w:t>
            </w:r>
          </w:p>
        </w:tc>
      </w:tr>
      <w:tr w:rsidR="00266533" w:rsidRPr="00EC7286" w14:paraId="5080D8E1" w14:textId="77777777" w:rsidTr="00266533">
        <w:tc>
          <w:tcPr>
            <w:tcW w:w="9926" w:type="dxa"/>
            <w:shd w:val="clear" w:color="auto" w:fill="auto"/>
          </w:tcPr>
          <w:p w14:paraId="4CFE3D42" w14:textId="2FEE8F59" w:rsidR="00266533" w:rsidRPr="00266533" w:rsidRDefault="00C94A73" w:rsidP="006B1C11">
            <w:pPr>
              <w:rPr>
                <w:rFonts w:ascii="Helvetica Neue" w:hAnsi="Helvetica Neue"/>
                <w:b/>
                <w:bCs/>
                <w:color w:val="000000" w:themeColor="text1"/>
                <w:sz w:val="22"/>
                <w:szCs w:val="22"/>
              </w:rPr>
            </w:pPr>
            <w:r>
              <w:rPr>
                <w:rFonts w:ascii="Helvetica Neue" w:hAnsi="Helvetica Neue"/>
                <w:b/>
                <w:bCs/>
                <w:sz w:val="22"/>
                <w:szCs w:val="22"/>
              </w:rPr>
              <w:lastRenderedPageBreak/>
              <w:t>6</w:t>
            </w:r>
            <w:r w:rsidR="00EB4E58">
              <w:rPr>
                <w:rFonts w:ascii="Helvetica Neue" w:hAnsi="Helvetica Neue"/>
                <w:b/>
                <w:bCs/>
                <w:sz w:val="22"/>
                <w:szCs w:val="22"/>
              </w:rPr>
              <w:t>a</w:t>
            </w:r>
            <w:r w:rsidR="00266533" w:rsidRPr="00266533">
              <w:rPr>
                <w:rFonts w:ascii="Helvetica Neue" w:hAnsi="Helvetica Neue"/>
                <w:b/>
                <w:bCs/>
                <w:sz w:val="22"/>
                <w:szCs w:val="22"/>
              </w:rPr>
              <w:t xml:space="preserve">. </w:t>
            </w:r>
            <w:r w:rsidR="006441C5" w:rsidRPr="2AEBD0E3">
              <w:rPr>
                <w:rStyle w:val="normaltextrun"/>
                <w:rFonts w:ascii="Helvetica Neue" w:hAnsi="Helvetica Neue" w:cs="Arial"/>
                <w:b/>
                <w:bCs/>
                <w:color w:val="000000" w:themeColor="text1"/>
                <w:sz w:val="22"/>
                <w:szCs w:val="22"/>
              </w:rPr>
              <w:t>What action plans did your department identify upon the assessment of each SLOs and/or PLOs? For courses with multiple sections in the program, please list the main action plans.   Please be as detailed as possible.</w:t>
            </w:r>
            <w:r w:rsidR="006441C5"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1862108F" w14:textId="77777777" w:rsidR="0023303A" w:rsidRDefault="0023303A"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PHIL 001 is the most heavily scheduled course in the philosophy program. Both SLOs for that course were assessed in Fall 2020. </w:t>
            </w:r>
          </w:p>
          <w:p w14:paraId="0442DCBC" w14:textId="77777777" w:rsidR="0023303A" w:rsidRDefault="0023303A" w:rsidP="006B1C11">
            <w:pPr>
              <w:rPr>
                <w:rFonts w:ascii="Helvetica Neue" w:hAnsi="Helvetica Neue"/>
                <w:color w:val="000000" w:themeColor="text1"/>
                <w:sz w:val="22"/>
                <w:szCs w:val="22"/>
              </w:rPr>
            </w:pPr>
          </w:p>
          <w:p w14:paraId="0CDA9B23" w14:textId="0521FF11" w:rsidR="00266533" w:rsidRDefault="0023303A" w:rsidP="006B1C11">
            <w:pPr>
              <w:rPr>
                <w:rFonts w:ascii="Helvetica Neue" w:hAnsi="Helvetica Neue"/>
                <w:color w:val="000000" w:themeColor="text1"/>
                <w:sz w:val="22"/>
                <w:szCs w:val="22"/>
              </w:rPr>
            </w:pPr>
            <w:r>
              <w:rPr>
                <w:rFonts w:ascii="Helvetica Neue" w:hAnsi="Helvetica Neue"/>
                <w:color w:val="000000" w:themeColor="text1"/>
                <w:sz w:val="22"/>
                <w:szCs w:val="22"/>
              </w:rPr>
              <w:t>The main action plans for SLO 1 were:</w:t>
            </w:r>
          </w:p>
          <w:p w14:paraId="2E9CD35E" w14:textId="426A1820" w:rsidR="0023303A" w:rsidRDefault="0023303A" w:rsidP="0023303A">
            <w:pPr>
              <w:pStyle w:val="ListParagraph"/>
              <w:numPr>
                <w:ilvl w:val="0"/>
                <w:numId w:val="45"/>
              </w:numPr>
              <w:rPr>
                <w:rFonts w:ascii="Helvetica Neue" w:hAnsi="Helvetica Neue"/>
                <w:color w:val="000000" w:themeColor="text1"/>
              </w:rPr>
            </w:pPr>
            <w:r w:rsidRPr="0023303A">
              <w:rPr>
                <w:rFonts w:ascii="Helvetica Neue" w:hAnsi="Helvetica Neue"/>
                <w:color w:val="000000" w:themeColor="text1"/>
              </w:rPr>
              <w:t>Rather than having students write 3 significant papers (3-5 pages), have smaller written assignments each week where students can build proficiency in expository writing and in argument analysis, before trying their hand at a larger paper at the end of the semester.</w:t>
            </w:r>
          </w:p>
          <w:p w14:paraId="4CCCC305" w14:textId="7D023C24" w:rsidR="0023303A" w:rsidRDefault="0023303A" w:rsidP="0023303A">
            <w:pPr>
              <w:pStyle w:val="ListParagraph"/>
              <w:numPr>
                <w:ilvl w:val="0"/>
                <w:numId w:val="45"/>
              </w:numPr>
              <w:rPr>
                <w:rFonts w:ascii="Helvetica Neue" w:hAnsi="Helvetica Neue"/>
                <w:color w:val="000000" w:themeColor="text1"/>
              </w:rPr>
            </w:pPr>
            <w:r w:rsidRPr="0023303A">
              <w:rPr>
                <w:rFonts w:ascii="Helvetica Neue" w:hAnsi="Helvetica Neue"/>
                <w:color w:val="000000" w:themeColor="text1"/>
              </w:rPr>
              <w:t>Use quizzes as a way for students to check their understanding of an argument before attempting to write about that argument.</w:t>
            </w:r>
          </w:p>
          <w:p w14:paraId="59CA3374" w14:textId="04A47B68" w:rsidR="0023303A" w:rsidRDefault="0023303A" w:rsidP="0023303A">
            <w:pPr>
              <w:pStyle w:val="ListParagraph"/>
              <w:numPr>
                <w:ilvl w:val="0"/>
                <w:numId w:val="45"/>
              </w:numPr>
              <w:rPr>
                <w:rFonts w:ascii="Helvetica Neue" w:hAnsi="Helvetica Neue"/>
                <w:color w:val="000000" w:themeColor="text1"/>
              </w:rPr>
            </w:pPr>
            <w:r w:rsidRPr="0023303A">
              <w:rPr>
                <w:rFonts w:ascii="Helvetica Neue" w:hAnsi="Helvetica Neue"/>
                <w:color w:val="000000" w:themeColor="text1"/>
              </w:rPr>
              <w:t>Use more specific rubrics to provide feedback on weekly writing assignments.</w:t>
            </w:r>
          </w:p>
          <w:p w14:paraId="351EE779" w14:textId="3F478B18" w:rsidR="0023303A" w:rsidRDefault="0023303A" w:rsidP="0023303A">
            <w:pPr>
              <w:pStyle w:val="ListParagraph"/>
              <w:numPr>
                <w:ilvl w:val="0"/>
                <w:numId w:val="45"/>
              </w:numPr>
              <w:rPr>
                <w:rFonts w:ascii="Helvetica Neue" w:hAnsi="Helvetica Neue"/>
                <w:color w:val="000000" w:themeColor="text1"/>
              </w:rPr>
            </w:pPr>
            <w:r w:rsidRPr="0023303A">
              <w:rPr>
                <w:rFonts w:ascii="Helvetica Neue" w:hAnsi="Helvetica Neue"/>
                <w:color w:val="000000" w:themeColor="text1"/>
              </w:rPr>
              <w:t>Ideally, strong student work from previous semesters would be provided for every assignment where students are tasked with reconstructing or evaluating an argument.</w:t>
            </w:r>
          </w:p>
          <w:p w14:paraId="36AFDC94" w14:textId="141ADC8F" w:rsidR="0023303A" w:rsidRDefault="0023303A" w:rsidP="0023303A">
            <w:pPr>
              <w:pStyle w:val="ListParagraph"/>
              <w:numPr>
                <w:ilvl w:val="0"/>
                <w:numId w:val="45"/>
              </w:numPr>
              <w:rPr>
                <w:rFonts w:ascii="Helvetica Neue" w:hAnsi="Helvetica Neue"/>
                <w:color w:val="000000" w:themeColor="text1"/>
              </w:rPr>
            </w:pPr>
            <w:r w:rsidRPr="0023303A">
              <w:rPr>
                <w:rFonts w:ascii="Helvetica Neue" w:hAnsi="Helvetica Neue"/>
                <w:color w:val="000000" w:themeColor="text1"/>
              </w:rPr>
              <w:t xml:space="preserve">I would like to try covering fewer topics over the course of the semester, building in more activities for each topic that is covered. Hopefully this will yield a deeper understanding of the topics that are covered. I worry that, at the current pace, </w:t>
            </w:r>
            <w:proofErr w:type="gramStart"/>
            <w:r w:rsidRPr="0023303A">
              <w:rPr>
                <w:rFonts w:ascii="Helvetica Neue" w:hAnsi="Helvetica Neue"/>
                <w:color w:val="000000" w:themeColor="text1"/>
              </w:rPr>
              <w:t>a number of</w:t>
            </w:r>
            <w:proofErr w:type="gramEnd"/>
            <w:r w:rsidRPr="0023303A">
              <w:rPr>
                <w:rFonts w:ascii="Helvetica Neue" w:hAnsi="Helvetica Neue"/>
                <w:color w:val="000000" w:themeColor="text1"/>
              </w:rPr>
              <w:t xml:space="preserve"> students are left with a too superficial grasp of the theories/arguments under discussion (and this ultimately shows up in their papers).</w:t>
            </w:r>
          </w:p>
          <w:p w14:paraId="658C1FA1" w14:textId="0D9B3D9B" w:rsidR="0023303A" w:rsidRDefault="0023303A" w:rsidP="0023303A">
            <w:pPr>
              <w:rPr>
                <w:rFonts w:ascii="Helvetica Neue" w:eastAsiaTheme="minorHAnsi" w:hAnsi="Helvetica Neue"/>
                <w:color w:val="000000" w:themeColor="text1"/>
              </w:rPr>
            </w:pPr>
            <w:r>
              <w:rPr>
                <w:rFonts w:ascii="Helvetica Neue" w:eastAsiaTheme="minorHAnsi" w:hAnsi="Helvetica Neue"/>
                <w:color w:val="000000" w:themeColor="text1"/>
              </w:rPr>
              <w:t>The main action plans for SLO 2 were:</w:t>
            </w:r>
          </w:p>
          <w:p w14:paraId="17971716" w14:textId="66E13A74" w:rsidR="0023303A" w:rsidRPr="0023303A" w:rsidRDefault="0023303A" w:rsidP="0023303A">
            <w:pPr>
              <w:pStyle w:val="ListParagraph"/>
              <w:numPr>
                <w:ilvl w:val="0"/>
                <w:numId w:val="46"/>
              </w:numPr>
              <w:rPr>
                <w:rFonts w:ascii="Helvetica Neue" w:hAnsi="Helvetica Neue"/>
                <w:color w:val="000000" w:themeColor="text1"/>
              </w:rPr>
            </w:pPr>
            <w:r w:rsidRPr="0023303A">
              <w:rPr>
                <w:rFonts w:ascii="Helvetica Neue" w:hAnsi="Helvetica Neue"/>
                <w:color w:val="000000" w:themeColor="text1"/>
              </w:rPr>
              <w:t>While, overall, no significant learning gaps were identified, there were still some modules where the students struggled with the quiz more than usual, e.g., the quiz for Module 5. In those cases, it would likely help to provide more supporting material leading up to the quiz, such as instructor-written text to go along with each reading in the module that provides context and guidance for the student as they head into the reading, and more videos breaking down the readings.</w:t>
            </w:r>
          </w:p>
          <w:p w14:paraId="7BD16CFD" w14:textId="77777777" w:rsidR="0023303A" w:rsidRDefault="0023303A" w:rsidP="006B1C11">
            <w:pPr>
              <w:rPr>
                <w:rFonts w:ascii="Helvetica Neue" w:hAnsi="Helvetica Neue"/>
                <w:color w:val="000000" w:themeColor="text1"/>
                <w:sz w:val="22"/>
                <w:szCs w:val="22"/>
              </w:rPr>
            </w:pPr>
          </w:p>
          <w:p w14:paraId="6138244E" w14:textId="48993C8E" w:rsidR="00266533" w:rsidRPr="00266533" w:rsidRDefault="0023303A" w:rsidP="006B1C11">
            <w:pPr>
              <w:rPr>
                <w:rFonts w:ascii="Helvetica Neue" w:hAnsi="Helvetica Neue"/>
                <w:color w:val="000000" w:themeColor="text1"/>
                <w:sz w:val="22"/>
                <w:szCs w:val="22"/>
              </w:rPr>
            </w:pPr>
            <w:r>
              <w:rPr>
                <w:rFonts w:ascii="Helvetica Neue" w:hAnsi="Helvetica Neue"/>
                <w:color w:val="000000" w:themeColor="text1"/>
                <w:sz w:val="22"/>
                <w:szCs w:val="22"/>
              </w:rPr>
              <w:t>The program outcomes for the Philosophy ADT have not been assessed. There are too few completers to provide data for such an assessment.</w:t>
            </w:r>
          </w:p>
        </w:tc>
      </w:tr>
      <w:tr w:rsidR="00266533" w:rsidRPr="00EC7286" w14:paraId="50C11621" w14:textId="77777777" w:rsidTr="00266533">
        <w:tc>
          <w:tcPr>
            <w:tcW w:w="9926" w:type="dxa"/>
            <w:shd w:val="clear" w:color="auto" w:fill="auto"/>
          </w:tcPr>
          <w:p w14:paraId="553AEDC9" w14:textId="51F70DA7" w:rsidR="00266533" w:rsidRPr="00266533" w:rsidRDefault="00C94A73"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b</w:t>
            </w:r>
            <w:r w:rsidR="00266533" w:rsidRPr="00266533">
              <w:rPr>
                <w:rStyle w:val="normaltextrun"/>
                <w:rFonts w:ascii="Helvetica Neue" w:hAnsi="Helvetica Neue" w:cs="Arial"/>
                <w:b/>
                <w:bCs/>
                <w:color w:val="000000" w:themeColor="text1"/>
                <w:sz w:val="22"/>
                <w:szCs w:val="22"/>
              </w:rPr>
              <w:t xml:space="preserve">. </w:t>
            </w:r>
            <w:r w:rsidR="006441C5" w:rsidRPr="2AEBD0E3">
              <w:rPr>
                <w:rFonts w:ascii="Helvetica Neue" w:hAnsi="Helvetica Neue"/>
                <w:b/>
                <w:bCs/>
                <w:sz w:val="22"/>
                <w:szCs w:val="22"/>
              </w:rPr>
              <w:t>Describe the department’s progress on the Actions Plans identified for course Student Learning Outcomes (SLOs). If your department offers a degree or certificate, please describe the department’s progress on the Action Plans for Program Learning Outcomes (PLOs).</w:t>
            </w:r>
          </w:p>
        </w:tc>
      </w:tr>
      <w:tr w:rsidR="00266533" w:rsidRPr="00EC7286" w14:paraId="04385075" w14:textId="77777777" w:rsidTr="00821912">
        <w:tc>
          <w:tcPr>
            <w:tcW w:w="9926" w:type="dxa"/>
            <w:shd w:val="clear" w:color="auto" w:fill="FFF2CC" w:themeFill="accent4" w:themeFillTint="33"/>
          </w:tcPr>
          <w:p w14:paraId="22A11A1C" w14:textId="4936F625" w:rsidR="00266533" w:rsidRDefault="002C4D56"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For SLO 1 from PHIL 001, action plans 1, 2, and 3 have been implemented. Action plans 4 and 5 are in progress. For SLO 2, action plan 1 is in progress. </w:t>
            </w:r>
          </w:p>
          <w:p w14:paraId="746C9260" w14:textId="46D6344C" w:rsidR="00266533" w:rsidRPr="00266533" w:rsidRDefault="00266533" w:rsidP="006B1C11">
            <w:pPr>
              <w:rPr>
                <w:rFonts w:ascii="Helvetica Neue" w:hAnsi="Helvetica Neue"/>
                <w:color w:val="000000" w:themeColor="text1"/>
                <w:sz w:val="22"/>
                <w:szCs w:val="22"/>
              </w:rPr>
            </w:pPr>
          </w:p>
        </w:tc>
      </w:tr>
      <w:tr w:rsidR="00266533" w:rsidRPr="00EC7286" w14:paraId="5A61B96C" w14:textId="77777777" w:rsidTr="00266533">
        <w:tc>
          <w:tcPr>
            <w:tcW w:w="9926" w:type="dxa"/>
            <w:shd w:val="clear" w:color="auto" w:fill="auto"/>
          </w:tcPr>
          <w:p w14:paraId="0786D338" w14:textId="3B088E0F" w:rsidR="00266533" w:rsidRPr="00266533" w:rsidRDefault="00C94A73" w:rsidP="00266533">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c</w:t>
            </w:r>
            <w:r w:rsidR="00266533" w:rsidRPr="00266533">
              <w:rPr>
                <w:rStyle w:val="normaltextrun"/>
                <w:rFonts w:ascii="Helvetica Neue" w:hAnsi="Helvetica Neue" w:cs="Arial"/>
                <w:b/>
                <w:bCs/>
                <w:color w:val="000000" w:themeColor="text1"/>
                <w:sz w:val="22"/>
                <w:szCs w:val="22"/>
              </w:rPr>
              <w:t xml:space="preserve">. </w:t>
            </w:r>
            <w:r w:rsidR="006441C5" w:rsidRPr="2AEBD0E3">
              <w:rPr>
                <w:rStyle w:val="normaltextrun"/>
                <w:rFonts w:ascii="Helvetica Neue" w:hAnsi="Helvetica Neue" w:cs="Arial"/>
                <w:b/>
                <w:bCs/>
                <w:color w:val="000000" w:themeColor="text1"/>
                <w:sz w:val="22"/>
                <w:szCs w:val="22"/>
              </w:rPr>
              <w:t>Describe the status of SLO and PLO completion in Rounds 4 and 5 of the Assessment Cycle. Identify the percent of completion. Briefly describe what needs to be done to reach 100% completion. Identify issues or concerns that may prevent your department from completing assessments of SLOs and/or PLOs.</w:t>
            </w:r>
            <w:r w:rsidR="006441C5" w:rsidRPr="2AEBD0E3">
              <w:rPr>
                <w:rStyle w:val="eop"/>
                <w:rFonts w:ascii="Helvetica Neue" w:hAnsi="Helvetica Neue" w:cs="Arial"/>
                <w:b/>
                <w:bCs/>
                <w:color w:val="000000" w:themeColor="text1"/>
                <w:sz w:val="22"/>
                <w:szCs w:val="22"/>
              </w:rPr>
              <w:t> </w:t>
            </w:r>
            <w:r w:rsidR="00F36389" w:rsidRPr="00266533">
              <w:rPr>
                <w:rFonts w:ascii="Helvetica Neue" w:hAnsi="Helvetica Neue"/>
                <w:color w:val="000000" w:themeColor="text1"/>
                <w:sz w:val="22"/>
                <w:szCs w:val="22"/>
              </w:rPr>
              <w:t xml:space="preserve"> </w:t>
            </w:r>
          </w:p>
        </w:tc>
      </w:tr>
      <w:tr w:rsidR="00266533" w:rsidRPr="00EC7286" w14:paraId="28C9772E" w14:textId="77777777" w:rsidTr="00821912">
        <w:tc>
          <w:tcPr>
            <w:tcW w:w="9926" w:type="dxa"/>
            <w:shd w:val="clear" w:color="auto" w:fill="FFF2CC" w:themeFill="accent4" w:themeFillTint="33"/>
          </w:tcPr>
          <w:p w14:paraId="3C278002" w14:textId="4B8425B6" w:rsidR="00266533" w:rsidRDefault="00FC3B50"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Assessment for round 5 is 40% complete. To get to 100%, PHIL 010, 016, 020A, 020B, 035, and 037 would have to be assessed. 020A is scheduled to be assessed this semester, and 020B and 035 are scheduled to be assessed next semester. 010, 016 and 037 have not been scheduled </w:t>
            </w:r>
            <w:r>
              <w:rPr>
                <w:rFonts w:ascii="Helvetica Neue" w:hAnsi="Helvetica Neue"/>
                <w:color w:val="000000" w:themeColor="text1"/>
                <w:sz w:val="22"/>
                <w:szCs w:val="22"/>
              </w:rPr>
              <w:lastRenderedPageBreak/>
              <w:t xml:space="preserve">recently, and therefore have not been assessed. Lack of consistent scheduling for all courses is one obstacle to completing assessments. </w:t>
            </w: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00354690" w:rsidR="00266533" w:rsidRPr="00266533" w:rsidRDefault="00C94A73" w:rsidP="006B1C11">
            <w:pPr>
              <w:rPr>
                <w:rFonts w:ascii="Helvetica Neue" w:hAnsi="Helvetica Neue"/>
                <w:color w:val="000000" w:themeColor="text1"/>
                <w:sz w:val="22"/>
                <w:szCs w:val="22"/>
              </w:rPr>
            </w:pPr>
            <w:r>
              <w:rPr>
                <w:rFonts w:ascii="Helvetica Neue" w:hAnsi="Helvetica Neue"/>
                <w:b/>
                <w:bCs/>
                <w:sz w:val="22"/>
                <w:szCs w:val="22"/>
              </w:rPr>
              <w:lastRenderedPageBreak/>
              <w:t>6</w:t>
            </w:r>
            <w:r w:rsidR="00EB4E58">
              <w:rPr>
                <w:rFonts w:ascii="Helvetica Neue" w:hAnsi="Helvetica Neue"/>
                <w:b/>
                <w:bCs/>
                <w:sz w:val="22"/>
                <w:szCs w:val="22"/>
              </w:rPr>
              <w:t>d</w:t>
            </w:r>
            <w:r w:rsidR="00266533" w:rsidRPr="00266533">
              <w:rPr>
                <w:rFonts w:ascii="Helvetica Neue" w:hAnsi="Helvetica Neue" w:cs="Segoe UI"/>
                <w:b/>
                <w:bCs/>
                <w:color w:val="000000" w:themeColor="text1"/>
                <w:sz w:val="22"/>
                <w:szCs w:val="22"/>
              </w:rPr>
              <w:t xml:space="preserve">. </w:t>
            </w:r>
            <w:r w:rsidR="006441C5" w:rsidRPr="00266533">
              <w:rPr>
                <w:rFonts w:ascii="Helvetica Neue" w:hAnsi="Helvetica Neue" w:cs="Segoe UI"/>
                <w:b/>
                <w:bCs/>
                <w:color w:val="000000" w:themeColor="text1"/>
                <w:sz w:val="22"/>
                <w:szCs w:val="22"/>
              </w:rPr>
              <w:t>Besides your syllabi, where are the program level outcomes published? If on a website, please specify the URL.</w:t>
            </w:r>
          </w:p>
        </w:tc>
      </w:tr>
      <w:tr w:rsidR="00266533" w:rsidRPr="00EC7286" w14:paraId="1954B20D" w14:textId="77777777" w:rsidTr="00821912">
        <w:tc>
          <w:tcPr>
            <w:tcW w:w="9926" w:type="dxa"/>
            <w:shd w:val="clear" w:color="auto" w:fill="FFF2CC" w:themeFill="accent4" w:themeFillTint="33"/>
          </w:tcPr>
          <w:p w14:paraId="44DD73B2" w14:textId="08EADC9F" w:rsidR="00266533" w:rsidRDefault="002C4D56" w:rsidP="006B1C11">
            <w:pPr>
              <w:rPr>
                <w:rFonts w:ascii="Helvetica Neue" w:hAnsi="Helvetica Neue"/>
                <w:color w:val="000000" w:themeColor="text1"/>
                <w:sz w:val="22"/>
                <w:szCs w:val="22"/>
              </w:rPr>
            </w:pPr>
            <w:r>
              <w:rPr>
                <w:rFonts w:ascii="Helvetica Neue" w:hAnsi="Helvetica Neue"/>
                <w:color w:val="000000" w:themeColor="text1"/>
                <w:sz w:val="22"/>
                <w:szCs w:val="22"/>
              </w:rPr>
              <w:t>PLOs for the Philosophy ADT are listed in the college catalog.</w:t>
            </w:r>
          </w:p>
          <w:p w14:paraId="786D6F53" w14:textId="526697E1" w:rsidR="00266533" w:rsidRPr="00266533" w:rsidRDefault="00266533" w:rsidP="006B1C11">
            <w:pPr>
              <w:rPr>
                <w:rFonts w:ascii="Helvetica Neue" w:hAnsi="Helvetica Neue"/>
                <w:color w:val="000000" w:themeColor="text1"/>
                <w:sz w:val="22"/>
                <w:szCs w:val="22"/>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AA70FF1" w:rsidR="006F23C4" w:rsidRPr="00E35ADB" w:rsidRDefault="00C94A73" w:rsidP="00E35ADB">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E35ADB">
              <w:rPr>
                <w:rFonts w:ascii="Helvetica Neue" w:hAnsi="Helvetica Neue"/>
                <w:b/>
                <w:bCs/>
                <w:color w:val="FFFFFF" w:themeColor="background1"/>
                <w:sz w:val="28"/>
                <w:szCs w:val="28"/>
              </w:rPr>
              <w:t>E</w:t>
            </w:r>
            <w:r w:rsidR="00CF2027" w:rsidRPr="00E35ADB">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9C02F1B"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E35ADB">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14:paraId="5EF45BB7" w14:textId="77777777" w:rsidTr="5FAD3FD5">
        <w:tc>
          <w:tcPr>
            <w:tcW w:w="9926" w:type="dxa"/>
            <w:shd w:val="clear" w:color="auto" w:fill="FFF2CC" w:themeFill="accent4" w:themeFillTint="33"/>
          </w:tcPr>
          <w:p w14:paraId="71CCF588" w14:textId="7ADC2381" w:rsidR="006F23C4" w:rsidRPr="0094706D" w:rsidRDefault="0094706D">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Our FT faculty member has served as Chair of the Curriculum Committee for the past several years; served as faculty liaison for Guided Pathways for two semesters; and recently served on a hiring committee for Education.</w:t>
            </w:r>
          </w:p>
        </w:tc>
      </w:tr>
      <w:tr w:rsidR="006F23C4" w14:paraId="4D9BF74A" w14:textId="77777777" w:rsidTr="5FAD3FD5">
        <w:tc>
          <w:tcPr>
            <w:tcW w:w="9926" w:type="dxa"/>
          </w:tcPr>
          <w:p w14:paraId="5F6F5851" w14:textId="6693C22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2F8D6238" w14:textId="3D7F4A37" w:rsidR="0094706D" w:rsidRPr="0094706D" w:rsidRDefault="0094706D" w:rsidP="0094706D">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Our PT instructor Marc </w:t>
            </w:r>
            <w:proofErr w:type="spellStart"/>
            <w:r>
              <w:rPr>
                <w:rFonts w:ascii="Helvetica Neue" w:hAnsi="Helvetica Neue"/>
                <w:color w:val="000000" w:themeColor="text1"/>
                <w:sz w:val="22"/>
                <w:szCs w:val="22"/>
              </w:rPr>
              <w:t>Lispi</w:t>
            </w:r>
            <w:proofErr w:type="spellEnd"/>
            <w:r>
              <w:rPr>
                <w:rFonts w:ascii="Helvetica Neue" w:hAnsi="Helvetica Neue"/>
                <w:color w:val="000000" w:themeColor="text1"/>
                <w:sz w:val="22"/>
                <w:szCs w:val="22"/>
              </w:rPr>
              <w:t xml:space="preserve"> serves as faculty advisor to the Students for Social Change </w:t>
            </w:r>
            <w:proofErr w:type="gramStart"/>
            <w:r>
              <w:rPr>
                <w:rFonts w:ascii="Helvetica Neue" w:hAnsi="Helvetica Neue"/>
                <w:color w:val="000000" w:themeColor="text1"/>
                <w:sz w:val="22"/>
                <w:szCs w:val="22"/>
              </w:rPr>
              <w:t>Club, and</w:t>
            </w:r>
            <w:proofErr w:type="gramEnd"/>
            <w:r>
              <w:rPr>
                <w:rFonts w:ascii="Helvetica Neue" w:hAnsi="Helvetica Neue"/>
                <w:color w:val="000000" w:themeColor="text1"/>
                <w:sz w:val="22"/>
                <w:szCs w:val="22"/>
              </w:rPr>
              <w:t xml:space="preserve"> has scheduled a number of guest speakers for the campus community. </w:t>
            </w:r>
            <w:r w:rsidRPr="0094706D">
              <w:rPr>
                <w:rFonts w:ascii="Helvetica Neue" w:hAnsi="Helvetica Neue"/>
                <w:color w:val="000000" w:themeColor="text1"/>
                <w:sz w:val="22"/>
                <w:szCs w:val="22"/>
              </w:rPr>
              <w:t>I</w:t>
            </w:r>
            <w:r w:rsidRPr="0094706D">
              <w:rPr>
                <w:rFonts w:ascii="Helvetica Neue" w:hAnsi="Helvetica Neue"/>
                <w:color w:val="000000" w:themeColor="text1"/>
                <w:sz w:val="22"/>
                <w:szCs w:val="22"/>
              </w:rPr>
              <w:t xml:space="preserve">n the past year, this has included, </w:t>
            </w:r>
            <w:proofErr w:type="spellStart"/>
            <w:r w:rsidRPr="0094706D">
              <w:rPr>
                <w:rFonts w:ascii="Helvetica Neue" w:hAnsi="Helvetica Neue"/>
                <w:color w:val="000000" w:themeColor="text1"/>
                <w:sz w:val="22"/>
                <w:szCs w:val="22"/>
              </w:rPr>
              <w:t>Olúfe</w:t>
            </w:r>
            <w:proofErr w:type="spellEnd"/>
            <w:r w:rsidRPr="0094706D">
              <w:rPr>
                <w:rFonts w:ascii="Helvetica Neue" w:hAnsi="Helvetica Neue"/>
                <w:color w:val="000000" w:themeColor="text1"/>
                <w:sz w:val="22"/>
                <w:szCs w:val="22"/>
              </w:rPr>
              <w:t xml:space="preserve">̣́mi </w:t>
            </w:r>
            <w:proofErr w:type="spellStart"/>
            <w:r w:rsidRPr="0094706D">
              <w:rPr>
                <w:rFonts w:ascii="Helvetica Neue" w:hAnsi="Helvetica Neue"/>
                <w:color w:val="000000" w:themeColor="text1"/>
                <w:sz w:val="22"/>
                <w:szCs w:val="22"/>
              </w:rPr>
              <w:t>Táíwo</w:t>
            </w:r>
            <w:proofErr w:type="spellEnd"/>
            <w:r w:rsidRPr="0094706D">
              <w:rPr>
                <w:rFonts w:ascii="Helvetica Neue" w:hAnsi="Helvetica Neue"/>
                <w:color w:val="000000" w:themeColor="text1"/>
                <w:sz w:val="22"/>
                <w:szCs w:val="22"/>
              </w:rPr>
              <w:t xml:space="preserve">̀ on his book Elite Capture; Sam </w:t>
            </w:r>
            <w:proofErr w:type="spellStart"/>
            <w:r w:rsidRPr="0094706D">
              <w:rPr>
                <w:rFonts w:ascii="Helvetica Neue" w:hAnsi="Helvetica Neue"/>
                <w:color w:val="000000" w:themeColor="text1"/>
                <w:sz w:val="22"/>
                <w:szCs w:val="22"/>
              </w:rPr>
              <w:t>Mitrani</w:t>
            </w:r>
            <w:proofErr w:type="spellEnd"/>
            <w:r w:rsidRPr="0094706D">
              <w:rPr>
                <w:rFonts w:ascii="Helvetica Neue" w:hAnsi="Helvetica Neue"/>
                <w:color w:val="000000" w:themeColor="text1"/>
                <w:sz w:val="22"/>
                <w:szCs w:val="22"/>
              </w:rPr>
              <w:t xml:space="preserve"> on the historical origins of the police in the U.S.; Dr. Suzuki on the politics of public health during the Pandemic; Rory Fanning on military recruitment in the U.S. and a couple others</w:t>
            </w:r>
            <w:r>
              <w:rPr>
                <w:rFonts w:ascii="Helvetica Neue" w:hAnsi="Helvetica Neue"/>
                <w:color w:val="000000" w:themeColor="text1"/>
                <w:sz w:val="22"/>
                <w:szCs w:val="22"/>
              </w:rPr>
              <w:t>.</w:t>
            </w:r>
            <w:r w:rsidRPr="0094706D">
              <w:rPr>
                <w:rFonts w:ascii="Helvetica Neue" w:hAnsi="Helvetica Neue"/>
                <w:color w:val="000000" w:themeColor="text1"/>
                <w:sz w:val="22"/>
                <w:szCs w:val="22"/>
              </w:rPr>
              <w:t xml:space="preserve"> </w:t>
            </w:r>
          </w:p>
          <w:p w14:paraId="736A9FE1" w14:textId="5DFDBB1C" w:rsidR="006F23C4" w:rsidRPr="0094706D" w:rsidRDefault="006F23C4" w:rsidP="006F23C4">
            <w:pPr>
              <w:spacing w:after="160" w:line="259" w:lineRule="auto"/>
              <w:rPr>
                <w:rFonts w:ascii="Helvetica Neue" w:hAnsi="Helvetica Neue"/>
                <w:color w:val="000000" w:themeColor="text1"/>
                <w:sz w:val="22"/>
                <w:szCs w:val="22"/>
              </w:rPr>
            </w:pPr>
          </w:p>
        </w:tc>
      </w:tr>
      <w:tr w:rsidR="006F23C4" w14:paraId="19CC9E2E" w14:textId="77777777" w:rsidTr="5FAD3FD5">
        <w:tc>
          <w:tcPr>
            <w:tcW w:w="9926" w:type="dxa"/>
          </w:tcPr>
          <w:p w14:paraId="61EE9B67" w14:textId="3079A3C2"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adjunct faculty members are included in departmental training, discussions, and decision-making.</w:t>
            </w:r>
          </w:p>
        </w:tc>
      </w:tr>
      <w:tr w:rsidR="006F23C4" w14:paraId="0ED9800F" w14:textId="77777777" w:rsidTr="5FAD3FD5">
        <w:tc>
          <w:tcPr>
            <w:tcW w:w="9926" w:type="dxa"/>
            <w:shd w:val="clear" w:color="auto" w:fill="FFF2CC" w:themeFill="accent4" w:themeFillTint="33"/>
          </w:tcPr>
          <w:p w14:paraId="55F1E08D" w14:textId="77EBECC7" w:rsidR="0094706D" w:rsidRPr="0094706D" w:rsidRDefault="0094706D" w:rsidP="0094706D">
            <w:pPr>
              <w:spacing w:after="160" w:line="259" w:lineRule="auto"/>
              <w:rPr>
                <w:rFonts w:ascii="Helvetica Neue" w:hAnsi="Helvetica Neue"/>
                <w:color w:val="000000" w:themeColor="text1"/>
                <w:sz w:val="22"/>
                <w:szCs w:val="22"/>
              </w:rPr>
            </w:pPr>
            <w:r w:rsidRPr="0094706D">
              <w:rPr>
                <w:rFonts w:ascii="Helvetica Neue" w:hAnsi="Helvetica Neue"/>
                <w:color w:val="000000" w:themeColor="text1"/>
                <w:sz w:val="22"/>
                <w:szCs w:val="22"/>
              </w:rPr>
              <w:t xml:space="preserve">Adjunct faculty </w:t>
            </w:r>
            <w:r>
              <w:rPr>
                <w:rFonts w:ascii="Helvetica Neue" w:hAnsi="Helvetica Neue"/>
                <w:color w:val="000000" w:themeColor="text1"/>
                <w:sz w:val="22"/>
                <w:szCs w:val="22"/>
              </w:rPr>
              <w:t>are consulted before we make any significant updates to curriculum, such as changing SLOs or PLOs, or degree requirements</w:t>
            </w:r>
            <w:r w:rsidRPr="0094706D">
              <w:rPr>
                <w:rFonts w:ascii="Helvetica Neue" w:hAnsi="Helvetica Neue"/>
                <w:color w:val="000000" w:themeColor="text1"/>
                <w:sz w:val="22"/>
                <w:szCs w:val="22"/>
              </w:rPr>
              <w:t xml:space="preserve">. </w:t>
            </w:r>
            <w:r>
              <w:rPr>
                <w:rFonts w:ascii="Helvetica Neue" w:hAnsi="Helvetica Neue"/>
                <w:color w:val="000000" w:themeColor="text1"/>
                <w:sz w:val="22"/>
                <w:szCs w:val="22"/>
              </w:rPr>
              <w:t>Our part-timers</w:t>
            </w:r>
            <w:r w:rsidRPr="0094706D">
              <w:rPr>
                <w:rFonts w:ascii="Helvetica Neue" w:hAnsi="Helvetica Neue"/>
                <w:color w:val="000000" w:themeColor="text1"/>
                <w:sz w:val="22"/>
                <w:szCs w:val="22"/>
              </w:rPr>
              <w:t xml:space="preserve"> are</w:t>
            </w:r>
            <w:r>
              <w:rPr>
                <w:rFonts w:ascii="Helvetica Neue" w:hAnsi="Helvetica Neue"/>
                <w:color w:val="000000" w:themeColor="text1"/>
                <w:sz w:val="22"/>
                <w:szCs w:val="22"/>
              </w:rPr>
              <w:t xml:space="preserve"> also </w:t>
            </w:r>
            <w:proofErr w:type="spellStart"/>
            <w:r>
              <w:rPr>
                <w:rFonts w:ascii="Helvetica Neue" w:hAnsi="Helvetica Neue"/>
                <w:color w:val="000000" w:themeColor="text1"/>
                <w:sz w:val="22"/>
                <w:szCs w:val="22"/>
              </w:rPr>
              <w:t xml:space="preserve">encouraged </w:t>
            </w:r>
            <w:proofErr w:type="spellEnd"/>
            <w:r>
              <w:rPr>
                <w:rFonts w:ascii="Helvetica Neue" w:hAnsi="Helvetica Neue"/>
                <w:color w:val="000000" w:themeColor="text1"/>
                <w:sz w:val="22"/>
                <w:szCs w:val="22"/>
              </w:rPr>
              <w:t xml:space="preserve">to complete SLO assessment on the sections they teach, and to develop and implement </w:t>
            </w:r>
            <w:r w:rsidRPr="0094706D">
              <w:rPr>
                <w:rFonts w:ascii="Helvetica Neue" w:hAnsi="Helvetica Neue"/>
                <w:color w:val="000000" w:themeColor="text1"/>
                <w:sz w:val="22"/>
                <w:szCs w:val="22"/>
              </w:rPr>
              <w:t>action plans</w:t>
            </w:r>
            <w:r>
              <w:rPr>
                <w:rFonts w:ascii="Helvetica Neue" w:hAnsi="Helvetica Neue"/>
                <w:color w:val="000000" w:themeColor="text1"/>
                <w:sz w:val="22"/>
                <w:szCs w:val="22"/>
              </w:rPr>
              <w:t xml:space="preserve"> based on those assessments. Adjuncts are also</w:t>
            </w:r>
            <w:r w:rsidRPr="0094706D">
              <w:rPr>
                <w:rFonts w:ascii="Helvetica Neue" w:hAnsi="Helvetica Neue"/>
                <w:color w:val="000000" w:themeColor="text1"/>
                <w:sz w:val="22"/>
                <w:szCs w:val="22"/>
              </w:rPr>
              <w:t xml:space="preserve"> always encouraged to attend and participate in department meetings</w:t>
            </w:r>
            <w:r>
              <w:rPr>
                <w:rFonts w:ascii="Helvetica Neue" w:hAnsi="Helvetica Neue"/>
                <w:color w:val="000000" w:themeColor="text1"/>
                <w:sz w:val="22"/>
                <w:szCs w:val="22"/>
              </w:rPr>
              <w:t xml:space="preserve">. </w:t>
            </w:r>
          </w:p>
          <w:p w14:paraId="59DD036E" w14:textId="77777777" w:rsidR="006F23C4" w:rsidRPr="006F23C4" w:rsidRDefault="006F23C4" w:rsidP="006F23C4">
            <w:pPr>
              <w:spacing w:after="160" w:line="259" w:lineRule="auto"/>
              <w:rPr>
                <w:rFonts w:ascii="Helvetica Neue" w:hAnsi="Helvetica Neue"/>
                <w:color w:val="FF0000"/>
                <w:sz w:val="22"/>
                <w:szCs w:val="22"/>
              </w:rPr>
            </w:pPr>
          </w:p>
        </w:tc>
      </w:tr>
      <w:tr w:rsidR="006F23C4" w14:paraId="6681A0BB" w14:textId="77777777" w:rsidTr="5FAD3FD5">
        <w:tc>
          <w:tcPr>
            <w:tcW w:w="9926" w:type="dxa"/>
          </w:tcPr>
          <w:p w14:paraId="491284E8" w14:textId="37DDCEA9" w:rsidR="006F23C4" w:rsidRPr="006F23C4" w:rsidRDefault="726BF826" w:rsidP="006F23C4">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departmental</w:t>
            </w:r>
            <w:r w:rsidRPr="5FAD3FD5">
              <w:rPr>
                <w:rFonts w:ascii="Helvetica Neue" w:hAnsi="Helvetica Neue" w:cs="Segoe UI"/>
                <w:b/>
                <w:bCs/>
                <w:color w:val="000000" w:themeColor="text1"/>
              </w:rPr>
              <w:t xml:space="preserve"> goals.  </w:t>
            </w:r>
          </w:p>
        </w:tc>
      </w:tr>
      <w:tr w:rsidR="00EB4E58" w14:paraId="436259A2" w14:textId="77777777" w:rsidTr="00E35ADB">
        <w:tc>
          <w:tcPr>
            <w:tcW w:w="9926" w:type="dxa"/>
            <w:shd w:val="clear" w:color="auto" w:fill="FFF2CC" w:themeFill="accent4" w:themeFillTint="33"/>
          </w:tcPr>
          <w:p w14:paraId="38663093" w14:textId="351A4A77" w:rsidR="00845540" w:rsidRPr="00845540" w:rsidRDefault="00845540" w:rsidP="00845540">
            <w:pPr>
              <w:pStyle w:val="ListParagraph"/>
              <w:numPr>
                <w:ilvl w:val="0"/>
                <w:numId w:val="28"/>
              </w:numPr>
              <w:ind w:left="0"/>
              <w:rPr>
                <w:rFonts w:ascii="Helvetica Neue" w:hAnsi="Helvetica Neue" w:cs="Segoe UI"/>
                <w:b/>
                <w:bCs/>
              </w:rPr>
            </w:pPr>
            <w:r>
              <w:rPr>
                <w:rFonts w:ascii="Helvetica Neue" w:hAnsi="Helvetica Neue" w:cs="Segoe UI"/>
              </w:rPr>
              <w:t xml:space="preserve">Some philosophy courses are included in degrees and certificates outside of the philosophy program, which assists with our goal to increase enrollment in philosophy courses. For instance, PHIL 031A (as a required course) and PHIL 010 (as an elective) are included in the new cross-disciplinary Law, Public Policy, and Society AD-T. PHIL 011 is set to be included (as an elective) in </w:t>
            </w:r>
            <w:r>
              <w:rPr>
                <w:rFonts w:ascii="Helvetica Neue" w:hAnsi="Helvetica Neue" w:cs="Segoe UI"/>
              </w:rPr>
              <w:lastRenderedPageBreak/>
              <w:t xml:space="preserve">the Data Analytics certificate which is currently in development. Our FT instructor has also recently reached out to Math and CS faculty to speak with them about recommending PHIL 011 (formal logic) to their students, and for their support for a sabbatical project which would make that course easier/more convenient for students to take. </w:t>
            </w:r>
          </w:p>
        </w:tc>
      </w:tr>
      <w:tr w:rsidR="006F23C4" w14:paraId="778B65BE" w14:textId="77777777" w:rsidTr="00E35ADB">
        <w:tc>
          <w:tcPr>
            <w:tcW w:w="9926" w:type="dxa"/>
            <w:shd w:val="clear" w:color="auto" w:fill="auto"/>
          </w:tcPr>
          <w:p w14:paraId="1A34D2E5" w14:textId="69C09146" w:rsidR="006F23C4" w:rsidRPr="00E35ADB" w:rsidRDefault="3CEB0F54" w:rsidP="00E35ADB">
            <w:pPr>
              <w:rPr>
                <w:rFonts w:ascii="Helvetica Neue" w:hAnsi="Helvetica Neue"/>
                <w:b/>
                <w:bCs/>
                <w:color w:val="FF0000"/>
              </w:rPr>
            </w:pPr>
            <w:r w:rsidRPr="00E35ADB">
              <w:rPr>
                <w:rFonts w:ascii="Helvetica Neue" w:hAnsi="Helvetica Neue"/>
                <w:b/>
                <w:bCs/>
                <w:color w:val="000000" w:themeColor="text1"/>
                <w:sz w:val="22"/>
                <w:szCs w:val="22"/>
              </w:rPr>
              <w:lastRenderedPageBreak/>
              <w:t xml:space="preserve">Are there areas you feel that your department can benefit </w:t>
            </w:r>
            <w:r w:rsidR="6A7B4D75" w:rsidRPr="00E35ADB">
              <w:rPr>
                <w:rFonts w:ascii="Helvetica Neue" w:hAnsi="Helvetica Neue"/>
                <w:b/>
                <w:bCs/>
                <w:color w:val="000000" w:themeColor="text1"/>
                <w:sz w:val="22"/>
                <w:szCs w:val="22"/>
              </w:rPr>
              <w:t>more by increasing collaboration and partnership?</w:t>
            </w:r>
            <w:r w:rsidRPr="00E35ADB">
              <w:rPr>
                <w:rFonts w:ascii="Helvetica Neue" w:hAnsi="Helvetica Neue"/>
                <w:b/>
                <w:bCs/>
                <w:color w:val="000000" w:themeColor="text1"/>
                <w:sz w:val="22"/>
                <w:szCs w:val="22"/>
              </w:rPr>
              <w:t xml:space="preserve"> </w:t>
            </w:r>
            <w:r w:rsidR="00DD3B17">
              <w:rPr>
                <w:rFonts w:ascii="Helvetica Neue" w:hAnsi="Helvetica Neue"/>
                <w:b/>
                <w:bCs/>
                <w:color w:val="000000" w:themeColor="text1"/>
                <w:sz w:val="22"/>
                <w:szCs w:val="22"/>
              </w:rPr>
              <w:t>How?</w:t>
            </w:r>
          </w:p>
        </w:tc>
      </w:tr>
      <w:tr w:rsidR="00EB4E58" w14:paraId="653CEB1F" w14:textId="77777777" w:rsidTr="5FAD3FD5">
        <w:tc>
          <w:tcPr>
            <w:tcW w:w="9926" w:type="dxa"/>
            <w:shd w:val="clear" w:color="auto" w:fill="FFF2CC" w:themeFill="accent4" w:themeFillTint="33"/>
          </w:tcPr>
          <w:p w14:paraId="7661AFFA" w14:textId="2CBDD670" w:rsidR="00EB4E58" w:rsidRPr="00845540" w:rsidRDefault="00845540" w:rsidP="00EB4E58">
            <w:pPr>
              <w:rPr>
                <w:rFonts w:ascii="Helvetica Neue" w:hAnsi="Helvetica Neue" w:cs="Segoe UI"/>
                <w:sz w:val="22"/>
                <w:szCs w:val="22"/>
              </w:rPr>
            </w:pPr>
            <w:r>
              <w:rPr>
                <w:rFonts w:ascii="Helvetica Neue" w:hAnsi="Helvetica Neue" w:cs="Segoe UI"/>
                <w:sz w:val="22"/>
                <w:szCs w:val="22"/>
              </w:rPr>
              <w:t xml:space="preserve">PHIL 011 (formal logic) is a course that a lot of students who wouldn’t normally think of taking a philosophy class could benefit from, namely, math and computer science/programming students. The philosophy program would benefit from students in those areas being more aware of this course and how it could serve them. I’d like to increase collaboration with Math and CS around that course.  </w:t>
            </w:r>
          </w:p>
          <w:p w14:paraId="777882C0" w14:textId="096803AD" w:rsidR="00EB4E58" w:rsidRPr="00EB4E58" w:rsidRDefault="00EB4E58" w:rsidP="00EB4E58">
            <w:pPr>
              <w:rPr>
                <w:rFonts w:ascii="Helvetica Neue" w:hAnsi="Helvetica Neue" w:cs="Segoe UI"/>
                <w:b/>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534DF020"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37CA4740" w:rsidR="00622BBB" w:rsidRPr="006B313F" w:rsidRDefault="007B3A65" w:rsidP="00E35ADB">
            <w:pPr>
              <w:pStyle w:val="NoSpacing"/>
              <w:rPr>
                <w:rFonts w:ascii="Helvetica Neue" w:hAnsi="Helvetica Neue" w:cs="Segoe UI"/>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Pr="00FC7A12">
              <w:rPr>
                <w:rFonts w:ascii="Helvetica Neue" w:hAnsi="Helvetica Neue"/>
                <w:b/>
                <w:bCs/>
                <w:color w:val="000000" w:themeColor="text1"/>
              </w:rPr>
              <w:t>If there are no resource requested, leave the boxes blank.</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B50496" w:rsidRPr="00EC7286" w14:paraId="0E472B24" w14:textId="70C9A4C0" w:rsidTr="00593877">
        <w:trPr>
          <w:trHeight w:val="314"/>
          <w:jc w:val="center"/>
        </w:trPr>
        <w:tc>
          <w:tcPr>
            <w:tcW w:w="2795" w:type="dxa"/>
            <w:shd w:val="clear" w:color="auto" w:fill="009193"/>
            <w:vAlign w:val="bottom"/>
          </w:tcPr>
          <w:p w14:paraId="77B257A1" w14:textId="77777777" w:rsidR="00B50496" w:rsidRPr="00593877" w:rsidRDefault="00B50496" w:rsidP="00CD46CB">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9B4C9DE" w14:textId="68CE6787" w:rsidR="00B50496" w:rsidRPr="00593877" w:rsidRDefault="00B50496" w:rsidP="003A00D6">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67B10CDB" w14:textId="0FC13828" w:rsidR="00B50496" w:rsidRPr="00593877" w:rsidRDefault="00B50496" w:rsidP="00593877">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B50496" w:rsidRPr="00EC7286" w14:paraId="2AB414C6" w14:textId="71B49D68" w:rsidTr="00593877">
        <w:trPr>
          <w:trHeight w:val="291"/>
          <w:jc w:val="center"/>
        </w:trPr>
        <w:tc>
          <w:tcPr>
            <w:tcW w:w="2795" w:type="dxa"/>
            <w:shd w:val="clear" w:color="auto" w:fill="93CBB7"/>
          </w:tcPr>
          <w:p w14:paraId="5B4EC809" w14:textId="77777777" w:rsidR="00B50496" w:rsidRPr="00BC7C2B" w:rsidRDefault="00B50496"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65BCAE0E" w14:textId="77777777" w:rsidR="00B50496" w:rsidRPr="00BC7C2B" w:rsidRDefault="00B50496" w:rsidP="007158B5">
            <w:pPr>
              <w:rPr>
                <w:rFonts w:ascii="Helvetica Neue" w:hAnsi="Helvetica Neue" w:cs="Segoe UI"/>
                <w:color w:val="000000" w:themeColor="text1"/>
              </w:rPr>
            </w:pPr>
          </w:p>
        </w:tc>
        <w:tc>
          <w:tcPr>
            <w:tcW w:w="1805" w:type="dxa"/>
            <w:shd w:val="clear" w:color="auto" w:fill="93CBB7"/>
          </w:tcPr>
          <w:p w14:paraId="126E40AE" w14:textId="77777777" w:rsidR="00B50496" w:rsidRPr="00BC7C2B" w:rsidRDefault="00B50496" w:rsidP="007158B5">
            <w:pPr>
              <w:rPr>
                <w:rFonts w:ascii="Helvetica Neue" w:hAnsi="Helvetica Neue" w:cs="Segoe UI"/>
                <w:color w:val="000000" w:themeColor="text1"/>
              </w:rPr>
            </w:pPr>
          </w:p>
        </w:tc>
      </w:tr>
      <w:tr w:rsidR="00B50496" w:rsidRPr="00EC7286" w14:paraId="3983DA69" w14:textId="72FE02B8" w:rsidTr="00593877">
        <w:trPr>
          <w:trHeight w:val="291"/>
          <w:jc w:val="center"/>
        </w:trPr>
        <w:tc>
          <w:tcPr>
            <w:tcW w:w="2795" w:type="dxa"/>
            <w:shd w:val="clear" w:color="auto" w:fill="auto"/>
          </w:tcPr>
          <w:p w14:paraId="598DC74B"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781CBDC1" w14:textId="6BD16853" w:rsidR="00B50496" w:rsidRPr="00E35ADB" w:rsidRDefault="00845540" w:rsidP="007158B5">
            <w:pPr>
              <w:rPr>
                <w:rFonts w:ascii="Helvetica Neue" w:hAnsi="Helvetica Neue" w:cs="Segoe UI"/>
                <w:sz w:val="18"/>
                <w:szCs w:val="18"/>
              </w:rPr>
            </w:pPr>
            <w:r>
              <w:rPr>
                <w:rFonts w:ascii="Helvetica Neue" w:hAnsi="Helvetica Neue" w:cs="Segoe UI"/>
                <w:sz w:val="18"/>
                <w:szCs w:val="18"/>
              </w:rPr>
              <w:t>A</w:t>
            </w:r>
            <w:r w:rsidRPr="00845540">
              <w:rPr>
                <w:rFonts w:ascii="Helvetica Neue" w:hAnsi="Helvetica Neue" w:cs="Segoe UI"/>
                <w:sz w:val="18"/>
                <w:szCs w:val="18"/>
              </w:rPr>
              <w:t>ccessibility expert to help with section 508 compliance</w:t>
            </w:r>
          </w:p>
        </w:tc>
        <w:tc>
          <w:tcPr>
            <w:tcW w:w="1805" w:type="dxa"/>
            <w:shd w:val="clear" w:color="auto" w:fill="FFF2CC" w:themeFill="accent4" w:themeFillTint="33"/>
          </w:tcPr>
          <w:p w14:paraId="01A8885C" w14:textId="20A09BD4" w:rsidR="00B50496" w:rsidRPr="00E35ADB" w:rsidRDefault="00B50496" w:rsidP="007158B5">
            <w:pPr>
              <w:rPr>
                <w:rFonts w:ascii="Helvetica Neue" w:hAnsi="Helvetica Neue" w:cs="Segoe UI"/>
                <w:sz w:val="18"/>
                <w:szCs w:val="18"/>
              </w:rPr>
            </w:pPr>
          </w:p>
        </w:tc>
      </w:tr>
      <w:tr w:rsidR="00B50496" w:rsidRPr="00EC7286" w14:paraId="4DF4E48A" w14:textId="4B17D33F" w:rsidTr="00593877">
        <w:trPr>
          <w:trHeight w:val="291"/>
          <w:jc w:val="center"/>
        </w:trPr>
        <w:tc>
          <w:tcPr>
            <w:tcW w:w="2795" w:type="dxa"/>
            <w:shd w:val="clear" w:color="auto" w:fill="auto"/>
          </w:tcPr>
          <w:p w14:paraId="125EAF56"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0DFA3A16" w14:textId="38DE9EC1"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53931E0E" w14:textId="31A84D0C" w:rsidR="00B50496" w:rsidRPr="00E35ADB" w:rsidRDefault="00B50496" w:rsidP="007158B5">
            <w:pPr>
              <w:rPr>
                <w:rFonts w:ascii="Helvetica Neue" w:hAnsi="Helvetica Neue" w:cs="Segoe UI"/>
                <w:sz w:val="18"/>
                <w:szCs w:val="18"/>
              </w:rPr>
            </w:pPr>
          </w:p>
        </w:tc>
      </w:tr>
      <w:tr w:rsidR="00B50496" w:rsidRPr="00EC7286" w14:paraId="4DAE1F55" w14:textId="38C7F49E" w:rsidTr="00593877">
        <w:trPr>
          <w:trHeight w:val="291"/>
          <w:jc w:val="center"/>
        </w:trPr>
        <w:tc>
          <w:tcPr>
            <w:tcW w:w="2795" w:type="dxa"/>
            <w:shd w:val="clear" w:color="auto" w:fill="auto"/>
          </w:tcPr>
          <w:p w14:paraId="46F059B9"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18032962" w14:textId="4F7D2D9A"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4C5756EA" w14:textId="104B3E78" w:rsidR="00B50496" w:rsidRPr="00E35ADB" w:rsidRDefault="00B50496" w:rsidP="007158B5">
            <w:pPr>
              <w:rPr>
                <w:rFonts w:ascii="Helvetica Neue" w:hAnsi="Helvetica Neue" w:cs="Segoe UI"/>
                <w:sz w:val="18"/>
                <w:szCs w:val="18"/>
              </w:rPr>
            </w:pPr>
          </w:p>
        </w:tc>
      </w:tr>
      <w:tr w:rsidR="00593877" w:rsidRPr="00EC7286" w14:paraId="2DBF7513" w14:textId="3A406F97" w:rsidTr="00FA345C">
        <w:trPr>
          <w:trHeight w:val="291"/>
          <w:jc w:val="center"/>
        </w:trPr>
        <w:tc>
          <w:tcPr>
            <w:tcW w:w="9900" w:type="dxa"/>
            <w:gridSpan w:val="3"/>
            <w:shd w:val="clear" w:color="auto" w:fill="93CBB7"/>
          </w:tcPr>
          <w:p w14:paraId="0F182E93" w14:textId="62EF2F80" w:rsidR="00593877" w:rsidRPr="00BC7C2B" w:rsidRDefault="00593877" w:rsidP="00241D3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B50496" w:rsidRPr="00EC7286" w14:paraId="17D91A0E" w14:textId="58A5CEDF" w:rsidTr="00593877">
        <w:trPr>
          <w:trHeight w:val="291"/>
          <w:jc w:val="center"/>
        </w:trPr>
        <w:tc>
          <w:tcPr>
            <w:tcW w:w="2795" w:type="dxa"/>
            <w:shd w:val="clear" w:color="auto" w:fill="auto"/>
          </w:tcPr>
          <w:p w14:paraId="24FB322B" w14:textId="77777777" w:rsidR="00B50496" w:rsidRPr="00E35ADB" w:rsidRDefault="00B50496" w:rsidP="00D13C0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53C07469" w14:textId="4A6DDB47" w:rsidR="00B50496" w:rsidRPr="00E35ADB" w:rsidRDefault="00CC267D" w:rsidP="009560EE">
            <w:pPr>
              <w:rPr>
                <w:rFonts w:ascii="Helvetica Neue" w:hAnsi="Helvetica Neue" w:cs="Segoe UI"/>
                <w:sz w:val="18"/>
                <w:szCs w:val="18"/>
              </w:rPr>
            </w:pPr>
            <w:r>
              <w:rPr>
                <w:rFonts w:ascii="Helvetica Neue" w:hAnsi="Helvetica Neue" w:cs="Segoe UI"/>
                <w:sz w:val="18"/>
                <w:szCs w:val="18"/>
              </w:rPr>
              <w:t>PD c</w:t>
            </w:r>
            <w:r w:rsidR="00845540">
              <w:rPr>
                <w:rFonts w:ascii="Helvetica Neue" w:hAnsi="Helvetica Neue" w:cs="Segoe UI"/>
                <w:sz w:val="18"/>
                <w:szCs w:val="18"/>
              </w:rPr>
              <w:t xml:space="preserve">ourses </w:t>
            </w:r>
            <w:r>
              <w:rPr>
                <w:rFonts w:ascii="Helvetica Neue" w:hAnsi="Helvetica Neue" w:cs="Segoe UI"/>
                <w:sz w:val="18"/>
                <w:szCs w:val="18"/>
              </w:rPr>
              <w:t>relating to online instruction, such as those offered by @ONE</w:t>
            </w:r>
          </w:p>
        </w:tc>
        <w:tc>
          <w:tcPr>
            <w:tcW w:w="1805" w:type="dxa"/>
            <w:shd w:val="clear" w:color="auto" w:fill="FFF2CC" w:themeFill="accent4" w:themeFillTint="33"/>
          </w:tcPr>
          <w:p w14:paraId="193EC35A" w14:textId="2740B082" w:rsidR="00B50496" w:rsidRPr="00E35ADB" w:rsidRDefault="00CC267D" w:rsidP="00FE5757">
            <w:pPr>
              <w:rPr>
                <w:rFonts w:ascii="Helvetica Neue" w:hAnsi="Helvetica Neue" w:cs="Segoe UI"/>
                <w:sz w:val="18"/>
                <w:szCs w:val="18"/>
              </w:rPr>
            </w:pPr>
            <w:r>
              <w:rPr>
                <w:rFonts w:ascii="Helvetica Neue" w:hAnsi="Helvetica Neue" w:cs="Segoe UI"/>
                <w:sz w:val="18"/>
                <w:szCs w:val="18"/>
              </w:rPr>
              <w:t>$300</w:t>
            </w:r>
          </w:p>
        </w:tc>
      </w:tr>
      <w:tr w:rsidR="00B50496" w:rsidRPr="00EC7286" w14:paraId="11642F0E" w14:textId="11724B2D" w:rsidTr="00593877">
        <w:trPr>
          <w:trHeight w:val="291"/>
          <w:jc w:val="center"/>
        </w:trPr>
        <w:tc>
          <w:tcPr>
            <w:tcW w:w="2795" w:type="dxa"/>
            <w:shd w:val="clear" w:color="auto" w:fill="auto"/>
          </w:tcPr>
          <w:p w14:paraId="7EC954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1367B2A2" w14:textId="0CA48EE8" w:rsidR="00B50496" w:rsidRPr="00E35ADB" w:rsidRDefault="00B50496" w:rsidP="00D13C0F">
            <w:pPr>
              <w:rPr>
                <w:rFonts w:ascii="Helvetica Neue" w:hAnsi="Helvetica Neue" w:cs="Segoe UI"/>
                <w:sz w:val="18"/>
                <w:szCs w:val="18"/>
              </w:rPr>
            </w:pPr>
          </w:p>
        </w:tc>
        <w:tc>
          <w:tcPr>
            <w:tcW w:w="1805" w:type="dxa"/>
            <w:shd w:val="clear" w:color="auto" w:fill="FFF2CC" w:themeFill="accent4" w:themeFillTint="33"/>
          </w:tcPr>
          <w:p w14:paraId="0C3CBE7B" w14:textId="4CDAC907" w:rsidR="00B50496" w:rsidRPr="00E35ADB" w:rsidRDefault="00B50496" w:rsidP="00FE5757">
            <w:pPr>
              <w:rPr>
                <w:rFonts w:ascii="Helvetica Neue" w:hAnsi="Helvetica Neue" w:cs="Segoe UI"/>
                <w:sz w:val="18"/>
                <w:szCs w:val="18"/>
              </w:rPr>
            </w:pPr>
          </w:p>
        </w:tc>
      </w:tr>
      <w:tr w:rsidR="00593877" w:rsidRPr="00EC7286" w14:paraId="72AEFD1E" w14:textId="5F184990" w:rsidTr="006B249F">
        <w:trPr>
          <w:trHeight w:val="291"/>
          <w:jc w:val="center"/>
        </w:trPr>
        <w:tc>
          <w:tcPr>
            <w:tcW w:w="9900" w:type="dxa"/>
            <w:gridSpan w:val="3"/>
            <w:shd w:val="clear" w:color="auto" w:fill="93CBB7"/>
          </w:tcPr>
          <w:p w14:paraId="21B9DF0F" w14:textId="12C5FBC9"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B50496" w:rsidRPr="00EC7286" w14:paraId="6B1B0764" w14:textId="2257AB69" w:rsidTr="00593877">
        <w:trPr>
          <w:trHeight w:val="291"/>
          <w:jc w:val="center"/>
        </w:trPr>
        <w:tc>
          <w:tcPr>
            <w:tcW w:w="2795" w:type="dxa"/>
            <w:shd w:val="clear" w:color="auto" w:fill="auto"/>
          </w:tcPr>
          <w:p w14:paraId="3E314A5B" w14:textId="3783E25F" w:rsidR="00B50496" w:rsidRPr="00E35ADB" w:rsidRDefault="00B50496" w:rsidP="00FE5757">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03FE529D" w14:textId="100E83E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4EB4046F" w14:textId="1BFEE94A" w:rsidR="00B50496" w:rsidRPr="009560EE" w:rsidRDefault="00B50496" w:rsidP="00FE5757">
            <w:pPr>
              <w:rPr>
                <w:rFonts w:ascii="Helvetica Neue" w:hAnsi="Helvetica Neue" w:cs="Segoe UI"/>
                <w:sz w:val="20"/>
                <w:szCs w:val="20"/>
              </w:rPr>
            </w:pPr>
          </w:p>
        </w:tc>
      </w:tr>
      <w:tr w:rsidR="00B50496" w:rsidRPr="00EC7286" w14:paraId="78F8135F" w14:textId="74C49BE0" w:rsidTr="00593877">
        <w:trPr>
          <w:trHeight w:val="291"/>
          <w:jc w:val="center"/>
        </w:trPr>
        <w:tc>
          <w:tcPr>
            <w:tcW w:w="2795" w:type="dxa"/>
            <w:shd w:val="clear" w:color="auto" w:fill="auto"/>
          </w:tcPr>
          <w:p w14:paraId="06F764D8"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5BE459F4" w14:textId="23F946C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625BDB47" w14:textId="1D488BD5" w:rsidR="00B50496" w:rsidRPr="009560EE" w:rsidRDefault="00B50496" w:rsidP="00FE5757">
            <w:pPr>
              <w:rPr>
                <w:rFonts w:ascii="Helvetica Neue" w:hAnsi="Helvetica Neue" w:cs="Segoe UI"/>
                <w:sz w:val="20"/>
                <w:szCs w:val="20"/>
              </w:rPr>
            </w:pPr>
          </w:p>
        </w:tc>
      </w:tr>
      <w:tr w:rsidR="00B50496" w:rsidRPr="00EC7286" w14:paraId="19B7842B" w14:textId="5D18AE41" w:rsidTr="00593877">
        <w:trPr>
          <w:trHeight w:val="291"/>
          <w:jc w:val="center"/>
        </w:trPr>
        <w:tc>
          <w:tcPr>
            <w:tcW w:w="2795" w:type="dxa"/>
            <w:shd w:val="clear" w:color="auto" w:fill="auto"/>
          </w:tcPr>
          <w:p w14:paraId="600C28E2"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4D894C3A" w14:textId="72B5964E"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273E3D04" w14:textId="03293CF4" w:rsidR="00B50496" w:rsidRPr="009560EE" w:rsidRDefault="00B50496" w:rsidP="00FE5757">
            <w:pPr>
              <w:rPr>
                <w:rFonts w:ascii="Helvetica Neue" w:hAnsi="Helvetica Neue" w:cs="Segoe UI"/>
                <w:sz w:val="20"/>
                <w:szCs w:val="20"/>
              </w:rPr>
            </w:pPr>
          </w:p>
        </w:tc>
      </w:tr>
      <w:tr w:rsidR="00B50496" w:rsidRPr="00EC7286" w14:paraId="5FAE3043" w14:textId="71F7F143" w:rsidTr="00593877">
        <w:trPr>
          <w:trHeight w:val="291"/>
          <w:jc w:val="center"/>
        </w:trPr>
        <w:tc>
          <w:tcPr>
            <w:tcW w:w="2795" w:type="dxa"/>
            <w:shd w:val="clear" w:color="auto" w:fill="auto"/>
          </w:tcPr>
          <w:p w14:paraId="30562490"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73C571F7" w14:textId="49B3C99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78B1FFC5" w14:textId="6014168F" w:rsidR="00B50496" w:rsidRPr="009560EE" w:rsidRDefault="00B50496" w:rsidP="00FE5757">
            <w:pPr>
              <w:rPr>
                <w:rFonts w:ascii="Helvetica Neue" w:hAnsi="Helvetica Neue" w:cs="Segoe UI"/>
                <w:sz w:val="20"/>
                <w:szCs w:val="20"/>
              </w:rPr>
            </w:pPr>
          </w:p>
        </w:tc>
      </w:tr>
      <w:tr w:rsidR="00593877" w:rsidRPr="00EC7286" w14:paraId="63CF1106" w14:textId="11C2D840" w:rsidTr="0012567A">
        <w:trPr>
          <w:trHeight w:val="291"/>
          <w:jc w:val="center"/>
        </w:trPr>
        <w:tc>
          <w:tcPr>
            <w:tcW w:w="9900" w:type="dxa"/>
            <w:gridSpan w:val="3"/>
            <w:shd w:val="clear" w:color="auto" w:fill="93CBB7"/>
            <w:vAlign w:val="bottom"/>
          </w:tcPr>
          <w:p w14:paraId="46929678" w14:textId="77777777" w:rsidR="00593877" w:rsidRDefault="00593877" w:rsidP="0038427D">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2E829D08" w14:textId="00A35DA1" w:rsidR="00593877" w:rsidRPr="00BC7C2B" w:rsidRDefault="00593877" w:rsidP="0038427D">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8"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B50496" w:rsidRPr="00EC7286" w14:paraId="4BEFE862" w14:textId="382C4327" w:rsidTr="00593877">
        <w:tblPrEx>
          <w:jc w:val="left"/>
        </w:tblPrEx>
        <w:trPr>
          <w:trHeight w:val="291"/>
        </w:trPr>
        <w:tc>
          <w:tcPr>
            <w:tcW w:w="2795" w:type="dxa"/>
          </w:tcPr>
          <w:p w14:paraId="19CCFA35" w14:textId="4E1983E9"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67A793BA" w14:textId="164B8969" w:rsidR="00B50496" w:rsidRPr="00E35ADB" w:rsidRDefault="00B50496" w:rsidP="009560EE">
            <w:pPr>
              <w:rPr>
                <w:rFonts w:ascii="Helvetica Neue" w:hAnsi="Helvetica Neue"/>
                <w:sz w:val="18"/>
                <w:szCs w:val="18"/>
              </w:rPr>
            </w:pPr>
          </w:p>
        </w:tc>
        <w:tc>
          <w:tcPr>
            <w:tcW w:w="1805" w:type="dxa"/>
            <w:shd w:val="clear" w:color="auto" w:fill="FFF2CC" w:themeFill="accent4" w:themeFillTint="33"/>
          </w:tcPr>
          <w:p w14:paraId="22DB238F" w14:textId="4D993259" w:rsidR="00B50496" w:rsidRPr="00E35ADB" w:rsidRDefault="00B50496" w:rsidP="00FE5757">
            <w:pPr>
              <w:rPr>
                <w:rFonts w:ascii="Helvetica Neue" w:hAnsi="Helvetica Neue" w:cs="Segoe UI"/>
                <w:sz w:val="18"/>
                <w:szCs w:val="18"/>
              </w:rPr>
            </w:pPr>
          </w:p>
        </w:tc>
      </w:tr>
      <w:tr w:rsidR="00B50496" w:rsidRPr="00EC7286" w14:paraId="1F2B0C49" w14:textId="7AAF7816" w:rsidTr="00593877">
        <w:tblPrEx>
          <w:jc w:val="left"/>
        </w:tblPrEx>
        <w:trPr>
          <w:trHeight w:val="291"/>
        </w:trPr>
        <w:tc>
          <w:tcPr>
            <w:tcW w:w="2795" w:type="dxa"/>
          </w:tcPr>
          <w:p w14:paraId="4DB2E3B9"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2D70E2A" w14:textId="41DB662D"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6F4758EA" w14:textId="092D4C17" w:rsidR="00B50496" w:rsidRPr="00E35ADB" w:rsidRDefault="00B50496" w:rsidP="00FE5757">
            <w:pPr>
              <w:rPr>
                <w:rFonts w:ascii="Helvetica Neue" w:hAnsi="Helvetica Neue" w:cs="Segoe UI"/>
                <w:sz w:val="18"/>
                <w:szCs w:val="18"/>
              </w:rPr>
            </w:pPr>
          </w:p>
        </w:tc>
      </w:tr>
      <w:tr w:rsidR="00593877" w:rsidRPr="00EC7286" w14:paraId="44AE0BEA" w14:textId="43A7D846" w:rsidTr="00233FDC">
        <w:tblPrEx>
          <w:jc w:val="left"/>
        </w:tblPrEx>
        <w:trPr>
          <w:trHeight w:val="291"/>
        </w:trPr>
        <w:tc>
          <w:tcPr>
            <w:tcW w:w="9900" w:type="dxa"/>
            <w:gridSpan w:val="3"/>
            <w:shd w:val="clear" w:color="auto" w:fill="93CBB7"/>
          </w:tcPr>
          <w:p w14:paraId="37F171F8" w14:textId="1ABEAA4A"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B50496" w:rsidRPr="00EC7286" w14:paraId="7C87ED18" w14:textId="17DF5CB8" w:rsidTr="00593877">
        <w:tblPrEx>
          <w:jc w:val="left"/>
        </w:tblPrEx>
        <w:trPr>
          <w:trHeight w:val="291"/>
        </w:trPr>
        <w:tc>
          <w:tcPr>
            <w:tcW w:w="2795" w:type="dxa"/>
          </w:tcPr>
          <w:p w14:paraId="640BDB2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35E394DA" w14:textId="71B3E203"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76D24AAE" w14:textId="77F3FB5A" w:rsidR="00B50496" w:rsidRPr="00E35ADB" w:rsidRDefault="00B50496" w:rsidP="00FE5757">
            <w:pPr>
              <w:rPr>
                <w:rFonts w:ascii="Helvetica Neue" w:hAnsi="Helvetica Neue" w:cs="Segoe UI"/>
                <w:sz w:val="18"/>
                <w:szCs w:val="18"/>
              </w:rPr>
            </w:pPr>
          </w:p>
        </w:tc>
      </w:tr>
      <w:tr w:rsidR="00B50496" w:rsidRPr="00EC7286" w14:paraId="5FDA582B" w14:textId="3E9A4C3E" w:rsidTr="00593877">
        <w:tblPrEx>
          <w:jc w:val="left"/>
        </w:tblPrEx>
        <w:trPr>
          <w:trHeight w:val="291"/>
        </w:trPr>
        <w:tc>
          <w:tcPr>
            <w:tcW w:w="2795" w:type="dxa"/>
          </w:tcPr>
          <w:p w14:paraId="059FA38A"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58519550" w14:textId="0207D3F8" w:rsidR="00B50496" w:rsidRPr="00D1245C" w:rsidRDefault="00D1245C" w:rsidP="00FE5757">
            <w:pPr>
              <w:rPr>
                <w:rFonts w:ascii="Helvetica Neue" w:hAnsi="Helvetica Neue" w:cs="Segoe UI"/>
                <w:sz w:val="18"/>
                <w:szCs w:val="18"/>
              </w:rPr>
            </w:pPr>
            <w:r w:rsidRPr="00D1245C">
              <w:rPr>
                <w:rFonts w:ascii="Helvetica Neue" w:hAnsi="Helvetica Neue" w:cs="Segoe UI"/>
                <w:sz w:val="18"/>
                <w:szCs w:val="18"/>
              </w:rPr>
              <w:t>Private, quiet spaces for prepping and meeting with students</w:t>
            </w:r>
          </w:p>
        </w:tc>
        <w:tc>
          <w:tcPr>
            <w:tcW w:w="1805" w:type="dxa"/>
            <w:shd w:val="clear" w:color="auto" w:fill="FFF2CC" w:themeFill="accent4" w:themeFillTint="33"/>
          </w:tcPr>
          <w:p w14:paraId="4CD9F009" w14:textId="65FEB0EA" w:rsidR="00B50496" w:rsidRPr="00E35ADB" w:rsidRDefault="00B50496" w:rsidP="00FE5757">
            <w:pPr>
              <w:rPr>
                <w:rFonts w:ascii="Helvetica Neue" w:hAnsi="Helvetica Neue" w:cs="Segoe UI"/>
                <w:strike/>
                <w:sz w:val="18"/>
                <w:szCs w:val="18"/>
              </w:rPr>
            </w:pPr>
          </w:p>
        </w:tc>
      </w:tr>
      <w:tr w:rsidR="00B50496" w:rsidRPr="00EC7286" w14:paraId="0944A8D6" w14:textId="00FEBE9E" w:rsidTr="00593877">
        <w:tblPrEx>
          <w:jc w:val="left"/>
        </w:tblPrEx>
        <w:trPr>
          <w:trHeight w:val="291"/>
        </w:trPr>
        <w:tc>
          <w:tcPr>
            <w:tcW w:w="2795" w:type="dxa"/>
          </w:tcPr>
          <w:p w14:paraId="56754DB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6D33A5D2" w14:textId="1EDEED58"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716D4D8A" w14:textId="76D5FFB5" w:rsidR="00B50496" w:rsidRPr="00E35ADB" w:rsidRDefault="00B50496" w:rsidP="00FE5757">
            <w:pPr>
              <w:rPr>
                <w:rFonts w:ascii="Helvetica Neue" w:hAnsi="Helvetica Neue" w:cs="Segoe UI"/>
                <w:strike/>
                <w:sz w:val="18"/>
                <w:szCs w:val="18"/>
              </w:rPr>
            </w:pPr>
          </w:p>
        </w:tc>
      </w:tr>
      <w:tr w:rsidR="00B50496" w:rsidRPr="00EC7286" w14:paraId="7E51A990" w14:textId="77C689E0" w:rsidTr="00593877">
        <w:tblPrEx>
          <w:jc w:val="left"/>
        </w:tblPrEx>
        <w:trPr>
          <w:trHeight w:val="291"/>
        </w:trPr>
        <w:tc>
          <w:tcPr>
            <w:tcW w:w="2795" w:type="dxa"/>
          </w:tcPr>
          <w:p w14:paraId="2A0DDD67"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70F39314" w14:textId="7A8A189B"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4B5E5E3A" w14:textId="0ABFC8E1" w:rsidR="00B50496" w:rsidRPr="00E35ADB" w:rsidRDefault="00B50496" w:rsidP="00FE5757">
            <w:pPr>
              <w:rPr>
                <w:rFonts w:ascii="Helvetica Neue" w:hAnsi="Helvetica Neue" w:cs="Segoe UI"/>
                <w:strike/>
                <w:sz w:val="18"/>
                <w:szCs w:val="18"/>
              </w:rPr>
            </w:pPr>
          </w:p>
        </w:tc>
      </w:tr>
      <w:tr w:rsidR="00593877" w:rsidRPr="00EC7286" w14:paraId="7F4109C1" w14:textId="3918E368" w:rsidTr="00E23F3B">
        <w:tblPrEx>
          <w:jc w:val="left"/>
        </w:tblPrEx>
        <w:trPr>
          <w:trHeight w:val="291"/>
        </w:trPr>
        <w:tc>
          <w:tcPr>
            <w:tcW w:w="9900" w:type="dxa"/>
            <w:gridSpan w:val="3"/>
            <w:shd w:val="clear" w:color="auto" w:fill="93CBB7"/>
          </w:tcPr>
          <w:p w14:paraId="18D00448" w14:textId="09002EDC"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B50496" w:rsidRPr="00EC7286" w14:paraId="312386A5" w14:textId="3F254726" w:rsidTr="00593877">
        <w:tblPrEx>
          <w:jc w:val="left"/>
        </w:tblPrEx>
        <w:trPr>
          <w:trHeight w:val="291"/>
        </w:trPr>
        <w:tc>
          <w:tcPr>
            <w:tcW w:w="2795" w:type="dxa"/>
          </w:tcPr>
          <w:p w14:paraId="7D203BE1" w14:textId="2E8A38A5"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58A60FDD" w14:textId="135AECF0"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75BB6521" w14:textId="5C6974FB" w:rsidR="00B50496" w:rsidRPr="00E35ADB" w:rsidRDefault="00B50496" w:rsidP="00FE5757">
            <w:pPr>
              <w:rPr>
                <w:rFonts w:ascii="Helvetica Neue" w:hAnsi="Helvetica Neue" w:cs="Segoe UI"/>
                <w:sz w:val="18"/>
                <w:szCs w:val="18"/>
              </w:rPr>
            </w:pPr>
          </w:p>
        </w:tc>
      </w:tr>
      <w:tr w:rsidR="00B50496" w:rsidRPr="00EC7286" w14:paraId="54ED5985" w14:textId="42F4B7F8" w:rsidTr="00593877">
        <w:tblPrEx>
          <w:jc w:val="left"/>
        </w:tblPrEx>
        <w:trPr>
          <w:trHeight w:val="291"/>
        </w:trPr>
        <w:tc>
          <w:tcPr>
            <w:tcW w:w="2795" w:type="dxa"/>
          </w:tcPr>
          <w:p w14:paraId="3AF131E5"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521402BF" w14:textId="547BD41A"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64BA2A15" w14:textId="54B99793" w:rsidR="00B50496" w:rsidRPr="00E35ADB" w:rsidRDefault="00B50496" w:rsidP="00FE5757">
            <w:pPr>
              <w:rPr>
                <w:rFonts w:ascii="Helvetica Neue" w:hAnsi="Helvetica Neue" w:cs="Segoe UI"/>
                <w:sz w:val="18"/>
                <w:szCs w:val="18"/>
              </w:rPr>
            </w:pPr>
          </w:p>
        </w:tc>
      </w:tr>
      <w:tr w:rsidR="00B50496" w:rsidRPr="00EC7286" w14:paraId="204FE796" w14:textId="77777777" w:rsidTr="00593877">
        <w:tblPrEx>
          <w:jc w:val="left"/>
        </w:tblPrEx>
        <w:trPr>
          <w:trHeight w:val="291"/>
        </w:trPr>
        <w:tc>
          <w:tcPr>
            <w:tcW w:w="2795" w:type="dxa"/>
          </w:tcPr>
          <w:p w14:paraId="343CE1AA" w14:textId="65178B26"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1EA9F361" w14:textId="15119AF1" w:rsidR="00B50496" w:rsidRPr="00E35ADB" w:rsidRDefault="008D6179" w:rsidP="00FE5757">
            <w:pPr>
              <w:rPr>
                <w:rFonts w:ascii="Helvetica Neue" w:hAnsi="Helvetica Neue" w:cs="Segoe UI"/>
                <w:sz w:val="18"/>
                <w:szCs w:val="18"/>
              </w:rPr>
            </w:pPr>
            <w:r w:rsidRPr="008D6179">
              <w:rPr>
                <w:rFonts w:ascii="Helvetica Neue" w:hAnsi="Helvetica Neue" w:cs="Segoe UI"/>
                <w:sz w:val="18"/>
                <w:szCs w:val="18"/>
              </w:rPr>
              <w:t>Accessibility remediation for OER</w:t>
            </w:r>
          </w:p>
        </w:tc>
        <w:tc>
          <w:tcPr>
            <w:tcW w:w="1805" w:type="dxa"/>
            <w:shd w:val="clear" w:color="auto" w:fill="FFF2CC" w:themeFill="accent4" w:themeFillTint="33"/>
          </w:tcPr>
          <w:p w14:paraId="78EA81B0" w14:textId="77777777" w:rsidR="00B50496" w:rsidRPr="00E35ADB" w:rsidRDefault="00B50496" w:rsidP="00FE5757">
            <w:pPr>
              <w:rPr>
                <w:rFonts w:ascii="Helvetica Neue" w:hAnsi="Helvetica Neue" w:cs="Segoe UI"/>
                <w:sz w:val="18"/>
                <w:szCs w:val="18"/>
              </w:rPr>
            </w:pPr>
          </w:p>
        </w:tc>
      </w:tr>
      <w:tr w:rsidR="00B50496" w:rsidRPr="00EC7286" w14:paraId="660C171D" w14:textId="2E8B0E51" w:rsidTr="00593877">
        <w:tblPrEx>
          <w:jc w:val="left"/>
        </w:tblPrEx>
        <w:trPr>
          <w:trHeight w:val="291"/>
        </w:trPr>
        <w:tc>
          <w:tcPr>
            <w:tcW w:w="2795" w:type="dxa"/>
            <w:shd w:val="clear" w:color="auto" w:fill="93CBB7"/>
          </w:tcPr>
          <w:p w14:paraId="309020C1" w14:textId="77777777" w:rsidR="00B50496" w:rsidRPr="00BC7C2B" w:rsidRDefault="00B50496" w:rsidP="0051763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244552FF" w14:textId="69C65A46" w:rsidR="00B50496" w:rsidRPr="00BC7C2B" w:rsidRDefault="00B50496" w:rsidP="00FE5757">
            <w:pPr>
              <w:rPr>
                <w:rFonts w:ascii="Helvetica Neue" w:hAnsi="Helvetica Neue" w:cs="Segoe UI"/>
                <w:color w:val="000000" w:themeColor="text1"/>
              </w:rPr>
            </w:pPr>
          </w:p>
        </w:tc>
        <w:tc>
          <w:tcPr>
            <w:tcW w:w="1805" w:type="dxa"/>
            <w:shd w:val="clear" w:color="auto" w:fill="93CBB7"/>
          </w:tcPr>
          <w:p w14:paraId="128DD409" w14:textId="7854D6EE" w:rsidR="00B50496" w:rsidRPr="00BC7C2B" w:rsidRDefault="00B50496" w:rsidP="00FE5757">
            <w:pPr>
              <w:rPr>
                <w:rFonts w:ascii="Helvetica Neue" w:hAnsi="Helvetica Neue" w:cs="Segoe UI"/>
                <w:color w:val="000000" w:themeColor="text1"/>
              </w:rPr>
            </w:pPr>
          </w:p>
        </w:tc>
      </w:tr>
      <w:tr w:rsidR="00B50496" w:rsidRPr="00EC7286" w14:paraId="5DB815BC" w14:textId="4E375525" w:rsidTr="00593877">
        <w:tblPrEx>
          <w:jc w:val="left"/>
        </w:tblPrEx>
        <w:trPr>
          <w:trHeight w:val="291"/>
        </w:trPr>
        <w:tc>
          <w:tcPr>
            <w:tcW w:w="2795" w:type="dxa"/>
          </w:tcPr>
          <w:p w14:paraId="78DF96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348CDE8C" w14:textId="52359B2F"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B4268B8" w14:textId="6EF8CCCC" w:rsidR="00B50496" w:rsidRPr="00E35ADB" w:rsidRDefault="00B50496" w:rsidP="00FE5757">
            <w:pPr>
              <w:rPr>
                <w:rFonts w:ascii="Helvetica Neue" w:hAnsi="Helvetica Neue" w:cs="Segoe UI"/>
                <w:sz w:val="18"/>
                <w:szCs w:val="18"/>
              </w:rPr>
            </w:pPr>
          </w:p>
        </w:tc>
      </w:tr>
    </w:tbl>
    <w:p w14:paraId="6BED6F46" w14:textId="77777777" w:rsidR="006E3945" w:rsidRDefault="006E3945" w:rsidP="00415BAC">
      <w:pPr>
        <w:pStyle w:val="BodyText"/>
        <w:spacing w:before="99"/>
        <w:ind w:right="40"/>
        <w:jc w:val="center"/>
        <w:rPr>
          <w:rFonts w:ascii="Helvetica Neue" w:hAnsi="Helvetica Neue"/>
          <w:b/>
          <w:bCs/>
          <w:sz w:val="24"/>
          <w:szCs w:val="24"/>
        </w:rPr>
      </w:pPr>
    </w:p>
    <w:p w14:paraId="20317E9B" w14:textId="4C7CD468" w:rsidR="0020247B" w:rsidRPr="008C786C" w:rsidRDefault="0020247B" w:rsidP="00415BAC">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5A5529AA" w:rsidR="0020247B" w:rsidRPr="00EC7286" w:rsidRDefault="008C786C" w:rsidP="00E35ADB">
      <w:pPr>
        <w:jc w:val="center"/>
        <w:rPr>
          <w:rFonts w:ascii="Helvetica Neue" w:hAnsi="Helvetica Neue"/>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p>
    <w:sectPr w:rsidR="0020247B" w:rsidRPr="00EC7286" w:rsidSect="00766713">
      <w:headerReference w:type="default" r:id="rId39"/>
      <w:footerReference w:type="default" r:id="rId40"/>
      <w:pgSz w:w="12240" w:h="15840"/>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uni Hay" w:date="2022-10-13T09:59:00Z" w:initials="KH">
    <w:p w14:paraId="4C7DE81B" w14:textId="17CE0EE7" w:rsidR="00FE5757" w:rsidRDefault="00FE5757">
      <w:pPr>
        <w:pStyle w:val="CommentText"/>
      </w:pPr>
      <w:r>
        <w:rPr>
          <w:rStyle w:val="CommentReference"/>
        </w:rPr>
        <w:annotationRef/>
      </w:r>
      <w:r>
        <w:t>Can we include BCC’ overall retention, success and completion rate from Phoumy Becky data slides here?</w:t>
      </w:r>
    </w:p>
  </w:comment>
  <w:comment w:id="1" w:author="Kuni Hay" w:date="2022-10-13T12:06:00Z" w:initials="KH">
    <w:p w14:paraId="586D2866" w14:textId="6C3C3FEE" w:rsidR="00AF76C4" w:rsidRDefault="00AF76C4">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7DE81B" w15:done="0"/>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7DE81B" w16cid:durableId="26F25FFD"/>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AE9A" w14:textId="77777777" w:rsidR="005A24A2" w:rsidRDefault="005A24A2" w:rsidP="000A0E4A">
      <w:r>
        <w:separator/>
      </w:r>
    </w:p>
  </w:endnote>
  <w:endnote w:type="continuationSeparator" w:id="0">
    <w:p w14:paraId="51154873" w14:textId="77777777" w:rsidR="005A24A2" w:rsidRDefault="005A24A2" w:rsidP="000A0E4A">
      <w:r>
        <w:continuationSeparator/>
      </w:r>
    </w:p>
  </w:endnote>
  <w:endnote w:type="continuationNotice" w:id="1">
    <w:p w14:paraId="06B129AF" w14:textId="77777777" w:rsidR="005A24A2" w:rsidRDefault="005A2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7FBBDE07" w:rsidR="00FE5757" w:rsidRPr="00241D3A" w:rsidRDefault="00FE5757"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BF4780">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BF4780" w:rsidRPr="00241D3A">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00BF4780" w:rsidRPr="00241D3A">
      <w:rPr>
        <w:rFonts w:ascii="Avenir Book" w:hAnsi="Avenir Book"/>
        <w:sz w:val="16"/>
        <w:szCs w:val="16"/>
      </w:rPr>
      <w:t>2</w:t>
    </w:r>
    <w:r w:rsidR="00BF4780">
      <w:rPr>
        <w:rFonts w:ascii="Avenir Book" w:hAnsi="Avenir Book"/>
        <w:sz w:val="16"/>
        <w:szCs w:val="16"/>
      </w:rPr>
      <w:t>3</w:t>
    </w:r>
    <w:r w:rsidR="00BF4780" w:rsidRPr="00241D3A">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FE5757" w:rsidRDefault="00FE5757"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D5FE" w14:textId="77777777" w:rsidR="005A24A2" w:rsidRDefault="005A24A2" w:rsidP="000A0E4A">
      <w:r>
        <w:separator/>
      </w:r>
    </w:p>
  </w:footnote>
  <w:footnote w:type="continuationSeparator" w:id="0">
    <w:p w14:paraId="2ABE5256" w14:textId="77777777" w:rsidR="005A24A2" w:rsidRDefault="005A24A2" w:rsidP="000A0E4A">
      <w:r>
        <w:continuationSeparator/>
      </w:r>
    </w:p>
  </w:footnote>
  <w:footnote w:type="continuationNotice" w:id="1">
    <w:p w14:paraId="008ABAB1" w14:textId="77777777" w:rsidR="005A24A2" w:rsidRDefault="005A2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62C15B0B" w:rsidR="00FE5757" w:rsidRPr="00E156B9" w:rsidRDefault="00FE5757"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3804AB9D" w:rsidR="00FE5757" w:rsidRPr="00E156B9" w:rsidRDefault="00FE5757"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INSTRUCTION</w:t>
    </w:r>
  </w:p>
  <w:p w14:paraId="7267D316" w14:textId="77777777" w:rsidR="00FE5757" w:rsidRDefault="00FE5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F7BC2"/>
    <w:multiLevelType w:val="hybridMultilevel"/>
    <w:tmpl w:val="4074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4"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8"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4E0A1F31"/>
    <w:multiLevelType w:val="hybridMultilevel"/>
    <w:tmpl w:val="564AC90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7"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A34BB"/>
    <w:multiLevelType w:val="hybridMultilevel"/>
    <w:tmpl w:val="52E6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753CCF"/>
    <w:multiLevelType w:val="multilevel"/>
    <w:tmpl w:val="0C48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F08D0"/>
    <w:multiLevelType w:val="hybridMultilevel"/>
    <w:tmpl w:val="9708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6"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238522">
    <w:abstractNumId w:val="45"/>
  </w:num>
  <w:num w:numId="2" w16cid:durableId="264508447">
    <w:abstractNumId w:val="2"/>
  </w:num>
  <w:num w:numId="3" w16cid:durableId="2087917769">
    <w:abstractNumId w:val="39"/>
  </w:num>
  <w:num w:numId="4" w16cid:durableId="953826790">
    <w:abstractNumId w:val="25"/>
  </w:num>
  <w:num w:numId="5" w16cid:durableId="1844972088">
    <w:abstractNumId w:val="37"/>
  </w:num>
  <w:num w:numId="6" w16cid:durableId="591010524">
    <w:abstractNumId w:val="10"/>
  </w:num>
  <w:num w:numId="7" w16cid:durableId="1544295690">
    <w:abstractNumId w:val="28"/>
  </w:num>
  <w:num w:numId="8" w16cid:durableId="1894347696">
    <w:abstractNumId w:val="41"/>
  </w:num>
  <w:num w:numId="9" w16cid:durableId="65541188">
    <w:abstractNumId w:val="5"/>
  </w:num>
  <w:num w:numId="10" w16cid:durableId="1093010948">
    <w:abstractNumId w:val="42"/>
  </w:num>
  <w:num w:numId="11" w16cid:durableId="1949964368">
    <w:abstractNumId w:val="34"/>
  </w:num>
  <w:num w:numId="12" w16cid:durableId="1583835306">
    <w:abstractNumId w:val="33"/>
  </w:num>
  <w:num w:numId="13" w16cid:durableId="1067998134">
    <w:abstractNumId w:val="46"/>
  </w:num>
  <w:num w:numId="14" w16cid:durableId="606275191">
    <w:abstractNumId w:val="11"/>
  </w:num>
  <w:num w:numId="15" w16cid:durableId="1651519975">
    <w:abstractNumId w:val="32"/>
  </w:num>
  <w:num w:numId="16" w16cid:durableId="1363826985">
    <w:abstractNumId w:val="8"/>
  </w:num>
  <w:num w:numId="17" w16cid:durableId="1184511187">
    <w:abstractNumId w:val="3"/>
  </w:num>
  <w:num w:numId="18" w16cid:durableId="608463993">
    <w:abstractNumId w:val="15"/>
  </w:num>
  <w:num w:numId="19" w16cid:durableId="1429816371">
    <w:abstractNumId w:val="35"/>
  </w:num>
  <w:num w:numId="20" w16cid:durableId="2034304426">
    <w:abstractNumId w:val="29"/>
  </w:num>
  <w:num w:numId="21" w16cid:durableId="1724020286">
    <w:abstractNumId w:val="13"/>
  </w:num>
  <w:num w:numId="22" w16cid:durableId="1690059482">
    <w:abstractNumId w:val="17"/>
  </w:num>
  <w:num w:numId="23" w16cid:durableId="643237576">
    <w:abstractNumId w:val="18"/>
  </w:num>
  <w:num w:numId="24" w16cid:durableId="579218066">
    <w:abstractNumId w:val="16"/>
  </w:num>
  <w:num w:numId="25" w16cid:durableId="1772319356">
    <w:abstractNumId w:val="22"/>
  </w:num>
  <w:num w:numId="26" w16cid:durableId="1498374757">
    <w:abstractNumId w:val="31"/>
  </w:num>
  <w:num w:numId="27" w16cid:durableId="1781366252">
    <w:abstractNumId w:val="21"/>
  </w:num>
  <w:num w:numId="28" w16cid:durableId="516817357">
    <w:abstractNumId w:val="19"/>
  </w:num>
  <w:num w:numId="29" w16cid:durableId="1774783774">
    <w:abstractNumId w:val="12"/>
  </w:num>
  <w:num w:numId="30" w16cid:durableId="2829313">
    <w:abstractNumId w:val="23"/>
  </w:num>
  <w:num w:numId="31" w16cid:durableId="1257783219">
    <w:abstractNumId w:val="0"/>
  </w:num>
  <w:num w:numId="32" w16cid:durableId="2009669061">
    <w:abstractNumId w:val="36"/>
  </w:num>
  <w:num w:numId="33" w16cid:durableId="1366979011">
    <w:abstractNumId w:val="7"/>
  </w:num>
  <w:num w:numId="34" w16cid:durableId="898978125">
    <w:abstractNumId w:val="26"/>
  </w:num>
  <w:num w:numId="35" w16cid:durableId="1399282836">
    <w:abstractNumId w:val="24"/>
  </w:num>
  <w:num w:numId="36" w16cid:durableId="1408727443">
    <w:abstractNumId w:val="38"/>
  </w:num>
  <w:num w:numId="37" w16cid:durableId="2109811043">
    <w:abstractNumId w:val="14"/>
  </w:num>
  <w:num w:numId="38" w16cid:durableId="977495010">
    <w:abstractNumId w:val="9"/>
  </w:num>
  <w:num w:numId="39" w16cid:durableId="1550651809">
    <w:abstractNumId w:val="20"/>
  </w:num>
  <w:num w:numId="40" w16cid:durableId="768237739">
    <w:abstractNumId w:val="1"/>
  </w:num>
  <w:num w:numId="41" w16cid:durableId="1116756433">
    <w:abstractNumId w:val="27"/>
  </w:num>
  <w:num w:numId="42" w16cid:durableId="1971205916">
    <w:abstractNumId w:val="4"/>
  </w:num>
  <w:num w:numId="43" w16cid:durableId="1193152938">
    <w:abstractNumId w:val="40"/>
  </w:num>
  <w:num w:numId="44" w16cid:durableId="2011522714">
    <w:abstractNumId w:val="44"/>
  </w:num>
  <w:num w:numId="45" w16cid:durableId="1503426852">
    <w:abstractNumId w:val="30"/>
  </w:num>
  <w:num w:numId="46" w16cid:durableId="300817799">
    <w:abstractNumId w:val="6"/>
  </w:num>
  <w:num w:numId="47" w16cid:durableId="370764074">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i Hay">
    <w15:presenceInfo w15:providerId="AD" w15:userId="S::khay@peralta.edu::af186426-17ec-4f68-a003-7124e4e43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E4A"/>
    <w:rsid w:val="000B22DC"/>
    <w:rsid w:val="000B45EF"/>
    <w:rsid w:val="000C4F1D"/>
    <w:rsid w:val="000D087A"/>
    <w:rsid w:val="000D7645"/>
    <w:rsid w:val="000E7290"/>
    <w:rsid w:val="000E7A92"/>
    <w:rsid w:val="000E7F1F"/>
    <w:rsid w:val="00100D61"/>
    <w:rsid w:val="00101CB6"/>
    <w:rsid w:val="00106447"/>
    <w:rsid w:val="00112BC5"/>
    <w:rsid w:val="001135A7"/>
    <w:rsid w:val="00115D65"/>
    <w:rsid w:val="001164BF"/>
    <w:rsid w:val="00124C49"/>
    <w:rsid w:val="00124E7D"/>
    <w:rsid w:val="001319CA"/>
    <w:rsid w:val="00135120"/>
    <w:rsid w:val="00135F5D"/>
    <w:rsid w:val="00136FD1"/>
    <w:rsid w:val="0013741D"/>
    <w:rsid w:val="00144786"/>
    <w:rsid w:val="00145E32"/>
    <w:rsid w:val="001553A9"/>
    <w:rsid w:val="001623CE"/>
    <w:rsid w:val="00164383"/>
    <w:rsid w:val="001670B0"/>
    <w:rsid w:val="0016720E"/>
    <w:rsid w:val="0017082D"/>
    <w:rsid w:val="00171A77"/>
    <w:rsid w:val="00175D9A"/>
    <w:rsid w:val="001815B9"/>
    <w:rsid w:val="00182232"/>
    <w:rsid w:val="00191B5F"/>
    <w:rsid w:val="001930D6"/>
    <w:rsid w:val="001B454D"/>
    <w:rsid w:val="001C0579"/>
    <w:rsid w:val="001C1050"/>
    <w:rsid w:val="001C2F46"/>
    <w:rsid w:val="001C5373"/>
    <w:rsid w:val="001C64A6"/>
    <w:rsid w:val="001D0EDC"/>
    <w:rsid w:val="001D5D3D"/>
    <w:rsid w:val="001E0C5C"/>
    <w:rsid w:val="001F56EE"/>
    <w:rsid w:val="001F6572"/>
    <w:rsid w:val="001F6AE2"/>
    <w:rsid w:val="0020247B"/>
    <w:rsid w:val="00204315"/>
    <w:rsid w:val="00211118"/>
    <w:rsid w:val="00215AFC"/>
    <w:rsid w:val="00231D93"/>
    <w:rsid w:val="0023303A"/>
    <w:rsid w:val="00241CB8"/>
    <w:rsid w:val="00241D3A"/>
    <w:rsid w:val="002420AB"/>
    <w:rsid w:val="00242A4F"/>
    <w:rsid w:val="002462D4"/>
    <w:rsid w:val="00257452"/>
    <w:rsid w:val="002574AA"/>
    <w:rsid w:val="002574CB"/>
    <w:rsid w:val="00257F36"/>
    <w:rsid w:val="0026425B"/>
    <w:rsid w:val="00266533"/>
    <w:rsid w:val="00272013"/>
    <w:rsid w:val="002723D7"/>
    <w:rsid w:val="00274C68"/>
    <w:rsid w:val="002873CE"/>
    <w:rsid w:val="00290077"/>
    <w:rsid w:val="002A6D25"/>
    <w:rsid w:val="002A6FAE"/>
    <w:rsid w:val="002A7ED3"/>
    <w:rsid w:val="002C4D56"/>
    <w:rsid w:val="002D540E"/>
    <w:rsid w:val="002E576D"/>
    <w:rsid w:val="002F1CA6"/>
    <w:rsid w:val="002F76E6"/>
    <w:rsid w:val="003016DE"/>
    <w:rsid w:val="003046A2"/>
    <w:rsid w:val="0031128B"/>
    <w:rsid w:val="00311E8A"/>
    <w:rsid w:val="00312A82"/>
    <w:rsid w:val="00316D15"/>
    <w:rsid w:val="0033768E"/>
    <w:rsid w:val="003462B5"/>
    <w:rsid w:val="003528E5"/>
    <w:rsid w:val="00356A6D"/>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70CEB"/>
    <w:rsid w:val="0047187E"/>
    <w:rsid w:val="00475A16"/>
    <w:rsid w:val="004800D2"/>
    <w:rsid w:val="00480574"/>
    <w:rsid w:val="00481660"/>
    <w:rsid w:val="0049200E"/>
    <w:rsid w:val="004955AC"/>
    <w:rsid w:val="004A09B6"/>
    <w:rsid w:val="004A25AB"/>
    <w:rsid w:val="004B661D"/>
    <w:rsid w:val="004C067C"/>
    <w:rsid w:val="004C5FDF"/>
    <w:rsid w:val="004D735B"/>
    <w:rsid w:val="004E3D79"/>
    <w:rsid w:val="004F0C55"/>
    <w:rsid w:val="00502BE2"/>
    <w:rsid w:val="00502DDD"/>
    <w:rsid w:val="00505051"/>
    <w:rsid w:val="00517630"/>
    <w:rsid w:val="00520AB2"/>
    <w:rsid w:val="00521806"/>
    <w:rsid w:val="0053059D"/>
    <w:rsid w:val="005369F7"/>
    <w:rsid w:val="00537877"/>
    <w:rsid w:val="00546859"/>
    <w:rsid w:val="00553BAD"/>
    <w:rsid w:val="0057273B"/>
    <w:rsid w:val="005832CB"/>
    <w:rsid w:val="00591A55"/>
    <w:rsid w:val="00593877"/>
    <w:rsid w:val="005A24A2"/>
    <w:rsid w:val="005A3B19"/>
    <w:rsid w:val="005B2C05"/>
    <w:rsid w:val="005C5439"/>
    <w:rsid w:val="005C66CE"/>
    <w:rsid w:val="005D3CBC"/>
    <w:rsid w:val="005D4A63"/>
    <w:rsid w:val="005D73CB"/>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32A0"/>
    <w:rsid w:val="00675667"/>
    <w:rsid w:val="00680152"/>
    <w:rsid w:val="00683385"/>
    <w:rsid w:val="006921DA"/>
    <w:rsid w:val="00692A9E"/>
    <w:rsid w:val="006A188B"/>
    <w:rsid w:val="006B032A"/>
    <w:rsid w:val="006B1C11"/>
    <w:rsid w:val="006B313F"/>
    <w:rsid w:val="006C06CC"/>
    <w:rsid w:val="006C2A7E"/>
    <w:rsid w:val="006C64C6"/>
    <w:rsid w:val="006D1CD2"/>
    <w:rsid w:val="006D1DFE"/>
    <w:rsid w:val="006D2FE1"/>
    <w:rsid w:val="006E3945"/>
    <w:rsid w:val="006F23C4"/>
    <w:rsid w:val="006F33C1"/>
    <w:rsid w:val="007009FE"/>
    <w:rsid w:val="007158B5"/>
    <w:rsid w:val="00716F76"/>
    <w:rsid w:val="007276FE"/>
    <w:rsid w:val="007279CE"/>
    <w:rsid w:val="007335EF"/>
    <w:rsid w:val="00747AFD"/>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45540"/>
    <w:rsid w:val="008555C6"/>
    <w:rsid w:val="008651DB"/>
    <w:rsid w:val="008672E3"/>
    <w:rsid w:val="00870AEE"/>
    <w:rsid w:val="008731CA"/>
    <w:rsid w:val="00874296"/>
    <w:rsid w:val="008828F5"/>
    <w:rsid w:val="008864E2"/>
    <w:rsid w:val="00886E53"/>
    <w:rsid w:val="008879A8"/>
    <w:rsid w:val="00890089"/>
    <w:rsid w:val="00894225"/>
    <w:rsid w:val="008A7618"/>
    <w:rsid w:val="008B4402"/>
    <w:rsid w:val="008C4A9F"/>
    <w:rsid w:val="008C786C"/>
    <w:rsid w:val="008D6179"/>
    <w:rsid w:val="008E035D"/>
    <w:rsid w:val="008F22BD"/>
    <w:rsid w:val="009005F8"/>
    <w:rsid w:val="0090697F"/>
    <w:rsid w:val="00906C0D"/>
    <w:rsid w:val="00910D26"/>
    <w:rsid w:val="00915801"/>
    <w:rsid w:val="009433D4"/>
    <w:rsid w:val="0094706D"/>
    <w:rsid w:val="009471CD"/>
    <w:rsid w:val="00950A5A"/>
    <w:rsid w:val="00952A07"/>
    <w:rsid w:val="009560EE"/>
    <w:rsid w:val="00957B47"/>
    <w:rsid w:val="009615CF"/>
    <w:rsid w:val="00965F94"/>
    <w:rsid w:val="009662AA"/>
    <w:rsid w:val="00967CC3"/>
    <w:rsid w:val="009706A3"/>
    <w:rsid w:val="00973936"/>
    <w:rsid w:val="00986C40"/>
    <w:rsid w:val="009979A6"/>
    <w:rsid w:val="009A35AA"/>
    <w:rsid w:val="009B18A6"/>
    <w:rsid w:val="009C2B01"/>
    <w:rsid w:val="009C40C5"/>
    <w:rsid w:val="009D3608"/>
    <w:rsid w:val="009E1BD3"/>
    <w:rsid w:val="009E6328"/>
    <w:rsid w:val="00A00EF3"/>
    <w:rsid w:val="00A0331A"/>
    <w:rsid w:val="00A14EED"/>
    <w:rsid w:val="00A16362"/>
    <w:rsid w:val="00A372BF"/>
    <w:rsid w:val="00A43C9B"/>
    <w:rsid w:val="00A45E54"/>
    <w:rsid w:val="00A5253D"/>
    <w:rsid w:val="00A6356B"/>
    <w:rsid w:val="00A67C23"/>
    <w:rsid w:val="00A70A64"/>
    <w:rsid w:val="00A749E2"/>
    <w:rsid w:val="00A74FA1"/>
    <w:rsid w:val="00A82A9F"/>
    <w:rsid w:val="00AB3545"/>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1451D"/>
    <w:rsid w:val="00B145A3"/>
    <w:rsid w:val="00B14F7F"/>
    <w:rsid w:val="00B2111F"/>
    <w:rsid w:val="00B27575"/>
    <w:rsid w:val="00B34C34"/>
    <w:rsid w:val="00B373BE"/>
    <w:rsid w:val="00B414CB"/>
    <w:rsid w:val="00B42ED8"/>
    <w:rsid w:val="00B50496"/>
    <w:rsid w:val="00B54F62"/>
    <w:rsid w:val="00B714AF"/>
    <w:rsid w:val="00B74E1E"/>
    <w:rsid w:val="00B81621"/>
    <w:rsid w:val="00B816A9"/>
    <w:rsid w:val="00B822F5"/>
    <w:rsid w:val="00B94B25"/>
    <w:rsid w:val="00BA3458"/>
    <w:rsid w:val="00BC24A8"/>
    <w:rsid w:val="00BC7C2B"/>
    <w:rsid w:val="00BC7C72"/>
    <w:rsid w:val="00BD4CA3"/>
    <w:rsid w:val="00BE1A83"/>
    <w:rsid w:val="00BF4780"/>
    <w:rsid w:val="00BF4F9D"/>
    <w:rsid w:val="00BF543C"/>
    <w:rsid w:val="00BF5CBB"/>
    <w:rsid w:val="00C00354"/>
    <w:rsid w:val="00C03DE1"/>
    <w:rsid w:val="00C23BFE"/>
    <w:rsid w:val="00C36BCB"/>
    <w:rsid w:val="00C407EA"/>
    <w:rsid w:val="00C40D58"/>
    <w:rsid w:val="00C418A4"/>
    <w:rsid w:val="00C44036"/>
    <w:rsid w:val="00C474F3"/>
    <w:rsid w:val="00C52E7A"/>
    <w:rsid w:val="00C634A7"/>
    <w:rsid w:val="00C6550D"/>
    <w:rsid w:val="00C760C8"/>
    <w:rsid w:val="00C849C8"/>
    <w:rsid w:val="00C850E0"/>
    <w:rsid w:val="00C93B45"/>
    <w:rsid w:val="00C94A73"/>
    <w:rsid w:val="00C955E4"/>
    <w:rsid w:val="00C95CBA"/>
    <w:rsid w:val="00CA7CD3"/>
    <w:rsid w:val="00CB73C0"/>
    <w:rsid w:val="00CB744B"/>
    <w:rsid w:val="00CC152D"/>
    <w:rsid w:val="00CC267D"/>
    <w:rsid w:val="00CC3DCA"/>
    <w:rsid w:val="00CC7F58"/>
    <w:rsid w:val="00CD46CB"/>
    <w:rsid w:val="00CD4A21"/>
    <w:rsid w:val="00CD79A5"/>
    <w:rsid w:val="00CD7C34"/>
    <w:rsid w:val="00CE36CF"/>
    <w:rsid w:val="00CE4AFE"/>
    <w:rsid w:val="00CE736E"/>
    <w:rsid w:val="00CF13E1"/>
    <w:rsid w:val="00CF2027"/>
    <w:rsid w:val="00D117C4"/>
    <w:rsid w:val="00D1245C"/>
    <w:rsid w:val="00D13015"/>
    <w:rsid w:val="00D13C0F"/>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28C7"/>
    <w:rsid w:val="00DE72B1"/>
    <w:rsid w:val="00E00679"/>
    <w:rsid w:val="00E12E9E"/>
    <w:rsid w:val="00E156B9"/>
    <w:rsid w:val="00E16224"/>
    <w:rsid w:val="00E179CB"/>
    <w:rsid w:val="00E25045"/>
    <w:rsid w:val="00E35A65"/>
    <w:rsid w:val="00E35ADB"/>
    <w:rsid w:val="00E4053F"/>
    <w:rsid w:val="00E42BC9"/>
    <w:rsid w:val="00E52761"/>
    <w:rsid w:val="00E54FFF"/>
    <w:rsid w:val="00E57333"/>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20568"/>
    <w:rsid w:val="00F2421C"/>
    <w:rsid w:val="00F26DBA"/>
    <w:rsid w:val="00F3010E"/>
    <w:rsid w:val="00F36389"/>
    <w:rsid w:val="00F410FF"/>
    <w:rsid w:val="00F453D2"/>
    <w:rsid w:val="00F4718F"/>
    <w:rsid w:val="00F504E2"/>
    <w:rsid w:val="00F51337"/>
    <w:rsid w:val="00F635AA"/>
    <w:rsid w:val="00F70520"/>
    <w:rsid w:val="00F8539E"/>
    <w:rsid w:val="00F904E1"/>
    <w:rsid w:val="00FA4B17"/>
    <w:rsid w:val="00FA5746"/>
    <w:rsid w:val="00FA667C"/>
    <w:rsid w:val="00FA7ABE"/>
    <w:rsid w:val="00FB7E83"/>
    <w:rsid w:val="00FC3B50"/>
    <w:rsid w:val="00FC5030"/>
    <w:rsid w:val="00FC65B7"/>
    <w:rsid w:val="00FD0A03"/>
    <w:rsid w:val="00FD28F4"/>
    <w:rsid w:val="00FD522B"/>
    <w:rsid w:val="00FD5BB4"/>
    <w:rsid w:val="00FE2589"/>
    <w:rsid w:val="00FE4E3B"/>
    <w:rsid w:val="00FE5757"/>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3A65"/>
  </w:style>
  <w:style w:type="paragraph" w:styleId="NormalWeb">
    <w:name w:val="Normal (Web)"/>
    <w:basedOn w:val="Normal"/>
    <w:uiPriority w:val="99"/>
    <w:unhideWhenUsed/>
    <w:rsid w:val="00BF5C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364793849">
      <w:bodyDiv w:val="1"/>
      <w:marLeft w:val="0"/>
      <w:marRight w:val="0"/>
      <w:marTop w:val="0"/>
      <w:marBottom w:val="0"/>
      <w:divBdr>
        <w:top w:val="none" w:sz="0" w:space="0" w:color="auto"/>
        <w:left w:val="none" w:sz="0" w:space="0" w:color="auto"/>
        <w:bottom w:val="none" w:sz="0" w:space="0" w:color="auto"/>
        <w:right w:val="none" w:sz="0" w:space="0" w:color="auto"/>
      </w:divBdr>
    </w:div>
    <w:div w:id="403071088">
      <w:bodyDiv w:val="1"/>
      <w:marLeft w:val="0"/>
      <w:marRight w:val="0"/>
      <w:marTop w:val="0"/>
      <w:marBottom w:val="0"/>
      <w:divBdr>
        <w:top w:val="none" w:sz="0" w:space="0" w:color="auto"/>
        <w:left w:val="none" w:sz="0" w:space="0" w:color="auto"/>
        <w:bottom w:val="none" w:sz="0" w:space="0" w:color="auto"/>
        <w:right w:val="none" w:sz="0" w:space="0" w:color="auto"/>
      </w:divBdr>
      <w:divsChild>
        <w:div w:id="596137627">
          <w:marLeft w:val="0"/>
          <w:marRight w:val="0"/>
          <w:marTop w:val="0"/>
          <w:marBottom w:val="0"/>
          <w:divBdr>
            <w:top w:val="none" w:sz="0" w:space="0" w:color="auto"/>
            <w:left w:val="none" w:sz="0" w:space="0" w:color="auto"/>
            <w:bottom w:val="none" w:sz="0" w:space="0" w:color="auto"/>
            <w:right w:val="none" w:sz="0" w:space="0" w:color="auto"/>
          </w:divBdr>
          <w:divsChild>
            <w:div w:id="476341126">
              <w:marLeft w:val="0"/>
              <w:marRight w:val="0"/>
              <w:marTop w:val="0"/>
              <w:marBottom w:val="0"/>
              <w:divBdr>
                <w:top w:val="none" w:sz="0" w:space="0" w:color="auto"/>
                <w:left w:val="none" w:sz="0" w:space="0" w:color="auto"/>
                <w:bottom w:val="none" w:sz="0" w:space="0" w:color="auto"/>
                <w:right w:val="none" w:sz="0" w:space="0" w:color="auto"/>
              </w:divBdr>
              <w:divsChild>
                <w:div w:id="825438509">
                  <w:marLeft w:val="0"/>
                  <w:marRight w:val="0"/>
                  <w:marTop w:val="0"/>
                  <w:marBottom w:val="0"/>
                  <w:divBdr>
                    <w:top w:val="none" w:sz="0" w:space="0" w:color="auto"/>
                    <w:left w:val="none" w:sz="0" w:space="0" w:color="auto"/>
                    <w:bottom w:val="none" w:sz="0" w:space="0" w:color="auto"/>
                    <w:right w:val="none" w:sz="0" w:space="0" w:color="auto"/>
                  </w:divBdr>
                  <w:divsChild>
                    <w:div w:id="13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282994">
      <w:bodyDiv w:val="1"/>
      <w:marLeft w:val="0"/>
      <w:marRight w:val="0"/>
      <w:marTop w:val="0"/>
      <w:marBottom w:val="0"/>
      <w:divBdr>
        <w:top w:val="none" w:sz="0" w:space="0" w:color="auto"/>
        <w:left w:val="none" w:sz="0" w:space="0" w:color="auto"/>
        <w:bottom w:val="none" w:sz="0" w:space="0" w:color="auto"/>
        <w:right w:val="none" w:sz="0" w:space="0" w:color="auto"/>
      </w:divBdr>
    </w:div>
    <w:div w:id="1089691996">
      <w:bodyDiv w:val="1"/>
      <w:marLeft w:val="0"/>
      <w:marRight w:val="0"/>
      <w:marTop w:val="0"/>
      <w:marBottom w:val="0"/>
      <w:divBdr>
        <w:top w:val="none" w:sz="0" w:space="0" w:color="auto"/>
        <w:left w:val="none" w:sz="0" w:space="0" w:color="auto"/>
        <w:bottom w:val="none" w:sz="0" w:space="0" w:color="auto"/>
        <w:right w:val="none" w:sz="0" w:space="0" w:color="auto"/>
      </w:divBdr>
      <w:divsChild>
        <w:div w:id="470370978">
          <w:marLeft w:val="-225"/>
          <w:marRight w:val="-225"/>
          <w:marTop w:val="0"/>
          <w:marBottom w:val="150"/>
          <w:divBdr>
            <w:top w:val="none" w:sz="0" w:space="0" w:color="auto"/>
            <w:left w:val="none" w:sz="0" w:space="0" w:color="auto"/>
            <w:bottom w:val="none" w:sz="0" w:space="0" w:color="auto"/>
            <w:right w:val="none" w:sz="0" w:space="0" w:color="auto"/>
          </w:divBdr>
          <w:divsChild>
            <w:div w:id="461966848">
              <w:marLeft w:val="0"/>
              <w:marRight w:val="0"/>
              <w:marTop w:val="0"/>
              <w:marBottom w:val="0"/>
              <w:divBdr>
                <w:top w:val="none" w:sz="0" w:space="0" w:color="auto"/>
                <w:left w:val="none" w:sz="0" w:space="0" w:color="auto"/>
                <w:bottom w:val="none" w:sz="0" w:space="0" w:color="auto"/>
                <w:right w:val="none" w:sz="0" w:space="0" w:color="auto"/>
              </w:divBdr>
              <w:divsChild>
                <w:div w:id="81069531">
                  <w:marLeft w:val="-225"/>
                  <w:marRight w:val="-225"/>
                  <w:marTop w:val="0"/>
                  <w:marBottom w:val="0"/>
                  <w:divBdr>
                    <w:top w:val="none" w:sz="0" w:space="0" w:color="auto"/>
                    <w:left w:val="none" w:sz="0" w:space="0" w:color="auto"/>
                    <w:bottom w:val="none" w:sz="0" w:space="0" w:color="auto"/>
                    <w:right w:val="none" w:sz="0" w:space="0" w:color="auto"/>
                  </w:divBdr>
                  <w:divsChild>
                    <w:div w:id="65343746">
                      <w:marLeft w:val="0"/>
                      <w:marRight w:val="0"/>
                      <w:marTop w:val="0"/>
                      <w:marBottom w:val="75"/>
                      <w:divBdr>
                        <w:top w:val="none" w:sz="0" w:space="0" w:color="auto"/>
                        <w:left w:val="none" w:sz="0" w:space="0" w:color="auto"/>
                        <w:bottom w:val="none" w:sz="0" w:space="0" w:color="auto"/>
                        <w:right w:val="none" w:sz="0" w:space="0" w:color="auto"/>
                      </w:divBdr>
                      <w:divsChild>
                        <w:div w:id="16874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85809">
          <w:marLeft w:val="-225"/>
          <w:marRight w:val="-225"/>
          <w:marTop w:val="0"/>
          <w:marBottom w:val="150"/>
          <w:divBdr>
            <w:top w:val="none" w:sz="0" w:space="0" w:color="auto"/>
            <w:left w:val="none" w:sz="0" w:space="0" w:color="auto"/>
            <w:bottom w:val="none" w:sz="0" w:space="0" w:color="auto"/>
            <w:right w:val="none" w:sz="0" w:space="0" w:color="auto"/>
          </w:divBdr>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985575660">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4">
          <w:marLeft w:val="0"/>
          <w:marRight w:val="0"/>
          <w:marTop w:val="0"/>
          <w:marBottom w:val="0"/>
          <w:divBdr>
            <w:top w:val="none" w:sz="0" w:space="0" w:color="auto"/>
            <w:left w:val="none" w:sz="0" w:space="0" w:color="auto"/>
            <w:bottom w:val="none" w:sz="0" w:space="0" w:color="auto"/>
            <w:right w:val="none" w:sz="0" w:space="0" w:color="auto"/>
          </w:divBdr>
          <w:divsChild>
            <w:div w:id="1597136391">
              <w:marLeft w:val="0"/>
              <w:marRight w:val="0"/>
              <w:marTop w:val="0"/>
              <w:marBottom w:val="0"/>
              <w:divBdr>
                <w:top w:val="none" w:sz="0" w:space="0" w:color="auto"/>
                <w:left w:val="none" w:sz="0" w:space="0" w:color="auto"/>
                <w:bottom w:val="none" w:sz="0" w:space="0" w:color="auto"/>
                <w:right w:val="none" w:sz="0" w:space="0" w:color="auto"/>
              </w:divBdr>
              <w:divsChild>
                <w:div w:id="2048218744">
                  <w:marLeft w:val="0"/>
                  <w:marRight w:val="0"/>
                  <w:marTop w:val="0"/>
                  <w:marBottom w:val="0"/>
                  <w:divBdr>
                    <w:top w:val="none" w:sz="0" w:space="0" w:color="auto"/>
                    <w:left w:val="none" w:sz="0" w:space="0" w:color="auto"/>
                    <w:bottom w:val="none" w:sz="0" w:space="0" w:color="auto"/>
                    <w:right w:val="none" w:sz="0" w:space="0" w:color="auto"/>
                  </w:divBdr>
                  <w:divsChild>
                    <w:div w:id="20751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14547">
      <w:bodyDiv w:val="1"/>
      <w:marLeft w:val="0"/>
      <w:marRight w:val="0"/>
      <w:marTop w:val="0"/>
      <w:marBottom w:val="0"/>
      <w:divBdr>
        <w:top w:val="none" w:sz="0" w:space="0" w:color="auto"/>
        <w:left w:val="none" w:sz="0" w:space="0" w:color="auto"/>
        <w:bottom w:val="none" w:sz="0" w:space="0" w:color="auto"/>
        <w:right w:val="none" w:sz="0" w:space="0" w:color="auto"/>
      </w:divBdr>
      <w:divsChild>
        <w:div w:id="532155285">
          <w:marLeft w:val="-225"/>
          <w:marRight w:val="-225"/>
          <w:marTop w:val="0"/>
          <w:marBottom w:val="150"/>
          <w:divBdr>
            <w:top w:val="none" w:sz="0" w:space="0" w:color="auto"/>
            <w:left w:val="none" w:sz="0" w:space="0" w:color="auto"/>
            <w:bottom w:val="none" w:sz="0" w:space="0" w:color="auto"/>
            <w:right w:val="none" w:sz="0" w:space="0" w:color="auto"/>
          </w:divBdr>
          <w:divsChild>
            <w:div w:id="483133051">
              <w:marLeft w:val="0"/>
              <w:marRight w:val="0"/>
              <w:marTop w:val="0"/>
              <w:marBottom w:val="0"/>
              <w:divBdr>
                <w:top w:val="none" w:sz="0" w:space="0" w:color="auto"/>
                <w:left w:val="none" w:sz="0" w:space="0" w:color="auto"/>
                <w:bottom w:val="none" w:sz="0" w:space="0" w:color="auto"/>
                <w:right w:val="none" w:sz="0" w:space="0" w:color="auto"/>
              </w:divBdr>
              <w:divsChild>
                <w:div w:id="2045016407">
                  <w:marLeft w:val="-225"/>
                  <w:marRight w:val="-225"/>
                  <w:marTop w:val="0"/>
                  <w:marBottom w:val="0"/>
                  <w:divBdr>
                    <w:top w:val="none" w:sz="0" w:space="0" w:color="auto"/>
                    <w:left w:val="none" w:sz="0" w:space="0" w:color="auto"/>
                    <w:bottom w:val="none" w:sz="0" w:space="0" w:color="auto"/>
                    <w:right w:val="none" w:sz="0" w:space="0" w:color="auto"/>
                  </w:divBdr>
                  <w:divsChild>
                    <w:div w:id="1206872335">
                      <w:marLeft w:val="0"/>
                      <w:marRight w:val="0"/>
                      <w:marTop w:val="0"/>
                      <w:marBottom w:val="75"/>
                      <w:divBdr>
                        <w:top w:val="none" w:sz="0" w:space="0" w:color="auto"/>
                        <w:left w:val="none" w:sz="0" w:space="0" w:color="auto"/>
                        <w:bottom w:val="none" w:sz="0" w:space="0" w:color="auto"/>
                        <w:right w:val="none" w:sz="0" w:space="0" w:color="auto"/>
                      </w:divBdr>
                      <w:divsChild>
                        <w:div w:id="12426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6349">
          <w:marLeft w:val="-225"/>
          <w:marRight w:val="-225"/>
          <w:marTop w:val="0"/>
          <w:marBottom w:val="150"/>
          <w:divBdr>
            <w:top w:val="none" w:sz="0" w:space="0" w:color="auto"/>
            <w:left w:val="none" w:sz="0" w:space="0" w:color="auto"/>
            <w:bottom w:val="none" w:sz="0" w:space="0" w:color="auto"/>
            <w:right w:val="none" w:sz="0" w:space="0" w:color="auto"/>
          </w:divBdr>
        </w:div>
      </w:divsChild>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096433196">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powerbi.com/view?r=eyJrIjoiOWQ0NDc2M2YtZDUyMi00MjdkLTljZTktOWI3MzQyYzdlNDc0IiwidCI6ImVlYTE2YTE2LTQ4YWYtNDc3Yi05MTEzLTA1YjFjMDExMjNmZiIsImMiOjZ9" TargetMode="External"/><Relationship Id="rId18"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6"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39" Type="http://schemas.openxmlformats.org/officeDocument/2006/relationships/header" Target="header1.xml"/><Relationship Id="rId21" Type="http://schemas.microsoft.com/office/2016/09/relationships/commentsIds" Target="commentsIds.xml"/><Relationship Id="rId34" Type="http://schemas.openxmlformats.org/officeDocument/2006/relationships/hyperlink" Target="https://app.powerbi.com/view?r=eyJrIjoiZmJlODJiODktZjM0OC00ZWIwLWIzNDMtN2Y1Yzc3ZGFhNGRhIiwidCI6ImVlYTE2YTE2LTQ4YWYtNDc3Yi05MTEzLTA1YjFjMDExMjNmZiIsImMiOjZ9" TargetMode="External"/><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ccco.edu/-/media/CCCCO-Website/Files/Communications/101920-ccc-vision-onepager-accessible-final.pdf" TargetMode="External"/><Relationship Id="rId20" Type="http://schemas.microsoft.com/office/2011/relationships/commentsExtended" Target="commentsExtended.xm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cco.edu/About-Us/Chancellors-Office/Divisions/College-Finance-and-Facilities-Planning/Student-Centered-Funding-Formula" TargetMode="External"/><Relationship Id="rId24"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32" Type="http://schemas.openxmlformats.org/officeDocument/2006/relationships/hyperlink" Target="https://www.youtube.com/watch?v=T4wQVq5a71U&amp;feature=youtu.be"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drive.google.com/drive/folders/1NcFLqqL0DhYtaKQ6ntaejh1z7qtGao1F?usp=sharing" TargetMode="External"/><Relationship Id="rId23" Type="http://schemas.openxmlformats.org/officeDocument/2006/relationships/hyperlink" Target="mailto:psayavong@peralta.edu?subject=Program%20Review%20Data%20Dashboard%20Assistance" TargetMode="External"/><Relationship Id="rId28" Type="http://schemas.openxmlformats.org/officeDocument/2006/relationships/hyperlink" Target="https://drive.google.com/file/d/1CelN9o5mrlTVVx3ibqDDdj11PcATAjfM/view?usp=sharing" TargetMode="External"/><Relationship Id="rId36" Type="http://schemas.openxmlformats.org/officeDocument/2006/relationships/hyperlink" Target="https://www.cccco.edu/About-Us/Chancellors-Office/Divisions/College-Finance-and-Facilities-Planning/Student-Centered-Funding-Formula" TargetMode="External"/><Relationship Id="rId10" Type="http://schemas.openxmlformats.org/officeDocument/2006/relationships/hyperlink" Target="https://www.cccco.edu/-/media/CCCCO-Website/Files/Communications/101920-ccc-vision-onepager-accessible-final.pdf" TargetMode="External"/><Relationship Id="rId19" Type="http://schemas.openxmlformats.org/officeDocument/2006/relationships/comments" Target="comments.xm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drive/folders/1cJTL936yJGJVKo5P4OGOf2qzsMu3gEqM?usp=share_link" TargetMode="External"/><Relationship Id="rId22" Type="http://schemas.openxmlformats.org/officeDocument/2006/relationships/image" Target="media/image1.png"/><Relationship Id="rId27" Type="http://schemas.openxmlformats.org/officeDocument/2006/relationships/hyperlink" Target="https://drive.google.com/file/d/14C9cxxXt_YAzK_LJEVPSD_fJwwcWUVps/view?usp=sharing" TargetMode="External"/><Relationship Id="rId30" Type="http://schemas.openxmlformats.org/officeDocument/2006/relationships/image" Target="media/image3.png"/><Relationship Id="rId35" Type="http://schemas.openxmlformats.org/officeDocument/2006/relationships/hyperlink" Target="https://www.cccco.edu/-/media/CCCCO-Website/Files/Communications/101920-ccc-vision-onepager-accessible-final.pdf"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rive.google.com/file/d/1xiKMI84yGCETRjx-cNfQRClCAe3Cu63X/view?usp=sharing" TargetMode="External"/><Relationship Id="rId17" Type="http://schemas.openxmlformats.org/officeDocument/2006/relationships/hyperlink" Target="https://www.cccco.edu/About-Us/Chancellors-Office/Divisions/College-Finance-and-Facilities-Planning/Student-Centered-Funding-Formula" TargetMode="External"/><Relationship Id="rId25" Type="http://schemas.openxmlformats.org/officeDocument/2006/relationships/hyperlink" Target="https://www.cccco.edu/About-Us/Chancellors-Office/Divisions/College-Finance-and-Facilities-Planning/Student-Centered-Funding-Formula" TargetMode="External"/><Relationship Id="rId33"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8" Type="http://schemas.openxmlformats.org/officeDocument/2006/relationships/hyperlink" Target="https://drive.google.com/file/d/14FnMslW2ebA23iZl8NlAzk_2OjjGeOu8/view?usp=shar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4" ma:contentTypeDescription="Create a new document." ma:contentTypeScope="" ma:versionID="621efd03687e443119dae214fbb219f8">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9858bd2f9328dc6f2d9b8c072348e856"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EA1B01-D7D1-46C6-9CD2-D595B5DFA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f9769-064a-40b4-ae91-0541398bcff2"/>
    <ds:schemaRef ds:uri="ac2e8d13-8440-4ecd-a61a-3b6f5c8e1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14</Pages>
  <Words>4038</Words>
  <Characters>23017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Ari Krupnick</cp:lastModifiedBy>
  <cp:revision>29</cp:revision>
  <dcterms:created xsi:type="dcterms:W3CDTF">2022-10-28T20:25:00Z</dcterms:created>
  <dcterms:modified xsi:type="dcterms:W3CDTF">2022-11-23T01:01:00Z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