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E35ADB">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B0785D">
            <w:r w:rsidRPr="00EC7286">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D8380B"/>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00190135" w:rsidR="001C2F46" w:rsidRPr="00E35ADB" w:rsidRDefault="00ED3C87" w:rsidP="00763C6D">
      <w:pPr>
        <w:pStyle w:val="BodyText"/>
        <w:rPr>
          <w:rFonts w:ascii="Helvetica Neue" w:hAnsi="Helvetica Neue"/>
          <w:sz w:val="21"/>
          <w:szCs w:val="21"/>
        </w:rPr>
      </w:pPr>
      <w:r w:rsidRPr="00E35ADB">
        <w:rPr>
          <w:rFonts w:ascii="Helvetica Neue" w:hAnsi="Helvetica Neue"/>
          <w:sz w:val="21"/>
          <w:szCs w:val="21"/>
        </w:rPr>
        <w:t>Berkeley City College</w:t>
      </w:r>
      <w:r w:rsidR="00502DDD" w:rsidRPr="00E35ADB">
        <w:rPr>
          <w:rFonts w:ascii="Helvetica Neue" w:hAnsi="Helvetica Neue"/>
          <w:sz w:val="21"/>
          <w:szCs w:val="21"/>
        </w:rPr>
        <w:t xml:space="preserve"> (BCC), in conjunction with the Peralta community College District, </w:t>
      </w:r>
      <w:r w:rsidR="00763C6D" w:rsidRPr="00E35ADB">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00502DDD" w:rsidRPr="00E35ADB">
        <w:rPr>
          <w:rFonts w:ascii="Helvetica Neue" w:hAnsi="Helvetica Neue"/>
          <w:sz w:val="21"/>
          <w:szCs w:val="21"/>
        </w:rPr>
        <w:t xml:space="preserve">(CPRs) </w:t>
      </w:r>
      <w:r w:rsidR="00763C6D" w:rsidRPr="00E35ADB">
        <w:rPr>
          <w:rFonts w:ascii="Helvetica Neue" w:hAnsi="Helvetica Neue"/>
          <w:sz w:val="21"/>
          <w:szCs w:val="21"/>
        </w:rPr>
        <w:t xml:space="preserve">which are completed every three years; and Annual Program Updates (APUs) which are completed in non-program review years.  </w:t>
      </w:r>
    </w:p>
    <w:p w14:paraId="037E4CC5" w14:textId="2CEA6C77" w:rsidR="001C2F46" w:rsidRPr="00E35ADB" w:rsidRDefault="001C2F46" w:rsidP="00763C6D">
      <w:pPr>
        <w:pStyle w:val="BodyText"/>
        <w:rPr>
          <w:rFonts w:ascii="Helvetica Neue" w:hAnsi="Helvetica Neue"/>
          <w:sz w:val="21"/>
          <w:szCs w:val="21"/>
        </w:rPr>
      </w:pPr>
    </w:p>
    <w:p w14:paraId="384FC994" w14:textId="181357E1" w:rsidR="001C64A6" w:rsidRPr="00E35ADB" w:rsidRDefault="001C64A6" w:rsidP="00763C6D">
      <w:pPr>
        <w:pStyle w:val="BodyText"/>
        <w:rPr>
          <w:rFonts w:ascii="Helvetica Neue" w:hAnsi="Helvetica Neue"/>
          <w:b/>
          <w:bCs/>
          <w:sz w:val="21"/>
          <w:szCs w:val="21"/>
        </w:rPr>
      </w:pPr>
      <w:r w:rsidRPr="00E35ADB">
        <w:rPr>
          <w:rFonts w:ascii="Helvetica Neue" w:hAnsi="Helvetica Neue"/>
          <w:b/>
          <w:bCs/>
          <w:sz w:val="21"/>
          <w:szCs w:val="21"/>
        </w:rPr>
        <w:t>TIMELINE</w:t>
      </w:r>
    </w:p>
    <w:p w14:paraId="5B3B5209" w14:textId="26E2D638" w:rsidR="001C2F46" w:rsidRPr="00E35ADB" w:rsidRDefault="00BF543C" w:rsidP="001C2F46">
      <w:pPr>
        <w:pStyle w:val="BodyText"/>
        <w:rPr>
          <w:rFonts w:ascii="Helvetica Neue" w:hAnsi="Helvetica Neue"/>
          <w:sz w:val="21"/>
          <w:szCs w:val="21"/>
        </w:rPr>
      </w:pPr>
      <w:r w:rsidRPr="00E35ADB">
        <w:rPr>
          <w:rFonts w:ascii="Helvetica Neue" w:hAnsi="Helvetica Neue"/>
          <w:sz w:val="21"/>
          <w:szCs w:val="21"/>
        </w:rPr>
        <w:t>Annual Program Update (APU) 2022-2023</w:t>
      </w:r>
      <w:r w:rsidR="001C2F46" w:rsidRPr="00E35ADB">
        <w:rPr>
          <w:rFonts w:ascii="Helvetica Neue" w:hAnsi="Helvetica Neue"/>
          <w:sz w:val="21"/>
          <w:szCs w:val="21"/>
        </w:rPr>
        <w:t xml:space="preserve"> timeline has been developed for each program and services to guide</w:t>
      </w:r>
      <w:r w:rsidR="00423702" w:rsidRPr="00E35ADB">
        <w:rPr>
          <w:rFonts w:ascii="Helvetica Neue" w:hAnsi="Helvetica Neue"/>
          <w:sz w:val="21"/>
          <w:szCs w:val="21"/>
        </w:rPr>
        <w:t xml:space="preserve"> through the semester</w:t>
      </w:r>
      <w:r w:rsidR="001C2F46" w:rsidRPr="00E35ADB">
        <w:rPr>
          <w:rFonts w:ascii="Helvetica Neue" w:hAnsi="Helvetica Neue"/>
          <w:sz w:val="21"/>
          <w:szCs w:val="21"/>
        </w:rPr>
        <w:t xml:space="preserve">.  Please review and work with your Deans, Managers, Department Chairs and/or Supervisors to complete this </w:t>
      </w:r>
      <w:r w:rsidR="00502DDD" w:rsidRPr="00E35ADB">
        <w:rPr>
          <w:rFonts w:ascii="Helvetica Neue" w:hAnsi="Helvetica Neue"/>
          <w:sz w:val="21"/>
          <w:szCs w:val="21"/>
        </w:rPr>
        <w:t>APU</w:t>
      </w:r>
      <w:r w:rsidR="00423702" w:rsidRPr="00E35ADB">
        <w:rPr>
          <w:rFonts w:ascii="Helvetica Neue" w:hAnsi="Helvetica Neue"/>
          <w:sz w:val="21"/>
          <w:szCs w:val="21"/>
        </w:rPr>
        <w:t>.</w:t>
      </w:r>
    </w:p>
    <w:p w14:paraId="2EADC814" w14:textId="33346653" w:rsidR="00502DDD" w:rsidRPr="00E35ADB" w:rsidRDefault="00502DDD" w:rsidP="001C2F46">
      <w:pPr>
        <w:pStyle w:val="BodyText"/>
        <w:rPr>
          <w:rFonts w:ascii="Helvetica Neue" w:hAnsi="Helvetica Neue"/>
          <w:sz w:val="21"/>
          <w:szCs w:val="21"/>
        </w:rPr>
      </w:pPr>
    </w:p>
    <w:p w14:paraId="0DC6FC36" w14:textId="475CD744" w:rsidR="001C2F46" w:rsidRPr="00E35ADB" w:rsidRDefault="00502DDD" w:rsidP="001C2F46">
      <w:pPr>
        <w:pStyle w:val="BodyText"/>
        <w:rPr>
          <w:rFonts w:ascii="Helvetica Neue" w:hAnsi="Helvetica Neue"/>
          <w:sz w:val="21"/>
          <w:szCs w:val="21"/>
        </w:rPr>
      </w:pPr>
      <w:r w:rsidRPr="00E35ADB">
        <w:rPr>
          <w:rFonts w:ascii="Helvetica Neue" w:hAnsi="Helvetica Neue"/>
          <w:sz w:val="21"/>
          <w:szCs w:val="21"/>
        </w:rPr>
        <w:t xml:space="preserve">For BCC, 2022-2023 marks a critically important year as the college is in the process of revising its Educational Master Plan (EMP) for the next 5 years (2024-2028).  This college EMP process will inform the </w:t>
      </w:r>
      <w:proofErr w:type="gramStart"/>
      <w:r w:rsidRPr="00E35ADB">
        <w:rPr>
          <w:rFonts w:ascii="Helvetica Neue" w:hAnsi="Helvetica Neue"/>
          <w:sz w:val="21"/>
          <w:szCs w:val="21"/>
        </w:rPr>
        <w:t>District</w:t>
      </w:r>
      <w:proofErr w:type="gramEnd"/>
      <w:r w:rsidRPr="00E35ADB">
        <w:rPr>
          <w:rFonts w:ascii="Helvetica Neue" w:hAnsi="Helvetica Neue"/>
          <w:sz w:val="21"/>
          <w:szCs w:val="21"/>
        </w:rPr>
        <w:t xml:space="preserve"> with their planning for their Strategic Plan.  This</w:t>
      </w:r>
      <w:r w:rsidR="00F410FF" w:rsidRPr="00E35ADB">
        <w:rPr>
          <w:rFonts w:ascii="Helvetica Neue" w:hAnsi="Helvetica Neue"/>
          <w:sz w:val="21"/>
          <w:szCs w:val="21"/>
        </w:rPr>
        <w:t xml:space="preserve"> year’s</w:t>
      </w:r>
      <w:r w:rsidRPr="00E35ADB">
        <w:rPr>
          <w:rFonts w:ascii="Helvetica Neue" w:hAnsi="Helvetica Neue"/>
          <w:sz w:val="21"/>
          <w:szCs w:val="21"/>
        </w:rPr>
        <w:t xml:space="preserve"> APU will take </w:t>
      </w:r>
      <w:r w:rsidR="00115D65" w:rsidRPr="00E35ADB">
        <w:rPr>
          <w:rFonts w:ascii="Helvetica Neue" w:hAnsi="Helvetica Neue"/>
          <w:sz w:val="21"/>
          <w:szCs w:val="21"/>
        </w:rPr>
        <w:t xml:space="preserve">an </w:t>
      </w:r>
      <w:r w:rsidR="00F410FF" w:rsidRPr="00E35ADB">
        <w:rPr>
          <w:rFonts w:ascii="Helvetica Neue" w:hAnsi="Helvetica Neue"/>
          <w:sz w:val="21"/>
          <w:szCs w:val="21"/>
        </w:rPr>
        <w:t xml:space="preserve">especially </w:t>
      </w:r>
      <w:r w:rsidRPr="00E35ADB">
        <w:rPr>
          <w:rFonts w:ascii="Helvetica Neue" w:hAnsi="Helvetica Neue"/>
          <w:sz w:val="21"/>
          <w:szCs w:val="21"/>
        </w:rPr>
        <w:t>important role for the EMP process</w:t>
      </w:r>
      <w:r w:rsidR="00FE5757" w:rsidRPr="00E35ADB">
        <w:rPr>
          <w:rFonts w:ascii="Helvetica Neue" w:hAnsi="Helvetica Neue"/>
          <w:sz w:val="21"/>
          <w:szCs w:val="21"/>
        </w:rPr>
        <w:t xml:space="preserve">, carrying your analysis, planning and strategies to support our </w:t>
      </w:r>
      <w:proofErr w:type="gramStart"/>
      <w:r w:rsidR="00FE5757" w:rsidRPr="00E35ADB">
        <w:rPr>
          <w:rFonts w:ascii="Helvetica Neue" w:hAnsi="Helvetica Neue"/>
          <w:sz w:val="21"/>
          <w:szCs w:val="21"/>
        </w:rPr>
        <w:t>students</w:t>
      </w:r>
      <w:proofErr w:type="gramEnd"/>
      <w:r w:rsidR="00FE5757" w:rsidRPr="00E35ADB">
        <w:rPr>
          <w:rFonts w:ascii="Helvetica Neue" w:hAnsi="Helvetica Neue"/>
          <w:sz w:val="21"/>
          <w:szCs w:val="21"/>
        </w:rPr>
        <w:t xml:space="preserve"> success, retention, and equitable completion.</w:t>
      </w:r>
    </w:p>
    <w:p w14:paraId="283CF706" w14:textId="77777777" w:rsidR="00115D65" w:rsidRPr="00E35ADB" w:rsidRDefault="00115D65" w:rsidP="001C2F46">
      <w:pPr>
        <w:pStyle w:val="BodyText"/>
        <w:rPr>
          <w:rFonts w:ascii="Helvetica Neue" w:hAnsi="Helvetica Neue"/>
          <w:sz w:val="21"/>
          <w:szCs w:val="21"/>
        </w:rPr>
      </w:pPr>
    </w:p>
    <w:p w14:paraId="2177F6EE" w14:textId="6BE13125" w:rsidR="00FE5757" w:rsidRPr="00E35ADB" w:rsidRDefault="00115D65" w:rsidP="00763C6D">
      <w:pPr>
        <w:pStyle w:val="BodyText"/>
        <w:rPr>
          <w:rFonts w:ascii="Helvetica Neue" w:eastAsia="Times New Roman" w:hAnsi="Helvetica Neue" w:cs="Times New Roman"/>
          <w:sz w:val="21"/>
          <w:szCs w:val="21"/>
        </w:rPr>
      </w:pPr>
      <w:r w:rsidRPr="00E35ADB">
        <w:rPr>
          <w:rFonts w:ascii="Helvetica Neue" w:hAnsi="Helvetica Neue"/>
          <w:sz w:val="21"/>
          <w:szCs w:val="21"/>
        </w:rPr>
        <w:t xml:space="preserve">The </w:t>
      </w:r>
      <w:r w:rsidR="00FE5757" w:rsidRPr="00E35ADB">
        <w:rPr>
          <w:rFonts w:ascii="Helvetica Neue" w:hAnsi="Helvetica Neue"/>
          <w:sz w:val="21"/>
          <w:szCs w:val="21"/>
        </w:rPr>
        <w:t xml:space="preserve">APU </w:t>
      </w:r>
      <w:r w:rsidR="001C2F46" w:rsidRPr="00E35ADB">
        <w:rPr>
          <w:rFonts w:ascii="Helvetica Neue" w:hAnsi="Helvetica Neue"/>
          <w:sz w:val="21"/>
          <w:szCs w:val="21"/>
        </w:rPr>
        <w:t xml:space="preserve">is intended to primarily focus upon planning for the subsequent </w:t>
      </w:r>
      <w:r w:rsidR="00FE5757" w:rsidRPr="00E35ADB">
        <w:rPr>
          <w:rFonts w:ascii="Helvetica Neue" w:hAnsi="Helvetica Neue"/>
          <w:sz w:val="21"/>
          <w:szCs w:val="21"/>
        </w:rPr>
        <w:t>year</w:t>
      </w:r>
      <w:r w:rsidR="001C2F46" w:rsidRPr="00E35ADB">
        <w:rPr>
          <w:rFonts w:ascii="Helvetica Neue" w:hAnsi="Helvetica Neue"/>
          <w:sz w:val="21"/>
          <w:szCs w:val="21"/>
        </w:rPr>
        <w:t xml:space="preserve"> </w:t>
      </w:r>
      <w:r w:rsidR="00FE5757" w:rsidRPr="00E35ADB">
        <w:rPr>
          <w:rFonts w:ascii="Helvetica Neue" w:hAnsi="Helvetica Neue"/>
          <w:sz w:val="21"/>
          <w:szCs w:val="21"/>
        </w:rPr>
        <w:t xml:space="preserve">based on the institutional priorities.  While developing the College’s EMP for the next 5 years, the college and the district focused </w:t>
      </w:r>
      <w:r w:rsidR="00F410FF" w:rsidRPr="00E35ADB">
        <w:rPr>
          <w:rFonts w:ascii="Helvetica Neue" w:hAnsi="Helvetica Neue"/>
          <w:sz w:val="21"/>
          <w:szCs w:val="21"/>
        </w:rPr>
        <w:t xml:space="preserve">on the </w:t>
      </w:r>
      <w:hyperlink r:id="rId10" w:history="1">
        <w:r w:rsidR="00F410FF" w:rsidRPr="00E35ADB">
          <w:rPr>
            <w:rStyle w:val="Hyperlink"/>
            <w:rFonts w:ascii="Helvetica Neue" w:hAnsi="Helvetica Neue"/>
            <w:sz w:val="21"/>
            <w:szCs w:val="21"/>
          </w:rPr>
          <w:t>Vision for Success</w:t>
        </w:r>
      </w:hyperlink>
      <w:r w:rsidR="00F410FF" w:rsidRPr="00E35ADB">
        <w:rPr>
          <w:rFonts w:ascii="Helvetica Neue" w:hAnsi="Helvetica Neue"/>
          <w:sz w:val="21"/>
          <w:szCs w:val="21"/>
        </w:rPr>
        <w:t xml:space="preserve"> identified by the California Community College Chancellor’s office as well as </w:t>
      </w:r>
      <w:hyperlink r:id="rId11" w:history="1">
        <w:r w:rsidR="00F410FF" w:rsidRPr="00E35ADB">
          <w:rPr>
            <w:rStyle w:val="Hyperlink"/>
            <w:sz w:val="21"/>
            <w:szCs w:val="21"/>
          </w:rPr>
          <w:t>Student Centered Funding Formula (SCFF)</w:t>
        </w:r>
      </w:hyperlink>
      <w:r w:rsidR="00F410FF" w:rsidRPr="00E35ADB">
        <w:rPr>
          <w:rFonts w:ascii="Helvetica Neue" w:hAnsi="Helvetica Neue"/>
          <w:sz w:val="21"/>
          <w:szCs w:val="21"/>
        </w:rPr>
        <w:t xml:space="preserve"> that clearly delineate the </w:t>
      </w:r>
      <w:r w:rsidR="003725C6" w:rsidRPr="00E35ADB">
        <w:rPr>
          <w:rFonts w:ascii="Helvetica Neue" w:hAnsi="Helvetica Neue"/>
          <w:sz w:val="21"/>
          <w:szCs w:val="21"/>
        </w:rPr>
        <w:t>categorized outcomes that</w:t>
      </w:r>
      <w:r w:rsidR="00F410FF" w:rsidRPr="00E35ADB">
        <w:rPr>
          <w:rFonts w:ascii="Helvetica Neue" w:hAnsi="Helvetica Neue"/>
          <w:sz w:val="21"/>
          <w:szCs w:val="21"/>
        </w:rPr>
        <w:t xml:space="preserve"> the Colleges should be </w:t>
      </w:r>
      <w:r w:rsidR="003725C6" w:rsidRPr="00E35ADB">
        <w:rPr>
          <w:rFonts w:ascii="Helvetica Neue" w:hAnsi="Helvetica Neue"/>
          <w:sz w:val="21"/>
          <w:szCs w:val="21"/>
        </w:rPr>
        <w:t>focusing.</w:t>
      </w:r>
      <w:r w:rsidR="003F6F54" w:rsidRPr="00E35ADB">
        <w:rPr>
          <w:rFonts w:ascii="Helvetica Neue" w:hAnsi="Helvetica Neue"/>
          <w:sz w:val="21"/>
          <w:szCs w:val="21"/>
        </w:rPr>
        <w:t xml:space="preserve"> Please use these </w:t>
      </w:r>
      <w:r w:rsidRPr="00E35ADB">
        <w:rPr>
          <w:rFonts w:ascii="Helvetica Neue" w:hAnsi="Helvetica Neue"/>
          <w:sz w:val="21"/>
          <w:szCs w:val="21"/>
        </w:rPr>
        <w:t xml:space="preserve">foci </w:t>
      </w:r>
      <w:r w:rsidR="005D4A63" w:rsidRPr="00E35ADB">
        <w:rPr>
          <w:rFonts w:ascii="Helvetica Neue" w:hAnsi="Helvetica Neue"/>
          <w:sz w:val="21"/>
          <w:szCs w:val="21"/>
        </w:rPr>
        <w:t>as your reference to prioritize your department and other goals.</w:t>
      </w:r>
    </w:p>
    <w:p w14:paraId="32BBFF86" w14:textId="77777777" w:rsidR="00FE5757" w:rsidRPr="00E35ADB" w:rsidRDefault="00FE5757" w:rsidP="00763C6D">
      <w:pPr>
        <w:pStyle w:val="BodyText"/>
        <w:rPr>
          <w:rFonts w:ascii="Helvetica Neue" w:hAnsi="Helvetica Neue"/>
          <w:sz w:val="21"/>
          <w:szCs w:val="21"/>
        </w:rPr>
      </w:pPr>
    </w:p>
    <w:p w14:paraId="525915F6" w14:textId="6B032977" w:rsidR="001C64A6" w:rsidRPr="00E35ADB" w:rsidRDefault="001C64A6" w:rsidP="00763C6D">
      <w:pPr>
        <w:pStyle w:val="BodyText"/>
        <w:rPr>
          <w:rFonts w:ascii="Helvetica Neue" w:hAnsi="Helvetica Neue"/>
          <w:b/>
          <w:bCs/>
          <w:sz w:val="21"/>
          <w:szCs w:val="21"/>
        </w:rPr>
      </w:pPr>
      <w:r w:rsidRPr="00E35ADB">
        <w:rPr>
          <w:rFonts w:ascii="Helvetica Neue" w:hAnsi="Helvetica Neue"/>
          <w:b/>
          <w:bCs/>
          <w:sz w:val="21"/>
          <w:szCs w:val="21"/>
        </w:rPr>
        <w:t>RESOURCE REQUEST</w:t>
      </w:r>
    </w:p>
    <w:p w14:paraId="29A30DF9" w14:textId="7CE0F30F" w:rsidR="003F6F54" w:rsidRPr="00E35ADB" w:rsidRDefault="005D4A63" w:rsidP="00763C6D">
      <w:pPr>
        <w:pStyle w:val="BodyText"/>
        <w:rPr>
          <w:rFonts w:ascii="Helvetica Neue" w:hAnsi="Helvetica Neue"/>
          <w:sz w:val="21"/>
          <w:szCs w:val="21"/>
        </w:rPr>
      </w:pPr>
      <w:r w:rsidRPr="00E35ADB">
        <w:rPr>
          <w:rFonts w:ascii="Helvetica Neue" w:hAnsi="Helvetica Neue"/>
          <w:sz w:val="21"/>
          <w:szCs w:val="21"/>
        </w:rPr>
        <w:t>In this process of making continuous quality improvement, there is an opportunity for each program, student services, and department to request resources that support achieving the stated goals.</w:t>
      </w:r>
      <w:r w:rsidR="00115D65" w:rsidRPr="00E35ADB">
        <w:rPr>
          <w:rFonts w:ascii="Helvetica Neue" w:hAnsi="Helvetica Neue"/>
          <w:sz w:val="21"/>
          <w:szCs w:val="21"/>
        </w:rPr>
        <w:t xml:space="preserve">  </w:t>
      </w:r>
      <w:r w:rsidR="00FE5757" w:rsidRPr="00E35ADB">
        <w:rPr>
          <w:rFonts w:ascii="Helvetica Neue" w:hAnsi="Helvetica Neue"/>
          <w:sz w:val="21"/>
          <w:szCs w:val="21"/>
        </w:rPr>
        <w:t xml:space="preserve">The APU </w:t>
      </w:r>
      <w:r w:rsidR="001C2F46" w:rsidRPr="00E35ADB">
        <w:rPr>
          <w:rFonts w:ascii="Helvetica Neue" w:hAnsi="Helvetica Neue"/>
          <w:sz w:val="21"/>
          <w:szCs w:val="21"/>
        </w:rPr>
        <w:t xml:space="preserve">process directly leads to the institutional resource allocation process and budget planning </w:t>
      </w:r>
      <w:r w:rsidR="00FE5757" w:rsidRPr="00E35ADB">
        <w:rPr>
          <w:rFonts w:ascii="Helvetica Neue" w:hAnsi="Helvetica Neue"/>
          <w:sz w:val="21"/>
          <w:szCs w:val="21"/>
        </w:rPr>
        <w:t xml:space="preserve">facilitated by the Institutional Planning and Allocation of Resources </w:t>
      </w:r>
      <w:r w:rsidR="00115D65" w:rsidRPr="00E35ADB">
        <w:rPr>
          <w:rFonts w:ascii="Helvetica Neue" w:hAnsi="Helvetica Neue"/>
          <w:sz w:val="21"/>
          <w:szCs w:val="21"/>
        </w:rPr>
        <w:t>(</w:t>
      </w:r>
      <w:r w:rsidR="00FE5757" w:rsidRPr="00E35ADB">
        <w:rPr>
          <w:rFonts w:ascii="Helvetica Neue" w:hAnsi="Helvetica Neue"/>
          <w:sz w:val="21"/>
          <w:szCs w:val="21"/>
        </w:rPr>
        <w:t>IPAR</w:t>
      </w:r>
      <w:r w:rsidR="00115D65" w:rsidRPr="00E35ADB">
        <w:rPr>
          <w:rFonts w:ascii="Helvetica Neue" w:hAnsi="Helvetica Neue"/>
          <w:sz w:val="21"/>
          <w:szCs w:val="21"/>
        </w:rPr>
        <w:t>)</w:t>
      </w:r>
      <w:r w:rsidR="00FE5757" w:rsidRPr="00E35ADB">
        <w:rPr>
          <w:rFonts w:ascii="Helvetica Neue" w:hAnsi="Helvetica Neue"/>
          <w:sz w:val="21"/>
          <w:szCs w:val="21"/>
        </w:rPr>
        <w:t xml:space="preserve"> </w:t>
      </w:r>
      <w:r w:rsidR="00115D65" w:rsidRPr="00E35ADB">
        <w:rPr>
          <w:rFonts w:ascii="Helvetica Neue" w:hAnsi="Helvetica Neue"/>
          <w:sz w:val="21"/>
          <w:szCs w:val="21"/>
        </w:rPr>
        <w:t>Committee</w:t>
      </w:r>
      <w:r w:rsidR="00FE5757" w:rsidRPr="00E35ADB">
        <w:rPr>
          <w:rFonts w:ascii="Helvetica Neue" w:hAnsi="Helvetica Neue"/>
          <w:sz w:val="21"/>
          <w:szCs w:val="21"/>
        </w:rPr>
        <w:t xml:space="preserve"> </w:t>
      </w:r>
      <w:r w:rsidR="00115D65" w:rsidRPr="00E35ADB">
        <w:rPr>
          <w:rFonts w:ascii="Helvetica Neue" w:hAnsi="Helvetica Neue"/>
          <w:sz w:val="21"/>
          <w:szCs w:val="21"/>
        </w:rPr>
        <w:t xml:space="preserve">for </w:t>
      </w:r>
      <w:r w:rsidR="001C2F46" w:rsidRPr="00E35ADB">
        <w:rPr>
          <w:rFonts w:ascii="Helvetica Neue" w:hAnsi="Helvetica Neue"/>
          <w:sz w:val="21"/>
          <w:szCs w:val="21"/>
        </w:rPr>
        <w:t>the following academic year (</w:t>
      </w:r>
      <w:r w:rsidR="00F051BE" w:rsidRPr="00E35ADB">
        <w:rPr>
          <w:rFonts w:ascii="Helvetica Neue" w:hAnsi="Helvetica Neue"/>
          <w:sz w:val="21"/>
          <w:szCs w:val="21"/>
        </w:rPr>
        <w:t>20</w:t>
      </w:r>
      <w:r w:rsidR="00423702" w:rsidRPr="00E35ADB">
        <w:rPr>
          <w:rFonts w:ascii="Helvetica Neue" w:hAnsi="Helvetica Neue"/>
          <w:sz w:val="21"/>
          <w:szCs w:val="21"/>
        </w:rPr>
        <w:t>2</w:t>
      </w:r>
      <w:r w:rsidR="003F6F54" w:rsidRPr="00E35ADB">
        <w:rPr>
          <w:rFonts w:ascii="Helvetica Neue" w:hAnsi="Helvetica Neue"/>
          <w:sz w:val="21"/>
          <w:szCs w:val="21"/>
        </w:rPr>
        <w:t>3</w:t>
      </w:r>
      <w:r w:rsidR="00423702" w:rsidRPr="00E35ADB">
        <w:rPr>
          <w:rFonts w:ascii="Helvetica Neue" w:hAnsi="Helvetica Neue"/>
          <w:sz w:val="21"/>
          <w:szCs w:val="21"/>
        </w:rPr>
        <w:t>-2</w:t>
      </w:r>
      <w:r w:rsidR="003F6F54" w:rsidRPr="00E35ADB">
        <w:rPr>
          <w:rFonts w:ascii="Helvetica Neue" w:hAnsi="Helvetica Neue"/>
          <w:sz w:val="21"/>
          <w:szCs w:val="21"/>
        </w:rPr>
        <w:t>4</w:t>
      </w:r>
      <w:r w:rsidR="00E87A17" w:rsidRPr="00E35ADB">
        <w:rPr>
          <w:rFonts w:ascii="Helvetica Neue" w:hAnsi="Helvetica Neue"/>
          <w:sz w:val="21"/>
          <w:szCs w:val="21"/>
        </w:rPr>
        <w:t>)</w:t>
      </w:r>
      <w:r w:rsidR="001C2F46" w:rsidRPr="00E35ADB">
        <w:rPr>
          <w:rFonts w:ascii="Helvetica Neue" w:hAnsi="Helvetica Neue"/>
          <w:sz w:val="21"/>
          <w:szCs w:val="21"/>
        </w:rPr>
        <w:t xml:space="preserve">.  </w:t>
      </w:r>
      <w:r w:rsidR="00115D65" w:rsidRPr="00E35ADB">
        <w:rPr>
          <w:rFonts w:ascii="Helvetica Neue" w:hAnsi="Helvetica Neue"/>
          <w:sz w:val="21"/>
          <w:szCs w:val="21"/>
        </w:rPr>
        <w:t>The p</w:t>
      </w:r>
      <w:r w:rsidR="003F6F54" w:rsidRPr="00E35ADB">
        <w:rPr>
          <w:rFonts w:ascii="Helvetica Neue" w:hAnsi="Helvetica Neue"/>
          <w:sz w:val="21"/>
          <w:szCs w:val="21"/>
        </w:rPr>
        <w:t xml:space="preserve">rocess for this can be found </w:t>
      </w:r>
      <w:r w:rsidR="003F6F54" w:rsidRPr="00E35ADB">
        <w:rPr>
          <w:rFonts w:ascii="Helvetica Neue" w:hAnsi="Helvetica Neue"/>
          <w:color w:val="000000" w:themeColor="text1"/>
          <w:sz w:val="21"/>
          <w:szCs w:val="21"/>
        </w:rPr>
        <w:t>here (</w:t>
      </w:r>
      <w:hyperlink r:id="rId12" w:history="1">
        <w:r w:rsidR="00E179CB" w:rsidRPr="00E35ADB">
          <w:rPr>
            <w:rStyle w:val="Hyperlink"/>
            <w:rFonts w:ascii="Helvetica Neue" w:hAnsi="Helvetica Neue"/>
            <w:color w:val="000000" w:themeColor="text1"/>
            <w:sz w:val="21"/>
            <w:szCs w:val="21"/>
          </w:rPr>
          <w:t>2022-23 APU Timeline</w:t>
        </w:r>
      </w:hyperlink>
      <w:r w:rsidR="003F6F54" w:rsidRPr="00E35ADB">
        <w:rPr>
          <w:rFonts w:ascii="Helvetica Neue" w:hAnsi="Helvetica Neue"/>
          <w:color w:val="000000" w:themeColor="text1"/>
          <w:sz w:val="21"/>
          <w:szCs w:val="21"/>
        </w:rPr>
        <w:t>)</w:t>
      </w:r>
      <w:r w:rsidR="00115D65" w:rsidRPr="00E35ADB">
        <w:rPr>
          <w:rFonts w:ascii="Helvetica Neue" w:hAnsi="Helvetica Neue"/>
          <w:color w:val="000000" w:themeColor="text1"/>
          <w:sz w:val="21"/>
          <w:szCs w:val="21"/>
        </w:rPr>
        <w:t>.</w:t>
      </w:r>
      <w:r w:rsidR="003F6F54" w:rsidRPr="00E35ADB">
        <w:rPr>
          <w:rFonts w:ascii="Helvetica Neue" w:hAnsi="Helvetica Neue"/>
          <w:color w:val="000000" w:themeColor="text1"/>
          <w:sz w:val="21"/>
          <w:szCs w:val="21"/>
        </w:rPr>
        <w:t xml:space="preserve">  </w:t>
      </w:r>
      <w:r w:rsidRPr="00E35ADB">
        <w:rPr>
          <w:rFonts w:ascii="Helvetica Neue" w:hAnsi="Helvetica Neue"/>
          <w:sz w:val="21"/>
          <w:szCs w:val="21"/>
        </w:rPr>
        <w:t>This is an opportunity for each department to request resources that will support your department goals and set outcomes.</w:t>
      </w:r>
    </w:p>
    <w:p w14:paraId="3642AF18" w14:textId="33170609" w:rsidR="00DE2251" w:rsidRPr="00E35ADB" w:rsidRDefault="00DE2251" w:rsidP="00763C6D">
      <w:pPr>
        <w:pStyle w:val="BodyText"/>
        <w:rPr>
          <w:rFonts w:ascii="Helvetica Neue" w:hAnsi="Helvetica Neue"/>
          <w:sz w:val="21"/>
          <w:szCs w:val="21"/>
        </w:rPr>
      </w:pPr>
    </w:p>
    <w:p w14:paraId="656015F5" w14:textId="77777777" w:rsidR="001C64A6" w:rsidRPr="00E35ADB" w:rsidRDefault="001C64A6" w:rsidP="00763C6D">
      <w:pPr>
        <w:pStyle w:val="BodyText"/>
        <w:rPr>
          <w:rFonts w:ascii="Helvetica Neue" w:hAnsi="Helvetica Neue"/>
          <w:b/>
          <w:bCs/>
          <w:sz w:val="21"/>
          <w:szCs w:val="21"/>
        </w:rPr>
      </w:pPr>
      <w:r w:rsidRPr="00E35ADB">
        <w:rPr>
          <w:rFonts w:ascii="Helvetica Neue" w:hAnsi="Helvetica Neue"/>
          <w:b/>
          <w:bCs/>
          <w:sz w:val="21"/>
          <w:szCs w:val="21"/>
        </w:rPr>
        <w:t>TECHNOLOGY REQUEST</w:t>
      </w:r>
    </w:p>
    <w:p w14:paraId="55BE9772" w14:textId="7B902ECB" w:rsidR="008879A8" w:rsidRPr="00E35ADB" w:rsidRDefault="008879A8" w:rsidP="00763C6D">
      <w:pPr>
        <w:pStyle w:val="BodyText"/>
        <w:rPr>
          <w:rFonts w:ascii="Helvetica Neue" w:hAnsi="Helvetica Neue"/>
          <w:sz w:val="21"/>
          <w:szCs w:val="21"/>
        </w:rPr>
      </w:pPr>
      <w:r w:rsidRPr="00E35ADB">
        <w:rPr>
          <w:rFonts w:ascii="Helvetica Neue" w:hAnsi="Helvetica Neue"/>
          <w:sz w:val="21"/>
          <w:szCs w:val="21"/>
        </w:rPr>
        <w:t>Finally, for the resource request section, please connect with your Deans, managers, and supervisors regarding your technology</w:t>
      </w:r>
      <w:r w:rsidR="38A523DD" w:rsidRPr="00E35ADB">
        <w:rPr>
          <w:rFonts w:ascii="Helvetica Neue" w:hAnsi="Helvetica Neue"/>
          <w:sz w:val="21"/>
          <w:szCs w:val="21"/>
        </w:rPr>
        <w:t xml:space="preserve"> </w:t>
      </w:r>
      <w:r w:rsidRPr="00E35ADB">
        <w:rPr>
          <w:rFonts w:ascii="Helvetica Neue" w:hAnsi="Helvetica Neue"/>
          <w:sz w:val="21"/>
          <w:szCs w:val="21"/>
        </w:rPr>
        <w:t>needs so that you can be informed about the equipment that is addressed in the BCC Technology Refresh Plan.  If your requests are covered in the Refresh Plan, you do not need to request them in this APU.</w:t>
      </w:r>
    </w:p>
    <w:p w14:paraId="3A68032D" w14:textId="77777777" w:rsidR="00F051BE" w:rsidRPr="00E35ADB" w:rsidRDefault="00F051BE" w:rsidP="00763C6D">
      <w:pPr>
        <w:pStyle w:val="BodyText"/>
        <w:rPr>
          <w:rFonts w:ascii="Helvetica Neue" w:hAnsi="Helvetica Neue"/>
          <w:sz w:val="21"/>
          <w:szCs w:val="21"/>
        </w:rPr>
      </w:pPr>
    </w:p>
    <w:p w14:paraId="11075748" w14:textId="5CD98B5F" w:rsidR="00763C6D" w:rsidRPr="00E35ADB" w:rsidRDefault="00763C6D" w:rsidP="00763C6D">
      <w:pPr>
        <w:pStyle w:val="BodyText"/>
        <w:rPr>
          <w:rFonts w:ascii="Helvetica Neue" w:hAnsi="Helvetica Neue"/>
          <w:sz w:val="21"/>
          <w:szCs w:val="21"/>
        </w:rPr>
      </w:pPr>
      <w:r w:rsidRPr="00E35ADB">
        <w:rPr>
          <w:rFonts w:ascii="Helvetica Neue" w:hAnsi="Helvetica Neue"/>
          <w:sz w:val="21"/>
          <w:szCs w:val="21"/>
        </w:rPr>
        <w:t xml:space="preserve">If you have questions regarding other material in the </w:t>
      </w:r>
      <w:r w:rsidR="00F51337" w:rsidRPr="00E35ADB">
        <w:rPr>
          <w:rFonts w:ascii="Helvetica Neue" w:hAnsi="Helvetica Neue"/>
          <w:sz w:val="21"/>
          <w:szCs w:val="21"/>
        </w:rPr>
        <w:t>Annual Program Update</w:t>
      </w:r>
      <w:r w:rsidRPr="00E35ADB">
        <w:rPr>
          <w:rFonts w:ascii="Helvetica Neue" w:hAnsi="Helvetica Neue"/>
          <w:sz w:val="21"/>
          <w:szCs w:val="21"/>
        </w:rPr>
        <w:t xml:space="preserve">, please contact your </w:t>
      </w:r>
      <w:proofErr w:type="gramStart"/>
      <w:r w:rsidRPr="00E35ADB">
        <w:rPr>
          <w:rFonts w:ascii="Helvetica Neue" w:hAnsi="Helvetica Neue"/>
          <w:sz w:val="21"/>
          <w:szCs w:val="21"/>
        </w:rPr>
        <w:t>Dean</w:t>
      </w:r>
      <w:proofErr w:type="gramEnd"/>
      <w:r w:rsidRPr="00E35ADB">
        <w:rPr>
          <w:rFonts w:ascii="Helvetica Neue" w:hAnsi="Helvetica Neue"/>
          <w:sz w:val="21"/>
          <w:szCs w:val="21"/>
        </w:rPr>
        <w:t xml:space="preserve"> or Manager.</w:t>
      </w:r>
      <w:r w:rsidR="00423702" w:rsidRPr="00E35ADB">
        <w:rPr>
          <w:rFonts w:ascii="Helvetica Neue" w:hAnsi="Helvetica Neue"/>
          <w:sz w:val="21"/>
          <w:szCs w:val="21"/>
        </w:rPr>
        <w:t xml:space="preserve">  If you have questions regarding data, please contact Dr. Phoumy Sayavong, Senior Researcher and Planning Analyst (psayavong@peralta.edu).</w:t>
      </w:r>
    </w:p>
    <w:p w14:paraId="61AC15DC" w14:textId="77777777" w:rsidR="00763C6D" w:rsidRPr="00E35ADB" w:rsidRDefault="00763C6D" w:rsidP="00763C6D">
      <w:pPr>
        <w:pStyle w:val="BodyText"/>
        <w:rPr>
          <w:rFonts w:ascii="Helvetica Neue" w:hAnsi="Helvetica Neue"/>
          <w:sz w:val="21"/>
          <w:szCs w:val="21"/>
        </w:rPr>
      </w:pPr>
    </w:p>
    <w:p w14:paraId="2D0AA22D" w14:textId="20C4ABFB" w:rsidR="00E87A17" w:rsidRPr="00E35ADB" w:rsidRDefault="00E87A17" w:rsidP="00E87A17">
      <w:pPr>
        <w:pStyle w:val="BodyText"/>
        <w:rPr>
          <w:rFonts w:ascii="Helvetica Neue" w:hAnsi="Helvetica Neue"/>
          <w:b/>
          <w:bCs/>
          <w:sz w:val="21"/>
          <w:szCs w:val="21"/>
        </w:rPr>
      </w:pPr>
      <w:r w:rsidRPr="00E35ADB">
        <w:rPr>
          <w:rFonts w:ascii="Helvetica Neue" w:hAnsi="Helvetica Neue"/>
          <w:b/>
          <w:bCs/>
          <w:sz w:val="21"/>
          <w:szCs w:val="21"/>
        </w:rPr>
        <w:t xml:space="preserve">Please email the completed </w:t>
      </w:r>
      <w:r w:rsidR="00115D65" w:rsidRPr="00E35ADB">
        <w:rPr>
          <w:rFonts w:ascii="Helvetica Neue" w:hAnsi="Helvetica Neue"/>
          <w:b/>
          <w:bCs/>
          <w:sz w:val="21"/>
          <w:szCs w:val="21"/>
        </w:rPr>
        <w:t xml:space="preserve">Annual </w:t>
      </w:r>
      <w:r w:rsidRPr="00E35ADB">
        <w:rPr>
          <w:rFonts w:ascii="Helvetica Neue" w:hAnsi="Helvetica Neue"/>
          <w:b/>
          <w:bCs/>
          <w:sz w:val="21"/>
          <w:szCs w:val="21"/>
        </w:rPr>
        <w:t xml:space="preserve">Program </w:t>
      </w:r>
      <w:r w:rsidR="00115D65" w:rsidRPr="00E35ADB">
        <w:rPr>
          <w:rFonts w:ascii="Helvetica Neue" w:hAnsi="Helvetica Neue"/>
          <w:b/>
          <w:bCs/>
          <w:sz w:val="21"/>
          <w:szCs w:val="21"/>
        </w:rPr>
        <w:t xml:space="preserve">Update </w:t>
      </w:r>
      <w:r w:rsidRPr="00E35ADB">
        <w:rPr>
          <w:rFonts w:ascii="Helvetica Neue" w:hAnsi="Helvetica Neue"/>
          <w:b/>
          <w:bCs/>
          <w:sz w:val="21"/>
          <w:szCs w:val="21"/>
        </w:rPr>
        <w:t xml:space="preserve">to your Dean by </w:t>
      </w:r>
      <w:r w:rsidRPr="00E35ADB">
        <w:rPr>
          <w:rFonts w:ascii="Helvetica Neue" w:eastAsia="Avenir" w:hAnsi="Helvetica Neue" w:cs="Avenir"/>
          <w:b/>
          <w:bCs/>
          <w:color w:val="000000" w:themeColor="text1"/>
          <w:sz w:val="21"/>
          <w:szCs w:val="21"/>
        </w:rPr>
        <w:t>November 30,</w:t>
      </w:r>
      <w:r w:rsidRPr="00E35ADB">
        <w:rPr>
          <w:rFonts w:ascii="Helvetica Neue" w:hAnsi="Helvetica Neue"/>
          <w:b/>
          <w:bCs/>
          <w:color w:val="000000" w:themeColor="text1"/>
          <w:sz w:val="21"/>
          <w:szCs w:val="21"/>
        </w:rPr>
        <w:t xml:space="preserve"> </w:t>
      </w:r>
      <w:r w:rsidR="003E7EDF" w:rsidRPr="00E35ADB">
        <w:rPr>
          <w:rFonts w:ascii="Helvetica Neue" w:hAnsi="Helvetica Neue"/>
          <w:b/>
          <w:bCs/>
          <w:color w:val="000000" w:themeColor="text1"/>
          <w:sz w:val="21"/>
          <w:szCs w:val="21"/>
        </w:rPr>
        <w:t>2022</w:t>
      </w:r>
      <w:r w:rsidRPr="00E35ADB">
        <w:rPr>
          <w:rFonts w:ascii="Helvetica Neue" w:hAnsi="Helvetica Neue"/>
          <w:b/>
          <w:bCs/>
          <w:sz w:val="21"/>
          <w:szCs w:val="21"/>
        </w:rPr>
        <w:t>.</w:t>
      </w:r>
    </w:p>
    <w:p w14:paraId="6C7B871B" w14:textId="1AB37EC2" w:rsidR="00CC152D" w:rsidRPr="00EC7286" w:rsidRDefault="00CC152D" w:rsidP="00E35ADB">
      <w:pPr>
        <w:pStyle w:val="BodyText"/>
      </w:pP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73128714"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lastRenderedPageBreak/>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000000" w:rsidP="00C634A7">
            <w:pPr>
              <w:rPr>
                <w:rFonts w:ascii="Helvetica Neue" w:hAnsi="Helvetica Neue"/>
                <w:sz w:val="22"/>
                <w:szCs w:val="22"/>
              </w:rPr>
            </w:pPr>
            <w:hyperlink r:id="rId13"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FE2B0A3"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3528E5" w:rsidRPr="00EC7286" w14:paraId="28241430" w14:textId="5EBCAE6A" w:rsidTr="00115D65">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3528E5" w:rsidRPr="00BC7C2B" w:rsidRDefault="003528E5" w:rsidP="003528E5">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nil"/>
            </w:tcBorders>
            <w:shd w:val="clear" w:color="auto" w:fill="A2E4D0"/>
            <w:vAlign w:val="bottom"/>
          </w:tcPr>
          <w:p w14:paraId="3071AE32" w14:textId="45CD25F2"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13F4B297"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2D74114B"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55F42BB2"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003528E5" w:rsidRPr="00EC7286" w14:paraId="52162F40" w14:textId="39B98A3F"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nil"/>
            </w:tcBorders>
            <w:vAlign w:val="bottom"/>
          </w:tcPr>
          <w:p w14:paraId="3EBA13BA" w14:textId="18295DD2"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4</w:t>
            </w:r>
            <w:r w:rsidR="001E0C5C">
              <w:rPr>
                <w:rFonts w:ascii="Helvetica Neue" w:hAnsi="Helvetica Neue" w:cs="Arial"/>
                <w:color w:val="000000"/>
                <w:sz w:val="20"/>
                <w:szCs w:val="20"/>
              </w:rPr>
              <w:t>,</w:t>
            </w:r>
            <w:r>
              <w:rPr>
                <w:rFonts w:ascii="Helvetica Neue" w:hAnsi="Helvetica Neue" w:cs="Arial"/>
                <w:color w:val="000000"/>
                <w:sz w:val="20"/>
                <w:szCs w:val="20"/>
              </w:rPr>
              <w:t>161</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5E17043B"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67D4BA1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sz="4" w:space="0" w:color="auto"/>
              <w:right w:val="single" w:sz="4" w:space="0" w:color="auto"/>
            </w:tcBorders>
            <w:shd w:val="clear" w:color="auto" w:fill="auto"/>
            <w:vAlign w:val="bottom"/>
          </w:tcPr>
          <w:p w14:paraId="1DF95B32" w14:textId="66F4AEF1"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3528E5" w:rsidRPr="00EC7286" w14:paraId="13DB3163" w14:textId="022C4B82"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81F7EFF" w14:textId="397C092E" w:rsidR="003528E5" w:rsidRPr="00E156B9" w:rsidRDefault="003528E5" w:rsidP="003528E5">
            <w:pPr>
              <w:rPr>
                <w:rFonts w:ascii="Helvetica Neue" w:hAnsi="Helvetica Neue" w:cs="Arial"/>
                <w:color w:val="000000"/>
                <w:sz w:val="20"/>
                <w:szCs w:val="20"/>
              </w:rPr>
            </w:pPr>
            <w:r w:rsidRPr="007B1651">
              <w:rPr>
                <w:rFonts w:ascii="Helvetica Neue" w:hAnsi="Helvetica Neue" w:cs="Arial"/>
                <w:color w:val="000000"/>
                <w:sz w:val="20"/>
                <w:szCs w:val="20"/>
              </w:rPr>
              <w:t>Productivity</w:t>
            </w:r>
            <w:r w:rsidR="007B1651" w:rsidRPr="007B1651">
              <w:rPr>
                <w:rFonts w:ascii="Helvetica Neue" w:hAnsi="Helvetica Neue" w:cs="Arial"/>
                <w:color w:val="000000"/>
                <w:sz w:val="20"/>
                <w:szCs w:val="20"/>
              </w:rPr>
              <w:t xml:space="preserve"> </w:t>
            </w:r>
            <w:r w:rsidR="007B1651" w:rsidRPr="00E35ADB">
              <w:rPr>
                <w:rFonts w:ascii="Helvetica Neue" w:hAnsi="Helvetica Neue"/>
                <w:color w:val="000000"/>
                <w:sz w:val="20"/>
                <w:szCs w:val="20"/>
              </w:rPr>
              <w:t>(</w:t>
            </w:r>
            <w:r w:rsidR="007B1651">
              <w:rPr>
                <w:rFonts w:ascii="Helvetica Neue" w:hAnsi="Helvetica Neue"/>
                <w:color w:val="000000"/>
                <w:sz w:val="20"/>
                <w:szCs w:val="20"/>
              </w:rPr>
              <w:t xml:space="preserve">Avg. </w:t>
            </w:r>
            <w:r w:rsidR="007B1651" w:rsidRPr="00E35ADB">
              <w:rPr>
                <w:rFonts w:ascii="Helvetica Neue" w:hAnsi="Helvetica Neue"/>
                <w:color w:val="000000"/>
                <w:sz w:val="20"/>
                <w:szCs w:val="20"/>
              </w:rPr>
              <w:t>Goal = 17.5)</w:t>
            </w:r>
          </w:p>
        </w:tc>
        <w:tc>
          <w:tcPr>
            <w:tcW w:w="1530" w:type="dxa"/>
            <w:tcBorders>
              <w:top w:val="nil"/>
              <w:left w:val="nil"/>
              <w:bottom w:val="single" w:sz="4" w:space="0" w:color="auto"/>
              <w:right w:val="nil"/>
            </w:tcBorders>
            <w:vAlign w:val="bottom"/>
          </w:tcPr>
          <w:p w14:paraId="4FDA00B3" w14:textId="21AA0B3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53E84D88"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11F34F86"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sz="4" w:space="0" w:color="auto"/>
              <w:right w:val="single" w:sz="4" w:space="0" w:color="auto"/>
            </w:tcBorders>
            <w:shd w:val="clear" w:color="auto" w:fill="auto"/>
            <w:vAlign w:val="bottom"/>
          </w:tcPr>
          <w:p w14:paraId="7859727F" w14:textId="3E3E777C"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003528E5" w:rsidRPr="00EC7286" w14:paraId="22CA2BA8" w14:textId="1A8A5BCA"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nil"/>
            </w:tcBorders>
            <w:vAlign w:val="bottom"/>
          </w:tcPr>
          <w:p w14:paraId="7E66A80B" w14:textId="137C4134"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D7AA589"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77</w:t>
            </w:r>
            <w:r w:rsidR="003528E5"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652D82A3" w:rsidR="003528E5" w:rsidRPr="00E156B9" w:rsidRDefault="00F70520" w:rsidP="003528E5">
            <w:pPr>
              <w:jc w:val="center"/>
              <w:rPr>
                <w:rFonts w:ascii="Helvetica Neue" w:hAnsi="Helvetica Neue" w:cs="Arial"/>
                <w:color w:val="000000"/>
                <w:sz w:val="20"/>
                <w:szCs w:val="20"/>
              </w:rPr>
            </w:pPr>
            <w:r>
              <w:rPr>
                <w:rFonts w:ascii="Helvetica Neue" w:hAnsi="Helvetica Neue" w:cs="Arial"/>
                <w:color w:val="000000"/>
                <w:sz w:val="20"/>
                <w:szCs w:val="20"/>
              </w:rPr>
              <w:t>7</w:t>
            </w:r>
            <w:r w:rsidR="004E3D79">
              <w:rPr>
                <w:rFonts w:ascii="Helvetica Neue" w:hAnsi="Helvetica Neue" w:cs="Arial"/>
                <w:color w:val="000000"/>
                <w:sz w:val="20"/>
                <w:szCs w:val="20"/>
              </w:rPr>
              <w:t>5</w:t>
            </w:r>
            <w:r w:rsidR="003528E5" w:rsidRPr="00E156B9">
              <w:rPr>
                <w:rFonts w:ascii="Helvetica Neue" w:hAnsi="Helvetica Neue" w:cs="Arial"/>
                <w:color w:val="000000"/>
                <w:sz w:val="20"/>
                <w:szCs w:val="20"/>
              </w:rPr>
              <w:t>%*</w:t>
            </w:r>
          </w:p>
        </w:tc>
        <w:tc>
          <w:tcPr>
            <w:tcW w:w="1515" w:type="dxa"/>
            <w:tcBorders>
              <w:top w:val="nil"/>
              <w:left w:val="nil"/>
              <w:bottom w:val="single" w:sz="4" w:space="0" w:color="auto"/>
              <w:right w:val="single" w:sz="4" w:space="0" w:color="auto"/>
            </w:tcBorders>
            <w:shd w:val="clear" w:color="auto" w:fill="auto"/>
            <w:vAlign w:val="bottom"/>
          </w:tcPr>
          <w:p w14:paraId="48F02348" w14:textId="1DF98973"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70</w:t>
            </w:r>
            <w:r w:rsidR="003528E5">
              <w:rPr>
                <w:rFonts w:ascii="Helvetica Neue" w:hAnsi="Helvetica Neue" w:cs="Arial"/>
                <w:color w:val="000000"/>
                <w:sz w:val="20"/>
                <w:szCs w:val="20"/>
              </w:rPr>
              <w:t>%</w:t>
            </w:r>
            <w:r>
              <w:rPr>
                <w:rFonts w:ascii="Helvetica Neue" w:hAnsi="Helvetica Neue" w:cs="Arial"/>
                <w:color w:val="000000"/>
                <w:sz w:val="20"/>
                <w:szCs w:val="20"/>
              </w:rPr>
              <w:t>*</w:t>
            </w:r>
          </w:p>
        </w:tc>
      </w:tr>
      <w:tr w:rsidR="003528E5" w:rsidRPr="00EC7286" w14:paraId="1EDA3038" w14:textId="3F866543"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nil"/>
            </w:tcBorders>
            <w:vAlign w:val="bottom"/>
          </w:tcPr>
          <w:p w14:paraId="7CE629AF" w14:textId="20DE18A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66790067"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1</w:t>
            </w:r>
            <w:r w:rsidR="00E179CB">
              <w:rPr>
                <w:rFonts w:ascii="Helvetica Neue" w:hAnsi="Helvetica Neue" w:cs="Arial"/>
                <w:color w:val="000000"/>
                <w:sz w:val="20"/>
                <w:szCs w:val="20"/>
              </w:rPr>
              <w:t>,</w:t>
            </w:r>
            <w:r>
              <w:rPr>
                <w:rFonts w:ascii="Helvetica Neue" w:hAnsi="Helvetica Neue" w:cs="Arial"/>
                <w:color w:val="000000"/>
                <w:sz w:val="20"/>
                <w:szCs w:val="20"/>
              </w:rPr>
              <w:t>109</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4B114F53"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sidR="00D9028D">
              <w:rPr>
                <w:rFonts w:ascii="Helvetica Neue" w:hAnsi="Helvetica Neue" w:cs="Arial"/>
                <w:color w:val="000000"/>
                <w:sz w:val="20"/>
                <w:szCs w:val="20"/>
              </w:rPr>
              <w:t>027</w:t>
            </w:r>
          </w:p>
        </w:tc>
        <w:tc>
          <w:tcPr>
            <w:tcW w:w="1515" w:type="dxa"/>
            <w:tcBorders>
              <w:top w:val="nil"/>
              <w:left w:val="nil"/>
              <w:bottom w:val="single" w:sz="4" w:space="0" w:color="auto"/>
              <w:right w:val="single" w:sz="4" w:space="0" w:color="auto"/>
            </w:tcBorders>
            <w:shd w:val="clear" w:color="auto" w:fill="auto"/>
            <w:vAlign w:val="bottom"/>
          </w:tcPr>
          <w:p w14:paraId="21E78898" w14:textId="721D102C"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076ECA10"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4"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5" w:history="1">
        <w:r w:rsidRPr="00622BBB">
          <w:rPr>
            <w:rStyle w:val="Hyperlink"/>
            <w:rFonts w:ascii="Helvetica Neue" w:hAnsi="Helvetica Neue"/>
            <w:b/>
            <w:bCs/>
          </w:rPr>
          <w:t>cli</w:t>
        </w:r>
        <w:r w:rsidRPr="00622BBB">
          <w:rPr>
            <w:rStyle w:val="Hyperlink"/>
            <w:rFonts w:ascii="Helvetica Neue" w:hAnsi="Helvetica Neue"/>
            <w:b/>
            <w:bCs/>
          </w:rPr>
          <w:t>c</w:t>
        </w:r>
        <w:r w:rsidRPr="00622BBB">
          <w:rPr>
            <w:rStyle w:val="Hyperlink"/>
            <w:rFonts w:ascii="Helvetica Neue" w:hAnsi="Helvetica Neue"/>
            <w:b/>
            <w:bCs/>
          </w:rPr>
          <w:t>k here</w:t>
        </w:r>
      </w:hyperlink>
      <w:r w:rsidRPr="004527CF">
        <w:rPr>
          <w:rFonts w:ascii="Helvetica Neue" w:hAnsi="Helvetica Neue"/>
          <w:b/>
          <w:bCs/>
          <w:color w:val="000000" w:themeColor="text1"/>
        </w:rPr>
        <w:t xml:space="preserve">. </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60024CD6" w:rsidR="00C634A7" w:rsidRPr="00A5253D" w:rsidRDefault="00C94A73" w:rsidP="00E35ADB">
            <w:pPr>
              <w:pStyle w:val="NoSpacing"/>
              <w:ind w:left="46"/>
              <w:rPr>
                <w:rFonts w:ascii="Helvetica Neue" w:hAnsi="Helvetica Neue"/>
                <w:b/>
                <w:bCs/>
                <w:color w:val="FFFFFF" w:themeColor="background1"/>
                <w:sz w:val="28"/>
                <w:szCs w:val="28"/>
              </w:rPr>
            </w:pPr>
            <w:r>
              <w:rPr>
                <w:rFonts w:ascii="Helvetica Neue" w:hAnsi="Helvetica Neue"/>
                <w:b/>
                <w:bCs/>
                <w:color w:val="FFFFFF" w:themeColor="background1"/>
                <w:sz w:val="28"/>
                <w:szCs w:val="28"/>
              </w:rPr>
              <w:t xml:space="preserve">1a. </w:t>
            </w:r>
            <w:r w:rsidR="00C634A7" w:rsidRPr="00A5253D">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epartment Description </w:t>
            </w:r>
          </w:p>
          <w:p w14:paraId="6053CDA7" w14:textId="5C680D81"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department. If your </w:t>
            </w:r>
            <w:r w:rsidR="00F904E1">
              <w:rPr>
                <w:rFonts w:ascii="Helvetica Neue" w:hAnsi="Helvetica Neue"/>
                <w:color w:val="FFFFFF" w:themeColor="background1"/>
              </w:rPr>
              <w:t>department</w:t>
            </w:r>
            <w:r w:rsidRPr="00A5253D">
              <w:rPr>
                <w:rFonts w:ascii="Helvetica Neue" w:hAnsi="Helvetica Neue"/>
                <w:color w:val="FFFFFF" w:themeColor="background1"/>
              </w:rPr>
              <w:t xml:space="preserve"> has not created a mission statement, provide details on how your department supports and contributes to the College’s mission.</w:t>
            </w:r>
          </w:p>
        </w:tc>
      </w:tr>
      <w:tr w:rsidR="00241CB8" w14:paraId="200C4A14" w14:textId="77777777" w:rsidTr="00E35ADB">
        <w:tc>
          <w:tcPr>
            <w:tcW w:w="9926" w:type="dxa"/>
            <w:gridSpan w:val="3"/>
            <w:tcBorders>
              <w:bottom w:val="single" w:sz="4" w:space="0" w:color="auto"/>
            </w:tcBorders>
            <w:shd w:val="clear" w:color="auto" w:fill="FFF2CC" w:themeFill="accent4" w:themeFillTint="33"/>
          </w:tcPr>
          <w:p w14:paraId="76ABCF79" w14:textId="709F664C" w:rsidR="002748D7" w:rsidRPr="00710D68" w:rsidRDefault="002748D7" w:rsidP="002748D7">
            <w:pPr>
              <w:pStyle w:val="NormalWeb"/>
              <w:spacing w:before="0" w:beforeAutospacing="0" w:after="0" w:afterAutospacing="0"/>
              <w:rPr>
                <w:rFonts w:ascii="Helvetica Neue" w:hAnsi="Helvetica Neue"/>
                <w:sz w:val="22"/>
                <w:szCs w:val="22"/>
              </w:rPr>
            </w:pPr>
            <w:r w:rsidRPr="00710D68">
              <w:rPr>
                <w:rFonts w:ascii="Helvetica Neue" w:hAnsi="Helvetica Neue"/>
                <w:color w:val="000000"/>
                <w:sz w:val="22"/>
                <w:szCs w:val="22"/>
              </w:rPr>
              <w:t>In addition to the mission of the Social Sciences Department, the mission of the History discipline at Berkeley City College is for students to think critically and deeply about the historical processes that have shaped, and continue to shape, the world we live in.   </w:t>
            </w:r>
          </w:p>
          <w:p w14:paraId="384356A9" w14:textId="77777777" w:rsidR="002748D7" w:rsidRPr="00710D68" w:rsidRDefault="002748D7" w:rsidP="002748D7">
            <w:pPr>
              <w:rPr>
                <w:rFonts w:ascii="Helvetica Neue" w:hAnsi="Helvetica Neue"/>
                <w:sz w:val="22"/>
                <w:szCs w:val="22"/>
              </w:rPr>
            </w:pPr>
          </w:p>
          <w:p w14:paraId="0A60550F" w14:textId="77777777" w:rsidR="002748D7" w:rsidRPr="00710D68" w:rsidRDefault="002748D7" w:rsidP="002748D7">
            <w:pPr>
              <w:pStyle w:val="NormalWeb"/>
              <w:spacing w:before="0" w:beforeAutospacing="0" w:after="0" w:afterAutospacing="0"/>
              <w:rPr>
                <w:rFonts w:ascii="Helvetica Neue" w:hAnsi="Helvetica Neue"/>
                <w:sz w:val="22"/>
                <w:szCs w:val="22"/>
              </w:rPr>
            </w:pPr>
            <w:r w:rsidRPr="00710D68">
              <w:rPr>
                <w:rFonts w:ascii="Helvetica Neue" w:hAnsi="Helvetica Neue"/>
                <w:color w:val="000000"/>
                <w:sz w:val="22"/>
                <w:szCs w:val="22"/>
              </w:rPr>
              <w:t>Through Berkeley City College history courses, we undertake a critical analysis of ourselves and society through examinations of the historical forces that create change over time and define the contemporary moment.  Our field of inquiry goes beyond the facts of history, to encompass questions of identity, knowledge, consciousness, “truth”, and meaning.  At the same time, we provide students with critical thinking, reading, and writing skills that have applications well beyond the discipline.</w:t>
            </w:r>
          </w:p>
          <w:p w14:paraId="2CABD4C0" w14:textId="77777777" w:rsidR="002748D7" w:rsidRPr="00710D68" w:rsidRDefault="002748D7" w:rsidP="002748D7">
            <w:pPr>
              <w:rPr>
                <w:rFonts w:ascii="Helvetica Neue" w:hAnsi="Helvetica Neue"/>
                <w:sz w:val="22"/>
                <w:szCs w:val="22"/>
              </w:rPr>
            </w:pPr>
          </w:p>
          <w:p w14:paraId="570D9B59" w14:textId="77777777" w:rsidR="002748D7" w:rsidRPr="00710D68" w:rsidRDefault="002748D7" w:rsidP="002748D7">
            <w:pPr>
              <w:pStyle w:val="NormalWeb"/>
              <w:spacing w:before="0" w:beforeAutospacing="0" w:after="0" w:afterAutospacing="0"/>
              <w:rPr>
                <w:rFonts w:ascii="Helvetica Neue" w:hAnsi="Helvetica Neue"/>
                <w:sz w:val="22"/>
                <w:szCs w:val="22"/>
              </w:rPr>
            </w:pPr>
            <w:r w:rsidRPr="00710D68">
              <w:rPr>
                <w:rFonts w:ascii="Helvetica Neue" w:hAnsi="Helvetica Neue"/>
                <w:color w:val="000000"/>
                <w:sz w:val="22"/>
                <w:szCs w:val="22"/>
              </w:rPr>
              <w:t>History courses at Berkeley City College fulfill general education requirements, as well as the American Cultures requirement at UC and the United States History, Constitution, and American Ideals requirement at California State Universities.  History classes meet both transfer and degree completion requirements.  We have an AA-T in History and our classes are requirements in several Learning Communities, and support the AD-T degrees in Elementary Teacher Education and Political Science, as well as the AA degree in Global Studies.  The BCC History program is well known for being incredibly diverse in the classes it offers and has one of the largest catalogs of History classes in the Peralta District.</w:t>
            </w:r>
          </w:p>
          <w:p w14:paraId="400D77C1" w14:textId="77777777" w:rsidR="002748D7" w:rsidRPr="00710D68" w:rsidRDefault="002748D7" w:rsidP="002748D7">
            <w:pPr>
              <w:rPr>
                <w:rFonts w:ascii="Helvetica Neue" w:hAnsi="Helvetica Neue"/>
                <w:sz w:val="22"/>
                <w:szCs w:val="22"/>
              </w:rPr>
            </w:pPr>
          </w:p>
          <w:p w14:paraId="386E393A" w14:textId="2E2464B3" w:rsidR="00241CB8" w:rsidRPr="00710D68" w:rsidRDefault="002748D7" w:rsidP="00710D68">
            <w:pPr>
              <w:pStyle w:val="NormalWeb"/>
              <w:spacing w:before="0" w:beforeAutospacing="0" w:after="0" w:afterAutospacing="0"/>
              <w:rPr>
                <w:rFonts w:ascii="Helvetica Neue" w:hAnsi="Helvetica Neue"/>
                <w:sz w:val="22"/>
                <w:szCs w:val="22"/>
              </w:rPr>
            </w:pPr>
            <w:r w:rsidRPr="00710D68">
              <w:rPr>
                <w:rFonts w:ascii="Helvetica Neue" w:hAnsi="Helvetica Neue"/>
                <w:color w:val="000000"/>
                <w:sz w:val="22"/>
                <w:szCs w:val="22"/>
              </w:rPr>
              <w:t>The History discipline, through its course offerings and contribution towards degree completion and transfer, supports the College Mission in promoting student success, providing our diverse community with educational opportunities and transforming lives.</w:t>
            </w:r>
          </w:p>
          <w:p w14:paraId="2B240624" w14:textId="1282A12F" w:rsidR="00241CB8" w:rsidRPr="00710D68" w:rsidRDefault="00241CB8" w:rsidP="00241CB8">
            <w:pPr>
              <w:pStyle w:val="NoSpacing"/>
              <w:ind w:left="46"/>
              <w:rPr>
                <w:rFonts w:ascii="Helvetica Neue" w:hAnsi="Helvetica Neue"/>
                <w:b/>
                <w:bCs/>
                <w:color w:val="FFFFFF" w:themeColor="background1"/>
                <w:sz w:val="28"/>
                <w:szCs w:val="28"/>
              </w:rPr>
            </w:pPr>
          </w:p>
        </w:tc>
      </w:tr>
      <w:tr w:rsidR="00AC3850" w14:paraId="48687990" w14:textId="77777777" w:rsidTr="00A45E54">
        <w:trPr>
          <w:trHeight w:val="207"/>
        </w:trPr>
        <w:tc>
          <w:tcPr>
            <w:tcW w:w="4963" w:type="dxa"/>
            <w:shd w:val="clear" w:color="auto" w:fill="D9D9D9" w:themeFill="background1" w:themeFillShade="D9"/>
            <w:vAlign w:val="bottom"/>
          </w:tcPr>
          <w:p w14:paraId="460FF505" w14:textId="534A9A76"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6B032A">
              <w:rPr>
                <w:rFonts w:ascii="Helvetica Neue" w:hAnsi="Helvetica Neue" w:cs="Segoe UI"/>
                <w:b/>
                <w:bCs/>
                <w:color w:val="000000" w:themeColor="text1"/>
              </w:rPr>
              <w:t>APU</w:t>
            </w:r>
          </w:p>
        </w:tc>
        <w:tc>
          <w:tcPr>
            <w:tcW w:w="2862" w:type="dxa"/>
            <w:shd w:val="clear" w:color="auto" w:fill="D9D9D9" w:themeFill="background1" w:themeFillShade="D9"/>
            <w:vAlign w:val="bottom"/>
          </w:tcPr>
          <w:p w14:paraId="6D379C00" w14:textId="4C3F4DB0"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821912">
        <w:trPr>
          <w:trHeight w:val="206"/>
        </w:trPr>
        <w:tc>
          <w:tcPr>
            <w:tcW w:w="4963" w:type="dxa"/>
            <w:shd w:val="clear" w:color="auto" w:fill="FFF2CC" w:themeFill="accent4" w:themeFillTint="33"/>
            <w:vAlign w:val="bottom"/>
          </w:tcPr>
          <w:p w14:paraId="0C4DDCDE" w14:textId="2A19B8C3" w:rsidR="00AC3850" w:rsidRPr="002748D7" w:rsidRDefault="002748D7" w:rsidP="002748D7">
            <w:pPr>
              <w:pStyle w:val="NoSpacing"/>
              <w:rPr>
                <w:rFonts w:ascii="Helvetica Neue" w:hAnsi="Helvetica Neue"/>
              </w:rPr>
            </w:pPr>
            <w:r>
              <w:rPr>
                <w:rFonts w:ascii="Helvetica Neue" w:hAnsi="Helvetica Neue"/>
              </w:rPr>
              <w:lastRenderedPageBreak/>
              <w:t>Tim Rose</w:t>
            </w:r>
          </w:p>
        </w:tc>
        <w:tc>
          <w:tcPr>
            <w:tcW w:w="2862" w:type="dxa"/>
            <w:shd w:val="clear" w:color="auto" w:fill="FFF2CC" w:themeFill="accent4" w:themeFillTint="33"/>
            <w:vAlign w:val="bottom"/>
          </w:tcPr>
          <w:p w14:paraId="221EEE64" w14:textId="254CB13A" w:rsidR="00AC3850" w:rsidRPr="002748D7" w:rsidRDefault="002748D7" w:rsidP="00BF4F9D">
            <w:pPr>
              <w:pStyle w:val="NoSpacing"/>
              <w:ind w:left="46"/>
              <w:rPr>
                <w:rFonts w:ascii="Helvetica Neue" w:hAnsi="Helvetica Neue"/>
              </w:rPr>
            </w:pPr>
            <w:r>
              <w:rPr>
                <w:rFonts w:ascii="Helvetica Neue" w:hAnsi="Helvetica Neue"/>
              </w:rPr>
              <w:t>History</w:t>
            </w:r>
          </w:p>
        </w:tc>
        <w:tc>
          <w:tcPr>
            <w:tcW w:w="2101" w:type="dxa"/>
            <w:shd w:val="clear" w:color="auto" w:fill="FFF2CC" w:themeFill="accent4" w:themeFillTint="33"/>
            <w:vAlign w:val="bottom"/>
          </w:tcPr>
          <w:p w14:paraId="32758B3C" w14:textId="6C6C18C5" w:rsidR="00AC3850" w:rsidRPr="002748D7" w:rsidRDefault="002748D7" w:rsidP="002748D7">
            <w:pPr>
              <w:pStyle w:val="NoSpacing"/>
              <w:rPr>
                <w:rFonts w:ascii="Helvetica Neue" w:hAnsi="Helvetica Neue"/>
              </w:rPr>
            </w:pPr>
            <w:r>
              <w:rPr>
                <w:rFonts w:ascii="Helvetica Neue" w:hAnsi="Helvetica Neue"/>
              </w:rPr>
              <w:t>11/30/22</w:t>
            </w: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2FF8D6A4"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faculty names </w:t>
            </w:r>
            <w:r w:rsidRPr="007335EF">
              <w:rPr>
                <w:rFonts w:ascii="Helvetica Neue" w:hAnsi="Helvetica Neue"/>
                <w:b/>
                <w:bCs/>
                <w:color w:val="000000" w:themeColor="text1"/>
              </w:rPr>
              <w:t xml:space="preserve">with assignments in fall </w:t>
            </w:r>
            <w:r w:rsidR="00AB3545" w:rsidRPr="007335EF">
              <w:rPr>
                <w:rFonts w:ascii="Helvetica Neue" w:hAnsi="Helvetica Neue"/>
                <w:b/>
                <w:bCs/>
                <w:color w:val="000000" w:themeColor="text1"/>
              </w:rPr>
              <w:t>202</w:t>
            </w:r>
            <w:r w:rsidR="00AB3545">
              <w:rPr>
                <w:rFonts w:ascii="Helvetica Neue" w:hAnsi="Helvetica Neue"/>
                <w:b/>
                <w:bCs/>
                <w:color w:val="000000" w:themeColor="text1"/>
              </w:rPr>
              <w:t>2</w:t>
            </w:r>
            <w:r w:rsidRPr="007335EF">
              <w:rPr>
                <w:rFonts w:ascii="Helvetica Neue" w:hAnsi="Helvetica Neue"/>
                <w:b/>
                <w:bCs/>
                <w:color w:val="000000" w:themeColor="text1"/>
              </w:rPr>
              <w:t>.</w:t>
            </w:r>
          </w:p>
        </w:tc>
      </w:tr>
      <w:tr w:rsidR="00C634A7" w14:paraId="3C1A124C" w14:textId="77777777" w:rsidTr="00A45E54">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821912">
        <w:trPr>
          <w:trHeight w:val="131"/>
        </w:trPr>
        <w:tc>
          <w:tcPr>
            <w:tcW w:w="4963" w:type="dxa"/>
            <w:tcBorders>
              <w:top w:val="single" w:sz="4" w:space="0" w:color="auto"/>
            </w:tcBorders>
            <w:shd w:val="clear" w:color="auto" w:fill="FFF2CC" w:themeFill="accent4" w:themeFillTint="33"/>
            <w:vAlign w:val="bottom"/>
          </w:tcPr>
          <w:p w14:paraId="049756DB" w14:textId="640D4409" w:rsidR="00C634A7" w:rsidRPr="007335EF" w:rsidRDefault="002748D7" w:rsidP="00BF4F9D">
            <w:pPr>
              <w:pStyle w:val="NoSpacing"/>
              <w:rPr>
                <w:rFonts w:ascii="Helvetica Neue" w:hAnsi="Helvetica Neue"/>
              </w:rPr>
            </w:pPr>
            <w:r>
              <w:rPr>
                <w:rFonts w:ascii="Helvetica Neue" w:hAnsi="Helvetica Neue"/>
              </w:rPr>
              <w:t>Tim Rose</w:t>
            </w:r>
          </w:p>
        </w:tc>
        <w:tc>
          <w:tcPr>
            <w:tcW w:w="4963" w:type="dxa"/>
            <w:gridSpan w:val="2"/>
            <w:tcBorders>
              <w:top w:val="single" w:sz="4" w:space="0" w:color="auto"/>
            </w:tcBorders>
            <w:shd w:val="clear" w:color="auto" w:fill="FFF2CC" w:themeFill="accent4" w:themeFillTint="33"/>
            <w:vAlign w:val="bottom"/>
          </w:tcPr>
          <w:p w14:paraId="481F3837" w14:textId="77777777" w:rsidR="002748D7" w:rsidRPr="00710D68" w:rsidRDefault="002748D7" w:rsidP="002748D7">
            <w:pPr>
              <w:pStyle w:val="NormalWeb"/>
              <w:spacing w:before="0" w:beforeAutospacing="0" w:after="0" w:afterAutospacing="0"/>
              <w:rPr>
                <w:rFonts w:ascii="Helvetica Neue" w:hAnsi="Helvetica Neue"/>
                <w:sz w:val="22"/>
                <w:szCs w:val="22"/>
              </w:rPr>
            </w:pPr>
            <w:r w:rsidRPr="00710D68">
              <w:rPr>
                <w:rFonts w:ascii="Helvetica Neue" w:hAnsi="Helvetica Neue"/>
                <w:color w:val="000000"/>
                <w:sz w:val="22"/>
                <w:szCs w:val="22"/>
              </w:rPr>
              <w:t>Richard Kim</w:t>
            </w:r>
          </w:p>
          <w:p w14:paraId="70BC5F7C" w14:textId="77777777" w:rsidR="002748D7" w:rsidRPr="00710D68" w:rsidRDefault="002748D7" w:rsidP="002748D7">
            <w:pPr>
              <w:pStyle w:val="NormalWeb"/>
              <w:spacing w:before="0" w:beforeAutospacing="0" w:after="0" w:afterAutospacing="0"/>
              <w:rPr>
                <w:rFonts w:ascii="Helvetica Neue" w:hAnsi="Helvetica Neue"/>
                <w:sz w:val="22"/>
                <w:szCs w:val="22"/>
              </w:rPr>
            </w:pPr>
            <w:r w:rsidRPr="00710D68">
              <w:rPr>
                <w:rFonts w:ascii="Helvetica Neue" w:hAnsi="Helvetica Neue"/>
                <w:color w:val="000000"/>
                <w:sz w:val="22"/>
                <w:szCs w:val="22"/>
              </w:rPr>
              <w:t>Robert Michael Noonan</w:t>
            </w:r>
          </w:p>
          <w:p w14:paraId="5BB0FF5B" w14:textId="74512E7F" w:rsidR="002748D7" w:rsidRPr="007335EF" w:rsidRDefault="002748D7" w:rsidP="002748D7">
            <w:pPr>
              <w:pStyle w:val="NoSpacing"/>
              <w:rPr>
                <w:rFonts w:ascii="Helvetica Neue" w:hAnsi="Helvetica Neue"/>
              </w:rPr>
            </w:pPr>
            <w:r w:rsidRPr="00710D68">
              <w:rPr>
                <w:rFonts w:ascii="Helvetica Neue" w:hAnsi="Helvetica Neue"/>
                <w:color w:val="000000"/>
              </w:rPr>
              <w:t>Jennifer Helton</w:t>
            </w: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00E954D2">
        <w:tc>
          <w:tcPr>
            <w:tcW w:w="9926" w:type="dxa"/>
            <w:shd w:val="clear" w:color="auto" w:fill="009193"/>
          </w:tcPr>
          <w:p w14:paraId="1C0DF46E" w14:textId="7FEA2A82" w:rsidR="00636202" w:rsidRPr="0078795C" w:rsidRDefault="00C94A73" w:rsidP="00E954D2">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D</w:t>
            </w:r>
            <w:r w:rsidR="00CF2027">
              <w:rPr>
                <w:rFonts w:ascii="Helvetica Neue" w:eastAsia="Calibri" w:hAnsi="Helvetica Neue" w:cs="Calibri"/>
                <w:b/>
                <w:bCs/>
                <w:color w:val="FFFFFF" w:themeColor="background1"/>
                <w:sz w:val="28"/>
                <w:szCs w:val="28"/>
              </w:rPr>
              <w:t>epartment Priorities &amp; Goals</w:t>
            </w:r>
          </w:p>
        </w:tc>
      </w:tr>
      <w:tr w:rsidR="00636202" w:rsidRPr="007335EF" w14:paraId="46C4E3CF" w14:textId="77777777" w:rsidTr="00E954D2">
        <w:tc>
          <w:tcPr>
            <w:tcW w:w="9926" w:type="dxa"/>
          </w:tcPr>
          <w:p w14:paraId="2D483924" w14:textId="615B1A44" w:rsidR="00636202" w:rsidRPr="00636202" w:rsidRDefault="00636202" w:rsidP="00E954D2">
            <w:pPr>
              <w:rPr>
                <w:rFonts w:ascii="Helvetica Neue" w:eastAsiaTheme="minorEastAsia" w:hAnsi="Helvetica Neue"/>
                <w:b/>
                <w:bCs/>
                <w:sz w:val="22"/>
                <w:szCs w:val="22"/>
              </w:rPr>
            </w:pPr>
            <w:r w:rsidRPr="00E35ADB">
              <w:rPr>
                <w:rFonts w:ascii="Helvetica Neue" w:hAnsi="Helvetica Neue" w:cs="Segoe UI"/>
                <w:sz w:val="22"/>
                <w:szCs w:val="22"/>
              </w:rPr>
              <w:t xml:space="preserve">Based on </w:t>
            </w:r>
            <w:r w:rsidRPr="00144786">
              <w:rPr>
                <w:rFonts w:ascii="Helvetica Neue" w:hAnsi="Helvetica Neue" w:cs="Segoe UI"/>
                <w:sz w:val="22"/>
                <w:szCs w:val="22"/>
              </w:rPr>
              <w:t xml:space="preserve">the </w:t>
            </w:r>
            <w:hyperlink r:id="rId16" w:history="1">
              <w:r w:rsidRPr="00144786">
                <w:rPr>
                  <w:rStyle w:val="Hyperlink"/>
                  <w:rFonts w:ascii="Helvetica Neue" w:hAnsi="Helvetica Neue"/>
                  <w:sz w:val="22"/>
                  <w:szCs w:val="22"/>
                </w:rPr>
                <w:t>Vision for Success</w:t>
              </w:r>
            </w:hyperlink>
            <w:r w:rsidRPr="00144786">
              <w:rPr>
                <w:rFonts w:ascii="Helvetica Neue" w:hAnsi="Helvetica Neue" w:cs="Segoe UI"/>
                <w:sz w:val="22"/>
                <w:szCs w:val="22"/>
              </w:rPr>
              <w:t xml:space="preserve"> and </w:t>
            </w:r>
            <w:hyperlink r:id="rId17" w:history="1">
              <w:r w:rsidRPr="00144786">
                <w:rPr>
                  <w:rStyle w:val="Hyperlink"/>
                  <w:rFonts w:ascii="Helvetica Neue" w:hAnsi="Helvetica Neue"/>
                  <w:sz w:val="22"/>
                  <w:szCs w:val="22"/>
                </w:rPr>
                <w:t>SCFF</w:t>
              </w:r>
            </w:hyperlink>
            <w:r w:rsidRPr="00144786">
              <w:rPr>
                <w:rFonts w:ascii="Helvetica Neue" w:hAnsi="Helvetica Neue" w:cs="Segoe UI"/>
                <w:sz w:val="22"/>
                <w:szCs w:val="22"/>
              </w:rPr>
              <w:t>,</w:t>
            </w:r>
            <w:r w:rsidRPr="00E35ADB">
              <w:rPr>
                <w:rFonts w:ascii="Helvetica Neue" w:hAnsi="Helvetica Neue" w:cs="Segoe UI"/>
                <w:sz w:val="22"/>
                <w:szCs w:val="22"/>
              </w:rPr>
              <w:t xml:space="preserve"> and your department mission, what are your department’s priorities and goals for 2022-23?</w:t>
            </w:r>
          </w:p>
        </w:tc>
      </w:tr>
      <w:tr w:rsidR="00636202" w:rsidRPr="007335EF" w14:paraId="602F3B98" w14:textId="77777777" w:rsidTr="00E954D2">
        <w:tc>
          <w:tcPr>
            <w:tcW w:w="9926" w:type="dxa"/>
            <w:shd w:val="clear" w:color="auto" w:fill="FFF2CC" w:themeFill="accent4" w:themeFillTint="33"/>
          </w:tcPr>
          <w:p w14:paraId="766C1D2E" w14:textId="2F98602A" w:rsidR="00B0785D" w:rsidRPr="00710D68" w:rsidRDefault="00B0785D" w:rsidP="00B0785D">
            <w:pPr>
              <w:numPr>
                <w:ilvl w:val="0"/>
                <w:numId w:val="43"/>
              </w:numPr>
              <w:rPr>
                <w:rFonts w:ascii="Helvetica Neue" w:hAnsi="Helvetica Neue"/>
                <w:sz w:val="22"/>
                <w:szCs w:val="22"/>
              </w:rPr>
            </w:pPr>
            <w:r w:rsidRPr="00710D68">
              <w:rPr>
                <w:rFonts w:ascii="Helvetica Neue" w:hAnsi="Helvetica Neue"/>
                <w:sz w:val="22"/>
                <w:szCs w:val="22"/>
              </w:rPr>
              <w:t xml:space="preserve">Move at least two classes onto the CVC-OEI platform. </w:t>
            </w:r>
          </w:p>
          <w:p w14:paraId="2CA877E1" w14:textId="77777777" w:rsidR="00B0785D" w:rsidRPr="00710D68" w:rsidRDefault="00B0785D" w:rsidP="00B0785D">
            <w:pPr>
              <w:numPr>
                <w:ilvl w:val="0"/>
                <w:numId w:val="43"/>
              </w:numPr>
              <w:rPr>
                <w:rFonts w:ascii="Helvetica Neue" w:hAnsi="Helvetica Neue"/>
                <w:sz w:val="22"/>
                <w:szCs w:val="22"/>
              </w:rPr>
            </w:pPr>
            <w:r w:rsidRPr="00710D68">
              <w:rPr>
                <w:rFonts w:ascii="Helvetica Neue" w:hAnsi="Helvetica Neue"/>
                <w:sz w:val="22"/>
                <w:szCs w:val="22"/>
              </w:rPr>
              <w:t>Work with Guided Pathways program to build degree completion.</w:t>
            </w:r>
          </w:p>
          <w:p w14:paraId="560BCA7A" w14:textId="77777777" w:rsidR="00B0785D" w:rsidRPr="00710D68" w:rsidRDefault="00B0785D" w:rsidP="00B0785D">
            <w:pPr>
              <w:numPr>
                <w:ilvl w:val="0"/>
                <w:numId w:val="43"/>
              </w:numPr>
              <w:rPr>
                <w:rFonts w:ascii="Helvetica Neue" w:hAnsi="Helvetica Neue"/>
                <w:sz w:val="22"/>
                <w:szCs w:val="22"/>
              </w:rPr>
            </w:pPr>
            <w:r w:rsidRPr="00710D68">
              <w:rPr>
                <w:rFonts w:ascii="Helvetica Neue" w:hAnsi="Helvetica Neue"/>
                <w:sz w:val="22"/>
                <w:szCs w:val="22"/>
              </w:rPr>
              <w:t>Collaborate with the Counseling Department to attract more history majors and guide students toward degree completion.</w:t>
            </w:r>
          </w:p>
          <w:p w14:paraId="11D9DC24" w14:textId="77777777" w:rsidR="00B0785D" w:rsidRPr="00710D68" w:rsidRDefault="00B0785D" w:rsidP="00B0785D">
            <w:pPr>
              <w:numPr>
                <w:ilvl w:val="0"/>
                <w:numId w:val="43"/>
              </w:numPr>
              <w:rPr>
                <w:rFonts w:ascii="Helvetica Neue" w:hAnsi="Helvetica Neue"/>
                <w:sz w:val="22"/>
                <w:szCs w:val="22"/>
              </w:rPr>
            </w:pPr>
            <w:r w:rsidRPr="00710D68">
              <w:rPr>
                <w:rFonts w:ascii="Helvetica Neue" w:hAnsi="Helvetica Neue"/>
                <w:sz w:val="22"/>
                <w:szCs w:val="22"/>
              </w:rPr>
              <w:t xml:space="preserve">Maintain up-to-date curriculum in </w:t>
            </w:r>
            <w:proofErr w:type="spellStart"/>
            <w:r w:rsidRPr="00710D68">
              <w:rPr>
                <w:rFonts w:ascii="Helvetica Neue" w:hAnsi="Helvetica Neue"/>
                <w:sz w:val="22"/>
                <w:szCs w:val="22"/>
              </w:rPr>
              <w:t>Curriqunet</w:t>
            </w:r>
            <w:proofErr w:type="spellEnd"/>
            <w:r w:rsidRPr="00710D68">
              <w:rPr>
                <w:rFonts w:ascii="Helvetica Neue" w:hAnsi="Helvetica Neue"/>
                <w:sz w:val="22"/>
                <w:szCs w:val="22"/>
              </w:rPr>
              <w:t xml:space="preserve"> and consider curriculum growth as warranted.   </w:t>
            </w:r>
          </w:p>
          <w:p w14:paraId="6DDF14D0" w14:textId="7ED1D9BA" w:rsidR="00B0785D" w:rsidRPr="00710D68" w:rsidRDefault="00B0785D" w:rsidP="00B0785D">
            <w:pPr>
              <w:numPr>
                <w:ilvl w:val="0"/>
                <w:numId w:val="43"/>
              </w:numPr>
              <w:rPr>
                <w:rFonts w:ascii="Helvetica Neue" w:hAnsi="Helvetica Neue"/>
                <w:sz w:val="22"/>
                <w:szCs w:val="22"/>
              </w:rPr>
            </w:pPr>
            <w:r w:rsidRPr="00710D68">
              <w:rPr>
                <w:rFonts w:ascii="Helvetica Neue" w:hAnsi="Helvetica Neue"/>
                <w:sz w:val="22"/>
                <w:szCs w:val="22"/>
              </w:rPr>
              <w:t>Assess courses as schedule through the SLO and section aggregate stages of the process.</w:t>
            </w:r>
          </w:p>
          <w:p w14:paraId="222E5132" w14:textId="77777777" w:rsidR="00B0785D" w:rsidRPr="00710D68" w:rsidRDefault="00B0785D" w:rsidP="00B0785D">
            <w:pPr>
              <w:numPr>
                <w:ilvl w:val="0"/>
                <w:numId w:val="43"/>
              </w:numPr>
              <w:rPr>
                <w:rFonts w:ascii="Helvetica Neue" w:hAnsi="Helvetica Neue"/>
                <w:sz w:val="22"/>
                <w:szCs w:val="22"/>
              </w:rPr>
            </w:pPr>
            <w:r w:rsidRPr="00710D68">
              <w:rPr>
                <w:rFonts w:ascii="Helvetica Neue" w:hAnsi="Helvetica Neue"/>
                <w:sz w:val="22"/>
                <w:szCs w:val="22"/>
              </w:rPr>
              <w:t>Develop a post-pandemic schedule that takes into account new trends for student demand.</w:t>
            </w:r>
          </w:p>
          <w:p w14:paraId="65EDB8B6" w14:textId="77777777" w:rsidR="00B0785D" w:rsidRPr="00710D68" w:rsidRDefault="00B0785D" w:rsidP="00B0785D">
            <w:pPr>
              <w:numPr>
                <w:ilvl w:val="0"/>
                <w:numId w:val="43"/>
              </w:numPr>
              <w:rPr>
                <w:rFonts w:ascii="Helvetica Neue" w:hAnsi="Helvetica Neue"/>
                <w:sz w:val="22"/>
                <w:szCs w:val="22"/>
              </w:rPr>
            </w:pPr>
            <w:r w:rsidRPr="00710D68">
              <w:rPr>
                <w:rFonts w:ascii="Helvetica Neue" w:hAnsi="Helvetica Neue"/>
                <w:sz w:val="22"/>
                <w:szCs w:val="22"/>
              </w:rPr>
              <w:t>Through the faculty new-hire prioritization process, request an additional full-time history instructor.  </w:t>
            </w:r>
          </w:p>
          <w:p w14:paraId="6BD41E3E" w14:textId="77777777" w:rsidR="00B0785D" w:rsidRPr="00710D68" w:rsidRDefault="00B0785D" w:rsidP="00B0785D">
            <w:pPr>
              <w:numPr>
                <w:ilvl w:val="0"/>
                <w:numId w:val="43"/>
              </w:numPr>
              <w:rPr>
                <w:rFonts w:ascii="Helvetica Neue" w:hAnsi="Helvetica Neue"/>
                <w:sz w:val="22"/>
                <w:szCs w:val="22"/>
              </w:rPr>
            </w:pPr>
            <w:r w:rsidRPr="00710D68">
              <w:rPr>
                <w:rFonts w:ascii="Helvetica Neue" w:hAnsi="Helvetica Neue"/>
                <w:sz w:val="22"/>
                <w:szCs w:val="22"/>
              </w:rPr>
              <w:t>Bring the current history instructors together more frequently for check-in meetings.</w:t>
            </w:r>
          </w:p>
          <w:p w14:paraId="43992197" w14:textId="77777777" w:rsidR="00B0785D" w:rsidRPr="00710D68" w:rsidRDefault="00B0785D" w:rsidP="00B0785D">
            <w:pPr>
              <w:numPr>
                <w:ilvl w:val="0"/>
                <w:numId w:val="43"/>
              </w:numPr>
              <w:rPr>
                <w:rFonts w:ascii="Helvetica Neue" w:hAnsi="Helvetica Neue"/>
                <w:sz w:val="22"/>
                <w:szCs w:val="22"/>
              </w:rPr>
            </w:pPr>
            <w:r w:rsidRPr="00710D68">
              <w:rPr>
                <w:rFonts w:ascii="Helvetica Neue" w:hAnsi="Helvetica Neue"/>
                <w:sz w:val="22"/>
                <w:szCs w:val="22"/>
              </w:rPr>
              <w:t xml:space="preserve">Use course assessment, instructor evaluation, and collaborative process among history faculty to ensure high quality instruction.  </w:t>
            </w:r>
          </w:p>
          <w:p w14:paraId="44BEA0E5" w14:textId="77777777" w:rsidR="00636202" w:rsidRPr="007335EF" w:rsidRDefault="00636202" w:rsidP="00B0785D">
            <w:pPr>
              <w:rPr>
                <w:rFonts w:ascii="Helvetica Neue" w:hAnsi="Helvetica Neue"/>
                <w:sz w:val="22"/>
                <w:szCs w:val="22"/>
              </w:rPr>
            </w:pPr>
          </w:p>
        </w:tc>
      </w:tr>
    </w:tbl>
    <w:p w14:paraId="2DFE60E2" w14:textId="77777777" w:rsidR="008A7618" w:rsidRPr="00EC7286" w:rsidRDefault="008A7618" w:rsidP="008A7618">
      <w:pPr>
        <w:pStyle w:val="NoSpacing"/>
        <w:ind w:right="-90"/>
        <w:rPr>
          <w:rFonts w:ascii="Helvetica Neue" w:hAnsi="Helvetica Neue"/>
          <w:sz w:val="13"/>
          <w:szCs w:val="13"/>
        </w:rPr>
      </w:pPr>
    </w:p>
    <w:p w14:paraId="5D21AA1D" w14:textId="6F88006F" w:rsidR="005D4A63" w:rsidRDefault="005D4A63" w:rsidP="438570C7">
      <w:pPr>
        <w:rPr>
          <w:rFonts w:ascii="Helvetica Neue" w:hAnsi="Helvetica Neue" w:cs="Segoe UI"/>
        </w:rPr>
      </w:pPr>
    </w:p>
    <w:p w14:paraId="4F85A3BA" w14:textId="54E6E4B8" w:rsidR="005D4A63" w:rsidRDefault="005D4A63" w:rsidP="438570C7">
      <w:pPr>
        <w:rPr>
          <w:rFonts w:ascii="Helvetica Neue" w:hAnsi="Helvetica Neue" w:cs="Segoe UI"/>
        </w:rPr>
      </w:pPr>
    </w:p>
    <w:p w14:paraId="38E151FE" w14:textId="54E1A993" w:rsidR="005D4A63" w:rsidRPr="00EC7286" w:rsidRDefault="005D4A63" w:rsidP="438570C7">
      <w:pPr>
        <w:rPr>
          <w:rFonts w:ascii="Helvetica Neue" w:hAnsi="Helvetica Neue" w:cs="Segoe UI"/>
        </w:rPr>
      </w:pPr>
    </w:p>
    <w:p w14:paraId="0E37A06E" w14:textId="7498B6C1" w:rsidR="009979A6" w:rsidRDefault="009979A6">
      <w:pPr>
        <w:spacing w:after="160" w:line="259" w:lineRule="auto"/>
        <w:rPr>
          <w:rFonts w:ascii="Helvetica Neue" w:eastAsiaTheme="minorHAnsi" w:hAnsi="Helvetica Neue" w:cstheme="minorBidi"/>
          <w:sz w:val="22"/>
          <w:szCs w:val="22"/>
        </w:rPr>
      </w:pPr>
      <w:r>
        <w:rPr>
          <w:rFonts w:ascii="Helvetica Neue" w:hAnsi="Helvetica Neue"/>
        </w:rPr>
        <w:br w:type="page"/>
      </w:r>
    </w:p>
    <w:p w14:paraId="21A80D04" w14:textId="1137BAB2"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63FEDF4F" w:rsidR="00D34063" w:rsidRPr="00792442" w:rsidRDefault="00C94A73" w:rsidP="00D34063">
            <w:pPr>
              <w:pStyle w:val="NoSpacing"/>
              <w:ind w:left="422" w:hanging="422"/>
              <w:rPr>
                <w:rFonts w:ascii="Helvetica Neue" w:hAnsi="Helvetica Neue"/>
                <w:b/>
                <w:bCs/>
                <w:color w:val="FFFFFF" w:themeColor="background1"/>
                <w:sz w:val="28"/>
                <w:szCs w:val="28"/>
              </w:rPr>
            </w:pPr>
            <w:r w:rsidRPr="00792442">
              <w:rPr>
                <w:rFonts w:ascii="Helvetica Neue" w:hAnsi="Helvetica Neue"/>
                <w:b/>
                <w:bCs/>
                <w:color w:val="FFFFFF" w:themeColor="background1"/>
                <w:sz w:val="28"/>
                <w:szCs w:val="28"/>
              </w:rPr>
              <w:t>2</w:t>
            </w:r>
            <w:commentRangeStart w:id="0"/>
            <w:r w:rsidR="00D34063" w:rsidRPr="00792442">
              <w:rPr>
                <w:rFonts w:ascii="Helvetica Neue" w:hAnsi="Helvetica Neue"/>
                <w:b/>
                <w:bCs/>
                <w:color w:val="FFFFFF" w:themeColor="background1"/>
                <w:sz w:val="28"/>
                <w:szCs w:val="28"/>
              </w:rPr>
              <w:t>.</w:t>
            </w:r>
            <w:r w:rsidR="00D34063" w:rsidRPr="00792442">
              <w:rPr>
                <w:rFonts w:ascii="Helvetica Neue" w:hAnsi="Helvetica Neue"/>
                <w:b/>
                <w:bCs/>
                <w:color w:val="FFFFFF" w:themeColor="background1"/>
                <w:sz w:val="28"/>
                <w:szCs w:val="28"/>
              </w:rPr>
              <w:tab/>
            </w:r>
            <w:hyperlink r:id="rId18" w:history="1">
              <w:r w:rsidR="00D34063" w:rsidRPr="00792442">
                <w:rPr>
                  <w:rStyle w:val="Hyperlink"/>
                  <w:rFonts w:ascii="Helvetica Neue" w:hAnsi="Helvetica Neue"/>
                  <w:b/>
                  <w:bCs/>
                  <w:color w:val="FFFFFF" w:themeColor="background1"/>
                  <w:sz w:val="28"/>
                  <w:szCs w:val="28"/>
                </w:rPr>
                <w:t>S</w:t>
              </w:r>
              <w:r w:rsidR="00CF2027" w:rsidRPr="00792442">
                <w:rPr>
                  <w:rStyle w:val="Hyperlink"/>
                  <w:rFonts w:ascii="Helvetica Neue" w:hAnsi="Helvetica Neue"/>
                  <w:b/>
                  <w:bCs/>
                  <w:color w:val="FFFFFF" w:themeColor="background1"/>
                  <w:sz w:val="28"/>
                  <w:szCs w:val="28"/>
                </w:rPr>
                <w:t>tudent Equity, Success, &amp; Completion</w:t>
              </w:r>
            </w:hyperlink>
            <w:commentRangeEnd w:id="0"/>
            <w:r w:rsidR="00BF543C" w:rsidRPr="00792442">
              <w:rPr>
                <w:rStyle w:val="CommentReference"/>
                <w:rFonts w:ascii="Times New Roman" w:eastAsia="Times New Roman" w:hAnsi="Times New Roman" w:cs="Times New Roman"/>
                <w:color w:val="FFFFFF" w:themeColor="background1"/>
              </w:rPr>
              <w:commentReference w:id="0"/>
            </w:r>
          </w:p>
        </w:tc>
      </w:tr>
      <w:tr w:rsidR="00D34063" w14:paraId="79AB959E" w14:textId="77777777" w:rsidTr="00E35ADB">
        <w:tc>
          <w:tcPr>
            <w:tcW w:w="9926" w:type="dxa"/>
            <w:shd w:val="clear" w:color="auto" w:fill="auto"/>
          </w:tcPr>
          <w:p w14:paraId="743063B9" w14:textId="6A16BCF1" w:rsidR="00BF543C" w:rsidRPr="00E35ADB" w:rsidRDefault="00D34063" w:rsidP="00D34063">
            <w:pPr>
              <w:pStyle w:val="NoSpacing"/>
              <w:rPr>
                <w:rFonts w:ascii="Helvetica Neue" w:hAnsi="Helvetica Neue"/>
                <w:b/>
                <w:bCs/>
              </w:rPr>
            </w:pPr>
            <w:r w:rsidRPr="00E35ADB">
              <w:rPr>
                <w:rFonts w:ascii="Helvetica Neue" w:hAnsi="Helvetica Neue"/>
                <w:b/>
                <w:bCs/>
              </w:rPr>
              <w:t>Using the data dashboards provided below, review and reflect upon the outcome trends for your department.</w:t>
            </w:r>
            <w:r w:rsidR="001164BF" w:rsidRPr="00E35ADB">
              <w:rPr>
                <w:rFonts w:ascii="Helvetica Neue" w:hAnsi="Helvetica Neue"/>
                <w:b/>
                <w:bCs/>
              </w:rPr>
              <w:t xml:space="preserve">  </w:t>
            </w:r>
            <w:r w:rsidR="00BF543C" w:rsidRPr="00E35ADB">
              <w:rPr>
                <w:rFonts w:ascii="Helvetica Neue" w:hAnsi="Helvetica Neue"/>
                <w:b/>
                <w:bCs/>
              </w:rPr>
              <w:t xml:space="preserve">Please also review overall BCC’s data linked here. </w:t>
            </w:r>
          </w:p>
          <w:p w14:paraId="3625F721" w14:textId="156722D6" w:rsidR="00890089" w:rsidRDefault="00890089" w:rsidP="00D34063">
            <w:pPr>
              <w:pStyle w:val="NoSpacing"/>
              <w:rPr>
                <w:rFonts w:ascii="Helvetica Neue" w:hAnsi="Helvetica Neue"/>
              </w:rPr>
            </w:pPr>
          </w:p>
          <w:p w14:paraId="30B01DA5" w14:textId="1CCD8E67" w:rsidR="00890089" w:rsidRDefault="00890089" w:rsidP="00D34063">
            <w:pPr>
              <w:pStyle w:val="NoSpacing"/>
              <w:rPr>
                <w:rFonts w:ascii="Helvetica Neue" w:hAnsi="Helvetica Neue"/>
              </w:rPr>
            </w:pPr>
            <w:r>
              <w:rPr>
                <w:noProof/>
              </w:rPr>
              <w:drawing>
                <wp:inline distT="0" distB="0" distL="0" distR="0" wp14:anchorId="14DCC2B6" wp14:editId="19784964">
                  <wp:extent cx="6158345" cy="2843085"/>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0280" cy="2913228"/>
                          </a:xfrm>
                          <a:prstGeom prst="rect">
                            <a:avLst/>
                          </a:prstGeom>
                        </pic:spPr>
                      </pic:pic>
                    </a:graphicData>
                  </a:graphic>
                </wp:inline>
              </w:drawing>
            </w:r>
          </w:p>
          <w:p w14:paraId="47055EC2" w14:textId="4D4F4B64" w:rsidR="00890089" w:rsidRDefault="00890089" w:rsidP="00D34063">
            <w:pPr>
              <w:pStyle w:val="NoSpacing"/>
              <w:rPr>
                <w:rFonts w:ascii="Helvetica Neue" w:hAnsi="Helvetica Neue"/>
              </w:rPr>
            </w:pP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3" w:history="1">
              <w:r w:rsidRPr="00045335">
                <w:rPr>
                  <w:rStyle w:val="Hyperlink"/>
                  <w:rFonts w:ascii="Helvetica Neue" w:hAnsi="Helvetica Neue"/>
                </w:rPr>
                <w:t>psayavong@peralta.edu</w:t>
              </w:r>
            </w:hyperlink>
          </w:p>
        </w:tc>
      </w:tr>
      <w:tr w:rsidR="009B18A6" w14:paraId="753CD758" w14:textId="77777777" w:rsidTr="00E35ADB">
        <w:tc>
          <w:tcPr>
            <w:tcW w:w="9926" w:type="dxa"/>
            <w:shd w:val="clear" w:color="auto" w:fill="auto"/>
          </w:tcPr>
          <w:p w14:paraId="5E6C210D" w14:textId="5BB143D5" w:rsidR="009B18A6" w:rsidRPr="00E35ADB" w:rsidRDefault="009B18A6" w:rsidP="00D34063">
            <w:pPr>
              <w:pStyle w:val="NoSpacing"/>
              <w:rPr>
                <w:rFonts w:ascii="Helvetica Neue" w:hAnsi="Helvetica Neue"/>
                <w:b/>
                <w:bCs/>
              </w:rPr>
            </w:pPr>
            <w:r w:rsidRPr="00E35ADB">
              <w:rPr>
                <w:rFonts w:ascii="Helvetica Neue" w:hAnsi="Helvetica Neue"/>
                <w:b/>
                <w:bCs/>
              </w:rPr>
              <w:t>How are students doing in success and completion in your department</w:t>
            </w:r>
            <w:r w:rsidR="00F904E1">
              <w:rPr>
                <w:rFonts w:ascii="Helvetica Neue" w:hAnsi="Helvetica Neue"/>
                <w:b/>
                <w:bCs/>
              </w:rPr>
              <w:t xml:space="preserve">, compared </w:t>
            </w:r>
            <w:r w:rsidRPr="00E35ADB">
              <w:rPr>
                <w:rFonts w:ascii="Helvetica Neue" w:hAnsi="Helvetica Neue"/>
                <w:b/>
                <w:bCs/>
              </w:rPr>
              <w:t>to the BCC overall success and completion rate</w:t>
            </w:r>
            <w:r w:rsidR="00F904E1">
              <w:rPr>
                <w:rFonts w:ascii="Helvetica Neue" w:hAnsi="Helvetica Neue"/>
                <w:b/>
                <w:bCs/>
              </w:rPr>
              <w:t xml:space="preserve">?  </w:t>
            </w:r>
            <w:r w:rsidRPr="00E35ADB">
              <w:rPr>
                <w:rFonts w:ascii="Helvetica Neue" w:hAnsi="Helvetica Neue"/>
                <w:b/>
                <w:bCs/>
              </w:rPr>
              <w:t>What are the group of students that need more attention to achieve goals?</w:t>
            </w:r>
          </w:p>
        </w:tc>
      </w:tr>
      <w:tr w:rsidR="005B681F" w14:paraId="7F4760A8" w14:textId="77777777" w:rsidTr="00E35ADB">
        <w:tc>
          <w:tcPr>
            <w:tcW w:w="9926" w:type="dxa"/>
            <w:shd w:val="clear" w:color="auto" w:fill="FFF2CC" w:themeFill="accent4" w:themeFillTint="33"/>
          </w:tcPr>
          <w:p w14:paraId="23BB748E" w14:textId="77777777" w:rsidR="005B681F" w:rsidRDefault="005B681F" w:rsidP="005B681F">
            <w:pPr>
              <w:rPr>
                <w:rFonts w:ascii="Helvetica Neue" w:eastAsia="Avenir" w:hAnsi="Helvetica Neue" w:cs="Avenir"/>
                <w:b/>
                <w:bCs/>
                <w:sz w:val="22"/>
                <w:szCs w:val="22"/>
              </w:rPr>
            </w:pPr>
          </w:p>
          <w:p w14:paraId="6973304B" w14:textId="77777777" w:rsidR="005B681F" w:rsidRPr="00091285" w:rsidRDefault="005B681F" w:rsidP="005B681F">
            <w:pPr>
              <w:rPr>
                <w:rFonts w:ascii="Helvetica Neue" w:eastAsia="Avenir" w:hAnsi="Helvetica Neue" w:cs="Avenir"/>
                <w:b/>
                <w:bCs/>
                <w:sz w:val="22"/>
                <w:szCs w:val="22"/>
              </w:rPr>
            </w:pPr>
            <w:r>
              <w:rPr>
                <w:rFonts w:ascii="Helvetica Neue" w:eastAsia="Avenir" w:hAnsi="Helvetica Neue" w:cs="Avenir"/>
                <w:b/>
                <w:bCs/>
                <w:noProof/>
                <w:sz w:val="22"/>
                <w:szCs w:val="22"/>
              </w:rPr>
              <w:lastRenderedPageBreak/>
              <w:drawing>
                <wp:inline distT="0" distB="0" distL="0" distR="0" wp14:anchorId="37B3B0C5" wp14:editId="03913449">
                  <wp:extent cx="6168390" cy="555117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6168390" cy="5551170"/>
                          </a:xfrm>
                          <a:prstGeom prst="rect">
                            <a:avLst/>
                          </a:prstGeom>
                        </pic:spPr>
                      </pic:pic>
                    </a:graphicData>
                  </a:graphic>
                </wp:inline>
              </w:drawing>
            </w:r>
          </w:p>
          <w:p w14:paraId="03109CBE" w14:textId="77777777" w:rsidR="005B681F" w:rsidRPr="00710D68" w:rsidRDefault="005B681F" w:rsidP="005B681F">
            <w:pPr>
              <w:rPr>
                <w:rFonts w:ascii="Helvetica Neue" w:eastAsia="Avenir" w:hAnsi="Helvetica Neue" w:cs="Avenir"/>
                <w:b/>
                <w:bCs/>
                <w:sz w:val="22"/>
                <w:szCs w:val="22"/>
              </w:rPr>
            </w:pPr>
          </w:p>
          <w:p w14:paraId="2F59E34A" w14:textId="77777777" w:rsidR="005B681F" w:rsidRPr="00710D68" w:rsidRDefault="005B681F" w:rsidP="005B681F">
            <w:pPr>
              <w:pStyle w:val="NormalWeb"/>
              <w:spacing w:before="0" w:beforeAutospacing="0" w:after="0" w:afterAutospacing="0"/>
              <w:rPr>
                <w:rFonts w:ascii="Helvetica Neue" w:hAnsi="Helvetica Neue" w:cstheme="minorHAnsi"/>
                <w:sz w:val="22"/>
                <w:szCs w:val="22"/>
              </w:rPr>
            </w:pPr>
            <w:r w:rsidRPr="00710D68">
              <w:rPr>
                <w:rFonts w:ascii="Helvetica Neue" w:hAnsi="Helvetica Neue" w:cstheme="minorHAnsi"/>
                <w:color w:val="000000"/>
                <w:sz w:val="22"/>
                <w:szCs w:val="22"/>
                <w:u w:val="single"/>
              </w:rPr>
              <w:t>Completion and Retention General Trend</w:t>
            </w:r>
            <w:r w:rsidRPr="00710D68">
              <w:rPr>
                <w:rFonts w:ascii="Helvetica Neue" w:hAnsi="Helvetica Neue" w:cstheme="minorHAnsi"/>
                <w:color w:val="000000"/>
                <w:sz w:val="22"/>
                <w:szCs w:val="22"/>
              </w:rPr>
              <w:t>:</w:t>
            </w:r>
          </w:p>
          <w:p w14:paraId="2671658E" w14:textId="77777777" w:rsidR="005B681F" w:rsidRPr="00710D68" w:rsidRDefault="005B681F" w:rsidP="005B681F">
            <w:pPr>
              <w:pStyle w:val="NormalWeb"/>
              <w:spacing w:before="0" w:beforeAutospacing="0" w:after="0" w:afterAutospacing="0"/>
              <w:rPr>
                <w:rFonts w:ascii="Helvetica Neue" w:hAnsi="Helvetica Neue" w:cstheme="minorHAnsi"/>
                <w:sz w:val="22"/>
                <w:szCs w:val="22"/>
              </w:rPr>
            </w:pPr>
            <w:r w:rsidRPr="00710D68">
              <w:rPr>
                <w:rFonts w:ascii="Helvetica Neue" w:hAnsi="Helvetica Neue" w:cstheme="minorHAnsi"/>
                <w:color w:val="000000"/>
                <w:sz w:val="22"/>
                <w:szCs w:val="22"/>
              </w:rPr>
              <w:t xml:space="preserve">The completion rate in history sections remains lower than the college-wide average.  The academic year 2021-2022 showed the most significant decline in completion in comparison to the college-wide average in recent years; in 2019-2020, history section showed a higher completion rate than the college average, yet in 2021-2022, the split between history sections completion rate and the college average showed a 3% gap with history below the college average.  Likewise, the retention rate in history sections that once matched the college average (academic year 2019-2020) has dropped below college average by slightly more than 5 percentage points.  Overall, comparing completion and retention between 2019-2020 and 2021-2022 in history sections, there has been a decline in both categories.  There was a five percent drop in completion (with MW/EW factored in) and an eight percent drop in retention (with MW/EW factored in).  Scheduling may have played a modest role in the dropping completion and retention rates.  Sections offered as 8-week terms tend to have lower completion and retention rates.  Likewise, the trend for many </w:t>
            </w:r>
            <w:r w:rsidRPr="00710D68">
              <w:rPr>
                <w:rFonts w:ascii="Helvetica Neue" w:hAnsi="Helvetica Neue" w:cstheme="minorHAnsi"/>
                <w:color w:val="000000"/>
                <w:sz w:val="22"/>
                <w:szCs w:val="22"/>
              </w:rPr>
              <w:lastRenderedPageBreak/>
              <w:t xml:space="preserve">history sections when offered online has been slightly lower completion and retention.  Lingering disruptions from the pandemic might also have played a role in declining success metrics.    </w:t>
            </w:r>
          </w:p>
          <w:p w14:paraId="6751B0A1" w14:textId="6497BC88" w:rsidR="005B681F" w:rsidRPr="00710D68" w:rsidRDefault="005B681F" w:rsidP="005B681F">
            <w:pPr>
              <w:rPr>
                <w:rFonts w:ascii="Helvetica Neue" w:eastAsia="Avenir" w:hAnsi="Helvetica Neue" w:cs="Avenir"/>
                <w:b/>
                <w:bCs/>
                <w:sz w:val="22"/>
                <w:szCs w:val="22"/>
              </w:rPr>
            </w:pPr>
          </w:p>
          <w:p w14:paraId="2C28A298" w14:textId="6C4C79B2" w:rsidR="001361D1" w:rsidRPr="00710D68" w:rsidRDefault="001361D1" w:rsidP="005B681F">
            <w:pPr>
              <w:rPr>
                <w:rFonts w:ascii="Helvetica Neue" w:eastAsia="Avenir" w:hAnsi="Helvetica Neue" w:cs="Avenir"/>
                <w:sz w:val="22"/>
                <w:szCs w:val="22"/>
              </w:rPr>
            </w:pPr>
            <w:r w:rsidRPr="00710D68">
              <w:rPr>
                <w:rFonts w:ascii="Helvetica Neue" w:eastAsia="Avenir" w:hAnsi="Helvetica Neue" w:cs="Avenir"/>
                <w:sz w:val="22"/>
                <w:szCs w:val="22"/>
              </w:rPr>
              <w:t xml:space="preserve">Success and retention rates might also be improved by better college-entry support for students.  A high proportion of student who take history classes do not appear prepared to perform at college-level in terms of reading, writing, and study skills. </w:t>
            </w:r>
          </w:p>
          <w:p w14:paraId="43F20B98" w14:textId="77777777" w:rsidR="005B681F" w:rsidRDefault="005B681F" w:rsidP="005B681F">
            <w:pPr>
              <w:rPr>
                <w:rFonts w:ascii="Helvetica Neue" w:eastAsia="Avenir" w:hAnsi="Helvetica Neue" w:cs="Avenir"/>
                <w:b/>
                <w:bCs/>
                <w:sz w:val="22"/>
                <w:szCs w:val="22"/>
              </w:rPr>
            </w:pPr>
          </w:p>
          <w:p w14:paraId="3AC3A96C" w14:textId="11C45A3D" w:rsidR="005B681F" w:rsidRPr="007335EF" w:rsidRDefault="005B681F" w:rsidP="005B681F">
            <w:pPr>
              <w:pStyle w:val="NoSpacing"/>
              <w:rPr>
                <w:rFonts w:ascii="Helvetica Neue" w:hAnsi="Helvetica Neue"/>
              </w:rPr>
            </w:pPr>
          </w:p>
        </w:tc>
      </w:tr>
      <w:tr w:rsidR="005B681F" w14:paraId="1BC445BF" w14:textId="77777777" w:rsidTr="00E35ADB">
        <w:tc>
          <w:tcPr>
            <w:tcW w:w="9926" w:type="dxa"/>
            <w:shd w:val="clear" w:color="auto" w:fill="auto"/>
          </w:tcPr>
          <w:p w14:paraId="05C96F6C" w14:textId="4D7076E1" w:rsidR="005B681F" w:rsidRPr="00E35ADB" w:rsidRDefault="005B681F" w:rsidP="005B681F">
            <w:pPr>
              <w:pStyle w:val="NoSpacing"/>
              <w:rPr>
                <w:rFonts w:ascii="Helvetica Neue" w:hAnsi="Helvetica Neue"/>
                <w:b/>
                <w:bCs/>
              </w:rPr>
            </w:pPr>
            <w:r w:rsidRPr="00E35ADB">
              <w:rPr>
                <w:rFonts w:ascii="Helvetica Neue" w:hAnsi="Helvetica Neue"/>
                <w:b/>
                <w:bCs/>
              </w:rPr>
              <w:lastRenderedPageBreak/>
              <w:t>What do you see as key factors in your department that contributed to positive success and completion rate?</w:t>
            </w:r>
          </w:p>
        </w:tc>
      </w:tr>
      <w:tr w:rsidR="005B681F" w14:paraId="0075DB08" w14:textId="77777777" w:rsidTr="00E35ADB">
        <w:tc>
          <w:tcPr>
            <w:tcW w:w="9926" w:type="dxa"/>
            <w:shd w:val="clear" w:color="auto" w:fill="FFF2CC" w:themeFill="accent4" w:themeFillTint="33"/>
          </w:tcPr>
          <w:p w14:paraId="77406F15" w14:textId="5EA077B4" w:rsidR="005B681F" w:rsidRDefault="005B681F" w:rsidP="005B681F">
            <w:pPr>
              <w:pStyle w:val="NoSpacing"/>
              <w:rPr>
                <w:rFonts w:ascii="Helvetica Neue" w:hAnsi="Helvetica Neue"/>
              </w:rPr>
            </w:pPr>
            <w:r>
              <w:rPr>
                <w:rFonts w:ascii="Helvetica Neue" w:hAnsi="Helvetica Neue"/>
              </w:rPr>
              <w:t xml:space="preserve">The strength of the history department lies in its faculty.  The department has maintained a core of instructors over the past decade; all of whom have extensive experience teaching in community colleges and universities.  All instructors in the history department have gone through the evaluation process in the past two years and all received excellent peer reviews and superlative student evaluations.   </w:t>
            </w:r>
          </w:p>
          <w:p w14:paraId="52C591C4" w14:textId="1811A054" w:rsidR="005B681F" w:rsidRPr="007335EF" w:rsidRDefault="005B681F" w:rsidP="005B681F">
            <w:pPr>
              <w:pStyle w:val="NoSpacing"/>
              <w:rPr>
                <w:rFonts w:ascii="Helvetica Neue" w:hAnsi="Helvetica Neue"/>
              </w:rPr>
            </w:pPr>
          </w:p>
        </w:tc>
      </w:tr>
      <w:tr w:rsidR="005B681F" w14:paraId="385A49FF" w14:textId="77777777" w:rsidTr="00E35ADB">
        <w:tc>
          <w:tcPr>
            <w:tcW w:w="9926" w:type="dxa"/>
            <w:shd w:val="clear" w:color="auto" w:fill="auto"/>
          </w:tcPr>
          <w:p w14:paraId="5E031C1C" w14:textId="5DEBC888" w:rsidR="005B681F" w:rsidRPr="007335EF" w:rsidRDefault="005B681F" w:rsidP="005B681F">
            <w:pPr>
              <w:pStyle w:val="NoSpacing"/>
              <w:rPr>
                <w:rFonts w:ascii="Helvetica Neue" w:hAnsi="Helvetica Neue"/>
              </w:rPr>
            </w:pPr>
            <w:r w:rsidRPr="00E35ADB">
              <w:rPr>
                <w:rFonts w:ascii="Helvetica Neue" w:hAnsi="Helvetica Neue"/>
                <w:b/>
                <w:bCs/>
              </w:rPr>
              <w:t xml:space="preserve">What </w:t>
            </w:r>
            <w:r>
              <w:rPr>
                <w:rFonts w:ascii="Helvetica Neue" w:hAnsi="Helvetica Neue"/>
                <w:b/>
                <w:bCs/>
              </w:rPr>
              <w:t>are some</w:t>
            </w:r>
            <w:r w:rsidRPr="00E35ADB">
              <w:rPr>
                <w:rFonts w:ascii="Helvetica Neue" w:hAnsi="Helvetica Neue"/>
                <w:b/>
                <w:bCs/>
              </w:rPr>
              <w:t xml:space="preserve"> improvement</w:t>
            </w:r>
            <w:r>
              <w:rPr>
                <w:rFonts w:ascii="Helvetica Neue" w:hAnsi="Helvetica Neue"/>
                <w:b/>
                <w:bCs/>
              </w:rPr>
              <w:t>s</w:t>
            </w:r>
            <w:r w:rsidRPr="00E35ADB">
              <w:rPr>
                <w:rFonts w:ascii="Helvetica Neue" w:hAnsi="Helvetica Neue"/>
                <w:b/>
                <w:bCs/>
              </w:rPr>
              <w:t xml:space="preserve"> your department can make?</w:t>
            </w:r>
            <w:r>
              <w:rPr>
                <w:rFonts w:ascii="Helvetica Neue" w:hAnsi="Helvetica Neue"/>
                <w:b/>
                <w:bCs/>
              </w:rPr>
              <w:t xml:space="preserve">  </w:t>
            </w:r>
            <w:r w:rsidRPr="00E35ADB">
              <w:rPr>
                <w:rFonts w:ascii="Helvetica Neue" w:hAnsi="Helvetica Neue"/>
                <w:b/>
                <w:bCs/>
              </w:rPr>
              <w:t>Identify strategies.</w:t>
            </w:r>
            <w:r>
              <w:rPr>
                <w:rFonts w:ascii="Helvetica Neue" w:hAnsi="Helvetica Neue"/>
              </w:rPr>
              <w:t xml:space="preserve"> </w:t>
            </w:r>
          </w:p>
        </w:tc>
      </w:tr>
      <w:tr w:rsidR="005B681F" w14:paraId="79A7B773" w14:textId="77777777" w:rsidTr="00E35ADB">
        <w:tc>
          <w:tcPr>
            <w:tcW w:w="9926" w:type="dxa"/>
            <w:shd w:val="clear" w:color="auto" w:fill="FFF2CC" w:themeFill="accent4" w:themeFillTint="33"/>
          </w:tcPr>
          <w:p w14:paraId="0C50DA4B" w14:textId="6C090876" w:rsidR="005B681F" w:rsidRDefault="00447DCD" w:rsidP="005B681F">
            <w:pPr>
              <w:pStyle w:val="NoSpacing"/>
              <w:rPr>
                <w:rFonts w:ascii="Helvetica Neue" w:hAnsi="Helvetica Neue"/>
              </w:rPr>
            </w:pPr>
            <w:r>
              <w:rPr>
                <w:rFonts w:ascii="Helvetica Neue" w:hAnsi="Helvetica Neue"/>
              </w:rPr>
              <w:t xml:space="preserve">The immediate goal is to move online history classes through the POCR process and receive CVC-OEI “badging.”  </w:t>
            </w:r>
          </w:p>
          <w:p w14:paraId="6983A040" w14:textId="76BB58F6" w:rsidR="005B681F" w:rsidRPr="007335EF" w:rsidRDefault="005B681F" w:rsidP="005B681F">
            <w:pPr>
              <w:pStyle w:val="NoSpacing"/>
              <w:rPr>
                <w:rFonts w:ascii="Helvetica Neue" w:hAnsi="Helvetica Neue"/>
              </w:rPr>
            </w:pPr>
          </w:p>
        </w:tc>
      </w:tr>
    </w:tbl>
    <w:p w14:paraId="10149D5B" w14:textId="79D8361A" w:rsidR="00106447" w:rsidRPr="00EC7286" w:rsidRDefault="00106447"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06447" w:rsidRPr="00EC7286" w14:paraId="05BA2C08" w14:textId="77777777" w:rsidTr="00E35ADB">
        <w:tc>
          <w:tcPr>
            <w:tcW w:w="9926" w:type="dxa"/>
            <w:shd w:val="clear" w:color="auto" w:fill="009193"/>
          </w:tcPr>
          <w:p w14:paraId="3AB6866C" w14:textId="37F7D9E9" w:rsidR="00106447" w:rsidRPr="00E35ADB" w:rsidRDefault="00C94A73"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a</w:t>
            </w:r>
            <w:r w:rsidR="00D32B9E" w:rsidRPr="00E35ADB">
              <w:rPr>
                <w:rFonts w:ascii="Helvetica Neue" w:eastAsia="Calibri" w:hAnsi="Helvetica Neue" w:cs="Calibri"/>
                <w:b/>
                <w:bCs/>
                <w:color w:val="FFFFFF" w:themeColor="background1"/>
                <w:sz w:val="28"/>
                <w:szCs w:val="28"/>
              </w:rPr>
              <w:t xml:space="preserve">. </w:t>
            </w:r>
            <w:hyperlink r:id="rId25">
              <w:r w:rsidR="00D32B9E" w:rsidRPr="00E35ADB">
                <w:rPr>
                  <w:rStyle w:val="Hyperlink"/>
                  <w:rFonts w:ascii="Helvetica Neue" w:eastAsia="Avenir" w:hAnsi="Helvetica Neue" w:cs="Avenir"/>
                  <w:b/>
                  <w:bCs/>
                  <w:color w:val="FFFFFF" w:themeColor="background1"/>
                  <w:sz w:val="28"/>
                  <w:szCs w:val="28"/>
                </w:rPr>
                <w:t>Enrollment Trend and Productivity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E35ADB">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E35ADB">
              <w:rPr>
                <w:rFonts w:ascii="Helvetica Neue" w:eastAsia="Avenir Black" w:hAnsi="Helvetica Neue" w:cs="Avenir Black"/>
                <w:color w:val="FFFFFF" w:themeColor="background1"/>
                <w:sz w:val="15"/>
                <w:szCs w:val="15"/>
              </w:rPr>
              <w:t xml:space="preserve">and exclusion of excused </w:t>
            </w:r>
            <w:r w:rsidRPr="00E35ADB">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106447">
        <w:tc>
          <w:tcPr>
            <w:tcW w:w="9926" w:type="dxa"/>
          </w:tcPr>
          <w:p w14:paraId="5237E321" w14:textId="288F1BAE"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w:t>
            </w:r>
            <w:r w:rsidR="006D2FE1">
              <w:rPr>
                <w:rFonts w:ascii="Helvetica Neue" w:eastAsia="Avenir Black" w:hAnsi="Helvetica Neue" w:cs="Avenir Black"/>
                <w:b/>
                <w:bCs/>
                <w:sz w:val="22"/>
                <w:szCs w:val="22"/>
              </w:rPr>
              <w:t>we</w:t>
            </w:r>
            <w:r w:rsidRPr="007335EF">
              <w:rPr>
                <w:rFonts w:ascii="Helvetica Neue" w:eastAsia="Avenir Black" w:hAnsi="Helvetica Neue" w:cs="Avenir Black"/>
                <w:b/>
                <w:bCs/>
                <w:sz w:val="22"/>
                <w:szCs w:val="22"/>
              </w:rPr>
              <w:t xml:space="preserve">re </w:t>
            </w:r>
            <w:r w:rsidR="00A749E2">
              <w:rPr>
                <w:rFonts w:ascii="Helvetica Neue" w:eastAsia="Avenir Black" w:hAnsi="Helvetica Neue" w:cs="Avenir Black"/>
                <w:b/>
                <w:bCs/>
                <w:sz w:val="22"/>
                <w:szCs w:val="22"/>
              </w:rPr>
              <w:t xml:space="preserve">the </w:t>
            </w:r>
            <w:r w:rsidRPr="007335EF">
              <w:rPr>
                <w:rFonts w:ascii="Helvetica Neue" w:eastAsia="Avenir Black" w:hAnsi="Helvetica Neue" w:cs="Avenir Black"/>
                <w:b/>
                <w:bCs/>
                <w:sz w:val="22"/>
                <w:szCs w:val="22"/>
              </w:rPr>
              <w:t>enrollment trends</w:t>
            </w:r>
            <w:r w:rsidR="006D2FE1">
              <w:rPr>
                <w:rFonts w:ascii="Helvetica Neue" w:eastAsia="Avenir Black" w:hAnsi="Helvetica Neue" w:cs="Avenir Black"/>
                <w:b/>
                <w:bCs/>
                <w:sz w:val="22"/>
                <w:szCs w:val="22"/>
              </w:rPr>
              <w:t xml:space="preserve"> in your department</w:t>
            </w:r>
            <w:r w:rsidRPr="007335EF">
              <w:rPr>
                <w:rFonts w:ascii="Helvetica Neue" w:eastAsia="Avenir Black" w:hAnsi="Helvetica Neue" w:cs="Avenir Black"/>
                <w:b/>
                <w:bCs/>
                <w:sz w:val="22"/>
                <w:szCs w:val="22"/>
              </w:rPr>
              <w:t xml:space="preserve"> in the past three years?</w:t>
            </w:r>
            <w:r w:rsidR="00675667">
              <w:rPr>
                <w:rFonts w:ascii="Helvetica Neue" w:eastAsia="Avenir Black" w:hAnsi="Helvetica Neue" w:cs="Avenir Black"/>
                <w:b/>
                <w:bCs/>
                <w:sz w:val="22"/>
                <w:szCs w:val="22"/>
              </w:rPr>
              <w:t xml:space="preserve"> </w:t>
            </w:r>
          </w:p>
        </w:tc>
      </w:tr>
      <w:tr w:rsidR="00106447" w:rsidRPr="00EC7286" w14:paraId="69E2598A" w14:textId="77777777" w:rsidTr="00821912">
        <w:tc>
          <w:tcPr>
            <w:tcW w:w="9926" w:type="dxa"/>
            <w:shd w:val="clear" w:color="auto" w:fill="FFF2CC" w:themeFill="accent4" w:themeFillTint="33"/>
          </w:tcPr>
          <w:p w14:paraId="77B76DFE" w14:textId="77777777" w:rsidR="00106447" w:rsidRPr="007335EF" w:rsidRDefault="00447DCD" w:rsidP="00EE3904">
            <w:pPr>
              <w:rPr>
                <w:rFonts w:ascii="Helvetica Neue" w:hAnsi="Helvetica Neue"/>
                <w:sz w:val="22"/>
                <w:szCs w:val="22"/>
              </w:rPr>
            </w:pPr>
            <w:r>
              <w:rPr>
                <w:rFonts w:ascii="Helvetica Neue" w:hAnsi="Helvetica Neue"/>
                <w:noProof/>
                <w:sz w:val="22"/>
                <w:szCs w:val="22"/>
              </w:rPr>
              <w:drawing>
                <wp:inline distT="0" distB="0" distL="0" distR="0" wp14:anchorId="1455C2A5" wp14:editId="1A69377F">
                  <wp:extent cx="6309360" cy="26974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6309360" cy="2697480"/>
                          </a:xfrm>
                          <a:prstGeom prst="rect">
                            <a:avLst/>
                          </a:prstGeom>
                        </pic:spPr>
                      </pic:pic>
                    </a:graphicData>
                  </a:graphic>
                </wp:inline>
              </w:drawing>
            </w:r>
          </w:p>
          <w:p w14:paraId="4A0D5A24" w14:textId="369956C3" w:rsidR="00C26F83" w:rsidRDefault="00447DCD" w:rsidP="00EE3904">
            <w:pPr>
              <w:rPr>
                <w:rFonts w:ascii="Helvetica Neue" w:hAnsi="Helvetica Neue"/>
                <w:sz w:val="22"/>
                <w:szCs w:val="22"/>
              </w:rPr>
            </w:pPr>
            <w:r>
              <w:rPr>
                <w:rFonts w:ascii="Helvetica Neue" w:hAnsi="Helvetica Neue"/>
                <w:sz w:val="22"/>
                <w:szCs w:val="22"/>
              </w:rPr>
              <w:t>The three</w:t>
            </w:r>
            <w:r w:rsidR="00C26F83">
              <w:rPr>
                <w:rFonts w:ascii="Helvetica Neue" w:hAnsi="Helvetica Neue"/>
                <w:sz w:val="22"/>
                <w:szCs w:val="22"/>
              </w:rPr>
              <w:t>-</w:t>
            </w:r>
            <w:r>
              <w:rPr>
                <w:rFonts w:ascii="Helvetica Neue" w:hAnsi="Helvetica Neue"/>
                <w:sz w:val="22"/>
                <w:szCs w:val="22"/>
              </w:rPr>
              <w:t xml:space="preserve">year trend has been </w:t>
            </w:r>
            <w:r w:rsidR="00C26F83">
              <w:rPr>
                <w:rFonts w:ascii="Helvetica Neue" w:hAnsi="Helvetica Neue"/>
                <w:sz w:val="22"/>
                <w:szCs w:val="22"/>
              </w:rPr>
              <w:t>bad in all ways: history enrollments have dropped by roughly thirty-three percent; the productivity rate has dropped by 2.4.  These are troubling numbers.  But we might also note that a similar trend appears across the history programs in the PCCD.</w:t>
            </w:r>
          </w:p>
          <w:p w14:paraId="1E3FDB3C" w14:textId="68135E16" w:rsidR="00D32B9E" w:rsidRDefault="00C26F83" w:rsidP="00EE3904">
            <w:pPr>
              <w:rPr>
                <w:rFonts w:ascii="Helvetica Neue" w:hAnsi="Helvetica Neue"/>
                <w:sz w:val="22"/>
                <w:szCs w:val="22"/>
              </w:rPr>
            </w:pPr>
            <w:r>
              <w:rPr>
                <w:rFonts w:ascii="Helvetica Neue" w:hAnsi="Helvetica Neue"/>
                <w:sz w:val="22"/>
                <w:szCs w:val="22"/>
              </w:rPr>
              <w:t xml:space="preserve">   </w:t>
            </w:r>
          </w:p>
          <w:p w14:paraId="3D284E27" w14:textId="7EFB183C" w:rsidR="00447DCD" w:rsidRDefault="00C26F83" w:rsidP="00EE3904">
            <w:pPr>
              <w:rPr>
                <w:rFonts w:ascii="Helvetica Neue" w:hAnsi="Helvetica Neue"/>
                <w:sz w:val="22"/>
                <w:szCs w:val="22"/>
              </w:rPr>
            </w:pPr>
            <w:r>
              <w:rPr>
                <w:rFonts w:ascii="Helvetica Neue" w:hAnsi="Helvetica Neue"/>
                <w:noProof/>
                <w:sz w:val="22"/>
                <w:szCs w:val="22"/>
              </w:rPr>
              <w:lastRenderedPageBreak/>
              <w:drawing>
                <wp:inline distT="0" distB="0" distL="0" distR="0" wp14:anchorId="1C9677DB" wp14:editId="3E207A28">
                  <wp:extent cx="6309360" cy="27000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6309360" cy="2700020"/>
                          </a:xfrm>
                          <a:prstGeom prst="rect">
                            <a:avLst/>
                          </a:prstGeom>
                        </pic:spPr>
                      </pic:pic>
                    </a:graphicData>
                  </a:graphic>
                </wp:inline>
              </w:drawing>
            </w:r>
            <w:r>
              <w:rPr>
                <w:rFonts w:ascii="Helvetica Neue" w:hAnsi="Helvetica Neue"/>
                <w:noProof/>
                <w:sz w:val="22"/>
                <w:szCs w:val="22"/>
              </w:rPr>
              <w:drawing>
                <wp:inline distT="0" distB="0" distL="0" distR="0" wp14:anchorId="536D8053" wp14:editId="7A5D7CEB">
                  <wp:extent cx="5825067" cy="2501566"/>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5837892" cy="2507074"/>
                          </a:xfrm>
                          <a:prstGeom prst="rect">
                            <a:avLst/>
                          </a:prstGeom>
                        </pic:spPr>
                      </pic:pic>
                    </a:graphicData>
                  </a:graphic>
                </wp:inline>
              </w:drawing>
            </w:r>
          </w:p>
          <w:p w14:paraId="01DDAF7C" w14:textId="77777777" w:rsidR="00C26F83" w:rsidRDefault="00C26F83" w:rsidP="00EE3904">
            <w:pPr>
              <w:rPr>
                <w:rFonts w:ascii="Helvetica Neue" w:hAnsi="Helvetica Neue"/>
                <w:sz w:val="22"/>
                <w:szCs w:val="22"/>
              </w:rPr>
            </w:pPr>
          </w:p>
          <w:p w14:paraId="30090031" w14:textId="5D592BE4" w:rsidR="00C26F83" w:rsidRDefault="00C26F83" w:rsidP="00EE3904">
            <w:pPr>
              <w:rPr>
                <w:rFonts w:ascii="Helvetica Neue" w:hAnsi="Helvetica Neue"/>
                <w:sz w:val="22"/>
                <w:szCs w:val="22"/>
              </w:rPr>
            </w:pPr>
            <w:r>
              <w:rPr>
                <w:rFonts w:ascii="Helvetica Neue" w:hAnsi="Helvetica Neue"/>
                <w:noProof/>
                <w:sz w:val="22"/>
                <w:szCs w:val="22"/>
              </w:rPr>
              <w:lastRenderedPageBreak/>
              <w:drawing>
                <wp:inline distT="0" distB="0" distL="0" distR="0" wp14:anchorId="40F5B2A7" wp14:editId="7E40FC19">
                  <wp:extent cx="6309360" cy="27057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6309360" cy="2705735"/>
                          </a:xfrm>
                          <a:prstGeom prst="rect">
                            <a:avLst/>
                          </a:prstGeom>
                        </pic:spPr>
                      </pic:pic>
                    </a:graphicData>
                  </a:graphic>
                </wp:inline>
              </w:drawing>
            </w:r>
          </w:p>
          <w:p w14:paraId="45B5C8BA" w14:textId="4E4B0B9A" w:rsidR="00C26F83" w:rsidRPr="007335EF" w:rsidRDefault="00C26F83" w:rsidP="00EE3904">
            <w:pPr>
              <w:rPr>
                <w:rFonts w:ascii="Helvetica Neue" w:hAnsi="Helvetica Neue"/>
                <w:sz w:val="22"/>
                <w:szCs w:val="22"/>
              </w:rPr>
            </w:pPr>
          </w:p>
        </w:tc>
      </w:tr>
      <w:tr w:rsidR="00106447" w:rsidRPr="00EC7286" w14:paraId="3E1E0B48" w14:textId="77777777" w:rsidTr="00106447">
        <w:tc>
          <w:tcPr>
            <w:tcW w:w="9926" w:type="dxa"/>
          </w:tcPr>
          <w:p w14:paraId="4FE5CE09" w14:textId="56068C77" w:rsidR="00106447" w:rsidRPr="00115D65" w:rsidRDefault="00D32B9E" w:rsidP="00EE3904">
            <w:pPr>
              <w:rPr>
                <w:rFonts w:ascii="Helvetica Neue" w:eastAsia="Avenir Black" w:hAnsi="Helvetica Neue" w:cs="Avenir Black"/>
                <w:b/>
                <w:bCs/>
                <w:sz w:val="22"/>
                <w:szCs w:val="22"/>
              </w:rPr>
            </w:pPr>
            <w:r w:rsidRPr="007335EF">
              <w:rPr>
                <w:rFonts w:ascii="Helvetica Neue" w:eastAsia="Avenir Black" w:hAnsi="Helvetica Neue" w:cs="Avenir Black"/>
                <w:b/>
                <w:bCs/>
                <w:sz w:val="22"/>
                <w:szCs w:val="22"/>
              </w:rPr>
              <w:lastRenderedPageBreak/>
              <w:t xml:space="preserve">What </w:t>
            </w:r>
            <w:r w:rsidR="00164383">
              <w:rPr>
                <w:rFonts w:ascii="Helvetica Neue" w:eastAsia="Avenir Black" w:hAnsi="Helvetica Neue" w:cs="Avenir Black"/>
                <w:b/>
                <w:bCs/>
                <w:sz w:val="22"/>
                <w:szCs w:val="22"/>
              </w:rPr>
              <w:t xml:space="preserve">strategies </w:t>
            </w:r>
            <w:r w:rsidRPr="007335EF">
              <w:rPr>
                <w:rFonts w:ascii="Helvetica Neue" w:eastAsia="Avenir Black" w:hAnsi="Helvetica Neue" w:cs="Avenir Black"/>
                <w:b/>
                <w:bCs/>
                <w:sz w:val="22"/>
                <w:szCs w:val="22"/>
              </w:rPr>
              <w:t>would you recommend to increase student enrollment in your department?</w:t>
            </w:r>
          </w:p>
        </w:tc>
      </w:tr>
      <w:tr w:rsidR="00106447" w:rsidRPr="00EC7286" w14:paraId="1E015EB1" w14:textId="77777777" w:rsidTr="00821912">
        <w:tc>
          <w:tcPr>
            <w:tcW w:w="9926" w:type="dxa"/>
            <w:shd w:val="clear" w:color="auto" w:fill="FFF2CC" w:themeFill="accent4" w:themeFillTint="33"/>
          </w:tcPr>
          <w:p w14:paraId="0FDC0189" w14:textId="77777777" w:rsidR="00A65CC9" w:rsidRPr="00710D68" w:rsidRDefault="00A65CC9" w:rsidP="00A65CC9">
            <w:pPr>
              <w:pStyle w:val="NormalWeb"/>
              <w:numPr>
                <w:ilvl w:val="0"/>
                <w:numId w:val="48"/>
              </w:numPr>
              <w:spacing w:before="0" w:beforeAutospacing="0" w:after="0" w:afterAutospacing="0"/>
              <w:textAlignment w:val="baseline"/>
              <w:rPr>
                <w:rFonts w:ascii="Helvetica Neue" w:hAnsi="Helvetica Neue"/>
                <w:color w:val="000000"/>
                <w:sz w:val="22"/>
                <w:szCs w:val="22"/>
              </w:rPr>
            </w:pPr>
            <w:r w:rsidRPr="00710D68">
              <w:rPr>
                <w:rFonts w:ascii="Helvetica Neue" w:hAnsi="Helvetica Neue"/>
                <w:color w:val="000000"/>
                <w:sz w:val="22"/>
                <w:szCs w:val="22"/>
              </w:rPr>
              <w:t>Continue to build the Guided Pathways project to maintain enrollment.</w:t>
            </w:r>
          </w:p>
          <w:p w14:paraId="03FCFF38" w14:textId="77777777" w:rsidR="00A65CC9" w:rsidRPr="00710D68" w:rsidRDefault="00A65CC9" w:rsidP="00A65CC9">
            <w:pPr>
              <w:pStyle w:val="NormalWeb"/>
              <w:numPr>
                <w:ilvl w:val="0"/>
                <w:numId w:val="48"/>
              </w:numPr>
              <w:spacing w:before="0" w:beforeAutospacing="0" w:after="0" w:afterAutospacing="0"/>
              <w:textAlignment w:val="baseline"/>
              <w:rPr>
                <w:rFonts w:ascii="Helvetica Neue" w:hAnsi="Helvetica Neue"/>
                <w:color w:val="000000"/>
                <w:sz w:val="22"/>
                <w:szCs w:val="22"/>
              </w:rPr>
            </w:pPr>
            <w:r w:rsidRPr="00710D68">
              <w:rPr>
                <w:rFonts w:ascii="Helvetica Neue" w:hAnsi="Helvetica Neue"/>
                <w:color w:val="000000"/>
                <w:sz w:val="22"/>
                <w:szCs w:val="22"/>
              </w:rPr>
              <w:t>Increase contract education offerings at BYMCA and other local institutions.</w:t>
            </w:r>
          </w:p>
          <w:p w14:paraId="1BD7B547" w14:textId="77777777" w:rsidR="00A65CC9" w:rsidRPr="00710D68" w:rsidRDefault="00A65CC9" w:rsidP="00A65CC9">
            <w:pPr>
              <w:pStyle w:val="NormalWeb"/>
              <w:numPr>
                <w:ilvl w:val="0"/>
                <w:numId w:val="48"/>
              </w:numPr>
              <w:spacing w:before="0" w:beforeAutospacing="0" w:after="0" w:afterAutospacing="0"/>
              <w:textAlignment w:val="baseline"/>
              <w:rPr>
                <w:rFonts w:ascii="Helvetica Neue" w:hAnsi="Helvetica Neue"/>
                <w:color w:val="000000"/>
                <w:sz w:val="22"/>
                <w:szCs w:val="22"/>
              </w:rPr>
            </w:pPr>
            <w:r w:rsidRPr="00710D68">
              <w:rPr>
                <w:rFonts w:ascii="Helvetica Neue" w:hAnsi="Helvetica Neue"/>
                <w:color w:val="000000"/>
                <w:sz w:val="22"/>
                <w:szCs w:val="22"/>
              </w:rPr>
              <w:t>Improve/increase advertising of the college in Berkeley, Albany, Kensington, El Cerrito.  </w:t>
            </w:r>
          </w:p>
          <w:p w14:paraId="3D522588" w14:textId="77777777" w:rsidR="00A65CC9" w:rsidRPr="00710D68" w:rsidRDefault="00A65CC9" w:rsidP="00A65CC9">
            <w:pPr>
              <w:pStyle w:val="NormalWeb"/>
              <w:numPr>
                <w:ilvl w:val="0"/>
                <w:numId w:val="48"/>
              </w:numPr>
              <w:spacing w:before="0" w:beforeAutospacing="0" w:after="0" w:afterAutospacing="0"/>
              <w:textAlignment w:val="baseline"/>
              <w:rPr>
                <w:rFonts w:ascii="Helvetica Neue" w:hAnsi="Helvetica Neue"/>
                <w:color w:val="000000"/>
                <w:sz w:val="22"/>
                <w:szCs w:val="22"/>
              </w:rPr>
            </w:pPr>
            <w:r w:rsidRPr="00710D68">
              <w:rPr>
                <w:rFonts w:ascii="Helvetica Neue" w:hAnsi="Helvetica Neue"/>
                <w:color w:val="000000"/>
                <w:sz w:val="22"/>
                <w:szCs w:val="22"/>
              </w:rPr>
              <w:t>Promote BCC courses at UC Berkeley.</w:t>
            </w:r>
          </w:p>
          <w:p w14:paraId="1376A9DA" w14:textId="77777777" w:rsidR="00A65CC9" w:rsidRPr="00710D68" w:rsidRDefault="00A65CC9" w:rsidP="00A65CC9">
            <w:pPr>
              <w:pStyle w:val="NormalWeb"/>
              <w:numPr>
                <w:ilvl w:val="0"/>
                <w:numId w:val="48"/>
              </w:numPr>
              <w:spacing w:before="0" w:beforeAutospacing="0" w:after="0" w:afterAutospacing="0"/>
              <w:textAlignment w:val="baseline"/>
              <w:rPr>
                <w:rFonts w:ascii="Helvetica Neue" w:hAnsi="Helvetica Neue"/>
                <w:color w:val="000000"/>
                <w:sz w:val="22"/>
                <w:szCs w:val="22"/>
              </w:rPr>
            </w:pPr>
            <w:r w:rsidRPr="00710D68">
              <w:rPr>
                <w:rFonts w:ascii="Helvetica Neue" w:hAnsi="Helvetica Neue"/>
                <w:color w:val="000000"/>
                <w:sz w:val="22"/>
                <w:szCs w:val="22"/>
              </w:rPr>
              <w:t>Expand the summer schedule where possible.</w:t>
            </w:r>
          </w:p>
          <w:p w14:paraId="4A5EC2B2" w14:textId="77777777" w:rsidR="00A65CC9" w:rsidRPr="00710D68" w:rsidRDefault="00A65CC9" w:rsidP="00A65CC9">
            <w:pPr>
              <w:pStyle w:val="NormalWeb"/>
              <w:numPr>
                <w:ilvl w:val="0"/>
                <w:numId w:val="48"/>
              </w:numPr>
              <w:spacing w:before="0" w:beforeAutospacing="0" w:after="160" w:afterAutospacing="0"/>
              <w:textAlignment w:val="baseline"/>
              <w:rPr>
                <w:rFonts w:ascii="Helvetica Neue" w:hAnsi="Helvetica Neue"/>
                <w:color w:val="000000"/>
                <w:sz w:val="22"/>
                <w:szCs w:val="22"/>
              </w:rPr>
            </w:pPr>
            <w:r w:rsidRPr="00710D68">
              <w:rPr>
                <w:rFonts w:ascii="Helvetica Neue" w:hAnsi="Helvetica Neue"/>
                <w:color w:val="000000"/>
                <w:sz w:val="22"/>
                <w:szCs w:val="22"/>
              </w:rPr>
              <w:t>College to hire a fulltime electronic media/website administrator to work with history instructors in building and maintaining attractive, current, and detailed departmental and faculty webpages.</w:t>
            </w:r>
          </w:p>
          <w:p w14:paraId="21A3A518" w14:textId="1E9C892B" w:rsidR="00D32B9E" w:rsidRPr="00710D68" w:rsidRDefault="00D32B9E" w:rsidP="00A65CC9">
            <w:pPr>
              <w:rPr>
                <w:rFonts w:ascii="Helvetica Neue" w:hAnsi="Helvetica Neue"/>
                <w:sz w:val="22"/>
                <w:szCs w:val="22"/>
              </w:rPr>
            </w:pPr>
          </w:p>
        </w:tc>
      </w:tr>
      <w:tr w:rsidR="004420AB" w:rsidRPr="00EC7286" w14:paraId="72FBC7F2" w14:textId="77777777" w:rsidTr="00DE72B1">
        <w:trPr>
          <w:trHeight w:val="4850"/>
        </w:trPr>
        <w:tc>
          <w:tcPr>
            <w:tcW w:w="9926" w:type="dxa"/>
            <w:shd w:val="clear" w:color="auto" w:fill="E2EFD9" w:themeFill="accent6" w:themeFillTint="33"/>
          </w:tcPr>
          <w:p w14:paraId="708FA9B1" w14:textId="21D27D3E" w:rsidR="004420AB" w:rsidRPr="00ED5CB7" w:rsidRDefault="004420AB" w:rsidP="004420AB">
            <w:pPr>
              <w:rPr>
                <w:rFonts w:ascii="Helvetica Neue" w:hAnsi="Helvetica Neue"/>
                <w:sz w:val="22"/>
                <w:szCs w:val="22"/>
              </w:rPr>
            </w:pPr>
            <w:r w:rsidRPr="00ED5CB7">
              <w:rPr>
                <w:rFonts w:ascii="Helvetica Neue" w:hAnsi="Helvetica Neue"/>
                <w:sz w:val="22"/>
                <w:szCs w:val="22"/>
              </w:rPr>
              <w:t xml:space="preserve">Community Colleges are funded based on the </w:t>
            </w:r>
            <w:hyperlink r:id="rId30" w:history="1">
              <w:r w:rsidRPr="00950A5A">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4E3955D9" w14:textId="77777777" w:rsidR="004420AB" w:rsidRDefault="004420AB" w:rsidP="004420AB">
            <w:pPr>
              <w:rPr>
                <w:rFonts w:ascii="Helvetica Neue" w:hAnsi="Helvetica Neue"/>
                <w:sz w:val="22"/>
                <w:szCs w:val="22"/>
              </w:rPr>
            </w:pPr>
          </w:p>
          <w:tbl>
            <w:tblPr>
              <w:tblStyle w:val="TableGrid"/>
              <w:tblW w:w="0" w:type="auto"/>
              <w:tblLook w:val="04A0" w:firstRow="1" w:lastRow="0" w:firstColumn="1" w:lastColumn="0" w:noHBand="0" w:noVBand="1"/>
            </w:tblPr>
            <w:tblGrid>
              <w:gridCol w:w="4028"/>
              <w:gridCol w:w="5322"/>
            </w:tblGrid>
            <w:tr w:rsidR="006732A0" w14:paraId="606B1799" w14:textId="77777777" w:rsidTr="00E954D2">
              <w:tc>
                <w:tcPr>
                  <w:tcW w:w="9350" w:type="dxa"/>
                  <w:gridSpan w:val="2"/>
                  <w:shd w:val="clear" w:color="auto" w:fill="009193"/>
                </w:tcPr>
                <w:p w14:paraId="7DD145AE" w14:textId="77777777" w:rsidR="006732A0" w:rsidRPr="0019221B" w:rsidRDefault="006732A0" w:rsidP="006732A0">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6732A0" w14:paraId="341C2F00" w14:textId="77777777" w:rsidTr="006732A0">
              <w:tc>
                <w:tcPr>
                  <w:tcW w:w="4028" w:type="dxa"/>
                  <w:shd w:val="clear" w:color="auto" w:fill="FFF2CC" w:themeFill="accent4" w:themeFillTint="33"/>
                </w:tcPr>
                <w:p w14:paraId="07753E4C" w14:textId="77777777" w:rsidR="006732A0" w:rsidRPr="0019221B" w:rsidRDefault="006732A0" w:rsidP="006732A0">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5322" w:type="dxa"/>
                  <w:shd w:val="clear" w:color="auto" w:fill="FFF2CC" w:themeFill="accent4" w:themeFillTint="33"/>
                </w:tcPr>
                <w:p w14:paraId="37E3AACC" w14:textId="77777777" w:rsidR="006732A0" w:rsidRPr="0019221B" w:rsidRDefault="006732A0" w:rsidP="006732A0">
                  <w:pPr>
                    <w:rPr>
                      <w:rFonts w:ascii="Helvetica Neue" w:hAnsi="Helvetica Neue"/>
                      <w:b/>
                    </w:rPr>
                  </w:pPr>
                  <w:r w:rsidRPr="0019221B">
                    <w:rPr>
                      <w:rFonts w:ascii="Helvetica Neue" w:hAnsi="Helvetica Neue"/>
                      <w:b/>
                    </w:rPr>
                    <w:t xml:space="preserve">Categories </w:t>
                  </w:r>
                </w:p>
              </w:tc>
            </w:tr>
            <w:tr w:rsidR="006732A0" w14:paraId="51C96443" w14:textId="77777777" w:rsidTr="006732A0">
              <w:tc>
                <w:tcPr>
                  <w:tcW w:w="4028" w:type="dxa"/>
                  <w:shd w:val="clear" w:color="auto" w:fill="FFFFFF" w:themeFill="background1"/>
                </w:tcPr>
                <w:p w14:paraId="3843D324" w14:textId="77777777" w:rsidR="006732A0" w:rsidRPr="0019221B" w:rsidRDefault="006732A0" w:rsidP="006732A0">
                  <w:pPr>
                    <w:rPr>
                      <w:rFonts w:ascii="Helvetica Neue" w:hAnsi="Helvetica Neue"/>
                    </w:rPr>
                  </w:pPr>
                  <w:r w:rsidRPr="0019221B">
                    <w:rPr>
                      <w:rFonts w:ascii="Helvetica Neue" w:hAnsi="Helvetica Neue"/>
                    </w:rPr>
                    <w:t>70%</w:t>
                  </w:r>
                </w:p>
                <w:p w14:paraId="50155C2F" w14:textId="04DF3CF0" w:rsidR="006732A0" w:rsidRPr="0019221B" w:rsidRDefault="006732A0" w:rsidP="006732A0">
                  <w:pPr>
                    <w:rPr>
                      <w:rFonts w:ascii="Helvetica Neue" w:hAnsi="Helvetica Neue"/>
                    </w:rPr>
                  </w:pPr>
                  <w:r w:rsidRPr="0019221B">
                    <w:rPr>
                      <w:rFonts w:ascii="Helvetica Neue" w:hAnsi="Helvetica Neue"/>
                    </w:rPr>
                    <w:t>Base Allocation: FTES (Enrollment)</w:t>
                  </w:r>
                </w:p>
              </w:tc>
              <w:tc>
                <w:tcPr>
                  <w:tcW w:w="5322" w:type="dxa"/>
                  <w:shd w:val="clear" w:color="auto" w:fill="FFFFFF" w:themeFill="background1"/>
                </w:tcPr>
                <w:p w14:paraId="5E7E5E4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14:paraId="30F29BA9" w14:textId="58EA2A7F" w:rsidR="006732A0" w:rsidRPr="0019221B" w:rsidRDefault="006732A0" w:rsidP="006732A0">
                  <w:pPr>
                    <w:pStyle w:val="ListParagraph"/>
                    <w:numPr>
                      <w:ilvl w:val="0"/>
                      <w:numId w:val="42"/>
                    </w:numPr>
                    <w:spacing w:after="0" w:line="240" w:lineRule="auto"/>
                    <w:ind w:left="256" w:hanging="180"/>
                    <w:rPr>
                      <w:rFonts w:ascii="Helvetica Neue" w:hAnsi="Helvetica Neue"/>
                    </w:rPr>
                  </w:pPr>
                  <w:proofErr w:type="spellStart"/>
                  <w:r w:rsidRPr="0019221B">
                    <w:rPr>
                      <w:rFonts w:ascii="Helvetica Neue" w:hAnsi="Helvetica Neue"/>
                    </w:rPr>
                    <w:t>N</w:t>
                  </w:r>
                  <w:r w:rsidR="00DE72B1">
                    <w:rPr>
                      <w:rFonts w:ascii="Helvetica Neue" w:hAnsi="Helvetica Neue"/>
                    </w:rPr>
                    <w:t>on</w:t>
                  </w:r>
                  <w:r w:rsidRPr="0019221B">
                    <w:rPr>
                      <w:rFonts w:ascii="Helvetica Neue" w:hAnsi="Helvetica Neue"/>
                    </w:rPr>
                    <w:t>C</w:t>
                  </w:r>
                  <w:r w:rsidR="00DE72B1">
                    <w:rPr>
                      <w:rFonts w:ascii="Helvetica Neue" w:hAnsi="Helvetica Neue"/>
                    </w:rPr>
                    <w:t>redit</w:t>
                  </w:r>
                  <w:proofErr w:type="spellEnd"/>
                  <w:r w:rsidRPr="0019221B">
                    <w:rPr>
                      <w:rFonts w:ascii="Helvetica Neue" w:hAnsi="Helvetica Neue"/>
                    </w:rPr>
                    <w:t xml:space="preserve"> FTES</w:t>
                  </w:r>
                </w:p>
                <w:p w14:paraId="664A7723"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6732A0" w14:paraId="33724DA5" w14:textId="77777777" w:rsidTr="006732A0">
              <w:tc>
                <w:tcPr>
                  <w:tcW w:w="4028" w:type="dxa"/>
                  <w:shd w:val="clear" w:color="auto" w:fill="FFFFFF" w:themeFill="background1"/>
                </w:tcPr>
                <w:p w14:paraId="3618436B" w14:textId="77777777" w:rsidR="006732A0" w:rsidRPr="0019221B" w:rsidRDefault="006732A0" w:rsidP="006732A0">
                  <w:pPr>
                    <w:rPr>
                      <w:rFonts w:ascii="Helvetica Neue" w:hAnsi="Helvetica Neue"/>
                    </w:rPr>
                  </w:pPr>
                  <w:r w:rsidRPr="0019221B">
                    <w:rPr>
                      <w:rFonts w:ascii="Helvetica Neue" w:hAnsi="Helvetica Neue"/>
                    </w:rPr>
                    <w:t>20%</w:t>
                  </w:r>
                </w:p>
                <w:p w14:paraId="5BDF3AFC" w14:textId="77777777" w:rsidR="006732A0" w:rsidRPr="0019221B" w:rsidRDefault="006732A0" w:rsidP="006732A0">
                  <w:pPr>
                    <w:rPr>
                      <w:rFonts w:ascii="Helvetica Neue" w:hAnsi="Helvetica Neue"/>
                    </w:rPr>
                  </w:pPr>
                  <w:r w:rsidRPr="0019221B">
                    <w:rPr>
                      <w:rFonts w:ascii="Helvetica Neue" w:hAnsi="Helvetica Neue"/>
                    </w:rPr>
                    <w:t>Supplemental Allocation</w:t>
                  </w:r>
                </w:p>
                <w:p w14:paraId="1DE6AA98" w14:textId="77777777" w:rsidR="006732A0" w:rsidRPr="0019221B" w:rsidRDefault="006732A0" w:rsidP="006732A0">
                  <w:pPr>
                    <w:rPr>
                      <w:rFonts w:ascii="Helvetica Neue" w:hAnsi="Helvetica Neue"/>
                    </w:rPr>
                  </w:pPr>
                </w:p>
              </w:tc>
              <w:tc>
                <w:tcPr>
                  <w:tcW w:w="5322" w:type="dxa"/>
                  <w:shd w:val="clear" w:color="auto" w:fill="FFFFFF" w:themeFill="background1"/>
                </w:tcPr>
                <w:p w14:paraId="352B42EA"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14:paraId="57B2DF9A"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14:paraId="0438F39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14:paraId="17E47BE9"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6732A0" w14:paraId="344FFC4B" w14:textId="77777777" w:rsidTr="006732A0">
              <w:tc>
                <w:tcPr>
                  <w:tcW w:w="4028" w:type="dxa"/>
                  <w:shd w:val="clear" w:color="auto" w:fill="FFFFFF" w:themeFill="background1"/>
                </w:tcPr>
                <w:p w14:paraId="43198F07" w14:textId="4A5E7FC3" w:rsidR="006732A0" w:rsidRPr="0019221B" w:rsidRDefault="00E54FFF" w:rsidP="006732A0">
                  <w:pPr>
                    <w:rPr>
                      <w:rFonts w:ascii="Helvetica Neue" w:hAnsi="Helvetica Neue"/>
                    </w:rPr>
                  </w:pPr>
                  <w:r>
                    <w:rPr>
                      <w:rFonts w:ascii="Helvetica Neue" w:hAnsi="Helvetica Neue"/>
                    </w:rPr>
                    <w:t>1</w:t>
                  </w:r>
                  <w:r w:rsidR="006732A0" w:rsidRPr="0019221B">
                    <w:rPr>
                      <w:rFonts w:ascii="Helvetica Neue" w:hAnsi="Helvetica Neue"/>
                    </w:rPr>
                    <w:t>0%</w:t>
                  </w:r>
                </w:p>
                <w:p w14:paraId="4690E273" w14:textId="77777777" w:rsidR="006732A0" w:rsidRPr="0019221B" w:rsidRDefault="006732A0" w:rsidP="006732A0">
                  <w:pPr>
                    <w:rPr>
                      <w:rFonts w:ascii="Helvetica Neue" w:hAnsi="Helvetica Neue"/>
                    </w:rPr>
                  </w:pPr>
                  <w:r w:rsidRPr="0019221B">
                    <w:rPr>
                      <w:rFonts w:ascii="Helvetica Neue" w:hAnsi="Helvetica Neue"/>
                    </w:rPr>
                    <w:t>Student Success Allocation</w:t>
                  </w:r>
                </w:p>
              </w:tc>
              <w:tc>
                <w:tcPr>
                  <w:tcW w:w="5322" w:type="dxa"/>
                  <w:shd w:val="clear" w:color="auto" w:fill="FFFFFF" w:themeFill="background1"/>
                </w:tcPr>
                <w:p w14:paraId="3F4C26A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p>
                <w:p w14:paraId="6772A196"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14:paraId="3352015B"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14:paraId="6C0ACC68"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14:paraId="7550B581"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Transfer level Math and English in the first year</w:t>
                  </w:r>
                </w:p>
              </w:tc>
            </w:tr>
          </w:tbl>
          <w:p w14:paraId="4BB4D27C" w14:textId="089F5674" w:rsidR="006732A0" w:rsidRPr="007335EF" w:rsidRDefault="006732A0" w:rsidP="004420AB">
            <w:pPr>
              <w:rPr>
                <w:rFonts w:ascii="Helvetica Neue" w:hAnsi="Helvetica Neue"/>
                <w:sz w:val="22"/>
                <w:szCs w:val="22"/>
              </w:rPr>
            </w:pPr>
          </w:p>
        </w:tc>
      </w:tr>
      <w:tr w:rsidR="004420AB" w:rsidRPr="00EC7286" w14:paraId="373759C2" w14:textId="77777777" w:rsidTr="00E35ADB">
        <w:tc>
          <w:tcPr>
            <w:tcW w:w="9926" w:type="dxa"/>
            <w:shd w:val="clear" w:color="auto" w:fill="auto"/>
          </w:tcPr>
          <w:p w14:paraId="2644C49C" w14:textId="265834A2" w:rsidR="004420AB" w:rsidRPr="007335EF" w:rsidRDefault="004420AB" w:rsidP="004420AB">
            <w:pPr>
              <w:rPr>
                <w:rFonts w:ascii="Helvetica Neue" w:hAnsi="Helvetica Neue"/>
                <w:sz w:val="22"/>
                <w:szCs w:val="22"/>
              </w:rPr>
            </w:pPr>
            <w:r w:rsidRPr="00ED5CB7">
              <w:rPr>
                <w:rFonts w:ascii="Helvetica Neue" w:hAnsi="Helvetica Neue"/>
                <w:b/>
                <w:bCs/>
                <w:sz w:val="22"/>
                <w:szCs w:val="22"/>
              </w:rPr>
              <w:lastRenderedPageBreak/>
              <w:t xml:space="preserve">List the department’s progress and reflection on what is being done to maintain or increase the base level of </w:t>
            </w:r>
            <w:r w:rsidR="006D2FE1">
              <w:rPr>
                <w:rFonts w:ascii="Helvetica Neue" w:hAnsi="Helvetica Neue"/>
                <w:b/>
                <w:bCs/>
                <w:sz w:val="22"/>
                <w:szCs w:val="22"/>
              </w:rPr>
              <w:t>full-time equivalent students (</w:t>
            </w:r>
            <w:r w:rsidRPr="00ED5CB7">
              <w:rPr>
                <w:rFonts w:ascii="Helvetica Neue" w:hAnsi="Helvetica Neue"/>
                <w:b/>
                <w:bCs/>
                <w:sz w:val="22"/>
                <w:szCs w:val="22"/>
              </w:rPr>
              <w:t>FTES</w:t>
            </w:r>
            <w:r w:rsidR="006D2FE1">
              <w:rPr>
                <w:rFonts w:ascii="Helvetica Neue" w:hAnsi="Helvetica Neue"/>
                <w:b/>
                <w:bCs/>
                <w:sz w:val="22"/>
                <w:szCs w:val="22"/>
              </w:rPr>
              <w:t xml:space="preserve"> = 12 units)</w:t>
            </w:r>
            <w:r w:rsidRPr="00ED5CB7">
              <w:rPr>
                <w:rFonts w:ascii="Helvetica Neue" w:hAnsi="Helvetica Neue"/>
                <w:b/>
                <w:bCs/>
                <w:sz w:val="22"/>
                <w:szCs w:val="22"/>
              </w:rPr>
              <w:t xml:space="preserve">.  Please describe retention </w:t>
            </w:r>
            <w:r w:rsidR="00792442">
              <w:rPr>
                <w:rFonts w:ascii="Helvetica Neue" w:hAnsi="Helvetica Neue"/>
                <w:b/>
                <w:bCs/>
                <w:sz w:val="22"/>
                <w:szCs w:val="22"/>
              </w:rPr>
              <w:t xml:space="preserve">(i.e., remain enrolled for a full semester) </w:t>
            </w:r>
            <w:r w:rsidRPr="00ED5CB7">
              <w:rPr>
                <w:rFonts w:ascii="Helvetica Neue" w:hAnsi="Helvetica Neue"/>
                <w:b/>
                <w:bCs/>
                <w:sz w:val="22"/>
                <w:szCs w:val="22"/>
              </w:rPr>
              <w:t>and persistence</w:t>
            </w:r>
            <w:r w:rsidR="00792442">
              <w:rPr>
                <w:rFonts w:ascii="Helvetica Neue" w:hAnsi="Helvetica Neue"/>
                <w:b/>
                <w:bCs/>
                <w:sz w:val="22"/>
                <w:szCs w:val="22"/>
              </w:rPr>
              <w:t xml:space="preserve"> (i.e., enroll in consecutive semesters) </w:t>
            </w:r>
            <w:r w:rsidRPr="00ED5CB7">
              <w:rPr>
                <w:rFonts w:ascii="Helvetica Neue" w:hAnsi="Helvetica Neue"/>
                <w:b/>
                <w:bCs/>
                <w:sz w:val="22"/>
                <w:szCs w:val="22"/>
              </w:rPr>
              <w:t xml:space="preserve">efforts.  </w:t>
            </w:r>
          </w:p>
        </w:tc>
      </w:tr>
      <w:tr w:rsidR="004420AB" w:rsidRPr="00EC7286" w14:paraId="4A2DD9AE" w14:textId="77777777" w:rsidTr="00821912">
        <w:tc>
          <w:tcPr>
            <w:tcW w:w="9926" w:type="dxa"/>
            <w:shd w:val="clear" w:color="auto" w:fill="FFF2CC" w:themeFill="accent4" w:themeFillTint="33"/>
          </w:tcPr>
          <w:p w14:paraId="787B723A" w14:textId="2F292DCF" w:rsidR="004420AB" w:rsidRDefault="00A65CC9" w:rsidP="004420AB">
            <w:pPr>
              <w:rPr>
                <w:rFonts w:ascii="Helvetica Neue" w:hAnsi="Helvetica Neue"/>
                <w:sz w:val="22"/>
                <w:szCs w:val="22"/>
              </w:rPr>
            </w:pPr>
            <w:r>
              <w:rPr>
                <w:rFonts w:ascii="Helvetica Neue" w:hAnsi="Helvetica Neue"/>
                <w:sz w:val="22"/>
                <w:szCs w:val="22"/>
              </w:rPr>
              <w:t>To maintain or increase the base level of full-time equivalent students the History Department has worked to build schedules to fit student demand</w:t>
            </w:r>
            <w:r w:rsidR="00CC0C32">
              <w:rPr>
                <w:rFonts w:ascii="Helvetica Neue" w:hAnsi="Helvetica Neue"/>
                <w:sz w:val="22"/>
                <w:szCs w:val="22"/>
              </w:rPr>
              <w:t xml:space="preserve"> – as in various online modalities and day/time options.  It is clear that coming out of the pandemic, demand for online classes has dramatically increased compared to pre-2020 enrollment figures.  For retention and student support, the History Department utilized tutors in 2020-2022 in far greater numbers than previous years.  History Department faculty concluded that having tutors available in the LRC and embedded in classes made little noticeable difference in retention.  But this is an option that should be more fully explored going forward.  For persistence, the History Department has schedule sequential classes, such as HIST 2A &amp; HIST 2B and HIST 3A &amp; HIST 3B, in fall and then spring terms in order to have more coherency in the schedule and a recommended sequence built into the program for history majors.  </w:t>
            </w:r>
          </w:p>
          <w:p w14:paraId="7360C93E" w14:textId="77777777" w:rsidR="00A65CC9" w:rsidRDefault="00A65CC9" w:rsidP="004420AB">
            <w:pPr>
              <w:rPr>
                <w:rFonts w:ascii="Helvetica Neue" w:hAnsi="Helvetica Neue"/>
                <w:sz w:val="22"/>
                <w:szCs w:val="22"/>
              </w:rPr>
            </w:pPr>
          </w:p>
          <w:p w14:paraId="1CD59E7D" w14:textId="32DA14E8" w:rsidR="00A65CC9" w:rsidRPr="007335EF" w:rsidRDefault="00A65CC9" w:rsidP="004420AB">
            <w:pPr>
              <w:rPr>
                <w:rFonts w:ascii="Helvetica Neue" w:hAnsi="Helvetica Neue"/>
                <w:sz w:val="22"/>
                <w:szCs w:val="22"/>
              </w:rPr>
            </w:pPr>
          </w:p>
        </w:tc>
      </w:tr>
      <w:tr w:rsidR="001E0C5C" w:rsidRPr="00EC7286" w14:paraId="30D0AB06" w14:textId="77777777" w:rsidTr="006F33C1">
        <w:trPr>
          <w:trHeight w:val="2879"/>
        </w:trPr>
        <w:tc>
          <w:tcPr>
            <w:tcW w:w="9926" w:type="dxa"/>
            <w:shd w:val="clear" w:color="auto" w:fill="auto"/>
          </w:tcPr>
          <w:p w14:paraId="3FA910B2" w14:textId="1980B03F" w:rsidR="001E0C5C" w:rsidRDefault="001E0C5C" w:rsidP="001E0C5C">
            <w:pPr>
              <w:rPr>
                <w:rFonts w:ascii="Helvetica Neue" w:hAnsi="Helvetica Neue"/>
                <w:b/>
                <w:bCs/>
                <w:sz w:val="22"/>
                <w:szCs w:val="22"/>
              </w:rPr>
            </w:pPr>
            <w:r w:rsidRPr="00E954D2">
              <w:rPr>
                <w:rFonts w:ascii="Helvetica Neue" w:hAnsi="Helvetica Neue"/>
                <w:b/>
                <w:bCs/>
                <w:sz w:val="22"/>
                <w:szCs w:val="22"/>
              </w:rPr>
              <w:t xml:space="preserve">Please describe your </w:t>
            </w:r>
            <w:r w:rsidR="006D2FE1">
              <w:rPr>
                <w:rFonts w:ascii="Helvetica Neue" w:hAnsi="Helvetica Neue"/>
                <w:b/>
                <w:bCs/>
                <w:sz w:val="22"/>
                <w:szCs w:val="22"/>
              </w:rPr>
              <w:t>department</w:t>
            </w:r>
            <w:r w:rsidRPr="00E954D2">
              <w:rPr>
                <w:rFonts w:ascii="Helvetica Neue" w:hAnsi="Helvetica Neue"/>
                <w:b/>
                <w:bCs/>
                <w:sz w:val="22"/>
                <w:szCs w:val="22"/>
              </w:rPr>
              <w:t xml:space="preserve">’s efforts in identifying Pell Grant recipients, College Promise Grant recipients, </w:t>
            </w:r>
            <w:r w:rsidR="006D2FE1">
              <w:rPr>
                <w:rFonts w:ascii="Helvetica Neue" w:hAnsi="Helvetica Neue"/>
                <w:b/>
                <w:bCs/>
                <w:sz w:val="22"/>
                <w:szCs w:val="22"/>
              </w:rPr>
              <w:t xml:space="preserve">Adult Education, </w:t>
            </w:r>
            <w:r w:rsidRPr="00E954D2">
              <w:rPr>
                <w:rFonts w:ascii="Helvetica Neue" w:hAnsi="Helvetica Neue"/>
                <w:b/>
                <w:bCs/>
                <w:sz w:val="22"/>
                <w:szCs w:val="22"/>
              </w:rPr>
              <w:t>and AB 540 students.  What processes are in place to accurately report these students each semester?</w:t>
            </w:r>
          </w:p>
          <w:p w14:paraId="53F258AD" w14:textId="77777777" w:rsidR="001E0C5C" w:rsidRDefault="001E0C5C" w:rsidP="001E0C5C">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001E0C5C" w:rsidRPr="00BC7C2B" w14:paraId="73250F52" w14:textId="77777777" w:rsidTr="00E954D2">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1340C0CA" w14:textId="77777777" w:rsidR="001E0C5C" w:rsidRPr="00BC7C2B" w:rsidRDefault="001E0C5C" w:rsidP="001E0C5C">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3630B3FD" w14:textId="77777777" w:rsidR="001E0C5C" w:rsidRPr="00BC7C2B" w:rsidRDefault="001E0C5C" w:rsidP="001E0C5C">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0575CA01" w14:textId="77777777" w:rsidR="001E0C5C" w:rsidRPr="00BC7C2B" w:rsidRDefault="001E0C5C" w:rsidP="001E0C5C">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D33AB8" w14:textId="77777777" w:rsidR="001E0C5C" w:rsidRPr="00BC7C2B" w:rsidRDefault="001E0C5C" w:rsidP="001E0C5C">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804" w:type="pct"/>
                  <w:tcBorders>
                    <w:top w:val="single" w:sz="4" w:space="0" w:color="auto"/>
                    <w:left w:val="nil"/>
                    <w:bottom w:val="single" w:sz="4" w:space="0" w:color="auto"/>
                    <w:right w:val="single" w:sz="4" w:space="0" w:color="auto"/>
                  </w:tcBorders>
                  <w:shd w:val="clear" w:color="auto" w:fill="A2E4D0"/>
                  <w:vAlign w:val="bottom"/>
                </w:tcPr>
                <w:p w14:paraId="4C805AB7" w14:textId="77777777" w:rsidR="001E0C5C" w:rsidRPr="00BC7C2B" w:rsidRDefault="001E0C5C" w:rsidP="001E0C5C">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r>
            <w:tr w:rsidR="001E0C5C" w:rsidRPr="00E156B9" w14:paraId="729B7F3E" w14:textId="77777777" w:rsidTr="00E954D2">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FC9ABC1" w14:textId="77777777" w:rsidR="001E0C5C" w:rsidRPr="00E156B9" w:rsidRDefault="001E0C5C" w:rsidP="001E0C5C">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6CF0BC4" w14:textId="77777777" w:rsidR="001E0C5C" w:rsidRPr="00E156B9" w:rsidRDefault="001E0C5C" w:rsidP="001E0C5C">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709" w:type="pct"/>
                  <w:tcBorders>
                    <w:top w:val="nil"/>
                    <w:left w:val="nil"/>
                    <w:bottom w:val="single" w:sz="4" w:space="0" w:color="auto"/>
                    <w:right w:val="single" w:sz="4" w:space="0" w:color="auto"/>
                  </w:tcBorders>
                  <w:shd w:val="clear" w:color="auto" w:fill="auto"/>
                  <w:noWrap/>
                  <w:vAlign w:val="bottom"/>
                  <w:hideMark/>
                </w:tcPr>
                <w:p w14:paraId="70033365" w14:textId="77777777" w:rsidR="001E0C5C" w:rsidRPr="00E156B9" w:rsidRDefault="001E0C5C" w:rsidP="001E0C5C">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57" w:type="pct"/>
                  <w:tcBorders>
                    <w:top w:val="nil"/>
                    <w:left w:val="nil"/>
                    <w:bottom w:val="single" w:sz="4" w:space="0" w:color="auto"/>
                    <w:right w:val="single" w:sz="4" w:space="0" w:color="auto"/>
                  </w:tcBorders>
                  <w:shd w:val="clear" w:color="auto" w:fill="auto"/>
                  <w:noWrap/>
                  <w:vAlign w:val="bottom"/>
                  <w:hideMark/>
                </w:tcPr>
                <w:p w14:paraId="45D797B0" w14:textId="77777777" w:rsidR="001E0C5C" w:rsidRPr="00E156B9" w:rsidRDefault="001E0C5C" w:rsidP="001E0C5C">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7AE30749" w14:textId="77777777" w:rsidR="001E0C5C" w:rsidRPr="00E156B9" w:rsidRDefault="001E0C5C" w:rsidP="001E0C5C">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E35A65" w:rsidRPr="00E156B9" w14:paraId="14E211C2"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26D53F3" w14:textId="77777777" w:rsidR="00E35A65" w:rsidRPr="00E156B9" w:rsidRDefault="00E35A65" w:rsidP="00E35A65">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tcPr>
                <w:p w14:paraId="473A76CE" w14:textId="2569CA53"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2,387</w:t>
                  </w:r>
                </w:p>
              </w:tc>
              <w:tc>
                <w:tcPr>
                  <w:tcW w:w="709" w:type="pct"/>
                  <w:tcBorders>
                    <w:top w:val="nil"/>
                    <w:left w:val="nil"/>
                    <w:bottom w:val="single" w:sz="4" w:space="0" w:color="auto"/>
                    <w:right w:val="single" w:sz="4" w:space="0" w:color="auto"/>
                  </w:tcBorders>
                  <w:shd w:val="clear" w:color="auto" w:fill="auto"/>
                  <w:noWrap/>
                  <w:vAlign w:val="bottom"/>
                  <w:hideMark/>
                </w:tcPr>
                <w:p w14:paraId="28EC9B66" w14:textId="6683A3D2"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57" w:type="pct"/>
                  <w:tcBorders>
                    <w:top w:val="nil"/>
                    <w:left w:val="nil"/>
                    <w:bottom w:val="single" w:sz="4" w:space="0" w:color="auto"/>
                    <w:right w:val="single" w:sz="4" w:space="0" w:color="auto"/>
                  </w:tcBorders>
                  <w:shd w:val="clear" w:color="auto" w:fill="auto"/>
                  <w:noWrap/>
                  <w:vAlign w:val="bottom"/>
                  <w:hideMark/>
                </w:tcPr>
                <w:p w14:paraId="18125460" w14:textId="6330AF0A"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804" w:type="pct"/>
                  <w:tcBorders>
                    <w:top w:val="nil"/>
                    <w:left w:val="nil"/>
                    <w:bottom w:val="single" w:sz="4" w:space="0" w:color="auto"/>
                    <w:right w:val="single" w:sz="4" w:space="0" w:color="auto"/>
                  </w:tcBorders>
                  <w:shd w:val="clear" w:color="auto" w:fill="auto"/>
                  <w:vAlign w:val="bottom"/>
                </w:tcPr>
                <w:p w14:paraId="123BA2D2" w14:textId="5DB80738"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1,826</w:t>
                  </w:r>
                </w:p>
              </w:tc>
            </w:tr>
            <w:tr w:rsidR="00E35A65" w:rsidRPr="00E156B9" w14:paraId="7660F119"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FCFED2F" w14:textId="77777777" w:rsidR="00E35A65" w:rsidRPr="00E156B9" w:rsidRDefault="00E35A65" w:rsidP="00E35A65">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tcPr>
                <w:p w14:paraId="26CAF646" w14:textId="5A3856ED" w:rsidR="00E35A65" w:rsidRPr="00E156B9" w:rsidRDefault="00E35A65" w:rsidP="004527CF">
                  <w:pPr>
                    <w:jc w:val="center"/>
                    <w:rPr>
                      <w:rFonts w:ascii="Helvetica Neue" w:hAnsi="Helvetica Neue" w:cs="Arial"/>
                      <w:color w:val="000000"/>
                      <w:sz w:val="20"/>
                      <w:szCs w:val="20"/>
                    </w:rPr>
                  </w:pPr>
                  <w:r>
                    <w:rPr>
                      <w:rFonts w:ascii="Helvetica Neue" w:hAnsi="Helvetica Neue" w:cs="Arial"/>
                      <w:color w:val="000000"/>
                      <w:sz w:val="20"/>
                      <w:szCs w:val="20"/>
                    </w:rPr>
                    <w:t>4,373</w:t>
                  </w:r>
                </w:p>
              </w:tc>
              <w:tc>
                <w:tcPr>
                  <w:tcW w:w="709" w:type="pct"/>
                  <w:tcBorders>
                    <w:top w:val="nil"/>
                    <w:left w:val="nil"/>
                    <w:bottom w:val="single" w:sz="4" w:space="0" w:color="auto"/>
                    <w:right w:val="single" w:sz="4" w:space="0" w:color="auto"/>
                  </w:tcBorders>
                  <w:shd w:val="clear" w:color="auto" w:fill="auto"/>
                  <w:noWrap/>
                  <w:vAlign w:val="bottom"/>
                  <w:hideMark/>
                </w:tcPr>
                <w:p w14:paraId="535698DF" w14:textId="3E6BA065"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57" w:type="pct"/>
                  <w:tcBorders>
                    <w:top w:val="nil"/>
                    <w:left w:val="nil"/>
                    <w:bottom w:val="single" w:sz="4" w:space="0" w:color="auto"/>
                    <w:right w:val="single" w:sz="4" w:space="0" w:color="auto"/>
                  </w:tcBorders>
                  <w:shd w:val="clear" w:color="auto" w:fill="auto"/>
                  <w:noWrap/>
                  <w:vAlign w:val="bottom"/>
                  <w:hideMark/>
                </w:tcPr>
                <w:p w14:paraId="3C337AC1" w14:textId="41F52034"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804" w:type="pct"/>
                  <w:tcBorders>
                    <w:top w:val="nil"/>
                    <w:left w:val="nil"/>
                    <w:bottom w:val="single" w:sz="4" w:space="0" w:color="auto"/>
                    <w:right w:val="single" w:sz="4" w:space="0" w:color="auto"/>
                  </w:tcBorders>
                  <w:shd w:val="clear" w:color="auto" w:fill="auto"/>
                  <w:vAlign w:val="bottom"/>
                </w:tcPr>
                <w:p w14:paraId="1DF90C7E" w14:textId="73E138BD"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3,500</w:t>
                  </w:r>
                </w:p>
              </w:tc>
            </w:tr>
            <w:tr w:rsidR="00E35A65" w:rsidRPr="00E156B9" w14:paraId="45745F4A"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000E362F" w14:textId="77777777" w:rsidR="00E35A65" w:rsidRPr="00E156B9" w:rsidRDefault="00E35A65" w:rsidP="00E35A65">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tcPr>
                <w:p w14:paraId="3C416458" w14:textId="224AA04D"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74</w:t>
                  </w:r>
                </w:p>
              </w:tc>
              <w:tc>
                <w:tcPr>
                  <w:tcW w:w="709" w:type="pct"/>
                  <w:tcBorders>
                    <w:top w:val="nil"/>
                    <w:left w:val="nil"/>
                    <w:bottom w:val="single" w:sz="4" w:space="0" w:color="auto"/>
                    <w:right w:val="single" w:sz="4" w:space="0" w:color="auto"/>
                  </w:tcBorders>
                  <w:shd w:val="clear" w:color="auto" w:fill="auto"/>
                  <w:noWrap/>
                  <w:vAlign w:val="bottom"/>
                  <w:hideMark/>
                </w:tcPr>
                <w:p w14:paraId="33B35172" w14:textId="23F46458"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57" w:type="pct"/>
                  <w:tcBorders>
                    <w:top w:val="nil"/>
                    <w:left w:val="nil"/>
                    <w:bottom w:val="single" w:sz="4" w:space="0" w:color="auto"/>
                    <w:right w:val="single" w:sz="4" w:space="0" w:color="auto"/>
                  </w:tcBorders>
                  <w:shd w:val="clear" w:color="auto" w:fill="auto"/>
                  <w:noWrap/>
                  <w:vAlign w:val="bottom"/>
                  <w:hideMark/>
                </w:tcPr>
                <w:p w14:paraId="014862DA" w14:textId="71BA4A8C"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5104EFE7" w14:textId="12CAE11C"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69</w:t>
                  </w:r>
                </w:p>
              </w:tc>
            </w:tr>
          </w:tbl>
          <w:p w14:paraId="1EE420F2" w14:textId="10F26F6B" w:rsidR="001E0C5C" w:rsidRPr="007335EF" w:rsidRDefault="001E0C5C" w:rsidP="001E0C5C">
            <w:pPr>
              <w:rPr>
                <w:rFonts w:ascii="Helvetica Neue" w:hAnsi="Helvetica Neue"/>
                <w:sz w:val="22"/>
                <w:szCs w:val="22"/>
              </w:rPr>
            </w:pPr>
          </w:p>
        </w:tc>
      </w:tr>
      <w:tr w:rsidR="001E0C5C" w:rsidRPr="00EC7286" w14:paraId="6F515A86" w14:textId="77777777" w:rsidTr="00821912">
        <w:tc>
          <w:tcPr>
            <w:tcW w:w="9926" w:type="dxa"/>
            <w:shd w:val="clear" w:color="auto" w:fill="FFF2CC" w:themeFill="accent4" w:themeFillTint="33"/>
          </w:tcPr>
          <w:p w14:paraId="1C786E2E" w14:textId="6D462051" w:rsidR="001E0C5C" w:rsidRPr="00ED5CB7" w:rsidRDefault="00AE197B" w:rsidP="001E0C5C">
            <w:pPr>
              <w:rPr>
                <w:rFonts w:ascii="Helvetica Neue" w:hAnsi="Helvetica Neue"/>
                <w:sz w:val="22"/>
                <w:szCs w:val="22"/>
              </w:rPr>
            </w:pPr>
            <w:r>
              <w:rPr>
                <w:rFonts w:ascii="Helvetica Neue" w:hAnsi="Helvetica Neue"/>
                <w:sz w:val="22"/>
                <w:szCs w:val="22"/>
              </w:rPr>
              <w:t xml:space="preserve">Faculty in the History Dept. have not been identifying any of these student groups.  </w:t>
            </w:r>
          </w:p>
          <w:p w14:paraId="23578335" w14:textId="77777777" w:rsidR="001E0C5C" w:rsidRPr="007335EF" w:rsidRDefault="001E0C5C" w:rsidP="001E0C5C">
            <w:pPr>
              <w:rPr>
                <w:rFonts w:ascii="Helvetica Neue" w:hAnsi="Helvetica Neue"/>
                <w:sz w:val="22"/>
                <w:szCs w:val="22"/>
              </w:rPr>
            </w:pPr>
          </w:p>
        </w:tc>
      </w:tr>
    </w:tbl>
    <w:p w14:paraId="359D97E0" w14:textId="27B3361E" w:rsidR="00106447"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9930"/>
      </w:tblGrid>
      <w:tr w:rsidR="00106447" w:rsidRPr="00EC7286" w14:paraId="53B3023F" w14:textId="77777777" w:rsidTr="00E35ADB">
        <w:tc>
          <w:tcPr>
            <w:tcW w:w="9930" w:type="dxa"/>
            <w:tcBorders>
              <w:top w:val="single" w:sz="8" w:space="0" w:color="auto"/>
              <w:left w:val="single" w:sz="8" w:space="0" w:color="auto"/>
              <w:bottom w:val="single" w:sz="8" w:space="0" w:color="auto"/>
              <w:right w:val="single" w:sz="8" w:space="0" w:color="auto"/>
            </w:tcBorders>
            <w:shd w:val="clear" w:color="auto" w:fill="009193"/>
          </w:tcPr>
          <w:p w14:paraId="20BF942C" w14:textId="7FF71C48" w:rsidR="00106447" w:rsidRPr="00E35ADB" w:rsidRDefault="00C94A73" w:rsidP="00106447">
            <w:pPr>
              <w:rPr>
                <w:rFonts w:ascii="Helvetica Neue" w:hAnsi="Helvetica Neue"/>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b</w:t>
            </w:r>
            <w:r w:rsidR="00106447" w:rsidRPr="00E35ADB">
              <w:rPr>
                <w:rFonts w:ascii="Helvetica Neue" w:eastAsia="Calibri" w:hAnsi="Helvetica Neue" w:cs="Calibri"/>
                <w:b/>
                <w:bCs/>
                <w:color w:val="FFFFFF" w:themeColor="background1"/>
                <w:sz w:val="28"/>
                <w:szCs w:val="28"/>
              </w:rPr>
              <w:t xml:space="preserve">. </w:t>
            </w:r>
            <w:hyperlink r:id="rId31">
              <w:r w:rsidR="00106447" w:rsidRPr="00E35ADB">
                <w:rPr>
                  <w:rStyle w:val="Hyperlink"/>
                  <w:rFonts w:ascii="Helvetica Neue" w:eastAsia="Avenir" w:hAnsi="Helvetica Neue" w:cs="Avenir"/>
                  <w:b/>
                  <w:bCs/>
                  <w:color w:val="FFFFFF" w:themeColor="background1"/>
                  <w:sz w:val="28"/>
                  <w:szCs w:val="28"/>
                </w:rPr>
                <w:t>Course Completion and Retention Rates Dashboard – Instruction</w:t>
              </w:r>
            </w:hyperlink>
          </w:p>
          <w:p w14:paraId="6597FDFF" w14:textId="2E94D148" w:rsidR="00106447" w:rsidRPr="00E35ADB" w:rsidRDefault="00106447" w:rsidP="00106447">
            <w:pPr>
              <w:rPr>
                <w:rFonts w:ascii="Helvetica Neue" w:eastAsia="Avenir Black" w:hAnsi="Helvetica Neue" w:cs="Avenir Black"/>
                <w:color w:val="FFFFFF" w:themeColor="background1"/>
                <w:sz w:val="15"/>
                <w:szCs w:val="15"/>
              </w:rPr>
            </w:pPr>
            <w:r w:rsidRPr="00E35ADB">
              <w:rPr>
                <w:rFonts w:ascii="Helvetica Neue" w:eastAsia="Avenir Black" w:hAnsi="Helvetica Neue" w:cs="Avenir Black"/>
                <w:color w:val="FFFFFF" w:themeColor="background1"/>
                <w:sz w:val="15"/>
                <w:szCs w:val="15"/>
              </w:rPr>
              <w:t>*Note that completion and retention rates are presented with the inclusion and exc</w:t>
            </w:r>
            <w:r w:rsidR="003A0E51" w:rsidRPr="00E35ADB">
              <w:rPr>
                <w:rFonts w:ascii="Helvetica Neue" w:eastAsia="Avenir Black" w:hAnsi="Helvetica Neue" w:cs="Avenir Black"/>
                <w:color w:val="FFFFFF" w:themeColor="background1"/>
                <w:sz w:val="15"/>
                <w:szCs w:val="15"/>
              </w:rPr>
              <w:t>l</w:t>
            </w:r>
            <w:r w:rsidRPr="00E35ADB">
              <w:rPr>
                <w:rFonts w:ascii="Helvetica Neue" w:eastAsia="Avenir Black" w:hAnsi="Helvetica Neue" w:cs="Avenir Black"/>
                <w:color w:val="FFFFFF" w:themeColor="background1"/>
                <w:sz w:val="15"/>
                <w:szCs w:val="15"/>
              </w:rPr>
              <w:t>us</w:t>
            </w:r>
            <w:r w:rsidR="003A0E51" w:rsidRPr="00E35ADB">
              <w:rPr>
                <w:rFonts w:ascii="Helvetica Neue" w:eastAsia="Avenir Black" w:hAnsi="Helvetica Neue" w:cs="Avenir Black"/>
                <w:color w:val="FFFFFF" w:themeColor="background1"/>
                <w:sz w:val="15"/>
                <w:szCs w:val="15"/>
              </w:rPr>
              <w:t>ion</w:t>
            </w:r>
            <w:r w:rsidRPr="00E35ADB">
              <w:rPr>
                <w:rFonts w:ascii="Helvetica Neue" w:eastAsia="Avenir Black" w:hAnsi="Helvetica Neue" w:cs="Avenir Black"/>
                <w:color w:val="FFFFFF" w:themeColor="background1"/>
                <w:sz w:val="15"/>
                <w:szCs w:val="15"/>
              </w:rPr>
              <w:t xml:space="preserve"> </w:t>
            </w:r>
            <w:r w:rsidR="003A0E51" w:rsidRPr="00E35ADB">
              <w:rPr>
                <w:rFonts w:ascii="Helvetica Neue" w:eastAsia="Avenir Black" w:hAnsi="Helvetica Neue" w:cs="Avenir Black"/>
                <w:color w:val="FFFFFF" w:themeColor="background1"/>
                <w:sz w:val="15"/>
                <w:szCs w:val="15"/>
              </w:rPr>
              <w:t xml:space="preserve">of excused </w:t>
            </w:r>
            <w:r w:rsidRPr="00E35ADB">
              <w:rPr>
                <w:rFonts w:ascii="Helvetica Neue" w:eastAsia="Avenir Black" w:hAnsi="Helvetica Neue" w:cs="Avenir Black"/>
                <w:color w:val="FFFFFF" w:themeColor="background1"/>
                <w:sz w:val="15"/>
                <w:szCs w:val="15"/>
              </w:rPr>
              <w:t xml:space="preserve">withdrawals (EW) and military withdrawals.  </w:t>
            </w:r>
          </w:p>
          <w:p w14:paraId="14452AB8" w14:textId="77777777" w:rsidR="00106447" w:rsidRPr="00E35ADB" w:rsidRDefault="00106447" w:rsidP="00106447">
            <w:pPr>
              <w:rPr>
                <w:rFonts w:ascii="Helvetica Neue" w:hAnsi="Helvetica Neue"/>
                <w:color w:val="FFFFFF" w:themeColor="background1"/>
                <w:sz w:val="18"/>
                <w:szCs w:val="18"/>
              </w:rPr>
            </w:pPr>
          </w:p>
          <w:p w14:paraId="7DCA4481" w14:textId="4604F3BC" w:rsidR="00106447" w:rsidRPr="00EC7286" w:rsidRDefault="00106447" w:rsidP="00FE5757">
            <w:pPr>
              <w:rPr>
                <w:rFonts w:ascii="Helvetica Neue" w:eastAsia="Avenir" w:hAnsi="Helvetica Neue" w:cs="Avenir"/>
                <w:sz w:val="22"/>
                <w:szCs w:val="22"/>
              </w:rPr>
            </w:pPr>
            <w:r w:rsidRPr="00792442">
              <w:rPr>
                <w:rFonts w:ascii="Helvetica Neue" w:eastAsia="Avenir Black" w:hAnsi="Helvetica Neue" w:cs="Avenir Black"/>
                <w:color w:val="FFFFFF" w:themeColor="background1"/>
                <w:sz w:val="18"/>
                <w:szCs w:val="18"/>
              </w:rPr>
              <w:t>If you need more guidance with this item, click here for additional support.</w:t>
            </w:r>
            <w:r w:rsidRPr="00E35ADB">
              <w:rPr>
                <w:rFonts w:ascii="Helvetica Neue" w:eastAsia="Avenir Black" w:hAnsi="Helvetica Neue" w:cs="Avenir Black"/>
                <w:i/>
                <w:iCs/>
                <w:color w:val="FFFFFF" w:themeColor="background1"/>
                <w:sz w:val="18"/>
                <w:szCs w:val="18"/>
              </w:rPr>
              <w:t xml:space="preserve">  </w:t>
            </w:r>
            <w:hyperlink r:id="rId32">
              <w:r w:rsidRPr="00E35ADB">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E35ADB">
              <w:rPr>
                <w:rFonts w:ascii="Helvetica Neue" w:eastAsia="Avenir Black" w:hAnsi="Helvetica Neue" w:cs="Avenir Black"/>
                <w:color w:val="FFFFFF" w:themeColor="background1"/>
                <w:sz w:val="18"/>
                <w:szCs w:val="18"/>
              </w:rPr>
              <w:t xml:space="preserve">.  If you would like to view BCC’s Equity Plan, </w:t>
            </w:r>
            <w:hyperlink r:id="rId33" w:history="1">
              <w:r w:rsidRPr="00E35ADB">
                <w:rPr>
                  <w:rStyle w:val="Hyperlink"/>
                  <w:rFonts w:ascii="Helvetica Neue" w:eastAsia="Avenir Black" w:hAnsi="Helvetica Neue" w:cs="Avenir Black"/>
                  <w:color w:val="FFFFFF" w:themeColor="background1"/>
                  <w:sz w:val="18"/>
                  <w:szCs w:val="18"/>
                  <w:u w:val="none"/>
                </w:rPr>
                <w:t>click here</w:t>
              </w:r>
            </w:hyperlink>
            <w:r w:rsidRPr="00E35ADB">
              <w:rPr>
                <w:rFonts w:ascii="Helvetica Neue" w:eastAsia="Avenir Black" w:hAnsi="Helvetica Neue" w:cs="Avenir Black"/>
                <w:color w:val="FFFFFF" w:themeColor="background1"/>
                <w:sz w:val="18"/>
                <w:szCs w:val="18"/>
              </w:rPr>
              <w:t>.</w:t>
            </w:r>
          </w:p>
        </w:tc>
      </w:tr>
      <w:tr w:rsidR="00EE3904" w:rsidRPr="007335EF" w14:paraId="2B2CD33B"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67C5D297" w14:textId="0C6BC809" w:rsidR="00EE3904" w:rsidRPr="00E35ADB" w:rsidRDefault="00EE3904" w:rsidP="000D087A">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department?  </w:t>
            </w:r>
          </w:p>
        </w:tc>
      </w:tr>
      <w:tr w:rsidR="00106447" w:rsidRPr="007335EF" w14:paraId="6E788836"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7BBF672" w14:textId="77777777" w:rsidR="008C352D" w:rsidRDefault="008C352D" w:rsidP="00FE5757">
            <w:pPr>
              <w:rPr>
                <w:rFonts w:ascii="Helvetica Neue" w:eastAsia="Avenir" w:hAnsi="Helvetica Neue" w:cs="Avenir"/>
                <w:b/>
                <w:bCs/>
                <w:sz w:val="22"/>
                <w:szCs w:val="22"/>
              </w:rPr>
            </w:pPr>
          </w:p>
          <w:p w14:paraId="3C3E833C" w14:textId="11392FA8" w:rsidR="008C352D" w:rsidRDefault="005E1864" w:rsidP="00FE5757">
            <w:pPr>
              <w:rPr>
                <w:rFonts w:ascii="Helvetica Neue" w:eastAsia="Avenir" w:hAnsi="Helvetica Neue" w:cs="Avenir"/>
                <w:b/>
                <w:bCs/>
                <w:sz w:val="22"/>
                <w:szCs w:val="22"/>
              </w:rPr>
            </w:pPr>
            <w:r>
              <w:rPr>
                <w:rFonts w:ascii="Helvetica Neue" w:eastAsia="Avenir" w:hAnsi="Helvetica Neue" w:cs="Avenir"/>
                <w:b/>
                <w:bCs/>
                <w:noProof/>
                <w:sz w:val="22"/>
                <w:szCs w:val="22"/>
              </w:rPr>
              <w:lastRenderedPageBreak/>
              <w:drawing>
                <wp:inline distT="0" distB="0" distL="0" distR="0" wp14:anchorId="59E5EC3D" wp14:editId="6857CF09">
                  <wp:extent cx="6168390" cy="367411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6168390" cy="3674110"/>
                          </a:xfrm>
                          <a:prstGeom prst="rect">
                            <a:avLst/>
                          </a:prstGeom>
                        </pic:spPr>
                      </pic:pic>
                    </a:graphicData>
                  </a:graphic>
                </wp:inline>
              </w:drawing>
            </w:r>
          </w:p>
          <w:p w14:paraId="7E3C6841" w14:textId="649A131E" w:rsidR="008C352D" w:rsidRPr="00091285" w:rsidRDefault="005E1864" w:rsidP="00FE5757">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05DC5B8A" wp14:editId="71B07759">
                  <wp:extent cx="6168390" cy="21469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6168390" cy="2146935"/>
                          </a:xfrm>
                          <a:prstGeom prst="rect">
                            <a:avLst/>
                          </a:prstGeom>
                        </pic:spPr>
                      </pic:pic>
                    </a:graphicData>
                  </a:graphic>
                </wp:inline>
              </w:drawing>
            </w:r>
          </w:p>
        </w:tc>
      </w:tr>
      <w:tr w:rsidR="00BD4CA3" w:rsidRPr="007335EF" w14:paraId="1B7687D9" w14:textId="77777777" w:rsidTr="00E35ADB">
        <w:tc>
          <w:tcPr>
            <w:tcW w:w="9930" w:type="dxa"/>
            <w:tcBorders>
              <w:top w:val="single" w:sz="8" w:space="0" w:color="auto"/>
              <w:left w:val="single" w:sz="8" w:space="0" w:color="auto"/>
              <w:bottom w:val="single" w:sz="8" w:space="0" w:color="auto"/>
              <w:right w:val="single" w:sz="8" w:space="0" w:color="auto"/>
            </w:tcBorders>
            <w:shd w:val="clear" w:color="auto" w:fill="auto"/>
          </w:tcPr>
          <w:p w14:paraId="53F28F76" w14:textId="4514E2B0" w:rsidR="00BD4CA3" w:rsidRPr="00091285" w:rsidRDefault="00BD4CA3" w:rsidP="00FE5757">
            <w:pPr>
              <w:rPr>
                <w:rFonts w:ascii="Helvetica Neue" w:eastAsia="Avenir" w:hAnsi="Helvetica Neue" w:cs="Avenir"/>
                <w:b/>
                <w:bCs/>
                <w:sz w:val="22"/>
                <w:szCs w:val="22"/>
              </w:rPr>
            </w:pPr>
            <w:r w:rsidRPr="007335EF">
              <w:rPr>
                <w:rFonts w:ascii="Helvetica Neue" w:eastAsia="Avenir Black" w:hAnsi="Helvetica Neue" w:cs="Avenir Black"/>
                <w:b/>
                <w:bCs/>
                <w:sz w:val="22"/>
                <w:szCs w:val="22"/>
              </w:rPr>
              <w:lastRenderedPageBreak/>
              <w:t xml:space="preserve">When the data are </w:t>
            </w:r>
            <w:r w:rsidRPr="00115D65">
              <w:rPr>
                <w:rFonts w:ascii="Helvetica Neue" w:eastAsia="Avenir Black" w:hAnsi="Helvetica Neue" w:cs="Avenir Black"/>
                <w:b/>
                <w:bCs/>
                <w:sz w:val="22"/>
                <w:szCs w:val="22"/>
              </w:rPr>
              <w:t xml:space="preserve">disaggregated by student </w:t>
            </w:r>
            <w:r w:rsidR="005E1864">
              <w:rPr>
                <w:rFonts w:ascii="Helvetica Neue" w:eastAsia="Avenir" w:hAnsi="Helvetica Neue" w:cs="Avenir"/>
                <w:b/>
                <w:bCs/>
                <w:noProof/>
                <w:sz w:val="22"/>
                <w:szCs w:val="22"/>
              </w:rPr>
              <w:drawing>
                <wp:inline distT="0" distB="0" distL="0" distR="0" wp14:anchorId="36EBE5BB" wp14:editId="12D90649">
                  <wp:extent cx="6168390" cy="367411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6168390" cy="3674110"/>
                          </a:xfrm>
                          <a:prstGeom prst="rect">
                            <a:avLst/>
                          </a:prstGeom>
                        </pic:spPr>
                      </pic:pic>
                    </a:graphicData>
                  </a:graphic>
                </wp:inline>
              </w:drawing>
            </w:r>
            <w:r w:rsidR="005E1864" w:rsidRPr="007335EF">
              <w:rPr>
                <w:rFonts w:ascii="Helvetica Neue" w:eastAsia="Avenir Black" w:hAnsi="Helvetica Neue" w:cs="Avenir Black"/>
                <w:b/>
                <w:bCs/>
                <w:sz w:val="22"/>
                <w:szCs w:val="22"/>
              </w:rPr>
              <w:t xml:space="preserve"> When the data are </w:t>
            </w:r>
            <w:r w:rsidR="005E1864" w:rsidRPr="00115D65">
              <w:rPr>
                <w:rFonts w:ascii="Helvetica Neue" w:eastAsia="Avenir Black" w:hAnsi="Helvetica Neue" w:cs="Avenir Black"/>
                <w:b/>
                <w:bCs/>
                <w:sz w:val="22"/>
                <w:szCs w:val="22"/>
              </w:rPr>
              <w:t xml:space="preserve">disaggregated by student </w:t>
            </w:r>
            <w:r w:rsidRPr="00115D65">
              <w:rPr>
                <w:rFonts w:ascii="Helvetica Neue" w:eastAsia="Avenir Black" w:hAnsi="Helvetica Neue" w:cs="Avenir Black"/>
                <w:b/>
                <w:bCs/>
                <w:sz w:val="22"/>
                <w:szCs w:val="22"/>
              </w:rPr>
              <w:t>ethnic groups</w:t>
            </w:r>
            <w:r w:rsidRPr="007335EF">
              <w:rPr>
                <w:rFonts w:ascii="Helvetica Neue" w:eastAsia="Avenir Black" w:hAnsi="Helvetica Neue" w:cs="Avenir Black"/>
                <w:b/>
                <w:bCs/>
                <w:sz w:val="22"/>
                <w:szCs w:val="22"/>
              </w:rPr>
              <w:t xml:space="preserve">, </w:t>
            </w:r>
            <w:r>
              <w:rPr>
                <w:rFonts w:ascii="Helvetica Neue" w:eastAsia="Avenir Black" w:hAnsi="Helvetica Neue" w:cs="Avenir Black"/>
                <w:b/>
                <w:bCs/>
                <w:sz w:val="22"/>
                <w:szCs w:val="22"/>
              </w:rPr>
              <w:t xml:space="preserve">gender, and age, </w:t>
            </w:r>
            <w:r w:rsidRPr="007335EF">
              <w:rPr>
                <w:rFonts w:ascii="Helvetica Neue" w:eastAsia="Avenir Black" w:hAnsi="Helvetica Neue" w:cs="Avenir Black"/>
                <w:b/>
                <w:bCs/>
                <w:sz w:val="22"/>
                <w:szCs w:val="22"/>
              </w:rPr>
              <w:t xml:space="preserve">how do </w:t>
            </w:r>
            <w:r>
              <w:rPr>
                <w:rFonts w:ascii="Helvetica Neue" w:eastAsia="Avenir Black" w:hAnsi="Helvetica Neue" w:cs="Avenir Black"/>
                <w:b/>
                <w:bCs/>
                <w:sz w:val="22"/>
                <w:szCs w:val="22"/>
              </w:rPr>
              <w:t xml:space="preserve">you </w:t>
            </w:r>
            <w:r w:rsidRPr="007335EF">
              <w:rPr>
                <w:rFonts w:ascii="Helvetica Neue" w:eastAsia="Avenir Black" w:hAnsi="Helvetica Neue" w:cs="Avenir Black"/>
                <w:b/>
                <w:bCs/>
                <w:sz w:val="22"/>
                <w:szCs w:val="22"/>
              </w:rPr>
              <w:t xml:space="preserve">plan to address them over the next </w:t>
            </w:r>
            <w:r>
              <w:rPr>
                <w:rFonts w:ascii="Helvetica Neue" w:eastAsia="Avenir Black" w:hAnsi="Helvetica Neue" w:cs="Avenir Black"/>
                <w:b/>
                <w:bCs/>
                <w:sz w:val="22"/>
                <w:szCs w:val="22"/>
              </w:rPr>
              <w:t>year?</w:t>
            </w:r>
          </w:p>
        </w:tc>
      </w:tr>
      <w:tr w:rsidR="00BD4CA3" w:rsidRPr="007335EF" w14:paraId="12C7637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B2172B6" w14:textId="4614C4DA" w:rsidR="00BD4CA3" w:rsidRPr="005E1864" w:rsidRDefault="005E1864" w:rsidP="00FE5757">
            <w:pPr>
              <w:rPr>
                <w:rFonts w:ascii="Helvetica Neue" w:eastAsia="Avenir" w:hAnsi="Helvetica Neue" w:cs="Avenir"/>
                <w:sz w:val="22"/>
                <w:szCs w:val="22"/>
              </w:rPr>
            </w:pPr>
            <w:r>
              <w:rPr>
                <w:rFonts w:ascii="Helvetica Neue" w:eastAsia="Avenir" w:hAnsi="Helvetica Neue" w:cs="Avenir"/>
                <w:sz w:val="22"/>
                <w:szCs w:val="22"/>
              </w:rPr>
              <w:t xml:space="preserve">It would be helpful to know the college’s plan for addressing this data.  Then the History Dept. can coordinate its approach to meet the college’s plans and goals.  </w:t>
            </w:r>
          </w:p>
          <w:p w14:paraId="388C0C84" w14:textId="03DB0DA7" w:rsidR="008B4402" w:rsidRDefault="008B4402" w:rsidP="00FE5757">
            <w:pPr>
              <w:rPr>
                <w:rFonts w:ascii="Helvetica Neue" w:eastAsia="Avenir" w:hAnsi="Helvetica Neue" w:cs="Avenir"/>
                <w:b/>
                <w:bCs/>
                <w:sz w:val="22"/>
                <w:szCs w:val="22"/>
              </w:rPr>
            </w:pPr>
          </w:p>
          <w:p w14:paraId="090E50D7" w14:textId="77777777" w:rsidR="005E1864" w:rsidRDefault="005E1864" w:rsidP="00FE5757">
            <w:pPr>
              <w:rPr>
                <w:rFonts w:ascii="Helvetica Neue" w:eastAsia="Avenir" w:hAnsi="Helvetica Neue" w:cs="Avenir"/>
                <w:b/>
                <w:bCs/>
                <w:sz w:val="22"/>
                <w:szCs w:val="22"/>
              </w:rPr>
            </w:pPr>
          </w:p>
          <w:p w14:paraId="666C3EA9" w14:textId="010524F2" w:rsidR="005E1864" w:rsidRDefault="005E1864" w:rsidP="00FE5757">
            <w:pPr>
              <w:rPr>
                <w:rFonts w:ascii="Helvetica Neue" w:eastAsia="Avenir" w:hAnsi="Helvetica Neue" w:cs="Avenir"/>
                <w:b/>
                <w:bCs/>
                <w:sz w:val="22"/>
                <w:szCs w:val="22"/>
              </w:rPr>
            </w:pPr>
          </w:p>
          <w:p w14:paraId="3C75932A" w14:textId="61B34D02" w:rsidR="005E1864" w:rsidRDefault="005E1864" w:rsidP="00FE5757">
            <w:pPr>
              <w:rPr>
                <w:rFonts w:ascii="Helvetica Neue" w:eastAsia="Avenir" w:hAnsi="Helvetica Neue" w:cs="Avenir"/>
                <w:b/>
                <w:bCs/>
                <w:sz w:val="22"/>
                <w:szCs w:val="22"/>
              </w:rPr>
            </w:pPr>
            <w:r>
              <w:rPr>
                <w:rFonts w:ascii="Helvetica Neue" w:eastAsia="Avenir" w:hAnsi="Helvetica Neue" w:cs="Avenir"/>
                <w:b/>
                <w:bCs/>
                <w:noProof/>
                <w:sz w:val="22"/>
                <w:szCs w:val="22"/>
              </w:rPr>
              <w:lastRenderedPageBreak/>
              <w:drawing>
                <wp:inline distT="0" distB="0" distL="0" distR="0" wp14:anchorId="369E3346" wp14:editId="77FCAD1F">
                  <wp:extent cx="6168390" cy="403606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6168390" cy="4036060"/>
                          </a:xfrm>
                          <a:prstGeom prst="rect">
                            <a:avLst/>
                          </a:prstGeom>
                        </pic:spPr>
                      </pic:pic>
                    </a:graphicData>
                  </a:graphic>
                </wp:inline>
              </w:drawing>
            </w:r>
          </w:p>
          <w:p w14:paraId="56584121" w14:textId="61ACC7B0" w:rsidR="005E1864" w:rsidRPr="00091285" w:rsidRDefault="005E1864" w:rsidP="00FE5757">
            <w:pPr>
              <w:rPr>
                <w:rFonts w:ascii="Helvetica Neue" w:eastAsia="Avenir" w:hAnsi="Helvetica Neue" w:cs="Avenir"/>
                <w:b/>
                <w:bCs/>
                <w:sz w:val="22"/>
                <w:szCs w:val="22"/>
              </w:rPr>
            </w:pPr>
          </w:p>
        </w:tc>
      </w:tr>
      <w:tr w:rsidR="00106447" w:rsidRPr="007335EF" w14:paraId="162970EF"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516F1EEC" w14:textId="447AB68A" w:rsidR="00106447"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lastRenderedPageBreak/>
              <w:t xml:space="preserve">What population(s) showed outcomes gains in your </w:t>
            </w:r>
            <w:r w:rsidR="00890089">
              <w:rPr>
                <w:rFonts w:ascii="Helvetica Neue" w:eastAsiaTheme="minorEastAsia" w:hAnsi="Helvetica Neue"/>
                <w:b/>
                <w:bCs/>
                <w:sz w:val="22"/>
                <w:szCs w:val="22"/>
              </w:rPr>
              <w:t>discipline(s)</w:t>
            </w:r>
            <w:r w:rsidRPr="00091285">
              <w:rPr>
                <w:rFonts w:ascii="Helvetica Neue" w:eastAsiaTheme="minorEastAsia" w:hAnsi="Helvetica Neue"/>
                <w:b/>
                <w:bCs/>
                <w:sz w:val="22"/>
                <w:szCs w:val="22"/>
              </w:rPr>
              <w:t xml:space="preserve"> and which need more support?</w:t>
            </w:r>
          </w:p>
          <w:p w14:paraId="32B9A141" w14:textId="77777777" w:rsidR="006D2FE1" w:rsidRDefault="006D2FE1" w:rsidP="00106447">
            <w:pPr>
              <w:rPr>
                <w:rFonts w:ascii="Helvetica Neue" w:eastAsiaTheme="minorEastAsia" w:hAnsi="Helvetica Neue"/>
                <w:b/>
                <w:bCs/>
                <w:sz w:val="22"/>
                <w:szCs w:val="22"/>
              </w:rPr>
            </w:pPr>
          </w:p>
          <w:p w14:paraId="5C8C6E5A" w14:textId="77777777" w:rsidR="006D2FE1" w:rsidRPr="002A6FAE" w:rsidRDefault="006D2FE1" w:rsidP="006D2FE1">
            <w:pPr>
              <w:ind w:left="360"/>
              <w:rPr>
                <w:rFonts w:ascii="Helvetica Neue" w:hAnsi="Helvetica Neue" w:cstheme="minorHAnsi"/>
                <w:color w:val="000000" w:themeColor="text1"/>
                <w:sz w:val="22"/>
                <w:szCs w:val="22"/>
              </w:rPr>
            </w:pPr>
            <w:r w:rsidRPr="002A6FAE">
              <w:rPr>
                <w:rFonts w:ascii="Helvetica Neue" w:hAnsi="Helvetica Neue" w:cstheme="minorHAnsi"/>
                <w:color w:val="000000" w:themeColor="text1"/>
                <w:sz w:val="22"/>
                <w:szCs w:val="22"/>
              </w:rPr>
              <w:t xml:space="preserve">Disaggregate the data and outcomes as far down as a possible then ask: </w:t>
            </w:r>
          </w:p>
          <w:p w14:paraId="127256E1" w14:textId="493AAED3" w:rsidR="006D2FE1" w:rsidRPr="002A6FAE" w:rsidRDefault="006D2FE1" w:rsidP="006D2FE1">
            <w:pPr>
              <w:pStyle w:val="ListParagraph"/>
              <w:numPr>
                <w:ilvl w:val="0"/>
                <w:numId w:val="40"/>
              </w:numPr>
              <w:ind w:left="962" w:hanging="180"/>
              <w:rPr>
                <w:rFonts w:ascii="Helvetica Neue" w:hAnsi="Helvetica Neue" w:cstheme="minorHAnsi"/>
                <w:color w:val="000000" w:themeColor="text1"/>
              </w:rPr>
            </w:pPr>
            <w:r w:rsidRPr="002A6FAE">
              <w:rPr>
                <w:rFonts w:ascii="Helvetica Neue" w:hAnsi="Helvetica Neue" w:cstheme="minorHAnsi"/>
                <w:color w:val="000000" w:themeColor="text1"/>
              </w:rPr>
              <w:t xml:space="preserve">What trends do you notice when examining course success rates for student populations by ethnicity? Which factors do you believe have the greatest impact (positive or negative) and cause variation between student course success rates in your Program? Describe some specific methods your </w:t>
            </w:r>
            <w:r w:rsidR="002E576D">
              <w:rPr>
                <w:rFonts w:ascii="Helvetica Neue" w:hAnsi="Helvetica Neue" w:cstheme="minorHAnsi"/>
                <w:color w:val="000000" w:themeColor="text1"/>
              </w:rPr>
              <w:t>department</w:t>
            </w:r>
            <w:r w:rsidRPr="002A6FAE">
              <w:rPr>
                <w:rFonts w:ascii="Helvetica Neue" w:hAnsi="Helvetica Neue" w:cstheme="minorHAnsi"/>
                <w:color w:val="000000" w:themeColor="text1"/>
              </w:rPr>
              <w:t xml:space="preserve"> is planning or implementing to address these equity gaps. How will you evaluate the efficacy of these interventions?</w:t>
            </w:r>
          </w:p>
          <w:p w14:paraId="477BA398" w14:textId="77777777" w:rsidR="006D2FE1" w:rsidRPr="002A6FAE" w:rsidRDefault="006D2FE1" w:rsidP="006D2FE1">
            <w:pPr>
              <w:pStyle w:val="ListParagraph"/>
              <w:ind w:left="962" w:hanging="180"/>
              <w:rPr>
                <w:rFonts w:ascii="Helvetica Neue" w:hAnsi="Helvetica Neue" w:cstheme="minorHAnsi"/>
                <w:color w:val="000000" w:themeColor="text1"/>
              </w:rPr>
            </w:pPr>
          </w:p>
          <w:p w14:paraId="6D3FDE59" w14:textId="6318C585" w:rsidR="006D2FE1" w:rsidRPr="00CC0C32" w:rsidRDefault="006D2FE1" w:rsidP="006D2FE1">
            <w:pPr>
              <w:pStyle w:val="ListParagraph"/>
              <w:numPr>
                <w:ilvl w:val="0"/>
                <w:numId w:val="40"/>
              </w:numPr>
              <w:ind w:left="962" w:hanging="180"/>
              <w:rPr>
                <w:rFonts w:ascii="Helvetica Neue" w:hAnsi="Helvetica Neue" w:cstheme="minorHAnsi"/>
                <w:color w:val="000000" w:themeColor="text1"/>
              </w:rPr>
            </w:pPr>
            <w:r w:rsidRPr="00CC0C32">
              <w:rPr>
                <w:rFonts w:ascii="Helvetica Neue" w:hAnsi="Helvetica Neue" w:cstheme="minorHAnsi"/>
                <w:color w:val="000000" w:themeColor="text1"/>
              </w:rPr>
              <w:t xml:space="preserve">How has pivoting to online instruction contributed to potential reductions in student success? Provide some specific examples of practices that </w:t>
            </w:r>
            <w:r w:rsidR="002E576D" w:rsidRPr="00CC0C32">
              <w:rPr>
                <w:rFonts w:ascii="Helvetica Neue" w:hAnsi="Helvetica Neue" w:cstheme="minorHAnsi"/>
                <w:color w:val="000000" w:themeColor="text1"/>
              </w:rPr>
              <w:t>faculty</w:t>
            </w:r>
            <w:r w:rsidRPr="00CC0C32">
              <w:rPr>
                <w:rFonts w:ascii="Helvetica Neue" w:hAnsi="Helvetica Neue" w:cstheme="minorHAnsi"/>
                <w:color w:val="000000" w:themeColor="text1"/>
              </w:rPr>
              <w:t xml:space="preserve"> in your </w:t>
            </w:r>
            <w:r w:rsidR="002E576D" w:rsidRPr="00CC0C32">
              <w:rPr>
                <w:rFonts w:ascii="Helvetica Neue" w:hAnsi="Helvetica Neue" w:cstheme="minorHAnsi"/>
                <w:color w:val="000000" w:themeColor="text1"/>
              </w:rPr>
              <w:t>department</w:t>
            </w:r>
            <w:r w:rsidRPr="00CC0C32">
              <w:rPr>
                <w:rFonts w:ascii="Helvetica Neue" w:hAnsi="Helvetica Neue" w:cstheme="minorHAnsi"/>
                <w:color w:val="000000" w:themeColor="text1"/>
              </w:rPr>
              <w:t xml:space="preserve"> have found ineffective in the online environment.  </w:t>
            </w:r>
          </w:p>
          <w:p w14:paraId="4200076B" w14:textId="4641FE42" w:rsidR="0066398F" w:rsidRPr="00E35ADB" w:rsidRDefault="006D2FE1" w:rsidP="006D2FE1">
            <w:pPr>
              <w:rPr>
                <w:rFonts w:ascii="Helvetica Neue" w:eastAsiaTheme="minorEastAsia" w:hAnsi="Helvetica Neue"/>
                <w:b/>
                <w:bCs/>
                <w:sz w:val="21"/>
                <w:szCs w:val="21"/>
              </w:rPr>
            </w:pPr>
            <w:r w:rsidRPr="002A6FAE">
              <w:rPr>
                <w:rFonts w:ascii="Helvetica Neue" w:hAnsi="Helvetica Neue" w:cstheme="minorHAnsi"/>
                <w:color w:val="000000" w:themeColor="text1"/>
                <w:sz w:val="22"/>
                <w:szCs w:val="22"/>
              </w:rPr>
              <w:t xml:space="preserve">Please review the </w:t>
            </w:r>
            <w:hyperlink r:id="rId37" w:history="1">
              <w:r w:rsidRPr="002A6FAE">
                <w:rPr>
                  <w:rStyle w:val="Hyperlink"/>
                  <w:rFonts w:ascii="Helvetica Neue" w:hAnsi="Helvetica Neue"/>
                  <w:sz w:val="22"/>
                  <w:szCs w:val="22"/>
                </w:rPr>
                <w:t>video from the RP Group</w:t>
              </w:r>
            </w:hyperlink>
            <w:r w:rsidRPr="002A6FAE">
              <w:rPr>
                <w:rFonts w:ascii="Helvetica Neue" w:hAnsi="Helvetica Neue" w:cstheme="minorHAnsi"/>
                <w:color w:val="000000" w:themeColor="text1"/>
                <w:sz w:val="22"/>
                <w:szCs w:val="22"/>
              </w:rPr>
              <w:t xml:space="preserve"> acknowledging the interrogation De Anza Community College committed to in their analysis of course completion and success rate.</w:t>
            </w:r>
          </w:p>
        </w:tc>
      </w:tr>
      <w:tr w:rsidR="00106447" w:rsidRPr="007335EF" w14:paraId="258608E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0BF3205" w14:textId="07D9CF7C" w:rsidR="00106447" w:rsidRPr="00710D68" w:rsidRDefault="00354410" w:rsidP="0066398F">
            <w:pPr>
              <w:rPr>
                <w:rFonts w:ascii="Helvetica Neue" w:hAnsi="Helvetica Neue" w:cstheme="minorHAnsi"/>
                <w:sz w:val="22"/>
                <w:szCs w:val="22"/>
              </w:rPr>
            </w:pPr>
            <w:r w:rsidRPr="00710D68">
              <w:rPr>
                <w:rFonts w:ascii="Helvetica Neue" w:hAnsi="Helvetica Neue" w:cstheme="minorHAnsi"/>
                <w:sz w:val="22"/>
                <w:szCs w:val="22"/>
              </w:rPr>
              <w:t xml:space="preserve">In terms of success rates of African Americans and Latinx students, disaggregated data show a downward trend in the past year for the History Department.  The History Department </w:t>
            </w:r>
            <w:r w:rsidR="00D96D80" w:rsidRPr="00710D68">
              <w:rPr>
                <w:rFonts w:ascii="Helvetica Neue" w:hAnsi="Helvetica Neue" w:cstheme="minorHAnsi"/>
                <w:sz w:val="22"/>
                <w:szCs w:val="22"/>
              </w:rPr>
              <w:t xml:space="preserve">faculty </w:t>
            </w:r>
            <w:r w:rsidRPr="00710D68">
              <w:rPr>
                <w:rFonts w:ascii="Helvetica Neue" w:hAnsi="Helvetica Neue" w:cstheme="minorHAnsi"/>
                <w:sz w:val="22"/>
                <w:szCs w:val="22"/>
              </w:rPr>
              <w:t>do not</w:t>
            </w:r>
            <w:r w:rsidR="00D96D80" w:rsidRPr="00710D68">
              <w:rPr>
                <w:rFonts w:ascii="Helvetica Neue" w:hAnsi="Helvetica Neue" w:cstheme="minorHAnsi"/>
                <w:sz w:val="22"/>
                <w:szCs w:val="22"/>
              </w:rPr>
              <w:t xml:space="preserve"> believe that they</w:t>
            </w:r>
            <w:r w:rsidRPr="00710D68">
              <w:rPr>
                <w:rFonts w:ascii="Helvetica Neue" w:hAnsi="Helvetica Neue" w:cstheme="minorHAnsi"/>
                <w:sz w:val="22"/>
                <w:szCs w:val="22"/>
              </w:rPr>
              <w:t xml:space="preserve"> have requisite data to explain this trend.  </w:t>
            </w:r>
            <w:r w:rsidR="002400DA" w:rsidRPr="00710D68">
              <w:rPr>
                <w:rFonts w:ascii="Helvetica Neue" w:hAnsi="Helvetica Neue" w:cstheme="minorHAnsi"/>
                <w:sz w:val="22"/>
                <w:szCs w:val="22"/>
              </w:rPr>
              <w:t xml:space="preserve">More student resources for basic skills would no doubt be helpful in addressing equity gaps for ethnic groups.  </w:t>
            </w:r>
          </w:p>
          <w:p w14:paraId="1546174E" w14:textId="3CF8C6D4" w:rsidR="002400DA" w:rsidRPr="00710D68" w:rsidRDefault="002400DA" w:rsidP="0066398F">
            <w:pPr>
              <w:rPr>
                <w:rFonts w:ascii="Times" w:hAnsi="Times" w:cstheme="minorHAnsi"/>
                <w:sz w:val="22"/>
                <w:szCs w:val="22"/>
              </w:rPr>
            </w:pPr>
          </w:p>
          <w:p w14:paraId="2EF09566" w14:textId="7F9782CC" w:rsidR="002400DA" w:rsidRPr="00710D68" w:rsidRDefault="002400DA" w:rsidP="0066398F">
            <w:pPr>
              <w:rPr>
                <w:rFonts w:ascii="Helvetica Neue" w:hAnsi="Helvetica Neue" w:cstheme="minorHAnsi"/>
                <w:sz w:val="22"/>
                <w:szCs w:val="22"/>
              </w:rPr>
            </w:pPr>
            <w:r w:rsidRPr="00710D68">
              <w:rPr>
                <w:rFonts w:ascii="Helvetica Neue" w:hAnsi="Helvetica Neue" w:cstheme="minorHAnsi"/>
                <w:sz w:val="22"/>
                <w:szCs w:val="22"/>
              </w:rPr>
              <w:lastRenderedPageBreak/>
              <w:t xml:space="preserve">The History Department </w:t>
            </w:r>
            <w:r w:rsidR="00D96D80" w:rsidRPr="00710D68">
              <w:rPr>
                <w:rFonts w:ascii="Helvetica Neue" w:hAnsi="Helvetica Neue" w:cstheme="minorHAnsi"/>
                <w:sz w:val="22"/>
                <w:szCs w:val="22"/>
              </w:rPr>
              <w:t xml:space="preserve">faculty </w:t>
            </w:r>
            <w:r w:rsidRPr="00710D68">
              <w:rPr>
                <w:rFonts w:ascii="Helvetica Neue" w:hAnsi="Helvetica Neue" w:cstheme="minorHAnsi"/>
                <w:sz w:val="22"/>
                <w:szCs w:val="22"/>
              </w:rPr>
              <w:t xml:space="preserve">would like to know what plans or programs the college is using or implementing to address equity gaps.  Perhaps clearer information from the college might allow the History Department better understand where it fits into these plans or programs or how it might support the college’s initiatives.  </w:t>
            </w:r>
            <w:r w:rsidRPr="00710D68">
              <w:rPr>
                <w:rFonts w:ascii="Helvetica Neue" w:hAnsi="Helvetica Neue" w:cstheme="minorHAnsi"/>
                <w:sz w:val="22"/>
                <w:szCs w:val="22"/>
              </w:rPr>
              <w:br/>
            </w:r>
            <w:r w:rsidRPr="00710D68">
              <w:rPr>
                <w:rFonts w:ascii="Helvetica Neue" w:hAnsi="Helvetica Neue" w:cstheme="minorHAnsi"/>
                <w:sz w:val="22"/>
                <w:szCs w:val="22"/>
              </w:rPr>
              <w:br/>
              <w:t>The History Department does offer a</w:t>
            </w:r>
            <w:r w:rsidR="00D96D80" w:rsidRPr="00710D68">
              <w:rPr>
                <w:rFonts w:ascii="Helvetica Neue" w:hAnsi="Helvetica Neue" w:cstheme="minorHAnsi"/>
                <w:sz w:val="22"/>
                <w:szCs w:val="22"/>
              </w:rPr>
              <w:t xml:space="preserve"> Society of Scholars (</w:t>
            </w:r>
            <w:r w:rsidRPr="00710D68">
              <w:rPr>
                <w:rFonts w:ascii="Helvetica Neue" w:hAnsi="Helvetica Neue" w:cstheme="minorHAnsi"/>
                <w:sz w:val="22"/>
                <w:szCs w:val="22"/>
              </w:rPr>
              <w:t>Umoja</w:t>
            </w:r>
            <w:r w:rsidR="00D96D80" w:rsidRPr="00710D68">
              <w:rPr>
                <w:rFonts w:ascii="Helvetica Neue" w:hAnsi="Helvetica Neue" w:cstheme="minorHAnsi"/>
                <w:sz w:val="22"/>
                <w:szCs w:val="22"/>
              </w:rPr>
              <w:t>/Puente)</w:t>
            </w:r>
            <w:r w:rsidRPr="00710D68">
              <w:rPr>
                <w:rFonts w:ascii="Helvetica Neue" w:hAnsi="Helvetica Neue" w:cstheme="minorHAnsi"/>
                <w:sz w:val="22"/>
                <w:szCs w:val="22"/>
              </w:rPr>
              <w:t xml:space="preserve"> cohort class each semester.  This relationship between Umoja and the History Department has proven successful in recent years in a number of ways.  </w:t>
            </w:r>
          </w:p>
          <w:p w14:paraId="40F8D812" w14:textId="03F53357" w:rsidR="00106447" w:rsidRPr="00091285" w:rsidRDefault="00106447" w:rsidP="00FE5757">
            <w:pPr>
              <w:rPr>
                <w:rFonts w:ascii="Helvetica Neue" w:eastAsia="Avenir" w:hAnsi="Helvetica Neue" w:cs="Avenir"/>
                <w:b/>
                <w:bCs/>
                <w:sz w:val="22"/>
                <w:szCs w:val="22"/>
              </w:rPr>
            </w:pPr>
          </w:p>
        </w:tc>
      </w:tr>
      <w:tr w:rsidR="00106447" w:rsidRPr="007335EF" w14:paraId="330CE5A9"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3F296B79" w14:textId="7353E7E9"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lastRenderedPageBreak/>
              <w:t xml:space="preserve">How do these outcome trends </w:t>
            </w:r>
            <w:r w:rsidR="007F7AED">
              <w:rPr>
                <w:rFonts w:ascii="Helvetica Neue" w:eastAsia="Calibri" w:hAnsi="Helvetica Neue" w:cs="Calibri"/>
                <w:b/>
                <w:bCs/>
                <w:color w:val="000000" w:themeColor="text1"/>
                <w:sz w:val="22"/>
                <w:szCs w:val="22"/>
              </w:rPr>
              <w:t xml:space="preserve">in your department </w:t>
            </w:r>
            <w:r w:rsidRPr="00091285">
              <w:rPr>
                <w:rFonts w:ascii="Helvetica Neue" w:eastAsia="Calibri" w:hAnsi="Helvetica Neue" w:cs="Calibri"/>
                <w:b/>
                <w:bCs/>
                <w:color w:val="000000" w:themeColor="text1"/>
                <w:sz w:val="22"/>
                <w:szCs w:val="22"/>
              </w:rPr>
              <w:t xml:space="preserve">compare to the college average?  </w:t>
            </w:r>
          </w:p>
        </w:tc>
      </w:tr>
      <w:tr w:rsidR="00106447" w:rsidRPr="007335EF" w14:paraId="24BA4EFD"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98C872B" w14:textId="65698A11" w:rsidR="00D96D80" w:rsidRPr="00710D68" w:rsidRDefault="00D96D80" w:rsidP="002400DA">
            <w:pPr>
              <w:pStyle w:val="NormalWeb"/>
              <w:spacing w:after="0"/>
              <w:rPr>
                <w:rFonts w:ascii="Helvetica Neue" w:hAnsi="Helvetica Neue"/>
                <w:color w:val="000000"/>
                <w:sz w:val="22"/>
                <w:szCs w:val="22"/>
              </w:rPr>
            </w:pPr>
            <w:r w:rsidRPr="00710D68">
              <w:rPr>
                <w:rFonts w:ascii="Helvetica Neue" w:hAnsi="Helvetica Neue"/>
                <w:color w:val="000000"/>
                <w:sz w:val="22"/>
                <w:szCs w:val="22"/>
              </w:rPr>
              <w:t xml:space="preserve">The most noticeable trend regarding </w:t>
            </w:r>
            <w:r w:rsidRPr="00710D68">
              <w:rPr>
                <w:rFonts w:ascii="Helvetica Neue" w:hAnsi="Helvetica Neue"/>
                <w:color w:val="000000"/>
                <w:sz w:val="22"/>
                <w:szCs w:val="22"/>
              </w:rPr>
              <w:t xml:space="preserve">success rate </w:t>
            </w:r>
            <w:r w:rsidRPr="00710D68">
              <w:rPr>
                <w:rFonts w:ascii="Helvetica Neue" w:hAnsi="Helvetica Neue"/>
                <w:color w:val="000000"/>
                <w:sz w:val="22"/>
                <w:szCs w:val="22"/>
              </w:rPr>
              <w:t>by ethnicity shows up in the relatively poor numbers for Black/African America students</w:t>
            </w:r>
            <w:r w:rsidRPr="00710D68">
              <w:rPr>
                <w:rFonts w:ascii="Helvetica Neue" w:hAnsi="Helvetica Neue"/>
                <w:color w:val="000000"/>
                <w:sz w:val="22"/>
                <w:szCs w:val="22"/>
              </w:rPr>
              <w:t xml:space="preserve">; below college average.  </w:t>
            </w:r>
            <w:r w:rsidRPr="00710D68">
              <w:rPr>
                <w:rFonts w:ascii="Helvetica Neue" w:hAnsi="Helvetica Neue"/>
                <w:color w:val="000000"/>
                <w:sz w:val="22"/>
                <w:szCs w:val="22"/>
              </w:rPr>
              <w:t xml:space="preserve">At least in a small way, considering the collaboration between the History Department and the Society of Scholar program (Puente) in regularly offering a learning community HIST 7B, some ground will be made in attending to the unique conditions of the group.  In the grander scheme, however, more attention needs to be paid to the success of Black/African America and Hispanic/Latinx students who enroll in history section.  The enrollment figures of both groups are consistent with the enrollment of </w:t>
            </w:r>
            <w:r w:rsidRPr="00710D68">
              <w:rPr>
                <w:rFonts w:ascii="Helvetica Neue" w:hAnsi="Helvetica Neue"/>
                <w:color w:val="000000"/>
                <w:sz w:val="22"/>
                <w:szCs w:val="22"/>
              </w:rPr>
              <w:t>each</w:t>
            </w:r>
            <w:r w:rsidRPr="00710D68">
              <w:rPr>
                <w:rFonts w:ascii="Helvetica Neue" w:hAnsi="Helvetica Neue"/>
                <w:color w:val="000000"/>
                <w:sz w:val="22"/>
                <w:szCs w:val="22"/>
              </w:rPr>
              <w:t xml:space="preserve"> group college-wide.  So, the issue is not in attracting Black/African America and Hispanic/Latinx students to History section, the issue is making sure the outcome is successful.      </w:t>
            </w:r>
          </w:p>
          <w:p w14:paraId="1534355D" w14:textId="10FA9E03" w:rsidR="00106447" w:rsidRPr="00710D68" w:rsidRDefault="002400DA" w:rsidP="002400DA">
            <w:pPr>
              <w:pStyle w:val="NormalWeb"/>
              <w:spacing w:after="0"/>
              <w:rPr>
                <w:sz w:val="22"/>
                <w:szCs w:val="22"/>
              </w:rPr>
            </w:pPr>
            <w:r w:rsidRPr="00710D68">
              <w:rPr>
                <w:rFonts w:ascii="Helvetica Neue" w:hAnsi="Helvetica Neue"/>
                <w:color w:val="000000"/>
                <w:sz w:val="22"/>
                <w:szCs w:val="22"/>
              </w:rPr>
              <w:t>While the rates generally mirror the overall rates of the college, the History Department must take strides to bolster completion and retention for this student group.  History sections likewise did relatively poorly in guiding Hispanic/Latinx students to course completion.  In general, Hispanic/Latinx student completion and retention rates in History sections concur with the college-wide rates of the group, but History sections did not fa</w:t>
            </w:r>
            <w:r w:rsidRPr="00710D68">
              <w:rPr>
                <w:rFonts w:ascii="Helvetica Neue" w:hAnsi="Helvetica Neue"/>
                <w:color w:val="000000"/>
                <w:sz w:val="22"/>
                <w:szCs w:val="22"/>
              </w:rPr>
              <w:t>re</w:t>
            </w:r>
            <w:r w:rsidRPr="00710D68">
              <w:rPr>
                <w:rFonts w:ascii="Helvetica Neue" w:hAnsi="Helvetica Neue"/>
                <w:color w:val="000000"/>
                <w:sz w:val="22"/>
                <w:szCs w:val="22"/>
              </w:rPr>
              <w:t xml:space="preserve"> well in terms of completion and retention in 202</w:t>
            </w:r>
            <w:r w:rsidRPr="00710D68">
              <w:rPr>
                <w:rFonts w:ascii="Helvetica Neue" w:hAnsi="Helvetica Neue"/>
                <w:color w:val="000000"/>
                <w:sz w:val="22"/>
                <w:szCs w:val="22"/>
              </w:rPr>
              <w:t>1</w:t>
            </w:r>
            <w:r w:rsidRPr="00710D68">
              <w:rPr>
                <w:rFonts w:ascii="Helvetica Neue" w:hAnsi="Helvetica Neue"/>
                <w:color w:val="000000"/>
                <w:sz w:val="22"/>
                <w:szCs w:val="22"/>
              </w:rPr>
              <w:t>-202</w:t>
            </w:r>
            <w:r w:rsidRPr="00710D68">
              <w:rPr>
                <w:rFonts w:ascii="Helvetica Neue" w:hAnsi="Helvetica Neue"/>
                <w:color w:val="000000"/>
                <w:sz w:val="22"/>
                <w:szCs w:val="22"/>
              </w:rPr>
              <w:t>2</w:t>
            </w:r>
            <w:r w:rsidRPr="00710D68">
              <w:rPr>
                <w:rFonts w:ascii="Helvetica Neue" w:hAnsi="Helvetica Neue"/>
                <w:color w:val="000000"/>
                <w:sz w:val="22"/>
                <w:szCs w:val="22"/>
              </w:rPr>
              <w:t>.  During this academic year, obviously affected by the pandemic, completion and retention of Hispanic/Latinx sagged dramatically.  This trend is particularly troubling in light of the fact that more Hispanic/Latinx students enroll in History sections than any other ethnic group</w:t>
            </w:r>
            <w:r w:rsidRPr="00710D68">
              <w:rPr>
                <w:color w:val="000000"/>
                <w:sz w:val="22"/>
                <w:szCs w:val="22"/>
              </w:rPr>
              <w:t>. </w:t>
            </w:r>
          </w:p>
          <w:p w14:paraId="188AED32" w14:textId="0276735C" w:rsidR="00106447" w:rsidRPr="00710D68" w:rsidRDefault="00106447" w:rsidP="00FE5757">
            <w:pPr>
              <w:rPr>
                <w:rFonts w:ascii="Helvetica Neue" w:eastAsia="Avenir" w:hAnsi="Helvetica Neue" w:cs="Avenir"/>
                <w:b/>
                <w:bCs/>
                <w:sz w:val="22"/>
                <w:szCs w:val="22"/>
              </w:rPr>
            </w:pPr>
          </w:p>
        </w:tc>
      </w:tr>
      <w:tr w:rsidR="00106447" w:rsidRPr="007335EF" w14:paraId="2C123E74"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48BA3F11" w14:textId="6D22D196" w:rsidR="00106447" w:rsidRPr="007335EF" w:rsidRDefault="00106447" w:rsidP="00106447">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 xml:space="preserve">How will these outcome trends you identified in this section affect your department goals and plans for the next </w:t>
            </w:r>
            <w:r w:rsidR="00164383">
              <w:rPr>
                <w:rFonts w:ascii="Helvetica Neue" w:eastAsia="Calibri" w:hAnsi="Helvetica Neue" w:cs="Calibri"/>
                <w:b/>
                <w:bCs/>
                <w:color w:val="000000" w:themeColor="text1"/>
                <w:sz w:val="22"/>
                <w:szCs w:val="22"/>
              </w:rPr>
              <w:t xml:space="preserve">year and what are your strategies to shift </w:t>
            </w:r>
            <w:r w:rsidR="002E576D">
              <w:rPr>
                <w:rFonts w:ascii="Helvetica Neue" w:eastAsia="Calibri" w:hAnsi="Helvetica Neue" w:cs="Calibri"/>
                <w:b/>
                <w:bCs/>
                <w:color w:val="000000" w:themeColor="text1"/>
                <w:sz w:val="22"/>
                <w:szCs w:val="22"/>
              </w:rPr>
              <w:t xml:space="preserve">to move </w:t>
            </w:r>
            <w:r w:rsidR="00164383">
              <w:rPr>
                <w:rFonts w:ascii="Helvetica Neue" w:eastAsia="Calibri" w:hAnsi="Helvetica Neue" w:cs="Calibri"/>
                <w:b/>
                <w:bCs/>
                <w:color w:val="000000" w:themeColor="text1"/>
                <w:sz w:val="22"/>
                <w:szCs w:val="22"/>
              </w:rPr>
              <w:t xml:space="preserve">the trend towards </w:t>
            </w:r>
            <w:r w:rsidR="002E576D">
              <w:rPr>
                <w:rFonts w:ascii="Helvetica Neue" w:eastAsia="Calibri" w:hAnsi="Helvetica Neue" w:cs="Calibri"/>
                <w:b/>
                <w:bCs/>
                <w:color w:val="000000" w:themeColor="text1"/>
                <w:sz w:val="22"/>
                <w:szCs w:val="22"/>
              </w:rPr>
              <w:t xml:space="preserve">a </w:t>
            </w:r>
            <w:r w:rsidR="00164383">
              <w:rPr>
                <w:rFonts w:ascii="Helvetica Neue" w:eastAsia="Calibri" w:hAnsi="Helvetica Neue" w:cs="Calibri"/>
                <w:b/>
                <w:bCs/>
                <w:color w:val="000000" w:themeColor="text1"/>
                <w:sz w:val="22"/>
                <w:szCs w:val="22"/>
              </w:rPr>
              <w:t>positive direction?</w:t>
            </w:r>
          </w:p>
        </w:tc>
      </w:tr>
      <w:tr w:rsidR="00636202" w:rsidRPr="007335EF" w14:paraId="1FB58495" w14:textId="77777777" w:rsidTr="00ED1214">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7182563" w14:textId="7CA70AD8" w:rsidR="00636202" w:rsidRPr="007335EF" w:rsidRDefault="00D96D80" w:rsidP="000D087A">
            <w:pPr>
              <w:rPr>
                <w:rFonts w:ascii="Helvetica Neue" w:hAnsi="Helvetica Neue"/>
                <w:sz w:val="22"/>
                <w:szCs w:val="22"/>
              </w:rPr>
            </w:pPr>
            <w:r>
              <w:rPr>
                <w:rFonts w:ascii="Helvetica Neue" w:hAnsi="Helvetica Neue"/>
                <w:sz w:val="22"/>
                <w:szCs w:val="22"/>
              </w:rPr>
              <w:t xml:space="preserve">The History Department would like to work collaboratively with the college to develop strategies to push the needle, so to speak, in a positive direction.  </w:t>
            </w:r>
          </w:p>
          <w:p w14:paraId="606BB96D" w14:textId="1CBAA597" w:rsidR="00636202" w:rsidRPr="007335EF" w:rsidRDefault="00636202" w:rsidP="000D087A">
            <w:pPr>
              <w:rPr>
                <w:rFonts w:ascii="Helvetica Neue" w:eastAsia="Calibri" w:hAnsi="Helvetica Neue" w:cs="Calibri"/>
                <w:color w:val="000000" w:themeColor="text1"/>
                <w:sz w:val="22"/>
                <w:szCs w:val="22"/>
              </w:rPr>
            </w:pP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t xml:space="preserve"> </w:t>
      </w:r>
    </w:p>
    <w:tbl>
      <w:tblPr>
        <w:tblStyle w:val="TableGrid"/>
        <w:tblW w:w="0" w:type="auto"/>
        <w:tblLook w:val="04A0" w:firstRow="1" w:lastRow="0" w:firstColumn="1" w:lastColumn="0" w:noHBand="0" w:noVBand="1"/>
      </w:tblPr>
      <w:tblGrid>
        <w:gridCol w:w="9926"/>
      </w:tblGrid>
      <w:tr w:rsidR="009979A6" w:rsidRPr="007335EF" w14:paraId="6BB01292" w14:textId="77777777" w:rsidTr="00E35ADB">
        <w:tc>
          <w:tcPr>
            <w:tcW w:w="9926" w:type="dxa"/>
            <w:shd w:val="clear" w:color="auto" w:fill="009193"/>
          </w:tcPr>
          <w:p w14:paraId="2BEE2FE4" w14:textId="0D459652" w:rsidR="009979A6" w:rsidRPr="0078795C" w:rsidRDefault="00C94A73" w:rsidP="00EE3904">
            <w:pPr>
              <w:rPr>
                <w:rFonts w:ascii="Helvetica Neue" w:hAnsi="Helvetica Neue"/>
                <w:b/>
                <w:bCs/>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c</w:t>
            </w:r>
            <w:r w:rsidR="009979A6" w:rsidRPr="00E35ADB">
              <w:rPr>
                <w:rFonts w:ascii="Helvetica Neue" w:eastAsia="Calibri" w:hAnsi="Helvetica Neue" w:cs="Calibri"/>
                <w:b/>
                <w:bCs/>
                <w:color w:val="FFFFFF" w:themeColor="background1"/>
                <w:sz w:val="28"/>
                <w:szCs w:val="28"/>
              </w:rPr>
              <w:t xml:space="preserve">. </w:t>
            </w:r>
            <w:hyperlink r:id="rId38">
              <w:r w:rsidR="009979A6" w:rsidRPr="00E35ADB">
                <w:rPr>
                  <w:rStyle w:val="Hyperlink"/>
                  <w:rFonts w:ascii="Helvetica Neue" w:eastAsia="Avenir" w:hAnsi="Helvetica Neue" w:cs="Avenir"/>
                  <w:b/>
                  <w:bCs/>
                  <w:color w:val="FFFFFF" w:themeColor="background1"/>
                  <w:sz w:val="28"/>
                  <w:szCs w:val="28"/>
                </w:rPr>
                <w:t>Degrees and Certifica</w:t>
              </w:r>
              <w:r w:rsidR="009979A6" w:rsidRPr="00E35ADB">
                <w:rPr>
                  <w:rStyle w:val="Hyperlink"/>
                  <w:rFonts w:ascii="Helvetica Neue" w:eastAsia="Avenir" w:hAnsi="Helvetica Neue" w:cs="Avenir"/>
                  <w:b/>
                  <w:bCs/>
                  <w:color w:val="FFFFFF" w:themeColor="background1"/>
                  <w:sz w:val="28"/>
                  <w:szCs w:val="28"/>
                </w:rPr>
                <w:t>t</w:t>
              </w:r>
              <w:r w:rsidR="009979A6" w:rsidRPr="00E35ADB">
                <w:rPr>
                  <w:rStyle w:val="Hyperlink"/>
                  <w:rFonts w:ascii="Helvetica Neue" w:eastAsia="Avenir" w:hAnsi="Helvetica Neue" w:cs="Avenir"/>
                  <w:b/>
                  <w:bCs/>
                  <w:color w:val="FFFFFF" w:themeColor="background1"/>
                  <w:sz w:val="28"/>
                  <w:szCs w:val="28"/>
                </w:rPr>
                <w:t>es Das</w:t>
              </w:r>
              <w:r w:rsidR="009979A6" w:rsidRPr="00E35ADB">
                <w:rPr>
                  <w:rStyle w:val="Hyperlink"/>
                  <w:rFonts w:ascii="Helvetica Neue" w:eastAsia="Avenir" w:hAnsi="Helvetica Neue" w:cs="Avenir"/>
                  <w:b/>
                  <w:bCs/>
                  <w:color w:val="FFFFFF" w:themeColor="background1"/>
                  <w:sz w:val="28"/>
                  <w:szCs w:val="28"/>
                </w:rPr>
                <w:t>h</w:t>
              </w:r>
              <w:r w:rsidR="009979A6" w:rsidRPr="00E35ADB">
                <w:rPr>
                  <w:rStyle w:val="Hyperlink"/>
                  <w:rFonts w:ascii="Helvetica Neue" w:eastAsia="Avenir" w:hAnsi="Helvetica Neue" w:cs="Avenir"/>
                  <w:b/>
                  <w:bCs/>
                  <w:color w:val="FFFFFF" w:themeColor="background1"/>
                  <w:sz w:val="28"/>
                  <w:szCs w:val="28"/>
                </w:rPr>
                <w:t>b</w:t>
              </w:r>
              <w:r w:rsidR="009979A6" w:rsidRPr="00E35ADB">
                <w:rPr>
                  <w:rStyle w:val="Hyperlink"/>
                  <w:rFonts w:ascii="Helvetica Neue" w:eastAsia="Avenir" w:hAnsi="Helvetica Neue" w:cs="Avenir"/>
                  <w:b/>
                  <w:bCs/>
                  <w:color w:val="FFFFFF" w:themeColor="background1"/>
                  <w:sz w:val="28"/>
                  <w:szCs w:val="28"/>
                </w:rPr>
                <w:t>oard</w:t>
              </w:r>
            </w:hyperlink>
          </w:p>
        </w:tc>
      </w:tr>
      <w:tr w:rsidR="009979A6" w14:paraId="197140B9" w14:textId="77777777" w:rsidTr="009979A6">
        <w:tc>
          <w:tcPr>
            <w:tcW w:w="9926" w:type="dxa"/>
          </w:tcPr>
          <w:p w14:paraId="5CC55596" w14:textId="41A47F3C"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On page 1 of the “Degrees and Certificate Awards Trends” Dashboard, what are the award trends for your department (</w:t>
            </w:r>
            <w:r w:rsidR="00890089">
              <w:rPr>
                <w:rFonts w:ascii="Helvetica Neue" w:eastAsia="Calibri" w:hAnsi="Helvetica Neue" w:cs="Calibri"/>
                <w:b/>
                <w:bCs/>
                <w:sz w:val="22"/>
                <w:szCs w:val="22"/>
              </w:rPr>
              <w:t xml:space="preserve">e.g., </w:t>
            </w:r>
            <w:r w:rsidRPr="007335EF">
              <w:rPr>
                <w:rFonts w:ascii="Helvetica Neue" w:eastAsia="Calibri" w:hAnsi="Helvetica Neue" w:cs="Calibri"/>
                <w:b/>
                <w:bCs/>
                <w:sz w:val="22"/>
                <w:szCs w:val="22"/>
              </w:rPr>
              <w:t>overall, by gender, age, and ethnicity)</w:t>
            </w:r>
            <w:r w:rsidR="009A35AA">
              <w:rPr>
                <w:rFonts w:ascii="Helvetica Neue" w:eastAsia="Calibri" w:hAnsi="Helvetica Neue" w:cs="Calibri"/>
                <w:b/>
                <w:bCs/>
                <w:sz w:val="22"/>
                <w:szCs w:val="22"/>
              </w:rPr>
              <w:t>?</w:t>
            </w:r>
            <w:r w:rsidRPr="007335EF">
              <w:rPr>
                <w:rFonts w:ascii="Helvetica Neue" w:eastAsia="Calibri" w:hAnsi="Helvetica Neue" w:cs="Calibri"/>
                <w:b/>
                <w:bCs/>
                <w:sz w:val="22"/>
                <w:szCs w:val="22"/>
              </w:rPr>
              <w:t xml:space="preserve"> </w:t>
            </w:r>
          </w:p>
        </w:tc>
      </w:tr>
      <w:tr w:rsidR="009979A6" w14:paraId="51510CFE" w14:textId="77777777" w:rsidTr="00821912">
        <w:tc>
          <w:tcPr>
            <w:tcW w:w="9926" w:type="dxa"/>
            <w:shd w:val="clear" w:color="auto" w:fill="FFF2CC" w:themeFill="accent4" w:themeFillTint="33"/>
          </w:tcPr>
          <w:p w14:paraId="3D4B2310" w14:textId="2565EAA3" w:rsidR="009979A6" w:rsidRPr="007335EF" w:rsidRDefault="009856CC" w:rsidP="009979A6">
            <w:pPr>
              <w:rPr>
                <w:rFonts w:ascii="Helvetica Neue" w:hAnsi="Helvetica Neue"/>
                <w:sz w:val="22"/>
                <w:szCs w:val="22"/>
              </w:rPr>
            </w:pPr>
            <w:r>
              <w:rPr>
                <w:rFonts w:ascii="Helvetica Neue" w:hAnsi="Helvetica Neue"/>
                <w:noProof/>
                <w:sz w:val="22"/>
                <w:szCs w:val="22"/>
              </w:rPr>
              <w:lastRenderedPageBreak/>
              <w:drawing>
                <wp:inline distT="0" distB="0" distL="0" distR="0" wp14:anchorId="51E722FD" wp14:editId="5E2035AD">
                  <wp:extent cx="6309360" cy="29121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6309360" cy="2912110"/>
                          </a:xfrm>
                          <a:prstGeom prst="rect">
                            <a:avLst/>
                          </a:prstGeom>
                        </pic:spPr>
                      </pic:pic>
                    </a:graphicData>
                  </a:graphic>
                </wp:inline>
              </w:drawing>
            </w:r>
          </w:p>
          <w:p w14:paraId="546FAEF0" w14:textId="0ABADCBB" w:rsidR="009979A6" w:rsidRDefault="009856CC" w:rsidP="009979A6">
            <w:pPr>
              <w:rPr>
                <w:rFonts w:ascii="Helvetica Neue" w:hAnsi="Helvetica Neue"/>
                <w:sz w:val="22"/>
                <w:szCs w:val="22"/>
              </w:rPr>
            </w:pPr>
            <w:r>
              <w:rPr>
                <w:rFonts w:ascii="Helvetica Neue" w:hAnsi="Helvetica Neue"/>
                <w:sz w:val="22"/>
                <w:szCs w:val="22"/>
              </w:rPr>
              <w:t>Degrees (AA-T) History – Berkeley City College</w:t>
            </w:r>
          </w:p>
          <w:p w14:paraId="4B683B7E" w14:textId="77777777" w:rsidR="009856CC" w:rsidRDefault="009856CC" w:rsidP="009979A6">
            <w:pPr>
              <w:rPr>
                <w:rFonts w:ascii="Helvetica Neue" w:hAnsi="Helvetica Neue"/>
                <w:sz w:val="22"/>
                <w:szCs w:val="22"/>
              </w:rPr>
            </w:pPr>
          </w:p>
          <w:p w14:paraId="4F622D3C" w14:textId="1812C729" w:rsidR="009856CC" w:rsidRDefault="009856CC" w:rsidP="009979A6">
            <w:pPr>
              <w:rPr>
                <w:rFonts w:ascii="Helvetica Neue" w:hAnsi="Helvetica Neue"/>
                <w:sz w:val="22"/>
                <w:szCs w:val="22"/>
              </w:rPr>
            </w:pPr>
            <w:r>
              <w:rPr>
                <w:rFonts w:ascii="Helvetica Neue" w:hAnsi="Helvetica Neue"/>
                <w:noProof/>
                <w:sz w:val="22"/>
                <w:szCs w:val="22"/>
              </w:rPr>
              <w:drawing>
                <wp:inline distT="0" distB="0" distL="0" distR="0" wp14:anchorId="236F398D" wp14:editId="72A74D6C">
                  <wp:extent cx="6309360" cy="22104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0">
                            <a:extLst>
                              <a:ext uri="{28A0092B-C50C-407E-A947-70E740481C1C}">
                                <a14:useLocalDpi xmlns:a14="http://schemas.microsoft.com/office/drawing/2010/main" val="0"/>
                              </a:ext>
                            </a:extLst>
                          </a:blip>
                          <a:stretch>
                            <a:fillRect/>
                          </a:stretch>
                        </pic:blipFill>
                        <pic:spPr>
                          <a:xfrm>
                            <a:off x="0" y="0"/>
                            <a:ext cx="6309360" cy="2210435"/>
                          </a:xfrm>
                          <a:prstGeom prst="rect">
                            <a:avLst/>
                          </a:prstGeom>
                        </pic:spPr>
                      </pic:pic>
                    </a:graphicData>
                  </a:graphic>
                </wp:inline>
              </w:drawing>
            </w:r>
          </w:p>
          <w:p w14:paraId="48857E02" w14:textId="3DB296E0" w:rsidR="009856CC" w:rsidRDefault="009856CC" w:rsidP="009856CC">
            <w:pPr>
              <w:rPr>
                <w:rFonts w:ascii="Helvetica Neue" w:hAnsi="Helvetica Neue"/>
                <w:sz w:val="22"/>
                <w:szCs w:val="22"/>
              </w:rPr>
            </w:pPr>
            <w:r>
              <w:rPr>
                <w:rFonts w:ascii="Helvetica Neue" w:hAnsi="Helvetica Neue"/>
                <w:sz w:val="22"/>
                <w:szCs w:val="22"/>
              </w:rPr>
              <w:t xml:space="preserve">Degrees (AA-T) History – </w:t>
            </w:r>
            <w:r>
              <w:rPr>
                <w:rFonts w:ascii="Helvetica Neue" w:hAnsi="Helvetica Neue"/>
                <w:sz w:val="22"/>
                <w:szCs w:val="22"/>
              </w:rPr>
              <w:t>Laney College</w:t>
            </w:r>
          </w:p>
          <w:p w14:paraId="0752D7E9" w14:textId="1031B288" w:rsidR="009856CC" w:rsidRDefault="009856CC" w:rsidP="009856CC">
            <w:pPr>
              <w:rPr>
                <w:rFonts w:ascii="Helvetica Neue" w:hAnsi="Helvetica Neue"/>
                <w:sz w:val="22"/>
                <w:szCs w:val="22"/>
              </w:rPr>
            </w:pPr>
          </w:p>
          <w:p w14:paraId="5D9AB750" w14:textId="77777777" w:rsidR="009856CC" w:rsidRDefault="009856CC" w:rsidP="009856CC">
            <w:pPr>
              <w:rPr>
                <w:rFonts w:ascii="Helvetica Neue" w:hAnsi="Helvetica Neue"/>
                <w:sz w:val="22"/>
                <w:szCs w:val="22"/>
              </w:rPr>
            </w:pPr>
          </w:p>
          <w:p w14:paraId="1263ADDB" w14:textId="2E421AF0" w:rsidR="009856CC" w:rsidRDefault="009856CC" w:rsidP="009979A6">
            <w:pPr>
              <w:rPr>
                <w:rFonts w:ascii="Helvetica Neue" w:hAnsi="Helvetica Neue"/>
                <w:sz w:val="22"/>
                <w:szCs w:val="22"/>
              </w:rPr>
            </w:pPr>
            <w:r>
              <w:rPr>
                <w:rFonts w:ascii="Helvetica Neue" w:hAnsi="Helvetica Neue"/>
                <w:noProof/>
                <w:sz w:val="22"/>
                <w:szCs w:val="22"/>
              </w:rPr>
              <w:lastRenderedPageBreak/>
              <w:drawing>
                <wp:inline distT="0" distB="0" distL="0" distR="0" wp14:anchorId="39103EAE" wp14:editId="4D820D03">
                  <wp:extent cx="6309360" cy="31597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1">
                            <a:extLst>
                              <a:ext uri="{28A0092B-C50C-407E-A947-70E740481C1C}">
                                <a14:useLocalDpi xmlns:a14="http://schemas.microsoft.com/office/drawing/2010/main" val="0"/>
                              </a:ext>
                            </a:extLst>
                          </a:blip>
                          <a:stretch>
                            <a:fillRect/>
                          </a:stretch>
                        </pic:blipFill>
                        <pic:spPr>
                          <a:xfrm>
                            <a:off x="0" y="0"/>
                            <a:ext cx="6309360" cy="3159760"/>
                          </a:xfrm>
                          <a:prstGeom prst="rect">
                            <a:avLst/>
                          </a:prstGeom>
                        </pic:spPr>
                      </pic:pic>
                    </a:graphicData>
                  </a:graphic>
                </wp:inline>
              </w:drawing>
            </w:r>
          </w:p>
          <w:p w14:paraId="1139FDFD" w14:textId="7B0DE49D" w:rsidR="009856CC" w:rsidRDefault="009856CC" w:rsidP="009856CC">
            <w:pPr>
              <w:rPr>
                <w:rFonts w:ascii="Helvetica Neue" w:hAnsi="Helvetica Neue"/>
                <w:sz w:val="22"/>
                <w:szCs w:val="22"/>
              </w:rPr>
            </w:pPr>
            <w:r>
              <w:rPr>
                <w:rFonts w:ascii="Helvetica Neue" w:hAnsi="Helvetica Neue"/>
                <w:sz w:val="22"/>
                <w:szCs w:val="22"/>
              </w:rPr>
              <w:t>Degrees (AA-T) History –</w:t>
            </w:r>
            <w:r>
              <w:rPr>
                <w:rFonts w:ascii="Helvetica Neue" w:hAnsi="Helvetica Neue"/>
                <w:sz w:val="22"/>
                <w:szCs w:val="22"/>
              </w:rPr>
              <w:t xml:space="preserve"> College of Alameda</w:t>
            </w:r>
          </w:p>
          <w:p w14:paraId="5F085CCF" w14:textId="77777777" w:rsidR="009856CC" w:rsidRDefault="009856CC" w:rsidP="009856CC">
            <w:pPr>
              <w:rPr>
                <w:rFonts w:ascii="Helvetica Neue" w:hAnsi="Helvetica Neue"/>
                <w:sz w:val="22"/>
                <w:szCs w:val="22"/>
              </w:rPr>
            </w:pPr>
          </w:p>
          <w:p w14:paraId="7E22CF99" w14:textId="29315067" w:rsidR="009856CC" w:rsidRDefault="009856CC" w:rsidP="009856CC">
            <w:pPr>
              <w:rPr>
                <w:rFonts w:ascii="Helvetica Neue" w:hAnsi="Helvetica Neue"/>
                <w:sz w:val="22"/>
                <w:szCs w:val="22"/>
              </w:rPr>
            </w:pPr>
            <w:r>
              <w:rPr>
                <w:rFonts w:ascii="Helvetica Neue" w:hAnsi="Helvetica Neue"/>
                <w:noProof/>
                <w:sz w:val="22"/>
                <w:szCs w:val="22"/>
              </w:rPr>
              <w:drawing>
                <wp:inline distT="0" distB="0" distL="0" distR="0" wp14:anchorId="63E638D0" wp14:editId="208074CF">
                  <wp:extent cx="6309360" cy="281178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2">
                            <a:extLst>
                              <a:ext uri="{28A0092B-C50C-407E-A947-70E740481C1C}">
                                <a14:useLocalDpi xmlns:a14="http://schemas.microsoft.com/office/drawing/2010/main" val="0"/>
                              </a:ext>
                            </a:extLst>
                          </a:blip>
                          <a:stretch>
                            <a:fillRect/>
                          </a:stretch>
                        </pic:blipFill>
                        <pic:spPr>
                          <a:xfrm>
                            <a:off x="0" y="0"/>
                            <a:ext cx="6309360" cy="2811780"/>
                          </a:xfrm>
                          <a:prstGeom prst="rect">
                            <a:avLst/>
                          </a:prstGeom>
                        </pic:spPr>
                      </pic:pic>
                    </a:graphicData>
                  </a:graphic>
                </wp:inline>
              </w:drawing>
            </w:r>
          </w:p>
          <w:p w14:paraId="5EDD621D" w14:textId="6B995541" w:rsidR="009856CC" w:rsidRDefault="009856CC" w:rsidP="009856CC">
            <w:pPr>
              <w:rPr>
                <w:rFonts w:ascii="Helvetica Neue" w:hAnsi="Helvetica Neue"/>
                <w:sz w:val="22"/>
                <w:szCs w:val="22"/>
              </w:rPr>
            </w:pPr>
            <w:r>
              <w:rPr>
                <w:rFonts w:ascii="Helvetica Neue" w:hAnsi="Helvetica Neue"/>
                <w:sz w:val="22"/>
                <w:szCs w:val="22"/>
              </w:rPr>
              <w:t xml:space="preserve">Degrees (AA-T) History – </w:t>
            </w:r>
            <w:r>
              <w:rPr>
                <w:rFonts w:ascii="Helvetica Neue" w:hAnsi="Helvetica Neue"/>
                <w:sz w:val="22"/>
                <w:szCs w:val="22"/>
              </w:rPr>
              <w:t>Merritt College</w:t>
            </w:r>
          </w:p>
          <w:p w14:paraId="74689AC4" w14:textId="6C0650A7" w:rsidR="009856CC" w:rsidRDefault="009856CC" w:rsidP="009856CC">
            <w:pPr>
              <w:rPr>
                <w:rFonts w:ascii="Helvetica Neue" w:hAnsi="Helvetica Neue"/>
                <w:sz w:val="22"/>
                <w:szCs w:val="22"/>
              </w:rPr>
            </w:pPr>
          </w:p>
          <w:p w14:paraId="495115D2" w14:textId="6AE7902C" w:rsidR="009856CC" w:rsidRDefault="009856CC" w:rsidP="009856CC">
            <w:pPr>
              <w:rPr>
                <w:rFonts w:ascii="Helvetica Neue" w:hAnsi="Helvetica Neue"/>
                <w:sz w:val="22"/>
                <w:szCs w:val="22"/>
              </w:rPr>
            </w:pPr>
            <w:r>
              <w:rPr>
                <w:rFonts w:ascii="Helvetica Neue" w:hAnsi="Helvetica Neue"/>
                <w:sz w:val="22"/>
                <w:szCs w:val="22"/>
              </w:rPr>
              <w:t xml:space="preserve">While the Berkeley City College History Department only awarded nine AA-Ts in 2021-2022, that accounted </w:t>
            </w:r>
            <w:r w:rsidR="00A64456">
              <w:rPr>
                <w:rFonts w:ascii="Helvetica Neue" w:hAnsi="Helvetica Neue"/>
                <w:sz w:val="22"/>
                <w:szCs w:val="22"/>
              </w:rPr>
              <w:t xml:space="preserve">for three-fourths of all History AA-Ts awarded in the Peralta District.  Awarded degrees also increased at BCC by nearly 30% 2020-2021 to 2021-2022.  It’s tough to boast about nine degrees, but we’re well above the district average in History AA-Ts.  </w:t>
            </w:r>
          </w:p>
          <w:p w14:paraId="5092C605" w14:textId="5332B168" w:rsidR="00046F20" w:rsidRDefault="00046F20" w:rsidP="009856CC">
            <w:pPr>
              <w:rPr>
                <w:rFonts w:ascii="Helvetica Neue" w:hAnsi="Helvetica Neue"/>
                <w:sz w:val="22"/>
                <w:szCs w:val="22"/>
              </w:rPr>
            </w:pPr>
            <w:r>
              <w:rPr>
                <w:rFonts w:ascii="Helvetica Neue" w:hAnsi="Helvetica Neue"/>
                <w:noProof/>
                <w:sz w:val="22"/>
                <w:szCs w:val="22"/>
              </w:rPr>
              <w:lastRenderedPageBreak/>
              <w:drawing>
                <wp:inline distT="0" distB="0" distL="0" distR="0" wp14:anchorId="5ACCC490" wp14:editId="2B5A527E">
                  <wp:extent cx="6309360" cy="25920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6309360" cy="2592070"/>
                          </a:xfrm>
                          <a:prstGeom prst="rect">
                            <a:avLst/>
                          </a:prstGeom>
                        </pic:spPr>
                      </pic:pic>
                    </a:graphicData>
                  </a:graphic>
                </wp:inline>
              </w:drawing>
            </w:r>
          </w:p>
          <w:p w14:paraId="4CFE8C4A" w14:textId="2453AA43" w:rsidR="00046F20" w:rsidRDefault="00046F20" w:rsidP="009856CC">
            <w:pPr>
              <w:rPr>
                <w:rFonts w:ascii="Helvetica Neue" w:hAnsi="Helvetica Neue"/>
                <w:sz w:val="22"/>
                <w:szCs w:val="22"/>
              </w:rPr>
            </w:pPr>
            <w:r>
              <w:rPr>
                <w:rFonts w:ascii="Helvetica Neue" w:hAnsi="Helvetica Neue"/>
                <w:sz w:val="22"/>
                <w:szCs w:val="22"/>
              </w:rPr>
              <w:t xml:space="preserve">Five out of nine AA-Ts awarded in 2021-2022 went white students; two were awarded to Latinx students; and one to a Black student.  </w:t>
            </w:r>
          </w:p>
          <w:p w14:paraId="38B7A0F9" w14:textId="77A73D5E" w:rsidR="00046F20" w:rsidRDefault="00046F20" w:rsidP="009856CC">
            <w:pPr>
              <w:rPr>
                <w:rFonts w:ascii="Helvetica Neue" w:hAnsi="Helvetica Neue"/>
                <w:sz w:val="22"/>
                <w:szCs w:val="22"/>
              </w:rPr>
            </w:pPr>
          </w:p>
          <w:p w14:paraId="5739A227" w14:textId="77777777" w:rsidR="00344F0B" w:rsidRDefault="00046F20" w:rsidP="009856CC">
            <w:pPr>
              <w:rPr>
                <w:rFonts w:ascii="Helvetica Neue" w:hAnsi="Helvetica Neue"/>
                <w:sz w:val="22"/>
                <w:szCs w:val="22"/>
              </w:rPr>
            </w:pPr>
            <w:r>
              <w:rPr>
                <w:rFonts w:ascii="Helvetica Neue" w:hAnsi="Helvetica Neue"/>
                <w:sz w:val="22"/>
                <w:szCs w:val="22"/>
              </w:rPr>
              <w:t>History Department faculty will make greater efforts to encourage students to major in History and to earn a History AA-T.</w:t>
            </w:r>
            <w:r w:rsidR="00344F0B">
              <w:rPr>
                <w:rFonts w:ascii="Helvetica Neue" w:hAnsi="Helvetica Neue"/>
                <w:sz w:val="22"/>
                <w:szCs w:val="22"/>
              </w:rPr>
              <w:t xml:space="preserve"> </w:t>
            </w:r>
          </w:p>
          <w:p w14:paraId="65EA3DA0" w14:textId="29F82921" w:rsidR="00046F20" w:rsidRDefault="00344F0B" w:rsidP="009856CC">
            <w:pPr>
              <w:rPr>
                <w:rFonts w:ascii="Helvetica Neue" w:hAnsi="Helvetica Neue"/>
                <w:sz w:val="22"/>
                <w:szCs w:val="22"/>
              </w:rPr>
            </w:pPr>
            <w:r>
              <w:rPr>
                <w:rFonts w:ascii="Helvetica Neue" w:hAnsi="Helvetica Neue"/>
                <w:sz w:val="22"/>
                <w:szCs w:val="22"/>
              </w:rPr>
              <w:br/>
              <w:t xml:space="preserve">History courses also support the Liberal Arts/Social Sciences degree.  </w:t>
            </w:r>
            <w:r w:rsidR="00046F20">
              <w:rPr>
                <w:rFonts w:ascii="Helvetica Neue" w:hAnsi="Helvetica Neue"/>
                <w:sz w:val="22"/>
                <w:szCs w:val="22"/>
              </w:rPr>
              <w:t xml:space="preserve">  </w:t>
            </w:r>
          </w:p>
          <w:p w14:paraId="7A45887C" w14:textId="77777777" w:rsidR="009856CC" w:rsidRDefault="009856CC" w:rsidP="009856CC">
            <w:pPr>
              <w:rPr>
                <w:rFonts w:ascii="Helvetica Neue" w:hAnsi="Helvetica Neue"/>
                <w:sz w:val="22"/>
                <w:szCs w:val="22"/>
              </w:rPr>
            </w:pPr>
          </w:p>
          <w:p w14:paraId="28CCBBE5" w14:textId="5B971DE1" w:rsidR="009856CC" w:rsidRPr="007335EF" w:rsidRDefault="009856CC" w:rsidP="009979A6">
            <w:pPr>
              <w:rPr>
                <w:rFonts w:ascii="Helvetica Neue" w:hAnsi="Helvetica Neue"/>
                <w:sz w:val="22"/>
                <w:szCs w:val="22"/>
              </w:rPr>
            </w:pPr>
          </w:p>
        </w:tc>
      </w:tr>
      <w:tr w:rsidR="009979A6" w14:paraId="2ED5EC2E" w14:textId="77777777" w:rsidTr="009979A6">
        <w:tc>
          <w:tcPr>
            <w:tcW w:w="9926" w:type="dxa"/>
          </w:tcPr>
          <w:p w14:paraId="2D6C4D15" w14:textId="5EB20A85" w:rsidR="009979A6" w:rsidRPr="007335EF" w:rsidRDefault="009979A6" w:rsidP="009979A6">
            <w:pPr>
              <w:rPr>
                <w:rFonts w:ascii="Helvetica Neue" w:eastAsiaTheme="minorEastAsia" w:hAnsi="Helvetica Neue"/>
                <w:b/>
                <w:bCs/>
                <w:sz w:val="22"/>
                <w:szCs w:val="22"/>
              </w:rPr>
            </w:pPr>
            <w:r w:rsidRPr="007335EF">
              <w:rPr>
                <w:rFonts w:ascii="Helvetica Neue" w:eastAsiaTheme="minorEastAsia" w:hAnsi="Helvetica Neue"/>
                <w:b/>
                <w:bCs/>
                <w:sz w:val="22"/>
                <w:szCs w:val="22"/>
              </w:rPr>
              <w:lastRenderedPageBreak/>
              <w:t xml:space="preserve">On page 4, what population(s) award trends showed gains in your program area and which populations need more support? </w:t>
            </w:r>
          </w:p>
        </w:tc>
      </w:tr>
      <w:tr w:rsidR="009979A6" w14:paraId="28B16507" w14:textId="77777777" w:rsidTr="00821912">
        <w:tc>
          <w:tcPr>
            <w:tcW w:w="9926" w:type="dxa"/>
            <w:shd w:val="clear" w:color="auto" w:fill="FFF2CC" w:themeFill="accent4" w:themeFillTint="33"/>
          </w:tcPr>
          <w:p w14:paraId="767030D4" w14:textId="5FAB1A42" w:rsidR="009979A6" w:rsidRPr="007335EF" w:rsidRDefault="00046F20" w:rsidP="009979A6">
            <w:pPr>
              <w:rPr>
                <w:rFonts w:ascii="Helvetica Neue" w:hAnsi="Helvetica Neue"/>
                <w:sz w:val="22"/>
                <w:szCs w:val="22"/>
              </w:rPr>
            </w:pPr>
            <w:r>
              <w:rPr>
                <w:rFonts w:ascii="Helvetica Neue" w:hAnsi="Helvetica Neue"/>
                <w:sz w:val="22"/>
                <w:szCs w:val="22"/>
              </w:rPr>
              <w:t>Latinx and Black students need more support.</w:t>
            </w:r>
          </w:p>
          <w:p w14:paraId="5FD27A79" w14:textId="4C911F72" w:rsidR="009979A6" w:rsidRPr="007335EF" w:rsidRDefault="009979A6" w:rsidP="009979A6">
            <w:pPr>
              <w:rPr>
                <w:rFonts w:ascii="Helvetica Neue" w:hAnsi="Helvetica Neue"/>
                <w:sz w:val="22"/>
                <w:szCs w:val="22"/>
              </w:rPr>
            </w:pP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E35ADB">
        <w:tc>
          <w:tcPr>
            <w:tcW w:w="9926" w:type="dxa"/>
            <w:shd w:val="clear" w:color="auto" w:fill="009193"/>
          </w:tcPr>
          <w:p w14:paraId="4CDCE1B1" w14:textId="6F4A7578" w:rsidR="009979A6" w:rsidRPr="0078795C" w:rsidRDefault="00C94A73" w:rsidP="00EE3904">
            <w:pPr>
              <w:rPr>
                <w:rFonts w:ascii="Helvetica Neue" w:hAnsi="Helvetica Neue"/>
                <w:b/>
                <w:bCs/>
                <w:color w:val="000000" w:themeColor="text1"/>
                <w:sz w:val="28"/>
                <w:szCs w:val="28"/>
                <w:u w:val="single"/>
              </w:rPr>
            </w:pPr>
            <w:r>
              <w:rPr>
                <w:rFonts w:ascii="Helvetica Neue" w:eastAsia="Avenir" w:hAnsi="Helvetica Neue" w:cs="Avenir"/>
                <w:b/>
                <w:bCs/>
                <w:color w:val="FFFFFF" w:themeColor="background1"/>
                <w:sz w:val="28"/>
                <w:szCs w:val="28"/>
              </w:rPr>
              <w:t>3</w:t>
            </w:r>
            <w:r w:rsidR="00064350">
              <w:rPr>
                <w:rFonts w:ascii="Helvetica Neue" w:eastAsia="Avenir" w:hAnsi="Helvetica Neue" w:cs="Avenir"/>
                <w:b/>
                <w:bCs/>
                <w:color w:val="FFFFFF" w:themeColor="background1"/>
                <w:sz w:val="28"/>
                <w:szCs w:val="28"/>
              </w:rPr>
              <w:t>d</w:t>
            </w:r>
            <w:r w:rsidR="009979A6" w:rsidRPr="00E35ADB">
              <w:rPr>
                <w:rFonts w:ascii="Helvetica Neue" w:eastAsia="Avenir" w:hAnsi="Helvetica Neue" w:cs="Avenir"/>
                <w:b/>
                <w:bCs/>
                <w:color w:val="FFFFFF" w:themeColor="background1"/>
                <w:sz w:val="28"/>
                <w:szCs w:val="28"/>
              </w:rPr>
              <w:t xml:space="preserve">. </w:t>
            </w:r>
            <w:hyperlink r:id="rId44">
              <w:r w:rsidR="009979A6" w:rsidRPr="00E35ADB">
                <w:rPr>
                  <w:rStyle w:val="Hyperlink"/>
                  <w:rFonts w:ascii="Helvetica Neue" w:eastAsia="Avenir" w:hAnsi="Helvetica Neue" w:cs="Avenir"/>
                  <w:b/>
                  <w:bCs/>
                  <w:color w:val="FFFFFF" w:themeColor="background1"/>
                  <w:sz w:val="28"/>
                  <w:szCs w:val="28"/>
                </w:rPr>
                <w:t>Trans</w:t>
              </w:r>
              <w:r w:rsidR="009979A6" w:rsidRPr="00E35ADB">
                <w:rPr>
                  <w:rStyle w:val="Hyperlink"/>
                  <w:rFonts w:ascii="Helvetica Neue" w:eastAsia="Avenir" w:hAnsi="Helvetica Neue" w:cs="Avenir"/>
                  <w:b/>
                  <w:bCs/>
                  <w:color w:val="FFFFFF" w:themeColor="background1"/>
                  <w:sz w:val="28"/>
                  <w:szCs w:val="28"/>
                </w:rPr>
                <w:t>f</w:t>
              </w:r>
              <w:r w:rsidR="009979A6" w:rsidRPr="00E35ADB">
                <w:rPr>
                  <w:rStyle w:val="Hyperlink"/>
                  <w:rFonts w:ascii="Helvetica Neue" w:eastAsia="Avenir" w:hAnsi="Helvetica Neue" w:cs="Avenir"/>
                  <w:b/>
                  <w:bCs/>
                  <w:color w:val="FFFFFF" w:themeColor="background1"/>
                  <w:sz w:val="28"/>
                  <w:szCs w:val="28"/>
                </w:rPr>
                <w:t>er Dashboard</w:t>
              </w:r>
            </w:hyperlink>
          </w:p>
        </w:tc>
      </w:tr>
      <w:tr w:rsidR="009979A6" w:rsidRPr="00F4718F" w14:paraId="571A15EF" w14:textId="77777777" w:rsidTr="009979A6">
        <w:tc>
          <w:tcPr>
            <w:tcW w:w="9926" w:type="dxa"/>
          </w:tcPr>
          <w:p w14:paraId="1A91669B" w14:textId="0DDC42A2"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transfer.  How may your department 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9979A6" w:rsidRPr="00F4718F" w14:paraId="0613FE89" w14:textId="77777777" w:rsidTr="00821912">
        <w:tc>
          <w:tcPr>
            <w:tcW w:w="9926" w:type="dxa"/>
            <w:shd w:val="clear" w:color="auto" w:fill="FFF2CC" w:themeFill="accent4" w:themeFillTint="33"/>
          </w:tcPr>
          <w:p w14:paraId="20D39E4A" w14:textId="64588F3B" w:rsidR="007E1142" w:rsidRPr="003E2822" w:rsidRDefault="003E2822" w:rsidP="00EE3904">
            <w:pPr>
              <w:rPr>
                <w:rFonts w:ascii="Helvetica Neue" w:hAnsi="Helvetica Neue"/>
                <w:sz w:val="22"/>
                <w:szCs w:val="22"/>
              </w:rPr>
            </w:pPr>
            <w:r>
              <w:rPr>
                <w:rFonts w:ascii="Helvetica Neue" w:hAnsi="Helvetica Neue"/>
                <w:sz w:val="22"/>
                <w:szCs w:val="22"/>
              </w:rPr>
              <w:t>Build guided pathways will be a priority.  Continue to provide faculty advising for students moving toward transfer.</w:t>
            </w:r>
          </w:p>
          <w:p w14:paraId="1EC8528F" w14:textId="6CA569AA" w:rsidR="003E2822" w:rsidRPr="00F4718F" w:rsidRDefault="003E2822" w:rsidP="00EE3904">
            <w:pPr>
              <w:rPr>
                <w:rFonts w:ascii="Helvetica Neue" w:hAnsi="Helvetica Neue"/>
                <w:color w:val="0563C1"/>
                <w:sz w:val="22"/>
                <w:szCs w:val="22"/>
                <w:u w:val="single"/>
              </w:rPr>
            </w:pP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E35ADB">
        <w:tc>
          <w:tcPr>
            <w:tcW w:w="9926" w:type="dxa"/>
            <w:shd w:val="clear" w:color="auto" w:fill="009193"/>
          </w:tcPr>
          <w:p w14:paraId="417E9944" w14:textId="16895EAE" w:rsidR="006425C8" w:rsidRPr="006425C8" w:rsidRDefault="00C94A73" w:rsidP="00EE3904">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3</w:t>
            </w:r>
            <w:r w:rsidR="00064350">
              <w:rPr>
                <w:rFonts w:ascii="Helvetica Neue" w:eastAsia="Avenir Black" w:hAnsi="Helvetica Neue" w:cs="Avenir Black"/>
                <w:b/>
                <w:bCs/>
                <w:color w:val="FFFFFF" w:themeColor="background1"/>
                <w:sz w:val="28"/>
                <w:szCs w:val="28"/>
              </w:rPr>
              <w:t>e</w:t>
            </w:r>
            <w:r w:rsidR="006425C8" w:rsidRPr="00E57333">
              <w:rPr>
                <w:rFonts w:ascii="Helvetica Neue" w:eastAsia="Avenir Black" w:hAnsi="Helvetica Neue" w:cs="Avenir Black"/>
                <w:b/>
                <w:bCs/>
                <w:color w:val="FFFFFF" w:themeColor="background1"/>
                <w:sz w:val="28"/>
                <w:szCs w:val="28"/>
              </w:rPr>
              <w:t xml:space="preserve">. </w:t>
            </w:r>
            <w:commentRangeStart w:id="1"/>
            <w:r w:rsidR="006425C8" w:rsidRPr="00E57333">
              <w:rPr>
                <w:rFonts w:ascii="Helvetica Neue" w:hAnsi="Helvetica Neue"/>
                <w:b/>
                <w:bCs/>
                <w:color w:val="FFFFFF" w:themeColor="background1"/>
                <w:sz w:val="28"/>
                <w:szCs w:val="28"/>
              </w:rPr>
              <w:t>Curriculum</w:t>
            </w:r>
            <w:r w:rsidR="00AF76C4" w:rsidRPr="00E57333">
              <w:rPr>
                <w:rFonts w:ascii="Helvetica Neue" w:hAnsi="Helvetica Neue"/>
                <w:b/>
                <w:bCs/>
                <w:color w:val="FFFFFF" w:themeColor="background1"/>
                <w:sz w:val="28"/>
                <w:szCs w:val="28"/>
              </w:rPr>
              <w:t xml:space="preserve"> based on Guided Pathways</w:t>
            </w:r>
            <w:commentRangeEnd w:id="1"/>
            <w:r w:rsidR="00AF76C4" w:rsidRPr="00E35ADB">
              <w:rPr>
                <w:rStyle w:val="CommentReference"/>
                <w:color w:val="FFFFFF" w:themeColor="background1"/>
              </w:rPr>
              <w:commentReference w:id="1"/>
            </w:r>
          </w:p>
        </w:tc>
      </w:tr>
      <w:tr w:rsidR="009979A6" w:rsidRPr="00F4718F" w14:paraId="678642B3" w14:textId="77777777" w:rsidTr="00E35ADB">
        <w:tc>
          <w:tcPr>
            <w:tcW w:w="9926" w:type="dxa"/>
            <w:shd w:val="clear" w:color="auto" w:fill="auto"/>
          </w:tcPr>
          <w:p w14:paraId="1A73CCD8" w14:textId="768EBCDE"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 xml:space="preserve">View the department’s curriculum through the lens of student equity outcomes.  </w:t>
            </w:r>
          </w:p>
        </w:tc>
      </w:tr>
      <w:tr w:rsidR="009979A6" w14:paraId="01D8DD99" w14:textId="77777777" w:rsidTr="5FAD3FD5">
        <w:tc>
          <w:tcPr>
            <w:tcW w:w="9926" w:type="dxa"/>
          </w:tcPr>
          <w:p w14:paraId="24B9AAC4" w14:textId="62B3C47F" w:rsidR="009979A6" w:rsidRPr="00E35ADB" w:rsidRDefault="00AF76C4" w:rsidP="00E35ADB">
            <w:pPr>
              <w:pStyle w:val="ListParagraph"/>
              <w:numPr>
                <w:ilvl w:val="0"/>
                <w:numId w:val="1"/>
              </w:numPr>
              <w:ind w:left="335"/>
              <w:rPr>
                <w:rFonts w:ascii="Helvetica Neue" w:eastAsia="Avenir Black" w:hAnsi="Helvetica Neue" w:cs="Avenir Black"/>
                <w:color w:val="000000" w:themeColor="text1"/>
              </w:rPr>
            </w:pPr>
            <w:r w:rsidRPr="5FAD3FD5">
              <w:rPr>
                <w:rFonts w:ascii="Helvetica Neue" w:eastAsia="Avenir Black" w:hAnsi="Helvetica Neue" w:cs="Avenir Black"/>
                <w:b/>
                <w:bCs/>
                <w:color w:val="000000" w:themeColor="text1"/>
              </w:rPr>
              <w:t xml:space="preserve">What intentional effort is your department making to create </w:t>
            </w:r>
            <w:r w:rsidR="00362C71">
              <w:rPr>
                <w:rFonts w:ascii="Helvetica Neue" w:eastAsia="Avenir Black" w:hAnsi="Helvetica Neue" w:cs="Avenir Black"/>
                <w:b/>
                <w:bCs/>
                <w:color w:val="000000" w:themeColor="text1"/>
              </w:rPr>
              <w:t xml:space="preserve">and present clear </w:t>
            </w:r>
            <w:r w:rsidRPr="5FAD3FD5">
              <w:rPr>
                <w:rFonts w:ascii="Helvetica Neue" w:eastAsia="Avenir Black" w:hAnsi="Helvetica Neue" w:cs="Avenir Black"/>
                <w:b/>
                <w:bCs/>
                <w:color w:val="000000" w:themeColor="text1"/>
              </w:rPr>
              <w:t>pathways for students through curriculum?</w:t>
            </w:r>
          </w:p>
        </w:tc>
      </w:tr>
      <w:tr w:rsidR="00E57333" w14:paraId="322E4745" w14:textId="77777777" w:rsidTr="00E35ADB">
        <w:tc>
          <w:tcPr>
            <w:tcW w:w="9926" w:type="dxa"/>
            <w:shd w:val="clear" w:color="auto" w:fill="FFF2CC" w:themeFill="accent4" w:themeFillTint="33"/>
          </w:tcPr>
          <w:p w14:paraId="6D61BF1D" w14:textId="5FE16D95" w:rsidR="00E57333" w:rsidRPr="00710D68" w:rsidRDefault="003E2822" w:rsidP="003E2822">
            <w:pPr>
              <w:rPr>
                <w:rFonts w:ascii="Helvetica Neue" w:eastAsia="Avenir Black" w:hAnsi="Helvetica Neue" w:cs="Avenir Black"/>
                <w:color w:val="000000" w:themeColor="text1"/>
                <w:sz w:val="22"/>
                <w:szCs w:val="22"/>
              </w:rPr>
            </w:pPr>
            <w:r w:rsidRPr="00710D68">
              <w:rPr>
                <w:rFonts w:ascii="Helvetica Neue" w:eastAsia="Avenir Black" w:hAnsi="Helvetica Neue" w:cs="Avenir Black"/>
                <w:color w:val="000000" w:themeColor="text1"/>
                <w:sz w:val="22"/>
                <w:szCs w:val="22"/>
              </w:rPr>
              <w:t>The History Department has focused its curriculum on transfer level courses and courses that fulfill degree requirements at transfer institutions.</w:t>
            </w:r>
            <w:r w:rsidR="00344F0B" w:rsidRPr="00710D68">
              <w:rPr>
                <w:rFonts w:ascii="Helvetica Neue" w:eastAsia="Avenir Black" w:hAnsi="Helvetica Neue" w:cs="Avenir Black"/>
                <w:color w:val="000000" w:themeColor="text1"/>
                <w:sz w:val="22"/>
                <w:szCs w:val="22"/>
              </w:rPr>
              <w:t xml:space="preserve">  Curriculum in the History Department is aligned with CSU and UC degrees.  </w:t>
            </w:r>
            <w:r w:rsidRPr="00710D68">
              <w:rPr>
                <w:rFonts w:ascii="Helvetica Neue" w:eastAsia="Avenir Black" w:hAnsi="Helvetica Neue" w:cs="Avenir Black"/>
                <w:color w:val="000000" w:themeColor="text1"/>
                <w:sz w:val="22"/>
                <w:szCs w:val="22"/>
              </w:rPr>
              <w:t xml:space="preserve">  </w:t>
            </w:r>
          </w:p>
          <w:p w14:paraId="06241B0C" w14:textId="62A4F542" w:rsidR="00E57333" w:rsidRPr="00E35ADB" w:rsidDel="00E57333" w:rsidRDefault="00E57333" w:rsidP="00E35ADB">
            <w:pPr>
              <w:ind w:left="-25"/>
              <w:rPr>
                <w:rFonts w:ascii="Helvetica Neue" w:eastAsia="Avenir Black" w:hAnsi="Helvetica Neue" w:cs="Avenir Black"/>
                <w:b/>
                <w:bCs/>
                <w:color w:val="000000" w:themeColor="text1"/>
              </w:rPr>
            </w:pPr>
          </w:p>
        </w:tc>
      </w:tr>
      <w:tr w:rsidR="009979A6" w14:paraId="34A5387C" w14:textId="77777777" w:rsidTr="00E35ADB">
        <w:tc>
          <w:tcPr>
            <w:tcW w:w="9926" w:type="dxa"/>
            <w:shd w:val="clear" w:color="auto" w:fill="auto"/>
          </w:tcPr>
          <w:p w14:paraId="77B9F97D" w14:textId="64B9A5B4" w:rsidR="007E1142" w:rsidRPr="00E35ADB" w:rsidRDefault="00AF76C4" w:rsidP="00E35ADB">
            <w:pPr>
              <w:pStyle w:val="ListParagraph"/>
              <w:numPr>
                <w:ilvl w:val="0"/>
                <w:numId w:val="1"/>
              </w:numPr>
              <w:ind w:left="335"/>
              <w:rPr>
                <w:rFonts w:ascii="Helvetica Neue" w:hAnsi="Helvetica Neue"/>
              </w:rPr>
            </w:pPr>
            <w:r w:rsidRPr="00E35ADB">
              <w:rPr>
                <w:rFonts w:ascii="Helvetica Neue" w:hAnsi="Helvetica Neue"/>
                <w:b/>
                <w:bCs/>
              </w:rPr>
              <w:lastRenderedPageBreak/>
              <w:t>What are your plans for revising and/or creating new pathways</w:t>
            </w:r>
            <w:r w:rsidR="00362C71">
              <w:rPr>
                <w:rFonts w:ascii="Helvetica Neue" w:hAnsi="Helvetica Neue"/>
                <w:b/>
                <w:bCs/>
              </w:rPr>
              <w:t xml:space="preserve"> </w:t>
            </w:r>
            <w:r w:rsidRPr="00E35ADB">
              <w:rPr>
                <w:rFonts w:ascii="Helvetica Neue" w:hAnsi="Helvetica Neue"/>
                <w:b/>
                <w:bCs/>
              </w:rPr>
              <w:t xml:space="preserve">supported </w:t>
            </w:r>
            <w:r w:rsidR="00362C71">
              <w:rPr>
                <w:rFonts w:ascii="Helvetica Neue" w:hAnsi="Helvetica Neue"/>
                <w:b/>
                <w:bCs/>
              </w:rPr>
              <w:t>by</w:t>
            </w:r>
            <w:r w:rsidRPr="00E35ADB">
              <w:rPr>
                <w:rFonts w:ascii="Helvetica Neue" w:hAnsi="Helvetica Neue"/>
                <w:b/>
                <w:bCs/>
              </w:rPr>
              <w:t xml:space="preserve"> labor market </w:t>
            </w:r>
            <w:r w:rsidR="00E57333">
              <w:rPr>
                <w:rFonts w:ascii="Helvetica Neue" w:hAnsi="Helvetica Neue"/>
                <w:b/>
                <w:bCs/>
              </w:rPr>
              <w:t>i</w:t>
            </w:r>
            <w:r w:rsidRPr="00E35ADB">
              <w:rPr>
                <w:rFonts w:ascii="Helvetica Neue" w:hAnsi="Helvetica Neue"/>
                <w:b/>
                <w:bCs/>
              </w:rPr>
              <w:t>nformation (LMI) and student demands?</w:t>
            </w:r>
            <w:r w:rsidRPr="5FAD3FD5">
              <w:rPr>
                <w:rFonts w:ascii="Helvetica Neue" w:hAnsi="Helvetica Neue"/>
              </w:rPr>
              <w:t xml:space="preserve">  Using </w:t>
            </w:r>
            <w:hyperlink r:id="rId45" w:history="1">
              <w:r w:rsidRPr="00A70A64">
                <w:rPr>
                  <w:rStyle w:val="Hyperlink"/>
                  <w:rFonts w:ascii="Helvetica Neue" w:hAnsi="Helvetica Neue"/>
                </w:rPr>
                <w:t>Vision for Success</w:t>
              </w:r>
            </w:hyperlink>
            <w:r w:rsidRPr="5FAD3FD5">
              <w:rPr>
                <w:rFonts w:ascii="Helvetica Neue" w:hAnsi="Helvetica Neue"/>
              </w:rPr>
              <w:t xml:space="preserve"> and </w:t>
            </w:r>
            <w:hyperlink r:id="rId46" w:history="1">
              <w:r w:rsidRPr="00A70A64">
                <w:rPr>
                  <w:rStyle w:val="Hyperlink"/>
                  <w:rFonts w:ascii="Helvetica Neue" w:hAnsi="Helvetica Neue"/>
                </w:rPr>
                <w:t>SCFF</w:t>
              </w:r>
            </w:hyperlink>
            <w:r w:rsidRPr="5FAD3FD5">
              <w:rPr>
                <w:rFonts w:ascii="Helvetica Neue" w:hAnsi="Helvetica Neue"/>
              </w:rPr>
              <w:t xml:space="preserve"> focus, please indicate rationale and how the plans directly support student success and equitable completion.</w:t>
            </w:r>
          </w:p>
        </w:tc>
      </w:tr>
      <w:tr w:rsidR="00E57333" w14:paraId="7343EBBF" w14:textId="77777777" w:rsidTr="5FAD3FD5">
        <w:tc>
          <w:tcPr>
            <w:tcW w:w="9926" w:type="dxa"/>
            <w:shd w:val="clear" w:color="auto" w:fill="FFF2CC" w:themeFill="accent4" w:themeFillTint="33"/>
          </w:tcPr>
          <w:p w14:paraId="288C3DED" w14:textId="34D5E41C" w:rsidR="00E57333" w:rsidRDefault="003E2822" w:rsidP="00E57333">
            <w:pPr>
              <w:ind w:left="-25"/>
              <w:rPr>
                <w:rFonts w:ascii="Helvetica Neue" w:hAnsi="Helvetica Neue"/>
              </w:rPr>
            </w:pPr>
            <w:r>
              <w:rPr>
                <w:rFonts w:ascii="Helvetica Neue" w:hAnsi="Helvetica Neue"/>
              </w:rPr>
              <w:t>N/A</w:t>
            </w:r>
          </w:p>
          <w:p w14:paraId="6BB3FED4" w14:textId="566CD74B" w:rsidR="00E57333" w:rsidRPr="00E35ADB" w:rsidRDefault="00E57333" w:rsidP="00E35ADB">
            <w:pPr>
              <w:ind w:left="-25"/>
              <w:rPr>
                <w:rFonts w:ascii="Helvetica Neue" w:hAnsi="Helvetica Neue"/>
              </w:rPr>
            </w:pPr>
          </w:p>
        </w:tc>
      </w:tr>
    </w:tbl>
    <w:p w14:paraId="630FDB96" w14:textId="77777777" w:rsidR="00C407EA" w:rsidRDefault="00C407EA" w:rsidP="00AF76C4">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C407EA" w:rsidRPr="006425C8" w14:paraId="72169310" w14:textId="77777777" w:rsidTr="00E954D2">
        <w:tc>
          <w:tcPr>
            <w:tcW w:w="9926" w:type="dxa"/>
            <w:shd w:val="clear" w:color="auto" w:fill="009193"/>
          </w:tcPr>
          <w:p w14:paraId="65C28288" w14:textId="205F802B" w:rsidR="00C407EA" w:rsidRPr="006425C8" w:rsidRDefault="00C94A73" w:rsidP="00E954D2">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4</w:t>
            </w:r>
            <w:r w:rsidR="00C407EA" w:rsidRPr="00E954D2">
              <w:rPr>
                <w:rFonts w:ascii="Helvetica Neue" w:eastAsia="Avenir Black" w:hAnsi="Helvetica Neue" w:cs="Avenir Black"/>
                <w:b/>
                <w:bCs/>
                <w:color w:val="FFFFFF" w:themeColor="background1"/>
                <w:sz w:val="28"/>
                <w:szCs w:val="28"/>
              </w:rPr>
              <w:t xml:space="preserve">. </w:t>
            </w:r>
            <w:r w:rsidR="00C407EA">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ual Enrollment </w:t>
            </w:r>
          </w:p>
        </w:tc>
      </w:tr>
      <w:tr w:rsidR="00C407EA" w:rsidRPr="00F4718F" w14:paraId="247FBED3" w14:textId="77777777" w:rsidTr="00E954D2">
        <w:tc>
          <w:tcPr>
            <w:tcW w:w="9926" w:type="dxa"/>
            <w:shd w:val="clear" w:color="auto" w:fill="auto"/>
          </w:tcPr>
          <w:p w14:paraId="368A25B3" w14:textId="0463A231" w:rsidR="00C407EA" w:rsidRPr="00B822F5" w:rsidRDefault="00C407EA" w:rsidP="00A16362">
            <w:pPr>
              <w:rPr>
                <w:rFonts w:ascii="Helvetica Neue" w:hAnsi="Helvetica Neue"/>
                <w:b/>
                <w:color w:val="000000" w:themeColor="text1"/>
                <w:sz w:val="22"/>
                <w:szCs w:val="22"/>
              </w:rPr>
            </w:pPr>
            <w:r w:rsidRPr="00B822F5">
              <w:rPr>
                <w:rFonts w:ascii="Helvetica Neue" w:hAnsi="Helvetica Neue"/>
                <w:b/>
                <w:color w:val="000000" w:themeColor="text1"/>
                <w:sz w:val="22"/>
                <w:szCs w:val="22"/>
              </w:rPr>
              <w:t>As continued decline in overall enrollment for college going population, it is important for us to look at who will be coming to BCC in the next 5 years.</w:t>
            </w:r>
            <w:r w:rsidR="00A16362" w:rsidRPr="00B822F5">
              <w:rPr>
                <w:rFonts w:ascii="Helvetica Neue" w:hAnsi="Helvetica Neue"/>
                <w:b/>
                <w:color w:val="000000" w:themeColor="text1"/>
                <w:sz w:val="22"/>
                <w:szCs w:val="22"/>
              </w:rPr>
              <w:t xml:space="preserve"> </w:t>
            </w:r>
            <w:r w:rsidR="00553BAD" w:rsidRPr="00B822F5">
              <w:rPr>
                <w:rFonts w:ascii="Helvetica Neue" w:hAnsi="Helvetica Neue"/>
                <w:b/>
                <w:color w:val="000000" w:themeColor="text1"/>
                <w:sz w:val="22"/>
                <w:szCs w:val="22"/>
              </w:rPr>
              <w:t xml:space="preserve"> Reviewing </w:t>
            </w:r>
            <w:r w:rsidRPr="00B822F5">
              <w:rPr>
                <w:rFonts w:ascii="Helvetica Neue" w:hAnsi="Helvetica Neue"/>
                <w:b/>
                <w:color w:val="000000" w:themeColor="text1"/>
                <w:sz w:val="22"/>
                <w:szCs w:val="22"/>
              </w:rPr>
              <w:t>the data provide here, what strategies would your department employ to address bringing more students to BCC?</w:t>
            </w:r>
          </w:p>
          <w:p w14:paraId="3D5E76FA" w14:textId="77777777" w:rsidR="00A16362" w:rsidRDefault="00A16362" w:rsidP="00A16362">
            <w:pPr>
              <w:rPr>
                <w:rFonts w:ascii="Helvetica Neue" w:hAnsi="Helvetica Neue"/>
                <w:color w:val="C00000"/>
              </w:rPr>
            </w:pPr>
          </w:p>
          <w:p w14:paraId="6714D016" w14:textId="5AF87665" w:rsidR="00636202" w:rsidRPr="00F4718F" w:rsidRDefault="00636202" w:rsidP="00A16362">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1E3C00AF" wp14:editId="0B6394A9">
                  <wp:extent cx="6185323" cy="26263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0637" cy="2675361"/>
                          </a:xfrm>
                          <a:prstGeom prst="rect">
                            <a:avLst/>
                          </a:prstGeom>
                        </pic:spPr>
                      </pic:pic>
                    </a:graphicData>
                  </a:graphic>
                </wp:inline>
              </w:drawing>
            </w:r>
          </w:p>
        </w:tc>
      </w:tr>
      <w:tr w:rsidR="00C407EA" w:rsidRPr="00E954D2" w14:paraId="390EC918" w14:textId="77777777" w:rsidTr="00E35ADB">
        <w:tc>
          <w:tcPr>
            <w:tcW w:w="9926" w:type="dxa"/>
            <w:shd w:val="clear" w:color="auto" w:fill="FFF2CC" w:themeFill="accent4" w:themeFillTint="33"/>
          </w:tcPr>
          <w:p w14:paraId="7886CF98" w14:textId="36EBB221" w:rsidR="00A16362" w:rsidRPr="00344F0B" w:rsidRDefault="00344F0B" w:rsidP="00E954D2">
            <w:pPr>
              <w:rPr>
                <w:rFonts w:ascii="Helvetica Neue" w:eastAsia="Avenir Black" w:hAnsi="Helvetica Neue" w:cs="Avenir Black"/>
                <w:color w:val="000000" w:themeColor="text1"/>
                <w:sz w:val="22"/>
                <w:szCs w:val="22"/>
              </w:rPr>
            </w:pPr>
            <w:r>
              <w:rPr>
                <w:rFonts w:ascii="Helvetica Neue" w:eastAsia="Avenir Black" w:hAnsi="Helvetica Neue" w:cs="Avenir Black"/>
                <w:color w:val="000000" w:themeColor="text1"/>
                <w:sz w:val="22"/>
                <w:szCs w:val="22"/>
              </w:rPr>
              <w:t xml:space="preserve">History Department faculty look forward to working with the college to address </w:t>
            </w:r>
            <w:r w:rsidR="00D93845">
              <w:rPr>
                <w:rFonts w:ascii="Helvetica Neue" w:eastAsia="Avenir Black" w:hAnsi="Helvetica Neue" w:cs="Avenir Black"/>
                <w:color w:val="000000" w:themeColor="text1"/>
                <w:sz w:val="22"/>
                <w:szCs w:val="22"/>
              </w:rPr>
              <w:t>filling the</w:t>
            </w:r>
            <w:r>
              <w:rPr>
                <w:rFonts w:ascii="Helvetica Neue" w:eastAsia="Avenir Black" w:hAnsi="Helvetica Neue" w:cs="Avenir Black"/>
                <w:color w:val="000000" w:themeColor="text1"/>
                <w:sz w:val="22"/>
                <w:szCs w:val="22"/>
              </w:rPr>
              <w:t xml:space="preserve"> </w:t>
            </w:r>
            <w:r w:rsidR="00D93845">
              <w:rPr>
                <w:rFonts w:ascii="Helvetica Neue" w:eastAsia="Avenir Black" w:hAnsi="Helvetica Neue" w:cs="Avenir Black"/>
                <w:color w:val="000000" w:themeColor="text1"/>
                <w:sz w:val="22"/>
                <w:szCs w:val="22"/>
              </w:rPr>
              <w:t xml:space="preserve">student enrollment </w:t>
            </w:r>
            <w:r>
              <w:rPr>
                <w:rFonts w:ascii="Helvetica Neue" w:eastAsia="Avenir Black" w:hAnsi="Helvetica Neue" w:cs="Avenir Black"/>
                <w:color w:val="000000" w:themeColor="text1"/>
                <w:sz w:val="22"/>
                <w:szCs w:val="22"/>
              </w:rPr>
              <w:t>“pipeline”</w:t>
            </w:r>
            <w:r w:rsidR="00D93845">
              <w:rPr>
                <w:rFonts w:ascii="Helvetica Neue" w:eastAsia="Avenir Black" w:hAnsi="Helvetica Neue" w:cs="Avenir Black"/>
                <w:color w:val="000000" w:themeColor="text1"/>
                <w:sz w:val="22"/>
                <w:szCs w:val="22"/>
              </w:rPr>
              <w:t xml:space="preserve"> in the coming academic years.  </w:t>
            </w:r>
            <w:r>
              <w:rPr>
                <w:rFonts w:ascii="Helvetica Neue" w:eastAsia="Avenir Black" w:hAnsi="Helvetica Neue" w:cs="Avenir Black"/>
                <w:color w:val="000000" w:themeColor="text1"/>
                <w:sz w:val="22"/>
                <w:szCs w:val="22"/>
              </w:rPr>
              <w:t xml:space="preserve"> </w:t>
            </w:r>
          </w:p>
          <w:p w14:paraId="4B4534FE" w14:textId="5F13907B" w:rsidR="00C407EA" w:rsidRPr="00E35ADB" w:rsidRDefault="00C407EA" w:rsidP="00E35ADB">
            <w:pPr>
              <w:ind w:left="-25"/>
              <w:rPr>
                <w:rFonts w:ascii="Helvetica Neue" w:eastAsia="Avenir Black" w:hAnsi="Helvetica Neue" w:cs="Avenir Black"/>
                <w:color w:val="000000" w:themeColor="text1"/>
              </w:rPr>
            </w:pPr>
          </w:p>
        </w:tc>
      </w:tr>
    </w:tbl>
    <w:p w14:paraId="1422C4E0" w14:textId="77777777" w:rsidR="00AF76C4" w:rsidRPr="00EC7286" w:rsidRDefault="00AF76C4" w:rsidP="00115D65">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F4718F" w14:paraId="4CC7F056" w14:textId="77777777" w:rsidTr="00E35ADB">
        <w:tc>
          <w:tcPr>
            <w:tcW w:w="9926" w:type="dxa"/>
            <w:shd w:val="clear" w:color="auto" w:fill="009193"/>
          </w:tcPr>
          <w:p w14:paraId="18422EEE" w14:textId="7C0AA276" w:rsidR="00F4718F" w:rsidRPr="00E35ADB" w:rsidRDefault="00C94A73" w:rsidP="00EE3904">
            <w:pPr>
              <w:rPr>
                <w:rFonts w:ascii="Helvetica Neue" w:hAnsi="Helvetica Neue"/>
                <w:color w:val="FFFFFF" w:themeColor="background1"/>
                <w:sz w:val="28"/>
                <w:szCs w:val="28"/>
              </w:rPr>
            </w:pPr>
            <w:r>
              <w:rPr>
                <w:rFonts w:ascii="Helvetica Neue" w:hAnsi="Helvetica Neue"/>
                <w:b/>
                <w:bCs/>
                <w:color w:val="FFFFFF" w:themeColor="background1"/>
                <w:sz w:val="28"/>
                <w:szCs w:val="28"/>
              </w:rPr>
              <w:t>5</w:t>
            </w:r>
            <w:r w:rsidR="00C407EA">
              <w:rPr>
                <w:rFonts w:ascii="Helvetica Neue" w:hAnsi="Helvetica Neue"/>
                <w:b/>
                <w:bCs/>
                <w:color w:val="FFFFFF" w:themeColor="background1"/>
                <w:sz w:val="28"/>
                <w:szCs w:val="28"/>
              </w:rPr>
              <w:t xml:space="preserve">. </w:t>
            </w:r>
            <w:r w:rsidR="36616812" w:rsidRPr="00E35ADB">
              <w:rPr>
                <w:rFonts w:ascii="Helvetica Neue" w:hAnsi="Helvetica Neue"/>
                <w:b/>
                <w:bCs/>
                <w:color w:val="FFFFFF" w:themeColor="background1"/>
                <w:sz w:val="28"/>
                <w:szCs w:val="28"/>
              </w:rPr>
              <w:t>F</w:t>
            </w:r>
            <w:r w:rsidR="00CF2027">
              <w:rPr>
                <w:rFonts w:ascii="Helvetica Neue" w:hAnsi="Helvetica Neue"/>
                <w:b/>
                <w:bCs/>
                <w:color w:val="FFFFFF" w:themeColor="background1"/>
                <w:sz w:val="28"/>
                <w:szCs w:val="28"/>
              </w:rPr>
              <w:t xml:space="preserve">acility Utilization Needs </w:t>
            </w:r>
          </w:p>
          <w:p w14:paraId="736A36DF" w14:textId="47335B4B" w:rsidR="00F4718F" w:rsidRPr="00F4718F" w:rsidRDefault="00F4718F" w:rsidP="00EE3904">
            <w:pPr>
              <w:rPr>
                <w:rFonts w:ascii="Helvetica Neue" w:hAnsi="Helvetica Neue"/>
                <w:sz w:val="22"/>
                <w:szCs w:val="22"/>
              </w:rPr>
            </w:pPr>
          </w:p>
        </w:tc>
      </w:tr>
      <w:tr w:rsidR="00F4718F" w14:paraId="3D6BF03A" w14:textId="77777777" w:rsidTr="5FAD3FD5">
        <w:tc>
          <w:tcPr>
            <w:tcW w:w="9926" w:type="dxa"/>
          </w:tcPr>
          <w:p w14:paraId="2D5BFFAA" w14:textId="105B688C" w:rsidR="00F4718F" w:rsidRPr="00B822F5" w:rsidRDefault="28E7BAB0" w:rsidP="00E35ADB">
            <w:pPr>
              <w:pStyle w:val="ListParagraph"/>
              <w:ind w:left="0"/>
              <w:rPr>
                <w:b/>
                <w:bCs/>
              </w:rPr>
            </w:pPr>
            <w:r w:rsidRPr="00B822F5">
              <w:rPr>
                <w:rFonts w:ascii="Helvetica Neue" w:hAnsi="Helvetica Neue" w:cs="Segoe UI"/>
                <w:b/>
                <w:bCs/>
                <w:color w:val="000000" w:themeColor="text1"/>
              </w:rPr>
              <w:t xml:space="preserve">Assess your facilities utilization (including labs, support for online learning, and other spaces) and for </w:t>
            </w:r>
            <w:r w:rsidR="45609855" w:rsidRPr="00B822F5">
              <w:rPr>
                <w:rFonts w:ascii="Helvetica Neue" w:hAnsi="Helvetica Neue" w:cs="Segoe UI"/>
                <w:b/>
                <w:bCs/>
                <w:color w:val="000000" w:themeColor="text1"/>
              </w:rPr>
              <w:t>next</w:t>
            </w:r>
            <w:r w:rsidRPr="00B822F5">
              <w:rPr>
                <w:rFonts w:ascii="Helvetica Neue" w:hAnsi="Helvetica Neue" w:cs="Segoe UI"/>
                <w:b/>
                <w:bCs/>
                <w:color w:val="000000" w:themeColor="text1"/>
              </w:rPr>
              <w:t xml:space="preserve"> year, indicate if the space is sufficient</w:t>
            </w:r>
            <w:r w:rsidR="30FC0594" w:rsidRPr="00B822F5">
              <w:rPr>
                <w:rFonts w:ascii="Helvetica Neue" w:hAnsi="Helvetica Neue" w:cs="Segoe UI"/>
                <w:b/>
                <w:bCs/>
                <w:color w:val="000000" w:themeColor="text1"/>
              </w:rPr>
              <w:t xml:space="preserve"> or not</w:t>
            </w:r>
            <w:r w:rsidRPr="00B822F5">
              <w:rPr>
                <w:rFonts w:ascii="Helvetica Neue" w:hAnsi="Helvetica Neue" w:cs="Segoe UI"/>
                <w:b/>
                <w:bCs/>
                <w:color w:val="000000" w:themeColor="text1"/>
              </w:rPr>
              <w:t xml:space="preserve">.  If </w:t>
            </w:r>
            <w:r w:rsidR="1B149826" w:rsidRPr="00B822F5">
              <w:rPr>
                <w:rFonts w:ascii="Helvetica Neue" w:hAnsi="Helvetica Neue" w:cs="Segoe UI"/>
                <w:b/>
                <w:bCs/>
                <w:color w:val="000000" w:themeColor="text1"/>
              </w:rPr>
              <w:t>not</w:t>
            </w:r>
            <w:r w:rsidRPr="00B822F5">
              <w:rPr>
                <w:rFonts w:ascii="Helvetica Neue" w:hAnsi="Helvetica Neue" w:cs="Segoe UI"/>
                <w:b/>
                <w:bCs/>
                <w:color w:val="000000" w:themeColor="text1"/>
              </w:rPr>
              <w:t xml:space="preserve">, what are the needs and why? </w:t>
            </w:r>
            <w:r w:rsidR="00553BAD" w:rsidRPr="00B822F5">
              <w:rPr>
                <w:rFonts w:ascii="Helvetica Neue" w:hAnsi="Helvetica Neue" w:cs="Segoe UI"/>
                <w:b/>
                <w:bCs/>
                <w:color w:val="000000" w:themeColor="text1"/>
              </w:rPr>
              <w:t xml:space="preserve">Work with </w:t>
            </w:r>
            <w:r w:rsidR="707ADD6B" w:rsidRPr="00B822F5">
              <w:rPr>
                <w:rFonts w:ascii="Helvetica Neue" w:hAnsi="Helvetica Neue" w:cs="Segoe UI"/>
                <w:b/>
                <w:bCs/>
                <w:color w:val="000000" w:themeColor="text1"/>
              </w:rPr>
              <w:t>your Dean to check on your needs prior to responding this section.</w:t>
            </w:r>
          </w:p>
        </w:tc>
      </w:tr>
      <w:tr w:rsidR="00F4718F" w14:paraId="4710BDA8" w14:textId="77777777" w:rsidTr="5FAD3FD5">
        <w:tc>
          <w:tcPr>
            <w:tcW w:w="9926" w:type="dxa"/>
            <w:shd w:val="clear" w:color="auto" w:fill="FFF2CC" w:themeFill="accent4" w:themeFillTint="33"/>
          </w:tcPr>
          <w:p w14:paraId="60BF335B" w14:textId="1044E7D8" w:rsidR="00F4718F" w:rsidRDefault="00AA56BA" w:rsidP="00EE3904">
            <w:pPr>
              <w:rPr>
                <w:rFonts w:ascii="Helvetica Neue" w:hAnsi="Helvetica Neue"/>
                <w:sz w:val="22"/>
                <w:szCs w:val="22"/>
              </w:rPr>
            </w:pPr>
            <w:r w:rsidRPr="00AA56BA">
              <w:rPr>
                <w:rFonts w:ascii="Helvetica Neue" w:hAnsi="Helvetica Neue"/>
                <w:sz w:val="22"/>
                <w:szCs w:val="22"/>
              </w:rPr>
              <w:t>Utilization of classrooms for class meetings.  No associated labs.  Increased faculty office space could be useful for mentoring students in the program.</w:t>
            </w:r>
          </w:p>
          <w:p w14:paraId="198965BD" w14:textId="2D8EF7A5" w:rsidR="00F4718F" w:rsidRPr="00F4718F" w:rsidRDefault="00F4718F" w:rsidP="00EE3904">
            <w:pPr>
              <w:rPr>
                <w:rFonts w:ascii="Helvetica Neue" w:hAnsi="Helvetica Neue"/>
                <w:sz w:val="22"/>
                <w:szCs w:val="22"/>
              </w:rPr>
            </w:pPr>
          </w:p>
        </w:tc>
      </w:tr>
    </w:tbl>
    <w:p w14:paraId="57540F35" w14:textId="4ED840D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00A45E54">
        <w:tc>
          <w:tcPr>
            <w:tcW w:w="9926" w:type="dxa"/>
            <w:shd w:val="clear" w:color="auto" w:fill="009193"/>
          </w:tcPr>
          <w:p w14:paraId="443451F1" w14:textId="04E8B112" w:rsidR="001C2F46" w:rsidRPr="00A45E54" w:rsidRDefault="00C94A73" w:rsidP="00115D65">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6</w:t>
            </w:r>
            <w:r w:rsidR="009005F8">
              <w:rPr>
                <w:rFonts w:ascii="Helvetica Neue" w:hAnsi="Helvetica Neue"/>
                <w:b/>
                <w:bCs/>
                <w:color w:val="FFFFFF" w:themeColor="background1"/>
                <w:sz w:val="28"/>
                <w:szCs w:val="28"/>
              </w:rPr>
              <w:t xml:space="preserve">. </w:t>
            </w:r>
            <w:r w:rsidR="006B313F" w:rsidRPr="00A45E54">
              <w:rPr>
                <w:rFonts w:ascii="Helvetica Neue" w:hAnsi="Helvetica Neue"/>
                <w:b/>
                <w:bCs/>
                <w:color w:val="FFFFFF" w:themeColor="background1"/>
                <w:sz w:val="28"/>
                <w:szCs w:val="28"/>
              </w:rPr>
              <w:t>A</w:t>
            </w:r>
            <w:r w:rsidR="00CF2027">
              <w:rPr>
                <w:rFonts w:ascii="Helvetica Neue" w:hAnsi="Helvetica Neue"/>
                <w:b/>
                <w:bCs/>
                <w:color w:val="FFFFFF" w:themeColor="background1"/>
                <w:sz w:val="28"/>
                <w:szCs w:val="28"/>
              </w:rPr>
              <w:t>ssessment</w:t>
            </w:r>
          </w:p>
        </w:tc>
      </w:tr>
      <w:tr w:rsidR="006B1C11" w:rsidRPr="00EC7286" w14:paraId="3AE8BFCE" w14:textId="77777777" w:rsidTr="00144786">
        <w:tc>
          <w:tcPr>
            <w:tcW w:w="9926" w:type="dxa"/>
            <w:shd w:val="clear" w:color="auto" w:fill="E2EFD9" w:themeFill="accent6" w:themeFillTint="33"/>
          </w:tcPr>
          <w:p w14:paraId="0A291560" w14:textId="77777777" w:rsidR="008828F5" w:rsidRDefault="006441C5" w:rsidP="006B1C11">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w:t>
            </w:r>
            <w:r w:rsidRPr="008731CA">
              <w:rPr>
                <w:rFonts w:ascii="Helvetica Neue" w:hAnsi="Helvetica Neue"/>
                <w:color w:val="000000" w:themeColor="text1"/>
                <w:sz w:val="23"/>
                <w:szCs w:val="23"/>
              </w:rPr>
              <w:lastRenderedPageBreak/>
              <w:t xml:space="preserve">review data are used to direct resources for areas that are institutional priorities that are articulated in the Educational Master Plan and BCC Strategic Plan.  </w:t>
            </w:r>
          </w:p>
          <w:p w14:paraId="73930261" w14:textId="77777777" w:rsidR="008828F5" w:rsidRDefault="008828F5" w:rsidP="006B1C11">
            <w:pPr>
              <w:rPr>
                <w:rFonts w:ascii="Helvetica Neue" w:hAnsi="Helvetica Neue"/>
                <w:color w:val="000000" w:themeColor="text1"/>
                <w:sz w:val="23"/>
                <w:szCs w:val="23"/>
              </w:rPr>
            </w:pPr>
          </w:p>
          <w:p w14:paraId="593AAC16" w14:textId="668BF5EA" w:rsidR="006B1C11" w:rsidRPr="008731CA" w:rsidRDefault="006441C5" w:rsidP="006B1C11">
            <w:pPr>
              <w:rPr>
                <w:rFonts w:ascii="Helvetica Neue" w:hAnsi="Helvetica Neue"/>
                <w:color w:val="000000" w:themeColor="text1"/>
                <w:sz w:val="23"/>
                <w:szCs w:val="23"/>
              </w:rPr>
            </w:pPr>
            <w:r w:rsidRPr="008828F5">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sidR="008828F5">
              <w:rPr>
                <w:rFonts w:ascii="Helvetica Neue" w:hAnsi="Helvetica Neue"/>
                <w:color w:val="000000" w:themeColor="text1"/>
                <w:sz w:val="23"/>
                <w:szCs w:val="23"/>
              </w:rPr>
              <w:t xml:space="preserve">assessments must be completed to qualify for </w:t>
            </w:r>
            <w:r w:rsidRPr="008828F5">
              <w:rPr>
                <w:rFonts w:ascii="Helvetica Neue" w:hAnsi="Helvetica Neue"/>
                <w:color w:val="000000" w:themeColor="text1"/>
                <w:sz w:val="23"/>
                <w:szCs w:val="23"/>
              </w:rPr>
              <w:t xml:space="preserve">the </w:t>
            </w:r>
            <w:r w:rsidR="008828F5">
              <w:rPr>
                <w:rFonts w:ascii="Helvetica Neue" w:hAnsi="Helvetica Neue"/>
                <w:color w:val="000000" w:themeColor="text1"/>
                <w:sz w:val="23"/>
                <w:szCs w:val="23"/>
              </w:rPr>
              <w:t>APU</w:t>
            </w:r>
            <w:r w:rsidRPr="008828F5">
              <w:rPr>
                <w:rFonts w:ascii="Helvetica Neue" w:hAnsi="Helvetica Neue"/>
                <w:color w:val="000000" w:themeColor="text1"/>
                <w:sz w:val="23"/>
                <w:szCs w:val="23"/>
              </w:rPr>
              <w:t xml:space="preserve"> resource allocation requests</w:t>
            </w:r>
            <w:r w:rsidR="008828F5">
              <w:rPr>
                <w:rFonts w:ascii="Helvetica Neue" w:hAnsi="Helvetica Neue"/>
                <w:color w:val="000000" w:themeColor="text1"/>
                <w:sz w:val="23"/>
                <w:szCs w:val="23"/>
              </w:rPr>
              <w:t>.</w:t>
            </w:r>
          </w:p>
        </w:tc>
      </w:tr>
      <w:tr w:rsidR="00266533" w:rsidRPr="00EC7286" w14:paraId="5080D8E1" w14:textId="77777777" w:rsidTr="00266533">
        <w:tc>
          <w:tcPr>
            <w:tcW w:w="9926" w:type="dxa"/>
            <w:shd w:val="clear" w:color="auto" w:fill="auto"/>
          </w:tcPr>
          <w:p w14:paraId="4CFE3D42" w14:textId="2FEE8F59" w:rsidR="00266533" w:rsidRPr="00266533" w:rsidRDefault="00C94A73" w:rsidP="006B1C11">
            <w:pPr>
              <w:rPr>
                <w:rFonts w:ascii="Helvetica Neue" w:hAnsi="Helvetica Neue"/>
                <w:b/>
                <w:bCs/>
                <w:color w:val="000000" w:themeColor="text1"/>
                <w:sz w:val="22"/>
                <w:szCs w:val="22"/>
              </w:rPr>
            </w:pPr>
            <w:r>
              <w:rPr>
                <w:rFonts w:ascii="Helvetica Neue" w:hAnsi="Helvetica Neue"/>
                <w:b/>
                <w:bCs/>
                <w:sz w:val="22"/>
                <w:szCs w:val="22"/>
              </w:rPr>
              <w:lastRenderedPageBreak/>
              <w:t>6</w:t>
            </w:r>
            <w:r w:rsidR="00EB4E58">
              <w:rPr>
                <w:rFonts w:ascii="Helvetica Neue" w:hAnsi="Helvetica Neue"/>
                <w:b/>
                <w:bCs/>
                <w:sz w:val="22"/>
                <w:szCs w:val="22"/>
              </w:rPr>
              <w:t>a</w:t>
            </w:r>
            <w:r w:rsidR="00266533" w:rsidRPr="00266533">
              <w:rPr>
                <w:rFonts w:ascii="Helvetica Neue" w:hAnsi="Helvetica Neue"/>
                <w:b/>
                <w:bCs/>
                <w:sz w:val="22"/>
                <w:szCs w:val="22"/>
              </w:rPr>
              <w:t xml:space="preserve">. </w:t>
            </w:r>
            <w:r w:rsidR="006441C5" w:rsidRPr="2AEBD0E3">
              <w:rPr>
                <w:rStyle w:val="normaltextrun"/>
                <w:rFonts w:ascii="Helvetica Neue" w:hAnsi="Helvetica Neue" w:cs="Arial"/>
                <w:b/>
                <w:bCs/>
                <w:color w:val="000000" w:themeColor="text1"/>
                <w:sz w:val="22"/>
                <w:szCs w:val="22"/>
              </w:rPr>
              <w:t>What action plans did your department identify upon the assessment of each SLOs and/or PLOs? For courses with multiple sections in the program, please list the main action plans.   Please be as detailed as possible.</w:t>
            </w:r>
            <w:r w:rsidR="006441C5" w:rsidRPr="2AEBD0E3">
              <w:rPr>
                <w:rStyle w:val="eop"/>
                <w:rFonts w:ascii="Helvetica Neue" w:hAnsi="Helvetica Neue" w:cs="Arial"/>
                <w:b/>
                <w:bCs/>
                <w:color w:val="000000" w:themeColor="text1"/>
                <w:sz w:val="22"/>
                <w:szCs w:val="22"/>
              </w:rPr>
              <w:t> </w:t>
            </w:r>
          </w:p>
        </w:tc>
      </w:tr>
      <w:tr w:rsidR="00266533" w:rsidRPr="00EC7286" w14:paraId="41D5C00B" w14:textId="77777777" w:rsidTr="00821912">
        <w:tc>
          <w:tcPr>
            <w:tcW w:w="9926" w:type="dxa"/>
            <w:shd w:val="clear" w:color="auto" w:fill="FFF2CC" w:themeFill="accent4" w:themeFillTint="33"/>
          </w:tcPr>
          <w:p w14:paraId="77913BCC"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u w:val="single"/>
              </w:rPr>
              <w:t>Completed SLO Assessment Round 4 – Through Level 2 (Section Aggregate)</w:t>
            </w:r>
            <w:r w:rsidRPr="00344F0B">
              <w:rPr>
                <w:rFonts w:ascii="Helvetica Neue" w:hAnsi="Helvetica Neue"/>
                <w:color w:val="000000"/>
                <w:sz w:val="22"/>
                <w:szCs w:val="22"/>
              </w:rPr>
              <w:t>:</w:t>
            </w:r>
          </w:p>
          <w:p w14:paraId="19AFE5E4"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HIST 2A</w:t>
            </w:r>
          </w:p>
          <w:p w14:paraId="0C131B25"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HIST 2B</w:t>
            </w:r>
          </w:p>
          <w:p w14:paraId="54052093"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HIST 7A</w:t>
            </w:r>
          </w:p>
          <w:p w14:paraId="63BF81D7"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HIST 7B</w:t>
            </w:r>
          </w:p>
          <w:p w14:paraId="44E4F829"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HIST 21</w:t>
            </w:r>
          </w:p>
          <w:p w14:paraId="1F111BAE" w14:textId="77777777" w:rsidR="00B83EDE" w:rsidRPr="00344F0B" w:rsidRDefault="00B83EDE" w:rsidP="00B83EDE">
            <w:pPr>
              <w:rPr>
                <w:rFonts w:ascii="Helvetica Neue" w:hAnsi="Helvetica Neue"/>
              </w:rPr>
            </w:pPr>
          </w:p>
          <w:p w14:paraId="6E5FB36E"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u w:val="single"/>
              </w:rPr>
              <w:t>Partially Completed SLO Assessment Round 4 – Through Level 1 (SLOs):</w:t>
            </w:r>
          </w:p>
          <w:p w14:paraId="68737F44"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HIST 19</w:t>
            </w:r>
          </w:p>
          <w:p w14:paraId="31E63ABB" w14:textId="77777777" w:rsidR="00B83EDE" w:rsidRPr="00344F0B" w:rsidRDefault="00B83EDE" w:rsidP="00B83EDE">
            <w:pPr>
              <w:rPr>
                <w:rFonts w:ascii="Helvetica Neue" w:hAnsi="Helvetica Neue"/>
              </w:rPr>
            </w:pPr>
          </w:p>
          <w:p w14:paraId="6867E868"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Assessment Plan Fall 2021 – Fall 2023</w:t>
            </w:r>
          </w:p>
          <w:p w14:paraId="754BBAC4" w14:textId="77777777" w:rsidR="00B83EDE" w:rsidRDefault="00B83EDE" w:rsidP="00B83EDE"/>
          <w:p w14:paraId="0CDA9B23" w14:textId="1FE44FAE" w:rsidR="00266533" w:rsidRDefault="00B83EDE" w:rsidP="006B1C11">
            <w:pPr>
              <w:rPr>
                <w:rFonts w:ascii="Helvetica Neue" w:hAnsi="Helvetica Neue"/>
                <w:color w:val="000000" w:themeColor="text1"/>
                <w:sz w:val="22"/>
                <w:szCs w:val="22"/>
              </w:rPr>
            </w:pPr>
            <w:r>
              <w:rPr>
                <w:rFonts w:ascii="Helvetica Neue" w:hAnsi="Helvetica Neue"/>
                <w:noProof/>
                <w:color w:val="000000" w:themeColor="text1"/>
                <w:sz w:val="22"/>
                <w:szCs w:val="22"/>
              </w:rPr>
              <w:drawing>
                <wp:inline distT="0" distB="0" distL="0" distR="0" wp14:anchorId="14D18DFF" wp14:editId="79927461">
                  <wp:extent cx="6309360" cy="15182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6309360" cy="1518285"/>
                          </a:xfrm>
                          <a:prstGeom prst="rect">
                            <a:avLst/>
                          </a:prstGeom>
                        </pic:spPr>
                      </pic:pic>
                    </a:graphicData>
                  </a:graphic>
                </wp:inline>
              </w:drawing>
            </w:r>
          </w:p>
          <w:p w14:paraId="6138244E" w14:textId="60D9A312" w:rsidR="00266533" w:rsidRPr="00266533" w:rsidRDefault="00266533" w:rsidP="006B1C11">
            <w:pPr>
              <w:rPr>
                <w:rFonts w:ascii="Helvetica Neue" w:hAnsi="Helvetica Neue"/>
                <w:color w:val="000000" w:themeColor="text1"/>
                <w:sz w:val="22"/>
                <w:szCs w:val="22"/>
              </w:rPr>
            </w:pPr>
          </w:p>
        </w:tc>
      </w:tr>
      <w:tr w:rsidR="00266533" w:rsidRPr="00EC7286" w14:paraId="50C11621" w14:textId="77777777" w:rsidTr="00266533">
        <w:tc>
          <w:tcPr>
            <w:tcW w:w="9926" w:type="dxa"/>
            <w:shd w:val="clear" w:color="auto" w:fill="auto"/>
          </w:tcPr>
          <w:p w14:paraId="553AEDC9" w14:textId="51F70DA7" w:rsidR="00266533" w:rsidRPr="00344F0B" w:rsidRDefault="00C94A73"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sidRPr="00344F0B">
              <w:rPr>
                <w:rFonts w:ascii="Helvetica Neue" w:hAnsi="Helvetica Neue"/>
                <w:b/>
                <w:bCs/>
                <w:sz w:val="22"/>
                <w:szCs w:val="22"/>
              </w:rPr>
              <w:t>6</w:t>
            </w:r>
            <w:r w:rsidR="00EB4E58" w:rsidRPr="00344F0B">
              <w:rPr>
                <w:rFonts w:ascii="Helvetica Neue" w:hAnsi="Helvetica Neue"/>
                <w:b/>
                <w:bCs/>
                <w:sz w:val="22"/>
                <w:szCs w:val="22"/>
              </w:rPr>
              <w:t>b</w:t>
            </w:r>
            <w:r w:rsidR="00266533" w:rsidRPr="00344F0B">
              <w:rPr>
                <w:rStyle w:val="normaltextrun"/>
                <w:rFonts w:ascii="Helvetica Neue" w:hAnsi="Helvetica Neue" w:cs="Arial"/>
                <w:b/>
                <w:bCs/>
                <w:color w:val="000000" w:themeColor="text1"/>
                <w:sz w:val="22"/>
                <w:szCs w:val="22"/>
              </w:rPr>
              <w:t xml:space="preserve">. </w:t>
            </w:r>
            <w:r w:rsidR="006441C5" w:rsidRPr="00344F0B">
              <w:rPr>
                <w:rFonts w:ascii="Helvetica Neue" w:hAnsi="Helvetica Neue"/>
                <w:b/>
                <w:bCs/>
                <w:sz w:val="22"/>
                <w:szCs w:val="22"/>
              </w:rPr>
              <w:t>Describe the department’s progress on the Actions Plans identified for course Student Learning Outcomes (SLOs). If your department offers a degree or certificate, please describe the department’s progress on the Action Plans for Program Learning Outcomes (PLOs).</w:t>
            </w:r>
          </w:p>
        </w:tc>
      </w:tr>
      <w:tr w:rsidR="00266533" w:rsidRPr="00EC7286" w14:paraId="04385075" w14:textId="77777777" w:rsidTr="00821912">
        <w:tc>
          <w:tcPr>
            <w:tcW w:w="9926" w:type="dxa"/>
            <w:shd w:val="clear" w:color="auto" w:fill="FFF2CC" w:themeFill="accent4" w:themeFillTint="33"/>
          </w:tcPr>
          <w:p w14:paraId="22A11A1C" w14:textId="67488AB5" w:rsidR="00266533" w:rsidRPr="00344F0B" w:rsidRDefault="00B83EDE" w:rsidP="006B1C11">
            <w:pPr>
              <w:rPr>
                <w:rFonts w:ascii="Helvetica Neue" w:hAnsi="Helvetica Neue"/>
                <w:color w:val="000000"/>
                <w:sz w:val="22"/>
                <w:szCs w:val="22"/>
              </w:rPr>
            </w:pPr>
            <w:r w:rsidRPr="00344F0B">
              <w:rPr>
                <w:rFonts w:ascii="Helvetica Neue" w:hAnsi="Helvetica Neue"/>
                <w:color w:val="000000"/>
                <w:sz w:val="22"/>
                <w:szCs w:val="22"/>
              </w:rPr>
              <w:t>In the period 2021-2022, identified as Round 4 of assessment at BCC, the History Department did well in assessing almost all of its regularly offered courses up to the section aggregate stage.  Over the past three years a number of faculty members worked to create rubrics for assessing particular course SLOs. We will need to organize the department to do likewise for Program Outcomes. As of yet, the Department has not taken significant measures to collectively work through assessment.  Program Outcomes will be assessed in the coming cycle. </w:t>
            </w:r>
          </w:p>
          <w:p w14:paraId="64FE3C09" w14:textId="08520FE5" w:rsidR="00B83EDE" w:rsidRPr="00344F0B" w:rsidRDefault="00B83EDE" w:rsidP="006B1C11">
            <w:pPr>
              <w:rPr>
                <w:rFonts w:ascii="Helvetica Neue" w:hAnsi="Helvetica Neue"/>
                <w:color w:val="000000" w:themeColor="text1"/>
                <w:sz w:val="22"/>
                <w:szCs w:val="22"/>
              </w:rPr>
            </w:pPr>
          </w:p>
          <w:p w14:paraId="493A5C0D"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Upon successful completion of this program, students will be able to: </w:t>
            </w:r>
          </w:p>
          <w:p w14:paraId="5EEA2F32" w14:textId="77777777" w:rsidR="00B83EDE" w:rsidRPr="00344F0B" w:rsidRDefault="00B83EDE" w:rsidP="00B83EDE">
            <w:pPr>
              <w:pStyle w:val="NormalWeb"/>
              <w:numPr>
                <w:ilvl w:val="0"/>
                <w:numId w:val="44"/>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Demonstrate knowledge of the historical process within particular fields of history and effectively link historical cause and effect.</w:t>
            </w:r>
          </w:p>
          <w:p w14:paraId="59216E26" w14:textId="77777777" w:rsidR="00B83EDE" w:rsidRPr="00344F0B" w:rsidRDefault="00B83EDE" w:rsidP="00B83EDE">
            <w:pPr>
              <w:pStyle w:val="NormalWeb"/>
              <w:numPr>
                <w:ilvl w:val="0"/>
                <w:numId w:val="44"/>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Apply historical methodology and critical thinking in order to analyze primary and secondary sources and historical arguments.</w:t>
            </w:r>
          </w:p>
          <w:p w14:paraId="728B919A" w14:textId="77777777" w:rsidR="00B83EDE" w:rsidRPr="00344F0B" w:rsidRDefault="00B83EDE" w:rsidP="00B83EDE">
            <w:pPr>
              <w:pStyle w:val="NormalWeb"/>
              <w:numPr>
                <w:ilvl w:val="0"/>
                <w:numId w:val="44"/>
              </w:numPr>
              <w:spacing w:before="0" w:beforeAutospacing="0" w:after="160" w:afterAutospacing="0"/>
              <w:textAlignment w:val="baseline"/>
              <w:rPr>
                <w:rFonts w:ascii="Helvetica Neue" w:hAnsi="Helvetica Neue"/>
                <w:color w:val="000000"/>
                <w:sz w:val="22"/>
                <w:szCs w:val="22"/>
              </w:rPr>
            </w:pPr>
            <w:r w:rsidRPr="00344F0B">
              <w:rPr>
                <w:rFonts w:ascii="Helvetica Neue" w:hAnsi="Helvetica Neue"/>
                <w:color w:val="000000"/>
                <w:sz w:val="22"/>
                <w:szCs w:val="22"/>
              </w:rPr>
              <w:lastRenderedPageBreak/>
              <w:t>Interpret the diverse historical forces which have shaped the past and inform the content of the present.</w:t>
            </w:r>
          </w:p>
          <w:p w14:paraId="6F5DAD10"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All section aggregates included the following actions:</w:t>
            </w:r>
          </w:p>
          <w:p w14:paraId="77C54335" w14:textId="77777777" w:rsidR="00B83EDE" w:rsidRPr="00344F0B" w:rsidRDefault="00B83EDE" w:rsidP="00B83EDE">
            <w:pPr>
              <w:pStyle w:val="NormalWeb"/>
              <w:numPr>
                <w:ilvl w:val="0"/>
                <w:numId w:val="45"/>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State goals or objective of assignments/activities more explicitly</w:t>
            </w:r>
          </w:p>
          <w:p w14:paraId="65B046F5" w14:textId="77777777" w:rsidR="00B83EDE" w:rsidRPr="00344F0B" w:rsidRDefault="00B83EDE" w:rsidP="00B83EDE">
            <w:pPr>
              <w:pStyle w:val="NormalWeb"/>
              <w:numPr>
                <w:ilvl w:val="0"/>
                <w:numId w:val="45"/>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Revise content of assignment/activities/readings</w:t>
            </w:r>
          </w:p>
          <w:p w14:paraId="4F3889E0" w14:textId="48CC6DD7" w:rsidR="00B83EDE" w:rsidRPr="00344F0B" w:rsidRDefault="00B83EDE" w:rsidP="006B1C11">
            <w:pPr>
              <w:pStyle w:val="NormalWeb"/>
              <w:numPr>
                <w:ilvl w:val="0"/>
                <w:numId w:val="45"/>
              </w:numPr>
              <w:textAlignment w:val="baseline"/>
              <w:rPr>
                <w:rFonts w:ascii="Helvetica Neue" w:hAnsi="Helvetica Neue"/>
                <w:color w:val="000000"/>
              </w:rPr>
            </w:pPr>
            <w:r w:rsidRPr="00344F0B">
              <w:rPr>
                <w:rFonts w:ascii="Helvetica Neue" w:hAnsi="Helvetica Neue"/>
                <w:color w:val="000000"/>
                <w:sz w:val="22"/>
                <w:szCs w:val="22"/>
              </w:rPr>
              <w:t>Increase guidance for students as they work on assignments</w:t>
            </w:r>
          </w:p>
          <w:p w14:paraId="746C9260" w14:textId="46D6344C" w:rsidR="00266533" w:rsidRPr="00344F0B" w:rsidRDefault="00266533" w:rsidP="006B1C11">
            <w:pPr>
              <w:rPr>
                <w:rFonts w:ascii="Helvetica Neue" w:hAnsi="Helvetica Neue"/>
                <w:color w:val="000000" w:themeColor="text1"/>
                <w:sz w:val="22"/>
                <w:szCs w:val="22"/>
              </w:rPr>
            </w:pPr>
          </w:p>
        </w:tc>
      </w:tr>
      <w:tr w:rsidR="00266533" w:rsidRPr="00EC7286" w14:paraId="5A61B96C" w14:textId="77777777" w:rsidTr="00266533">
        <w:tc>
          <w:tcPr>
            <w:tcW w:w="9926" w:type="dxa"/>
            <w:shd w:val="clear" w:color="auto" w:fill="auto"/>
          </w:tcPr>
          <w:p w14:paraId="0786D338" w14:textId="3B088E0F" w:rsidR="00266533" w:rsidRPr="00266533" w:rsidRDefault="00C94A73" w:rsidP="00266533">
            <w:pPr>
              <w:pStyle w:val="paragraph"/>
              <w:spacing w:before="0" w:beforeAutospacing="0" w:after="0" w:afterAutospacing="0"/>
              <w:textAlignment w:val="baseline"/>
              <w:rPr>
                <w:rFonts w:ascii="Helvetica Neue" w:hAnsi="Helvetica Neue"/>
                <w:color w:val="000000" w:themeColor="text1"/>
                <w:sz w:val="22"/>
                <w:szCs w:val="22"/>
              </w:rPr>
            </w:pPr>
            <w:r>
              <w:rPr>
                <w:rFonts w:ascii="Helvetica Neue" w:hAnsi="Helvetica Neue"/>
                <w:b/>
                <w:bCs/>
                <w:sz w:val="22"/>
                <w:szCs w:val="22"/>
              </w:rPr>
              <w:lastRenderedPageBreak/>
              <w:t>6</w:t>
            </w:r>
            <w:r w:rsidR="00EB4E58">
              <w:rPr>
                <w:rFonts w:ascii="Helvetica Neue" w:hAnsi="Helvetica Neue"/>
                <w:b/>
                <w:bCs/>
                <w:sz w:val="22"/>
                <w:szCs w:val="22"/>
              </w:rPr>
              <w:t>c</w:t>
            </w:r>
            <w:r w:rsidR="00266533" w:rsidRPr="00266533">
              <w:rPr>
                <w:rStyle w:val="normaltextrun"/>
                <w:rFonts w:ascii="Helvetica Neue" w:hAnsi="Helvetica Neue" w:cs="Arial"/>
                <w:b/>
                <w:bCs/>
                <w:color w:val="000000" w:themeColor="text1"/>
                <w:sz w:val="22"/>
                <w:szCs w:val="22"/>
              </w:rPr>
              <w:t xml:space="preserve">. </w:t>
            </w:r>
            <w:r w:rsidR="006441C5" w:rsidRPr="2AEBD0E3">
              <w:rPr>
                <w:rStyle w:val="normaltextrun"/>
                <w:rFonts w:ascii="Helvetica Neue" w:hAnsi="Helvetica Neue" w:cs="Arial"/>
                <w:b/>
                <w:bCs/>
                <w:color w:val="000000" w:themeColor="text1"/>
                <w:sz w:val="22"/>
                <w:szCs w:val="22"/>
              </w:rPr>
              <w:t>Describe the status of SLO and PLO completion in Rounds 4 and 5 of the Assessment Cycle. Identify the percent of completion. Briefly describe what needs to be done to reach 100% completion. Identify issues or concerns that may prevent your department from completing assessments of SLOs and/or PLOs.</w:t>
            </w:r>
            <w:r w:rsidR="006441C5" w:rsidRPr="2AEBD0E3">
              <w:rPr>
                <w:rStyle w:val="eop"/>
                <w:rFonts w:ascii="Helvetica Neue" w:hAnsi="Helvetica Neue" w:cs="Arial"/>
                <w:b/>
                <w:bCs/>
                <w:color w:val="000000" w:themeColor="text1"/>
                <w:sz w:val="22"/>
                <w:szCs w:val="22"/>
              </w:rPr>
              <w:t> </w:t>
            </w:r>
            <w:r w:rsidR="00F36389" w:rsidRPr="00266533">
              <w:rPr>
                <w:rFonts w:ascii="Helvetica Neue" w:hAnsi="Helvetica Neue"/>
                <w:color w:val="000000" w:themeColor="text1"/>
                <w:sz w:val="22"/>
                <w:szCs w:val="22"/>
              </w:rPr>
              <w:t xml:space="preserve"> </w:t>
            </w:r>
          </w:p>
        </w:tc>
      </w:tr>
      <w:tr w:rsidR="00266533" w:rsidRPr="00EC7286" w14:paraId="28C9772E" w14:textId="77777777" w:rsidTr="00821912">
        <w:tc>
          <w:tcPr>
            <w:tcW w:w="9926" w:type="dxa"/>
            <w:shd w:val="clear" w:color="auto" w:fill="FFF2CC" w:themeFill="accent4" w:themeFillTint="33"/>
          </w:tcPr>
          <w:p w14:paraId="3C278002" w14:textId="45F43C29" w:rsidR="00266533" w:rsidRDefault="00994FF8"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The History Department has done well in meeting completion goals for SLOs.  But PLOs are a different matter.  We have not assessed PLOs recently.  </w:t>
            </w:r>
          </w:p>
          <w:p w14:paraId="6B54A1A0" w14:textId="397E44F0" w:rsidR="00266533" w:rsidRPr="00266533" w:rsidRDefault="00266533" w:rsidP="006B1C11">
            <w:pPr>
              <w:rPr>
                <w:rFonts w:ascii="Helvetica Neue" w:hAnsi="Helvetica Neue"/>
                <w:color w:val="000000" w:themeColor="text1"/>
                <w:sz w:val="22"/>
                <w:szCs w:val="22"/>
              </w:rPr>
            </w:pPr>
          </w:p>
        </w:tc>
      </w:tr>
      <w:tr w:rsidR="00266533" w:rsidRPr="00EC7286" w14:paraId="393FF9BA" w14:textId="77777777" w:rsidTr="00266533">
        <w:tc>
          <w:tcPr>
            <w:tcW w:w="9926" w:type="dxa"/>
            <w:shd w:val="clear" w:color="auto" w:fill="auto"/>
          </w:tcPr>
          <w:p w14:paraId="683E4DEA" w14:textId="00354690" w:rsidR="00266533" w:rsidRPr="00266533" w:rsidRDefault="00C94A73" w:rsidP="006B1C11">
            <w:pPr>
              <w:rPr>
                <w:rFonts w:ascii="Helvetica Neue" w:hAnsi="Helvetica Neue"/>
                <w:color w:val="000000" w:themeColor="text1"/>
                <w:sz w:val="22"/>
                <w:szCs w:val="22"/>
              </w:rPr>
            </w:pPr>
            <w:r>
              <w:rPr>
                <w:rFonts w:ascii="Helvetica Neue" w:hAnsi="Helvetica Neue"/>
                <w:b/>
                <w:bCs/>
                <w:sz w:val="22"/>
                <w:szCs w:val="22"/>
              </w:rPr>
              <w:t>6</w:t>
            </w:r>
            <w:r w:rsidR="00EB4E58">
              <w:rPr>
                <w:rFonts w:ascii="Helvetica Neue" w:hAnsi="Helvetica Neue"/>
                <w:b/>
                <w:bCs/>
                <w:sz w:val="22"/>
                <w:szCs w:val="22"/>
              </w:rPr>
              <w:t>d</w:t>
            </w:r>
            <w:r w:rsidR="00266533" w:rsidRPr="00266533">
              <w:rPr>
                <w:rFonts w:ascii="Helvetica Neue" w:hAnsi="Helvetica Neue" w:cs="Segoe UI"/>
                <w:b/>
                <w:bCs/>
                <w:color w:val="000000" w:themeColor="text1"/>
                <w:sz w:val="22"/>
                <w:szCs w:val="22"/>
              </w:rPr>
              <w:t xml:space="preserve">. </w:t>
            </w:r>
            <w:r w:rsidR="006441C5" w:rsidRPr="00266533">
              <w:rPr>
                <w:rFonts w:ascii="Helvetica Neue" w:hAnsi="Helvetica Neue" w:cs="Segoe UI"/>
                <w:b/>
                <w:bCs/>
                <w:color w:val="000000" w:themeColor="text1"/>
                <w:sz w:val="22"/>
                <w:szCs w:val="22"/>
              </w:rPr>
              <w:t>Besides your syllabi, where are the program level outcomes published? If on a website, please specify the URL.</w:t>
            </w:r>
          </w:p>
        </w:tc>
      </w:tr>
      <w:tr w:rsidR="00266533" w:rsidRPr="00EC7286" w14:paraId="1954B20D" w14:textId="77777777" w:rsidTr="00821912">
        <w:tc>
          <w:tcPr>
            <w:tcW w:w="9926" w:type="dxa"/>
            <w:shd w:val="clear" w:color="auto" w:fill="FFF2CC" w:themeFill="accent4" w:themeFillTint="33"/>
          </w:tcPr>
          <w:p w14:paraId="44DD73B2" w14:textId="6DE1CF21" w:rsidR="00266533" w:rsidRPr="00344F0B" w:rsidRDefault="00B83EDE" w:rsidP="006B1C11">
            <w:pPr>
              <w:rPr>
                <w:rFonts w:ascii="Helvetica Neue" w:hAnsi="Helvetica Neue"/>
                <w:color w:val="000000"/>
                <w:sz w:val="22"/>
                <w:szCs w:val="22"/>
              </w:rPr>
            </w:pPr>
            <w:r w:rsidRPr="00344F0B">
              <w:rPr>
                <w:rFonts w:ascii="Helvetica Neue" w:hAnsi="Helvetica Neue"/>
                <w:color w:val="000000"/>
                <w:sz w:val="22"/>
                <w:szCs w:val="22"/>
              </w:rPr>
              <w:t>Learning outcomes are posted on every syllabus; all Canvas pages associated with history classes; and the department’s webpage. </w:t>
            </w:r>
          </w:p>
          <w:p w14:paraId="0AD40413" w14:textId="02AD13B7" w:rsidR="00B83EDE" w:rsidRPr="00344F0B" w:rsidRDefault="00B83EDE" w:rsidP="006B1C11">
            <w:pPr>
              <w:rPr>
                <w:rFonts w:ascii="Helvetica Neue" w:hAnsi="Helvetica Neue"/>
                <w:color w:val="000000" w:themeColor="text1"/>
                <w:sz w:val="22"/>
                <w:szCs w:val="22"/>
              </w:rPr>
            </w:pPr>
          </w:p>
          <w:p w14:paraId="2FC012D9" w14:textId="7777777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History Department PLOs are published on the department’s webpage</w:t>
            </w:r>
          </w:p>
          <w:p w14:paraId="44D9F98B" w14:textId="0015F637"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sz w:val="22"/>
                <w:szCs w:val="22"/>
              </w:rPr>
              <w:t>https://www.berkeleycitycollege.edu/history/</w:t>
            </w:r>
          </w:p>
          <w:p w14:paraId="786D6F53" w14:textId="526697E1" w:rsidR="00266533" w:rsidRPr="00266533" w:rsidRDefault="00266533" w:rsidP="006B1C11">
            <w:pPr>
              <w:rPr>
                <w:rFonts w:ascii="Helvetica Neue" w:hAnsi="Helvetica Neue"/>
                <w:color w:val="000000" w:themeColor="text1"/>
                <w:sz w:val="22"/>
                <w:szCs w:val="22"/>
              </w:rPr>
            </w:pP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5FAD3FD5">
        <w:trPr>
          <w:trHeight w:val="440"/>
        </w:trPr>
        <w:tc>
          <w:tcPr>
            <w:tcW w:w="9926" w:type="dxa"/>
            <w:shd w:val="clear" w:color="auto" w:fill="009193"/>
          </w:tcPr>
          <w:p w14:paraId="2111BBE5" w14:textId="4AA70FF1" w:rsidR="006F23C4" w:rsidRPr="00E35ADB" w:rsidRDefault="00C94A73" w:rsidP="00E35ADB">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7</w:t>
            </w:r>
            <w:r w:rsidR="00EB4E58">
              <w:rPr>
                <w:rFonts w:ascii="Helvetica Neue" w:hAnsi="Helvetica Neue"/>
                <w:b/>
                <w:bCs/>
                <w:color w:val="FFFFFF" w:themeColor="background1"/>
                <w:sz w:val="28"/>
                <w:szCs w:val="28"/>
              </w:rPr>
              <w:t xml:space="preserve">. </w:t>
            </w:r>
            <w:r w:rsidR="006F23C4" w:rsidRPr="00E35ADB">
              <w:rPr>
                <w:rFonts w:ascii="Helvetica Neue" w:hAnsi="Helvetica Neue"/>
                <w:b/>
                <w:bCs/>
                <w:color w:val="FFFFFF" w:themeColor="background1"/>
                <w:sz w:val="28"/>
                <w:szCs w:val="28"/>
              </w:rPr>
              <w:t>E</w:t>
            </w:r>
            <w:r w:rsidR="00CF2027" w:rsidRPr="00E35ADB">
              <w:rPr>
                <w:rFonts w:ascii="Helvetica Neue" w:hAnsi="Helvetica Neue"/>
                <w:b/>
                <w:bCs/>
                <w:color w:val="FFFFFF" w:themeColor="background1"/>
                <w:sz w:val="28"/>
                <w:szCs w:val="28"/>
              </w:rPr>
              <w:t>ngagement</w:t>
            </w:r>
          </w:p>
        </w:tc>
      </w:tr>
      <w:tr w:rsidR="006F23C4" w14:paraId="7AAA495A" w14:textId="77777777" w:rsidTr="5FAD3FD5">
        <w:tc>
          <w:tcPr>
            <w:tcW w:w="9926" w:type="dxa"/>
          </w:tcPr>
          <w:p w14:paraId="08C7F90E" w14:textId="19C02F1B" w:rsidR="006F23C4" w:rsidRPr="00E42BC9" w:rsidRDefault="006F23C4">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00E42BC9" w:rsidRPr="00E42BC9">
              <w:rPr>
                <w:rFonts w:ascii="Helvetica Neue" w:hAnsi="Helvetica Neue" w:cs="Segoe UI"/>
                <w:b/>
                <w:bCs/>
                <w:sz w:val="22"/>
                <w:szCs w:val="22"/>
              </w:rPr>
              <w:t>c</w:t>
            </w:r>
            <w:r w:rsidR="00E42BC9" w:rsidRPr="00E35ADB">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 participate in.</w:t>
            </w:r>
          </w:p>
        </w:tc>
      </w:tr>
      <w:tr w:rsidR="006F23C4" w14:paraId="5EF45BB7" w14:textId="77777777" w:rsidTr="5FAD3FD5">
        <w:tc>
          <w:tcPr>
            <w:tcW w:w="9926" w:type="dxa"/>
            <w:shd w:val="clear" w:color="auto" w:fill="FFF2CC" w:themeFill="accent4" w:themeFillTint="33"/>
          </w:tcPr>
          <w:p w14:paraId="32445FA4" w14:textId="040D72C0" w:rsidR="00B83EDE" w:rsidRPr="00344F0B" w:rsidRDefault="00B83EDE" w:rsidP="00B83EDE">
            <w:pPr>
              <w:pStyle w:val="NormalWeb"/>
              <w:spacing w:before="0" w:beforeAutospacing="0" w:after="0" w:afterAutospacing="0"/>
              <w:rPr>
                <w:rFonts w:ascii="Helvetica Neue" w:hAnsi="Helvetica Neue"/>
              </w:rPr>
            </w:pPr>
            <w:r w:rsidRPr="00344F0B">
              <w:rPr>
                <w:rFonts w:ascii="Helvetica Neue" w:hAnsi="Helvetica Neue"/>
                <w:color w:val="000000"/>
              </w:rPr>
              <w:t>Tim Rose (since fall 2021): </w:t>
            </w:r>
          </w:p>
          <w:p w14:paraId="0415DCF1"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Chair of Chairs Council</w:t>
            </w:r>
          </w:p>
          <w:p w14:paraId="55C9AC2B"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Department Chair – Social Sciences</w:t>
            </w:r>
          </w:p>
          <w:p w14:paraId="34DEC450"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Lead Faculty – History</w:t>
            </w:r>
          </w:p>
          <w:p w14:paraId="611E10F8"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Roundtable for Planning and Budgeting</w:t>
            </w:r>
          </w:p>
          <w:p w14:paraId="597DE71D"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Integrated Planning Committee </w:t>
            </w:r>
          </w:p>
          <w:p w14:paraId="4E182863"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Academic Senate (non-voting member) </w:t>
            </w:r>
          </w:p>
          <w:p w14:paraId="0FD24A8A"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HUSV Leadership Team</w:t>
            </w:r>
          </w:p>
          <w:p w14:paraId="5AE632AA"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Psychology Instructor Search Committee</w:t>
            </w:r>
          </w:p>
          <w:p w14:paraId="4E8ADC48" w14:textId="17C425AE"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Career Education Committee</w:t>
            </w:r>
          </w:p>
          <w:p w14:paraId="40319551"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Tutoring Stakeholders Taskforce</w:t>
            </w:r>
          </w:p>
          <w:p w14:paraId="493A1220"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Website Revisions Taskforce</w:t>
            </w:r>
          </w:p>
          <w:p w14:paraId="5CFB81FA"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Participatory Governance Retreat </w:t>
            </w:r>
          </w:p>
          <w:p w14:paraId="37B63215"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PGM update taskforce </w:t>
            </w:r>
          </w:p>
          <w:p w14:paraId="63AC166F" w14:textId="77777777"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Faculty New-Hire Prioritization Taskforce</w:t>
            </w:r>
          </w:p>
          <w:p w14:paraId="414B75DF" w14:textId="576AEDC1" w:rsidR="00B83EDE" w:rsidRPr="00344F0B" w:rsidRDefault="00B83EDE" w:rsidP="00B83EDE">
            <w:pPr>
              <w:pStyle w:val="NormalWeb"/>
              <w:numPr>
                <w:ilvl w:val="0"/>
                <w:numId w:val="46"/>
              </w:numPr>
              <w:spacing w:before="0" w:beforeAutospacing="0" w:after="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IPC Governance Charge Revision Taskforce</w:t>
            </w:r>
          </w:p>
          <w:p w14:paraId="611687AD" w14:textId="77777777" w:rsidR="006328BA" w:rsidRPr="00344F0B" w:rsidRDefault="00B83EDE" w:rsidP="006328BA">
            <w:pPr>
              <w:pStyle w:val="NormalWeb"/>
              <w:numPr>
                <w:ilvl w:val="0"/>
                <w:numId w:val="46"/>
              </w:numPr>
              <w:spacing w:before="0" w:beforeAutospacing="0" w:after="160" w:afterAutospacing="0"/>
              <w:textAlignment w:val="baseline"/>
              <w:rPr>
                <w:rFonts w:ascii="Helvetica Neue" w:hAnsi="Helvetica Neue"/>
                <w:color w:val="000000"/>
                <w:sz w:val="22"/>
                <w:szCs w:val="22"/>
              </w:rPr>
            </w:pPr>
            <w:r w:rsidRPr="00344F0B">
              <w:rPr>
                <w:rFonts w:ascii="Helvetica Neue" w:hAnsi="Helvetica Neue"/>
                <w:color w:val="000000"/>
                <w:sz w:val="22"/>
                <w:szCs w:val="22"/>
              </w:rPr>
              <w:lastRenderedPageBreak/>
              <w:t>Program Review Revision Taskforce</w:t>
            </w:r>
          </w:p>
          <w:p w14:paraId="4DAABF98" w14:textId="77777777" w:rsidR="006328BA" w:rsidRPr="00344F0B" w:rsidRDefault="006328BA" w:rsidP="006328BA">
            <w:pPr>
              <w:pStyle w:val="NormalWeb"/>
              <w:spacing w:before="0" w:beforeAutospacing="0" w:after="160" w:afterAutospacing="0"/>
              <w:textAlignment w:val="baseline"/>
              <w:rPr>
                <w:rFonts w:ascii="Helvetica Neue" w:hAnsi="Helvetica Neue"/>
                <w:color w:val="000000"/>
                <w:sz w:val="22"/>
                <w:szCs w:val="22"/>
              </w:rPr>
            </w:pPr>
            <w:r w:rsidRPr="00344F0B">
              <w:rPr>
                <w:rFonts w:ascii="Helvetica Neue" w:hAnsi="Helvetica Neue"/>
                <w:color w:val="000000"/>
                <w:sz w:val="22"/>
                <w:szCs w:val="22"/>
              </w:rPr>
              <w:t>Richard Kim</w:t>
            </w:r>
          </w:p>
          <w:p w14:paraId="71CCF588" w14:textId="0376146E" w:rsidR="006328BA" w:rsidRPr="006328BA" w:rsidRDefault="006328BA" w:rsidP="006328BA">
            <w:pPr>
              <w:pStyle w:val="NormalWeb"/>
              <w:numPr>
                <w:ilvl w:val="0"/>
                <w:numId w:val="47"/>
              </w:numPr>
              <w:spacing w:before="0" w:beforeAutospacing="0" w:after="160" w:afterAutospacing="0"/>
              <w:textAlignment w:val="baseline"/>
              <w:rPr>
                <w:color w:val="000000"/>
                <w:sz w:val="22"/>
                <w:szCs w:val="22"/>
              </w:rPr>
            </w:pPr>
            <w:r w:rsidRPr="00344F0B">
              <w:rPr>
                <w:rFonts w:ascii="Helvetica Neue" w:hAnsi="Helvetica Neue"/>
                <w:color w:val="000000"/>
                <w:sz w:val="22"/>
                <w:szCs w:val="22"/>
              </w:rPr>
              <w:t>Assessment Liaison for Social Science Department</w:t>
            </w:r>
          </w:p>
        </w:tc>
      </w:tr>
      <w:tr w:rsidR="006F23C4" w14:paraId="4D9BF74A" w14:textId="77777777" w:rsidTr="5FAD3FD5">
        <w:tc>
          <w:tcPr>
            <w:tcW w:w="9926" w:type="dxa"/>
          </w:tcPr>
          <w:p w14:paraId="5F6F5851" w14:textId="6693C22B" w:rsidR="006F23C4" w:rsidRPr="00344F0B" w:rsidRDefault="006F23C4" w:rsidP="006F23C4">
            <w:pPr>
              <w:spacing w:after="160" w:line="259" w:lineRule="auto"/>
              <w:rPr>
                <w:rFonts w:ascii="Helvetica Neue" w:hAnsi="Helvetica Neue"/>
                <w:color w:val="FF0000"/>
                <w:sz w:val="22"/>
                <w:szCs w:val="22"/>
              </w:rPr>
            </w:pPr>
            <w:r w:rsidRPr="00344F0B">
              <w:rPr>
                <w:rFonts w:ascii="Helvetica Neue" w:hAnsi="Helvetica Neue" w:cs="Segoe UI"/>
                <w:b/>
                <w:bCs/>
                <w:sz w:val="22"/>
                <w:szCs w:val="22"/>
              </w:rPr>
              <w:lastRenderedPageBreak/>
              <w:t>Discuss how faculty and staff have engaged in community activities, partnerships and/or collaborations.</w:t>
            </w:r>
          </w:p>
        </w:tc>
      </w:tr>
      <w:tr w:rsidR="006F23C4" w14:paraId="5C847E50" w14:textId="77777777" w:rsidTr="5FAD3FD5">
        <w:tc>
          <w:tcPr>
            <w:tcW w:w="9926" w:type="dxa"/>
            <w:shd w:val="clear" w:color="auto" w:fill="FFF2CC" w:themeFill="accent4" w:themeFillTint="33"/>
          </w:tcPr>
          <w:p w14:paraId="736A9FE1" w14:textId="4729999D" w:rsidR="006328BA" w:rsidRPr="00344F0B" w:rsidRDefault="006328BA" w:rsidP="006F23C4">
            <w:pPr>
              <w:spacing w:after="160" w:line="259" w:lineRule="auto"/>
              <w:rPr>
                <w:rFonts w:ascii="Helvetica Neue" w:hAnsi="Helvetica Neue"/>
              </w:rPr>
            </w:pPr>
            <w:r w:rsidRPr="00710D68">
              <w:rPr>
                <w:rFonts w:ascii="Helvetica Neue" w:hAnsi="Helvetica Neue"/>
                <w:sz w:val="22"/>
                <w:szCs w:val="22"/>
              </w:rPr>
              <w:t>Tim Rose: CE HUSV and CHDEV/EDUC Advisory Board Meeting Participant; scheduling dual enrollment and contract education classes for Social Sciences</w:t>
            </w:r>
            <w:r w:rsidRPr="00344F0B">
              <w:rPr>
                <w:rFonts w:ascii="Helvetica Neue" w:hAnsi="Helvetica Neue"/>
              </w:rPr>
              <w:t>.</w:t>
            </w:r>
          </w:p>
        </w:tc>
      </w:tr>
      <w:tr w:rsidR="006F23C4" w14:paraId="19CC9E2E" w14:textId="77777777" w:rsidTr="5FAD3FD5">
        <w:tc>
          <w:tcPr>
            <w:tcW w:w="9926" w:type="dxa"/>
          </w:tcPr>
          <w:p w14:paraId="61EE9B67" w14:textId="3079A3C2"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Discuss how adjunct faculty members are included in departmental training, discussions, and decision-making.</w:t>
            </w:r>
          </w:p>
        </w:tc>
      </w:tr>
      <w:tr w:rsidR="006F23C4" w14:paraId="0ED9800F" w14:textId="77777777" w:rsidTr="5FAD3FD5">
        <w:tc>
          <w:tcPr>
            <w:tcW w:w="9926" w:type="dxa"/>
            <w:shd w:val="clear" w:color="auto" w:fill="FFF2CC" w:themeFill="accent4" w:themeFillTint="33"/>
          </w:tcPr>
          <w:p w14:paraId="59DD036E" w14:textId="5C1844CB" w:rsidR="006F23C4" w:rsidRPr="00710D68" w:rsidRDefault="006328BA" w:rsidP="006F23C4">
            <w:pPr>
              <w:spacing w:after="160" w:line="259" w:lineRule="auto"/>
              <w:rPr>
                <w:rFonts w:ascii="Helvetica Neue" w:hAnsi="Helvetica Neue"/>
                <w:color w:val="FF0000"/>
                <w:sz w:val="22"/>
                <w:szCs w:val="22"/>
              </w:rPr>
            </w:pPr>
            <w:r w:rsidRPr="00710D68">
              <w:rPr>
                <w:rFonts w:ascii="Helvetica Neue" w:hAnsi="Helvetica Neue"/>
                <w:color w:val="000000"/>
                <w:sz w:val="22"/>
                <w:szCs w:val="22"/>
              </w:rPr>
              <w:t>All history department adjuncts are encouraged to attend professional development events during flex days. All adjuncts participate in Social Science Department meetings. Richard Kim and Jennifer Helton have contributed to assessing courses that fell in the recent course assessment cycle.</w:t>
            </w:r>
          </w:p>
        </w:tc>
      </w:tr>
      <w:tr w:rsidR="006F23C4" w14:paraId="6681A0BB" w14:textId="77777777" w:rsidTr="5FAD3FD5">
        <w:tc>
          <w:tcPr>
            <w:tcW w:w="9926" w:type="dxa"/>
          </w:tcPr>
          <w:p w14:paraId="491284E8" w14:textId="37DDCEA9" w:rsidR="006F23C4" w:rsidRPr="006F23C4" w:rsidRDefault="726BF826" w:rsidP="006F23C4">
            <w:pPr>
              <w:pStyle w:val="ListParagraph"/>
              <w:numPr>
                <w:ilvl w:val="0"/>
                <w:numId w:val="28"/>
              </w:numPr>
              <w:ind w:left="0"/>
              <w:rPr>
                <w:rFonts w:ascii="Helvetica Neue" w:hAnsi="Helvetica Neue" w:cs="Segoe UI"/>
                <w:b/>
                <w:bCs/>
                <w:color w:val="000000" w:themeColor="text1"/>
              </w:rPr>
            </w:pPr>
            <w:r w:rsidRPr="5FAD3FD5">
              <w:rPr>
                <w:rFonts w:ascii="Helvetica Neue" w:hAnsi="Helvetica Neue" w:cs="Segoe UI"/>
                <w:b/>
                <w:bCs/>
                <w:color w:val="000000" w:themeColor="text1"/>
              </w:rPr>
              <w:t>Discuss the relationship and engagement with other support services, programs, departments, or administrative units and how these relationships</w:t>
            </w:r>
            <w:r w:rsidR="7704EA79" w:rsidRPr="5FAD3FD5">
              <w:rPr>
                <w:rFonts w:ascii="Helvetica Neue" w:hAnsi="Helvetica Neue" w:cs="Segoe UI"/>
                <w:b/>
                <w:bCs/>
                <w:color w:val="000000" w:themeColor="text1"/>
              </w:rPr>
              <w:t>/collaboration</w:t>
            </w:r>
            <w:r w:rsidRPr="5FAD3FD5">
              <w:rPr>
                <w:rFonts w:ascii="Helvetica Neue" w:hAnsi="Helvetica Neue" w:cs="Segoe UI"/>
                <w:b/>
                <w:bCs/>
                <w:color w:val="000000" w:themeColor="text1"/>
              </w:rPr>
              <w:t xml:space="preserve"> support meet</w:t>
            </w:r>
            <w:r w:rsidR="5737A18B" w:rsidRPr="5FAD3FD5">
              <w:rPr>
                <w:rFonts w:ascii="Helvetica Neue" w:hAnsi="Helvetica Neue" w:cs="Segoe UI"/>
                <w:b/>
                <w:bCs/>
                <w:color w:val="000000" w:themeColor="text1"/>
              </w:rPr>
              <w:t>ing yo</w:t>
            </w:r>
            <w:r w:rsidR="003E7EDF">
              <w:rPr>
                <w:rFonts w:ascii="Helvetica Neue" w:hAnsi="Helvetica Neue" w:cs="Segoe UI"/>
                <w:b/>
                <w:bCs/>
                <w:color w:val="000000" w:themeColor="text1"/>
              </w:rPr>
              <w:t>ur</w:t>
            </w:r>
            <w:r w:rsidR="5737A18B" w:rsidRPr="5FAD3FD5">
              <w:rPr>
                <w:rFonts w:ascii="Helvetica Neue" w:hAnsi="Helvetica Neue" w:cs="Segoe UI"/>
                <w:b/>
                <w:bCs/>
                <w:color w:val="000000" w:themeColor="text1"/>
              </w:rPr>
              <w:t xml:space="preserve"> departmental</w:t>
            </w:r>
            <w:r w:rsidRPr="5FAD3FD5">
              <w:rPr>
                <w:rFonts w:ascii="Helvetica Neue" w:hAnsi="Helvetica Neue" w:cs="Segoe UI"/>
                <w:b/>
                <w:bCs/>
                <w:color w:val="000000" w:themeColor="text1"/>
              </w:rPr>
              <w:t xml:space="preserve"> goals.  </w:t>
            </w:r>
          </w:p>
        </w:tc>
      </w:tr>
      <w:tr w:rsidR="00EB4E58" w14:paraId="436259A2" w14:textId="77777777" w:rsidTr="00E35ADB">
        <w:tc>
          <w:tcPr>
            <w:tcW w:w="9926" w:type="dxa"/>
            <w:shd w:val="clear" w:color="auto" w:fill="FFF2CC" w:themeFill="accent4" w:themeFillTint="33"/>
          </w:tcPr>
          <w:p w14:paraId="38663093" w14:textId="20EFE832" w:rsidR="00EB4E58" w:rsidRPr="00710D68" w:rsidRDefault="00FE1EC9" w:rsidP="006F23C4">
            <w:pPr>
              <w:pStyle w:val="ListParagraph"/>
              <w:numPr>
                <w:ilvl w:val="0"/>
                <w:numId w:val="28"/>
              </w:numPr>
              <w:ind w:left="0"/>
              <w:rPr>
                <w:rFonts w:ascii="Helvetica Neue" w:hAnsi="Helvetica Neue" w:cs="Times New Roman"/>
              </w:rPr>
            </w:pPr>
            <w:r w:rsidRPr="00710D68">
              <w:rPr>
                <w:rFonts w:ascii="Helvetica Neue" w:hAnsi="Helvetica Neue" w:cs="Times New Roman"/>
              </w:rPr>
              <w:t>The History Department collaborates with other disciplines within the Social Sciences in terms of curriculum and scheduling (frequently) and pedagogy (occasionally).  The Department coordinates goals with the Counseling Department as well as the Society of Scholars Program, library, Student Accessibility Services, BCC’s Transfer Center, and Veterans Affairs.</w:t>
            </w:r>
          </w:p>
        </w:tc>
      </w:tr>
      <w:tr w:rsidR="006F23C4" w14:paraId="778B65BE" w14:textId="77777777" w:rsidTr="00E35ADB">
        <w:tc>
          <w:tcPr>
            <w:tcW w:w="9926" w:type="dxa"/>
            <w:shd w:val="clear" w:color="auto" w:fill="auto"/>
          </w:tcPr>
          <w:p w14:paraId="1A34D2E5" w14:textId="69C09146" w:rsidR="006F23C4" w:rsidRPr="00E35ADB" w:rsidRDefault="3CEB0F54" w:rsidP="00E35ADB">
            <w:pPr>
              <w:rPr>
                <w:rFonts w:ascii="Helvetica Neue" w:hAnsi="Helvetica Neue"/>
                <w:b/>
                <w:bCs/>
                <w:color w:val="FF0000"/>
              </w:rPr>
            </w:pPr>
            <w:r w:rsidRPr="00E35ADB">
              <w:rPr>
                <w:rFonts w:ascii="Helvetica Neue" w:hAnsi="Helvetica Neue"/>
                <w:b/>
                <w:bCs/>
                <w:color w:val="000000" w:themeColor="text1"/>
                <w:sz w:val="22"/>
                <w:szCs w:val="22"/>
              </w:rPr>
              <w:t xml:space="preserve">Are there areas you feel that your department can benefit </w:t>
            </w:r>
            <w:r w:rsidR="6A7B4D75" w:rsidRPr="00E35ADB">
              <w:rPr>
                <w:rFonts w:ascii="Helvetica Neue" w:hAnsi="Helvetica Neue"/>
                <w:b/>
                <w:bCs/>
                <w:color w:val="000000" w:themeColor="text1"/>
                <w:sz w:val="22"/>
                <w:szCs w:val="22"/>
              </w:rPr>
              <w:t>more by increasing collaboration and partnership?</w:t>
            </w:r>
            <w:r w:rsidRPr="00E35ADB">
              <w:rPr>
                <w:rFonts w:ascii="Helvetica Neue" w:hAnsi="Helvetica Neue"/>
                <w:b/>
                <w:bCs/>
                <w:color w:val="000000" w:themeColor="text1"/>
                <w:sz w:val="22"/>
                <w:szCs w:val="22"/>
              </w:rPr>
              <w:t xml:space="preserve"> </w:t>
            </w:r>
            <w:r w:rsidR="00DD3B17">
              <w:rPr>
                <w:rFonts w:ascii="Helvetica Neue" w:hAnsi="Helvetica Neue"/>
                <w:b/>
                <w:bCs/>
                <w:color w:val="000000" w:themeColor="text1"/>
                <w:sz w:val="22"/>
                <w:szCs w:val="22"/>
              </w:rPr>
              <w:t>How?</w:t>
            </w:r>
          </w:p>
        </w:tc>
      </w:tr>
      <w:tr w:rsidR="00EB4E58" w14:paraId="653CEB1F" w14:textId="77777777" w:rsidTr="5FAD3FD5">
        <w:tc>
          <w:tcPr>
            <w:tcW w:w="9926" w:type="dxa"/>
            <w:shd w:val="clear" w:color="auto" w:fill="FFF2CC" w:themeFill="accent4" w:themeFillTint="33"/>
          </w:tcPr>
          <w:p w14:paraId="7661AFFA" w14:textId="13C8B793" w:rsidR="00EB4E58" w:rsidRPr="00604B59" w:rsidRDefault="00604B59" w:rsidP="00EB4E58">
            <w:pPr>
              <w:rPr>
                <w:rFonts w:ascii="Helvetica Neue" w:hAnsi="Helvetica Neue" w:cs="Segoe UI"/>
                <w:sz w:val="22"/>
                <w:szCs w:val="22"/>
              </w:rPr>
            </w:pPr>
            <w:r>
              <w:rPr>
                <w:rFonts w:ascii="Helvetica Neue" w:hAnsi="Helvetica Neue" w:cs="Segoe UI"/>
                <w:sz w:val="22"/>
                <w:szCs w:val="22"/>
              </w:rPr>
              <w:t xml:space="preserve">Sure.  To be discussed.  </w:t>
            </w:r>
          </w:p>
          <w:p w14:paraId="777882C0" w14:textId="096803AD" w:rsidR="00EB4E58" w:rsidRPr="00EB4E58" w:rsidRDefault="00EB4E58" w:rsidP="00EB4E58">
            <w:pPr>
              <w:rPr>
                <w:rFonts w:ascii="Helvetica Neue" w:hAnsi="Helvetica Neue" w:cs="Segoe UI"/>
                <w:b/>
                <w:bCs/>
                <w:sz w:val="22"/>
                <w:szCs w:val="22"/>
              </w:rPr>
            </w:pPr>
          </w:p>
        </w:tc>
      </w:tr>
    </w:tbl>
    <w:p w14:paraId="73A641F5" w14:textId="0F6D1ED3" w:rsidR="438570C7" w:rsidRPr="00EC7286" w:rsidRDefault="438570C7" w:rsidP="438570C7">
      <w:pPr>
        <w:pStyle w:val="NoSpacing"/>
        <w:rPr>
          <w:rFonts w:ascii="Helvetica Neue" w:hAnsi="Helvetica Neue"/>
          <w:color w:val="FF0000"/>
        </w:rPr>
      </w:pPr>
    </w:p>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534DF020" w:rsidR="009662AA" w:rsidRPr="006B313F" w:rsidRDefault="00C94A73"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8</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766D6D96" w14:textId="37CA4740" w:rsidR="00622BBB" w:rsidRPr="006B313F" w:rsidRDefault="007B3A65" w:rsidP="00E35ADB">
            <w:pPr>
              <w:pStyle w:val="NoSpacing"/>
              <w:rPr>
                <w:rFonts w:ascii="Helvetica Neue" w:hAnsi="Helvetica Neue" w:cs="Segoe UI"/>
              </w:rPr>
            </w:pPr>
            <w:r w:rsidRPr="00FC7A12">
              <w:rPr>
                <w:rFonts w:ascii="Helvetica Neue" w:hAnsi="Helvetica Neue"/>
                <w:b/>
                <w:bCs/>
                <w:color w:val="000000" w:themeColor="text1"/>
              </w:rPr>
              <w:t>During the 2021-22 Comprehensive Program Review process, you have provided your resource requests which went through the IPAR process. </w:t>
            </w:r>
            <w:r w:rsidRPr="00FC7A12">
              <w:rPr>
                <w:rStyle w:val="apple-converted-space"/>
                <w:rFonts w:ascii="Helvetica Neue" w:hAnsi="Helvetica Neue"/>
                <w:b/>
                <w:bCs/>
                <w:color w:val="000000" w:themeColor="text1"/>
              </w:rPr>
              <w:t> </w:t>
            </w:r>
            <w:r w:rsidRPr="00FC7A12">
              <w:rPr>
                <w:rFonts w:ascii="Helvetica Neue" w:hAnsi="Helvetica Neue"/>
                <w:b/>
                <w:bCs/>
                <w:color w:val="000000" w:themeColor="text1"/>
              </w:rPr>
              <w:t>In this section, include resource requests from last year that are still needed and/or new resources that have emerged</w:t>
            </w:r>
            <w:r w:rsidR="00356A6D">
              <w:rPr>
                <w:rFonts w:ascii="Helvetica Neue" w:hAnsi="Helvetica Neue"/>
                <w:b/>
                <w:bCs/>
                <w:color w:val="000000" w:themeColor="text1"/>
              </w:rPr>
              <w:t>.</w:t>
            </w:r>
            <w:r w:rsidRPr="00FC7A12">
              <w:rPr>
                <w:rFonts w:ascii="Helvetica Neue" w:hAnsi="Helvetica Neue"/>
                <w:b/>
                <w:bCs/>
                <w:color w:val="000000" w:themeColor="text1"/>
              </w:rPr>
              <w:t>  Provide justifications.</w:t>
            </w:r>
            <w:r w:rsidRPr="00FC7A12">
              <w:rPr>
                <w:rFonts w:ascii="Helvetica Neue" w:hAnsi="Helvetica Neue"/>
                <w:b/>
                <w:bCs/>
                <w:color w:val="000000" w:themeColor="text1"/>
                <w:sz w:val="28"/>
                <w:szCs w:val="28"/>
              </w:rPr>
              <w:t xml:space="preserve"> </w:t>
            </w:r>
            <w:r w:rsidRPr="00FC7A12">
              <w:rPr>
                <w:rFonts w:ascii="Helvetica Neue" w:hAnsi="Helvetica Neue"/>
                <w:b/>
                <w:bCs/>
                <w:color w:val="000000" w:themeColor="text1"/>
              </w:rPr>
              <w:t>If there are no resource requested, leave the boxes blank.</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00B50496" w:rsidRPr="00EC7286" w14:paraId="0E472B24" w14:textId="70C9A4C0" w:rsidTr="00593877">
        <w:trPr>
          <w:trHeight w:val="314"/>
          <w:jc w:val="center"/>
        </w:trPr>
        <w:tc>
          <w:tcPr>
            <w:tcW w:w="2795" w:type="dxa"/>
            <w:shd w:val="clear" w:color="auto" w:fill="009193"/>
            <w:vAlign w:val="bottom"/>
          </w:tcPr>
          <w:p w14:paraId="77B257A1" w14:textId="77777777" w:rsidR="00B50496" w:rsidRPr="00593877" w:rsidRDefault="00B50496" w:rsidP="00CD46CB">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14:paraId="39B4C9DE" w14:textId="68CE6787" w:rsidR="00B50496" w:rsidRPr="00593877" w:rsidRDefault="00B50496" w:rsidP="003A00D6">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14:paraId="67B10CDB" w14:textId="0FC13828" w:rsidR="00B50496" w:rsidRPr="00593877" w:rsidRDefault="00B50496" w:rsidP="00593877">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sidR="00593877">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B50496" w:rsidRPr="00EC7286" w14:paraId="2AB414C6" w14:textId="71B49D68" w:rsidTr="00593877">
        <w:trPr>
          <w:trHeight w:val="291"/>
          <w:jc w:val="center"/>
        </w:trPr>
        <w:tc>
          <w:tcPr>
            <w:tcW w:w="2795" w:type="dxa"/>
            <w:shd w:val="clear" w:color="auto" w:fill="93CBB7"/>
          </w:tcPr>
          <w:p w14:paraId="5B4EC809" w14:textId="77777777" w:rsidR="00B50496" w:rsidRPr="00BC7C2B" w:rsidRDefault="00B50496" w:rsidP="007158B5">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14:paraId="65BCAE0E" w14:textId="77777777" w:rsidR="00B50496" w:rsidRPr="00BC7C2B" w:rsidRDefault="00B50496" w:rsidP="007158B5">
            <w:pPr>
              <w:rPr>
                <w:rFonts w:ascii="Helvetica Neue" w:hAnsi="Helvetica Neue" w:cs="Segoe UI"/>
                <w:color w:val="000000" w:themeColor="text1"/>
              </w:rPr>
            </w:pPr>
          </w:p>
        </w:tc>
        <w:tc>
          <w:tcPr>
            <w:tcW w:w="1805" w:type="dxa"/>
            <w:shd w:val="clear" w:color="auto" w:fill="93CBB7"/>
          </w:tcPr>
          <w:p w14:paraId="126E40AE" w14:textId="77777777" w:rsidR="00B50496" w:rsidRPr="00BC7C2B" w:rsidRDefault="00B50496" w:rsidP="007158B5">
            <w:pPr>
              <w:rPr>
                <w:rFonts w:ascii="Helvetica Neue" w:hAnsi="Helvetica Neue" w:cs="Segoe UI"/>
                <w:color w:val="000000" w:themeColor="text1"/>
              </w:rPr>
            </w:pPr>
          </w:p>
        </w:tc>
      </w:tr>
      <w:tr w:rsidR="00B50496" w:rsidRPr="00EC7286" w14:paraId="3983DA69" w14:textId="72FE02B8" w:rsidTr="00593877">
        <w:trPr>
          <w:trHeight w:val="291"/>
          <w:jc w:val="center"/>
        </w:trPr>
        <w:tc>
          <w:tcPr>
            <w:tcW w:w="2795" w:type="dxa"/>
            <w:shd w:val="clear" w:color="auto" w:fill="auto"/>
          </w:tcPr>
          <w:p w14:paraId="598DC74B"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14:paraId="781CBDC1" w14:textId="644CE1A7" w:rsidR="00B50496" w:rsidRPr="007E2FE9" w:rsidRDefault="00CF1EC9" w:rsidP="007158B5">
            <w:pPr>
              <w:rPr>
                <w:rFonts w:ascii="Helvetica Neue" w:hAnsi="Helvetica Neue" w:cs="Segoe UI"/>
                <w:sz w:val="22"/>
                <w:szCs w:val="22"/>
              </w:rPr>
            </w:pPr>
            <w:r w:rsidRPr="007E2FE9">
              <w:rPr>
                <w:rFonts w:ascii="Helvetica Neue" w:hAnsi="Helvetica Neue" w:cs="Segoe UI"/>
                <w:sz w:val="22"/>
                <w:szCs w:val="22"/>
              </w:rPr>
              <w:t xml:space="preserve">Accessible </w:t>
            </w:r>
            <w:r w:rsidR="00710D68" w:rsidRPr="007E2FE9">
              <w:rPr>
                <w:rFonts w:ascii="Helvetica Neue" w:hAnsi="Helvetica Neue" w:cs="Segoe UI"/>
                <w:sz w:val="22"/>
                <w:szCs w:val="22"/>
              </w:rPr>
              <w:t>Material</w:t>
            </w:r>
            <w:r w:rsidRPr="007E2FE9">
              <w:rPr>
                <w:rFonts w:ascii="Helvetica Neue" w:hAnsi="Helvetica Neue" w:cs="Segoe UI"/>
                <w:sz w:val="22"/>
                <w:szCs w:val="22"/>
              </w:rPr>
              <w:t>s Officer – Assisting in creation/conversion of accessible materials for distance ed.</w:t>
            </w:r>
          </w:p>
        </w:tc>
        <w:tc>
          <w:tcPr>
            <w:tcW w:w="1805" w:type="dxa"/>
            <w:shd w:val="clear" w:color="auto" w:fill="FFF2CC" w:themeFill="accent4" w:themeFillTint="33"/>
          </w:tcPr>
          <w:p w14:paraId="01A8885C" w14:textId="4D35A275" w:rsidR="00B50496" w:rsidRPr="00E35ADB" w:rsidRDefault="00710D68" w:rsidP="007158B5">
            <w:pPr>
              <w:rPr>
                <w:rFonts w:ascii="Helvetica Neue" w:hAnsi="Helvetica Neue" w:cs="Segoe UI"/>
                <w:sz w:val="18"/>
                <w:szCs w:val="18"/>
              </w:rPr>
            </w:pPr>
            <w:r>
              <w:rPr>
                <w:rFonts w:ascii="Helvetica Neue" w:hAnsi="Helvetica Neue" w:cs="Segoe UI"/>
                <w:sz w:val="18"/>
                <w:szCs w:val="18"/>
              </w:rPr>
              <w:t>N/A</w:t>
            </w:r>
          </w:p>
        </w:tc>
      </w:tr>
      <w:tr w:rsidR="00B50496" w:rsidRPr="00EC7286" w14:paraId="4DF4E48A" w14:textId="4B17D33F" w:rsidTr="00593877">
        <w:trPr>
          <w:trHeight w:val="291"/>
          <w:jc w:val="center"/>
        </w:trPr>
        <w:tc>
          <w:tcPr>
            <w:tcW w:w="2795" w:type="dxa"/>
            <w:shd w:val="clear" w:color="auto" w:fill="auto"/>
          </w:tcPr>
          <w:p w14:paraId="125EAF56"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14:paraId="0DFA3A16" w14:textId="38DE9EC1" w:rsidR="00B50496" w:rsidRPr="00E35ADB" w:rsidRDefault="00B50496" w:rsidP="007158B5">
            <w:pPr>
              <w:rPr>
                <w:rFonts w:ascii="Helvetica Neue" w:hAnsi="Helvetica Neue" w:cs="Segoe UI"/>
                <w:sz w:val="18"/>
                <w:szCs w:val="18"/>
              </w:rPr>
            </w:pPr>
          </w:p>
        </w:tc>
        <w:tc>
          <w:tcPr>
            <w:tcW w:w="1805" w:type="dxa"/>
            <w:shd w:val="clear" w:color="auto" w:fill="FFF2CC" w:themeFill="accent4" w:themeFillTint="33"/>
          </w:tcPr>
          <w:p w14:paraId="53931E0E" w14:textId="31A84D0C" w:rsidR="00B50496" w:rsidRPr="00E35ADB" w:rsidRDefault="00B50496" w:rsidP="007158B5">
            <w:pPr>
              <w:rPr>
                <w:rFonts w:ascii="Helvetica Neue" w:hAnsi="Helvetica Neue" w:cs="Segoe UI"/>
                <w:sz w:val="18"/>
                <w:szCs w:val="18"/>
              </w:rPr>
            </w:pPr>
          </w:p>
        </w:tc>
      </w:tr>
      <w:tr w:rsidR="00B50496" w:rsidRPr="00EC7286" w14:paraId="4DAE1F55" w14:textId="38C7F49E" w:rsidTr="00593877">
        <w:trPr>
          <w:trHeight w:val="291"/>
          <w:jc w:val="center"/>
        </w:trPr>
        <w:tc>
          <w:tcPr>
            <w:tcW w:w="2795" w:type="dxa"/>
            <w:shd w:val="clear" w:color="auto" w:fill="auto"/>
          </w:tcPr>
          <w:p w14:paraId="46F059B9"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14:paraId="18032962" w14:textId="4F7D2D9A" w:rsidR="00B50496" w:rsidRPr="00E35ADB" w:rsidRDefault="00B50496" w:rsidP="007158B5">
            <w:pPr>
              <w:rPr>
                <w:rFonts w:ascii="Helvetica Neue" w:hAnsi="Helvetica Neue" w:cs="Segoe UI"/>
                <w:sz w:val="18"/>
                <w:szCs w:val="18"/>
              </w:rPr>
            </w:pPr>
          </w:p>
        </w:tc>
        <w:tc>
          <w:tcPr>
            <w:tcW w:w="1805" w:type="dxa"/>
            <w:shd w:val="clear" w:color="auto" w:fill="FFF2CC" w:themeFill="accent4" w:themeFillTint="33"/>
          </w:tcPr>
          <w:p w14:paraId="4C5756EA" w14:textId="104B3E78" w:rsidR="00B50496" w:rsidRPr="00E35ADB" w:rsidRDefault="00B50496" w:rsidP="007158B5">
            <w:pPr>
              <w:rPr>
                <w:rFonts w:ascii="Helvetica Neue" w:hAnsi="Helvetica Neue" w:cs="Segoe UI"/>
                <w:sz w:val="18"/>
                <w:szCs w:val="18"/>
              </w:rPr>
            </w:pPr>
          </w:p>
        </w:tc>
      </w:tr>
      <w:tr w:rsidR="00593877" w:rsidRPr="00EC7286" w14:paraId="2DBF7513" w14:textId="3A406F97" w:rsidTr="00FA345C">
        <w:trPr>
          <w:trHeight w:val="291"/>
          <w:jc w:val="center"/>
        </w:trPr>
        <w:tc>
          <w:tcPr>
            <w:tcW w:w="9900" w:type="dxa"/>
            <w:gridSpan w:val="3"/>
            <w:shd w:val="clear" w:color="auto" w:fill="93CBB7"/>
          </w:tcPr>
          <w:p w14:paraId="0F182E93" w14:textId="62EF2F80" w:rsidR="00593877" w:rsidRPr="00BC7C2B" w:rsidRDefault="00593877" w:rsidP="00241D3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00B50496" w:rsidRPr="00EC7286" w14:paraId="17D91A0E" w14:textId="58A5CEDF" w:rsidTr="00593877">
        <w:trPr>
          <w:trHeight w:val="291"/>
          <w:jc w:val="center"/>
        </w:trPr>
        <w:tc>
          <w:tcPr>
            <w:tcW w:w="2795" w:type="dxa"/>
            <w:shd w:val="clear" w:color="auto" w:fill="auto"/>
          </w:tcPr>
          <w:p w14:paraId="24FB322B" w14:textId="77777777" w:rsidR="00B50496" w:rsidRPr="00E35ADB" w:rsidRDefault="00B50496" w:rsidP="00D13C0F">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14:paraId="53C07469" w14:textId="0D2170DB"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193EC35A" w14:textId="60B9A423" w:rsidR="00B50496" w:rsidRPr="00E35ADB" w:rsidRDefault="00B50496" w:rsidP="00FE5757">
            <w:pPr>
              <w:rPr>
                <w:rFonts w:ascii="Helvetica Neue" w:hAnsi="Helvetica Neue" w:cs="Segoe UI"/>
                <w:sz w:val="18"/>
                <w:szCs w:val="18"/>
              </w:rPr>
            </w:pPr>
          </w:p>
        </w:tc>
      </w:tr>
      <w:tr w:rsidR="00B50496" w:rsidRPr="00EC7286" w14:paraId="11642F0E" w14:textId="11724B2D" w:rsidTr="00593877">
        <w:trPr>
          <w:trHeight w:val="291"/>
          <w:jc w:val="center"/>
        </w:trPr>
        <w:tc>
          <w:tcPr>
            <w:tcW w:w="2795" w:type="dxa"/>
            <w:shd w:val="clear" w:color="auto" w:fill="auto"/>
          </w:tcPr>
          <w:p w14:paraId="7EC95410"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14:paraId="1367B2A2" w14:textId="0CA48EE8" w:rsidR="00B50496" w:rsidRPr="00E35ADB" w:rsidRDefault="00B50496" w:rsidP="00D13C0F">
            <w:pPr>
              <w:rPr>
                <w:rFonts w:ascii="Helvetica Neue" w:hAnsi="Helvetica Neue" w:cs="Segoe UI"/>
                <w:sz w:val="18"/>
                <w:szCs w:val="18"/>
              </w:rPr>
            </w:pPr>
          </w:p>
        </w:tc>
        <w:tc>
          <w:tcPr>
            <w:tcW w:w="1805" w:type="dxa"/>
            <w:shd w:val="clear" w:color="auto" w:fill="FFF2CC" w:themeFill="accent4" w:themeFillTint="33"/>
          </w:tcPr>
          <w:p w14:paraId="0C3CBE7B" w14:textId="4CDAC907" w:rsidR="00B50496" w:rsidRPr="00E35ADB" w:rsidRDefault="00B50496" w:rsidP="00FE5757">
            <w:pPr>
              <w:rPr>
                <w:rFonts w:ascii="Helvetica Neue" w:hAnsi="Helvetica Neue" w:cs="Segoe UI"/>
                <w:sz w:val="18"/>
                <w:szCs w:val="18"/>
              </w:rPr>
            </w:pPr>
          </w:p>
        </w:tc>
      </w:tr>
      <w:tr w:rsidR="00593877" w:rsidRPr="00EC7286" w14:paraId="72AEFD1E" w14:textId="5F184990" w:rsidTr="006B249F">
        <w:trPr>
          <w:trHeight w:val="291"/>
          <w:jc w:val="center"/>
        </w:trPr>
        <w:tc>
          <w:tcPr>
            <w:tcW w:w="9900" w:type="dxa"/>
            <w:gridSpan w:val="3"/>
            <w:shd w:val="clear" w:color="auto" w:fill="93CBB7"/>
          </w:tcPr>
          <w:p w14:paraId="21B9DF0F" w14:textId="12C5FBC9" w:rsidR="00593877" w:rsidRPr="00BC7C2B" w:rsidRDefault="00593877" w:rsidP="00FE5757">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00B50496" w:rsidRPr="00EC7286" w14:paraId="6B1B0764" w14:textId="2257AB69" w:rsidTr="00593877">
        <w:trPr>
          <w:trHeight w:val="291"/>
          <w:jc w:val="center"/>
        </w:trPr>
        <w:tc>
          <w:tcPr>
            <w:tcW w:w="2795" w:type="dxa"/>
            <w:shd w:val="clear" w:color="auto" w:fill="auto"/>
          </w:tcPr>
          <w:p w14:paraId="3E314A5B" w14:textId="3783E25F" w:rsidR="00B50496" w:rsidRPr="00E35ADB" w:rsidRDefault="00B50496" w:rsidP="00FE5757">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14:paraId="3E762923" w14:textId="77777777" w:rsidR="007E2FE9" w:rsidRPr="007E2FE9" w:rsidRDefault="007E2FE9" w:rsidP="007E2FE9">
            <w:pPr>
              <w:rPr>
                <w:rFonts w:ascii="Helvetica Neue" w:hAnsi="Helvetica Neue" w:cs="Segoe UI"/>
                <w:sz w:val="22"/>
                <w:szCs w:val="22"/>
              </w:rPr>
            </w:pPr>
            <w:r w:rsidRPr="007E2FE9">
              <w:rPr>
                <w:rFonts w:ascii="Helvetica Neue" w:hAnsi="Helvetica Neue" w:cs="Segoe UI"/>
                <w:sz w:val="22"/>
                <w:szCs w:val="22"/>
              </w:rPr>
              <w:t>Continued licensing of Snagit and Camtasia to enable hybrid and online course video lectures.  </w:t>
            </w:r>
          </w:p>
          <w:p w14:paraId="5614FEAD" w14:textId="77777777" w:rsidR="007E2FE9" w:rsidRPr="007E2FE9" w:rsidRDefault="007E2FE9" w:rsidP="007E2FE9">
            <w:pPr>
              <w:rPr>
                <w:rFonts w:ascii="Helvetica Neue" w:hAnsi="Helvetica Neue" w:cs="Segoe UI"/>
                <w:sz w:val="22"/>
                <w:szCs w:val="22"/>
              </w:rPr>
            </w:pPr>
          </w:p>
          <w:p w14:paraId="7E7B2050" w14:textId="77777777" w:rsidR="007E2FE9" w:rsidRPr="007E2FE9" w:rsidRDefault="007E2FE9" w:rsidP="007E2FE9">
            <w:pPr>
              <w:rPr>
                <w:rFonts w:ascii="Helvetica Neue" w:hAnsi="Helvetica Neue" w:cs="Segoe UI"/>
                <w:sz w:val="22"/>
                <w:szCs w:val="22"/>
              </w:rPr>
            </w:pPr>
            <w:r w:rsidRPr="007E2FE9">
              <w:rPr>
                <w:rFonts w:ascii="Helvetica Neue" w:hAnsi="Helvetica Neue" w:cs="Segoe UI"/>
                <w:sz w:val="22"/>
                <w:szCs w:val="22"/>
              </w:rPr>
              <w:t>Continued support for Canvas Studio for closed caption services and the archiving of multimedia material. </w:t>
            </w:r>
          </w:p>
          <w:p w14:paraId="5493ABBA" w14:textId="77777777" w:rsidR="007E2FE9" w:rsidRPr="007E2FE9" w:rsidRDefault="007E2FE9" w:rsidP="007E2FE9">
            <w:pPr>
              <w:rPr>
                <w:rFonts w:ascii="Helvetica Neue" w:hAnsi="Helvetica Neue" w:cs="Segoe UI"/>
                <w:sz w:val="22"/>
                <w:szCs w:val="22"/>
              </w:rPr>
            </w:pPr>
          </w:p>
          <w:p w14:paraId="402FD26A" w14:textId="77777777" w:rsidR="007E2FE9" w:rsidRPr="007E2FE9" w:rsidRDefault="007E2FE9" w:rsidP="007E2FE9">
            <w:pPr>
              <w:rPr>
                <w:rFonts w:ascii="Helvetica Neue" w:hAnsi="Helvetica Neue" w:cs="Segoe UI"/>
                <w:sz w:val="22"/>
                <w:szCs w:val="22"/>
              </w:rPr>
            </w:pPr>
            <w:r w:rsidRPr="007E2FE9">
              <w:rPr>
                <w:rFonts w:ascii="Helvetica Neue" w:hAnsi="Helvetica Neue" w:cs="Segoe UI"/>
                <w:sz w:val="22"/>
                <w:szCs w:val="22"/>
              </w:rPr>
              <w:t>Continued subscription to other software such as Turnitin and other LTIs commonly used by faculty.</w:t>
            </w:r>
          </w:p>
          <w:p w14:paraId="05A8102B" w14:textId="77777777" w:rsidR="007E2FE9" w:rsidRPr="007E2FE9" w:rsidRDefault="007E2FE9" w:rsidP="007E2FE9">
            <w:pPr>
              <w:rPr>
                <w:rFonts w:ascii="Helvetica Neue" w:hAnsi="Helvetica Neue" w:cs="Segoe UI"/>
                <w:sz w:val="20"/>
                <w:szCs w:val="20"/>
              </w:rPr>
            </w:pPr>
          </w:p>
          <w:p w14:paraId="03FE529D" w14:textId="100E83EA"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4EB4046F" w14:textId="0811321D" w:rsidR="00B50496" w:rsidRPr="009560EE" w:rsidRDefault="007E2FE9" w:rsidP="00FE5757">
            <w:pPr>
              <w:rPr>
                <w:rFonts w:ascii="Helvetica Neue" w:hAnsi="Helvetica Neue" w:cs="Segoe UI"/>
                <w:sz w:val="20"/>
                <w:szCs w:val="20"/>
              </w:rPr>
            </w:pPr>
            <w:r>
              <w:rPr>
                <w:rFonts w:ascii="Helvetica Neue" w:hAnsi="Helvetica Neue" w:cs="Segoe UI"/>
                <w:sz w:val="20"/>
                <w:szCs w:val="20"/>
              </w:rPr>
              <w:t>N/A</w:t>
            </w:r>
          </w:p>
        </w:tc>
      </w:tr>
      <w:tr w:rsidR="00B50496" w:rsidRPr="00EC7286" w14:paraId="78F8135F" w14:textId="74C49BE0" w:rsidTr="00593877">
        <w:trPr>
          <w:trHeight w:val="291"/>
          <w:jc w:val="center"/>
        </w:trPr>
        <w:tc>
          <w:tcPr>
            <w:tcW w:w="2795" w:type="dxa"/>
            <w:shd w:val="clear" w:color="auto" w:fill="auto"/>
          </w:tcPr>
          <w:p w14:paraId="06F764D8"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14:paraId="5BE459F4" w14:textId="5FA82A17" w:rsidR="00B50496" w:rsidRPr="007E2FE9" w:rsidRDefault="007E2FE9" w:rsidP="009560EE">
            <w:pPr>
              <w:rPr>
                <w:rFonts w:ascii="Helvetica Neue" w:hAnsi="Helvetica Neue" w:cs="Segoe UI"/>
                <w:sz w:val="22"/>
                <w:szCs w:val="22"/>
              </w:rPr>
            </w:pPr>
            <w:r w:rsidRPr="007E2FE9">
              <w:rPr>
                <w:rFonts w:ascii="Helvetica Neue" w:hAnsi="Helvetica Neue" w:cs="Segoe UI"/>
                <w:sz w:val="22"/>
                <w:szCs w:val="22"/>
              </w:rPr>
              <w:t>Continue subscription to New York Times online.</w:t>
            </w:r>
          </w:p>
        </w:tc>
        <w:tc>
          <w:tcPr>
            <w:tcW w:w="1805" w:type="dxa"/>
            <w:shd w:val="clear" w:color="auto" w:fill="FFF2CC" w:themeFill="accent4" w:themeFillTint="33"/>
          </w:tcPr>
          <w:p w14:paraId="625BDB47" w14:textId="0943D87E" w:rsidR="00B50496" w:rsidRPr="009560EE" w:rsidRDefault="007E2FE9" w:rsidP="00FE5757">
            <w:pPr>
              <w:rPr>
                <w:rFonts w:ascii="Helvetica Neue" w:hAnsi="Helvetica Neue" w:cs="Segoe UI"/>
                <w:sz w:val="20"/>
                <w:szCs w:val="20"/>
              </w:rPr>
            </w:pPr>
            <w:r>
              <w:rPr>
                <w:rFonts w:ascii="Helvetica Neue" w:hAnsi="Helvetica Neue" w:cs="Segoe UI"/>
                <w:sz w:val="20"/>
                <w:szCs w:val="20"/>
              </w:rPr>
              <w:t>N/A</w:t>
            </w:r>
          </w:p>
        </w:tc>
      </w:tr>
      <w:tr w:rsidR="00B50496" w:rsidRPr="00EC7286" w14:paraId="19B7842B" w14:textId="5D18AE41" w:rsidTr="00593877">
        <w:trPr>
          <w:trHeight w:val="291"/>
          <w:jc w:val="center"/>
        </w:trPr>
        <w:tc>
          <w:tcPr>
            <w:tcW w:w="2795" w:type="dxa"/>
            <w:shd w:val="clear" w:color="auto" w:fill="auto"/>
          </w:tcPr>
          <w:p w14:paraId="600C28E2" w14:textId="77777777" w:rsidR="00B50496" w:rsidRPr="00E35ADB" w:rsidRDefault="00B50496" w:rsidP="00517630">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14:paraId="4D894C3A" w14:textId="72B5964E"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273E3D04" w14:textId="03293CF4" w:rsidR="00B50496" w:rsidRPr="009560EE" w:rsidRDefault="00B50496" w:rsidP="00FE5757">
            <w:pPr>
              <w:rPr>
                <w:rFonts w:ascii="Helvetica Neue" w:hAnsi="Helvetica Neue" w:cs="Segoe UI"/>
                <w:sz w:val="20"/>
                <w:szCs w:val="20"/>
              </w:rPr>
            </w:pPr>
          </w:p>
        </w:tc>
      </w:tr>
      <w:tr w:rsidR="00B50496" w:rsidRPr="00EC7286" w14:paraId="5FAE3043" w14:textId="71F7F143" w:rsidTr="00593877">
        <w:trPr>
          <w:trHeight w:val="291"/>
          <w:jc w:val="center"/>
        </w:trPr>
        <w:tc>
          <w:tcPr>
            <w:tcW w:w="2795" w:type="dxa"/>
            <w:shd w:val="clear" w:color="auto" w:fill="auto"/>
          </w:tcPr>
          <w:p w14:paraId="30562490" w14:textId="77777777" w:rsidR="00B50496" w:rsidRPr="00E35ADB" w:rsidRDefault="00B50496" w:rsidP="00517630">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14:paraId="73C571F7" w14:textId="49B3C99A"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78B1FFC5" w14:textId="6014168F" w:rsidR="00B50496" w:rsidRPr="009560EE" w:rsidRDefault="00B50496" w:rsidP="00FE5757">
            <w:pPr>
              <w:rPr>
                <w:rFonts w:ascii="Helvetica Neue" w:hAnsi="Helvetica Neue" w:cs="Segoe UI"/>
                <w:sz w:val="20"/>
                <w:szCs w:val="20"/>
              </w:rPr>
            </w:pPr>
          </w:p>
        </w:tc>
      </w:tr>
      <w:tr w:rsidR="00593877" w:rsidRPr="00EC7286" w14:paraId="63CF1106" w14:textId="11C2D840" w:rsidTr="0012567A">
        <w:trPr>
          <w:trHeight w:val="291"/>
          <w:jc w:val="center"/>
        </w:trPr>
        <w:tc>
          <w:tcPr>
            <w:tcW w:w="9900" w:type="dxa"/>
            <w:gridSpan w:val="3"/>
            <w:shd w:val="clear" w:color="auto" w:fill="93CBB7"/>
            <w:vAlign w:val="bottom"/>
          </w:tcPr>
          <w:p w14:paraId="46929678" w14:textId="77777777" w:rsidR="00593877" w:rsidRDefault="00593877" w:rsidP="0038427D">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2E829D08" w14:textId="00A35DA1" w:rsidR="00593877" w:rsidRPr="00BC7C2B" w:rsidRDefault="00593877" w:rsidP="0038427D">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49" w:history="1">
              <w:r w:rsidRPr="00100D61">
                <w:rPr>
                  <w:rStyle w:val="Hyperlink"/>
                  <w:rFonts w:ascii="Helvetica Neue" w:hAnsi="Helvetica Neue" w:cs="Segoe UI"/>
                  <w:i/>
                  <w:iCs/>
                  <w:sz w:val="16"/>
                  <w:szCs w:val="16"/>
                </w:rPr>
                <w:t>click here to view the latest Technology Refresh Pla</w:t>
              </w:r>
              <w:r w:rsidRPr="00100D61">
                <w:rPr>
                  <w:rStyle w:val="Hyperlink"/>
                  <w:rFonts w:ascii="Helvetica Neue" w:hAnsi="Helvetica Neue" w:cs="Segoe UI"/>
                  <w:i/>
                  <w:iCs/>
                  <w:sz w:val="16"/>
                  <w:szCs w:val="16"/>
                </w:rPr>
                <w:t>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B50496" w:rsidRPr="00EC7286" w14:paraId="4BEFE862" w14:textId="382C4327" w:rsidTr="00593877">
        <w:tblPrEx>
          <w:jc w:val="left"/>
        </w:tblPrEx>
        <w:trPr>
          <w:trHeight w:val="291"/>
        </w:trPr>
        <w:tc>
          <w:tcPr>
            <w:tcW w:w="2795" w:type="dxa"/>
          </w:tcPr>
          <w:p w14:paraId="19CCFA35" w14:textId="4E1983E9"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14:paraId="67A793BA" w14:textId="4C212A27" w:rsidR="00B50496" w:rsidRPr="007E2FE9" w:rsidRDefault="007E2FE9" w:rsidP="009560EE">
            <w:pPr>
              <w:rPr>
                <w:rFonts w:ascii="Helvetica Neue" w:hAnsi="Helvetica Neue"/>
                <w:sz w:val="22"/>
                <w:szCs w:val="22"/>
              </w:rPr>
            </w:pPr>
            <w:r w:rsidRPr="007E2FE9">
              <w:rPr>
                <w:rFonts w:ascii="Helvetica Neue" w:hAnsi="Helvetica Neue"/>
                <w:sz w:val="22"/>
                <w:szCs w:val="22"/>
              </w:rPr>
              <w:t>Continued refresh of full-time faculty computers at regular intervals. </w:t>
            </w:r>
          </w:p>
        </w:tc>
        <w:tc>
          <w:tcPr>
            <w:tcW w:w="1805" w:type="dxa"/>
            <w:shd w:val="clear" w:color="auto" w:fill="FFF2CC" w:themeFill="accent4" w:themeFillTint="33"/>
          </w:tcPr>
          <w:p w14:paraId="22DB238F" w14:textId="0FB5AC03" w:rsidR="00B50496" w:rsidRPr="00E35ADB" w:rsidRDefault="007E2FE9" w:rsidP="00FE5757">
            <w:pPr>
              <w:rPr>
                <w:rFonts w:ascii="Helvetica Neue" w:hAnsi="Helvetica Neue" w:cs="Segoe UI"/>
                <w:sz w:val="18"/>
                <w:szCs w:val="18"/>
              </w:rPr>
            </w:pPr>
            <w:r>
              <w:rPr>
                <w:rFonts w:ascii="Helvetica Neue" w:hAnsi="Helvetica Neue" w:cs="Segoe UI"/>
                <w:sz w:val="18"/>
                <w:szCs w:val="18"/>
              </w:rPr>
              <w:t>N/A</w:t>
            </w:r>
          </w:p>
        </w:tc>
      </w:tr>
      <w:tr w:rsidR="00B50496" w:rsidRPr="00EC7286" w14:paraId="1F2B0C49" w14:textId="7AAF7816" w:rsidTr="00593877">
        <w:tblPrEx>
          <w:jc w:val="left"/>
        </w:tblPrEx>
        <w:trPr>
          <w:trHeight w:val="291"/>
        </w:trPr>
        <w:tc>
          <w:tcPr>
            <w:tcW w:w="2795" w:type="dxa"/>
          </w:tcPr>
          <w:p w14:paraId="4DB2E3B9"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Pr>
          <w:p w14:paraId="62D70E2A" w14:textId="41DB662D"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6F4758EA" w14:textId="092D4C17" w:rsidR="00B50496" w:rsidRPr="00E35ADB" w:rsidRDefault="00B50496" w:rsidP="00FE5757">
            <w:pPr>
              <w:rPr>
                <w:rFonts w:ascii="Helvetica Neue" w:hAnsi="Helvetica Neue" w:cs="Segoe UI"/>
                <w:sz w:val="18"/>
                <w:szCs w:val="18"/>
              </w:rPr>
            </w:pPr>
          </w:p>
        </w:tc>
      </w:tr>
      <w:tr w:rsidR="00593877" w:rsidRPr="00EC7286" w14:paraId="44AE0BEA" w14:textId="43A7D846" w:rsidTr="00233FDC">
        <w:tblPrEx>
          <w:jc w:val="left"/>
        </w:tblPrEx>
        <w:trPr>
          <w:trHeight w:val="291"/>
        </w:trPr>
        <w:tc>
          <w:tcPr>
            <w:tcW w:w="9900" w:type="dxa"/>
            <w:gridSpan w:val="3"/>
            <w:shd w:val="clear" w:color="auto" w:fill="93CBB7"/>
          </w:tcPr>
          <w:p w14:paraId="37F171F8" w14:textId="1ABEAA4A" w:rsidR="00593877" w:rsidRPr="00BC7C2B" w:rsidRDefault="00593877" w:rsidP="00FE5757">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B50496" w:rsidRPr="00EC7286" w14:paraId="7C87ED18" w14:textId="17DF5CB8" w:rsidTr="00593877">
        <w:tblPrEx>
          <w:jc w:val="left"/>
        </w:tblPrEx>
        <w:trPr>
          <w:trHeight w:val="291"/>
        </w:trPr>
        <w:tc>
          <w:tcPr>
            <w:tcW w:w="2795" w:type="dxa"/>
          </w:tcPr>
          <w:p w14:paraId="640BDB29"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14:paraId="35E394DA" w14:textId="71B3E203" w:rsidR="00B50496" w:rsidRPr="00E35ADB" w:rsidRDefault="00B50496" w:rsidP="00FE5757">
            <w:pPr>
              <w:rPr>
                <w:rFonts w:ascii="Helvetica Neue" w:hAnsi="Helvetica Neue" w:cs="Segoe UI"/>
                <w:sz w:val="18"/>
                <w:szCs w:val="18"/>
              </w:rPr>
            </w:pPr>
          </w:p>
        </w:tc>
        <w:tc>
          <w:tcPr>
            <w:tcW w:w="1805" w:type="dxa"/>
            <w:shd w:val="clear" w:color="auto" w:fill="FFF2CC" w:themeFill="accent4" w:themeFillTint="33"/>
          </w:tcPr>
          <w:p w14:paraId="76D24AAE" w14:textId="77F3FB5A" w:rsidR="00B50496" w:rsidRPr="00E35ADB" w:rsidRDefault="00B50496" w:rsidP="00FE5757">
            <w:pPr>
              <w:rPr>
                <w:rFonts w:ascii="Helvetica Neue" w:hAnsi="Helvetica Neue" w:cs="Segoe UI"/>
                <w:sz w:val="18"/>
                <w:szCs w:val="18"/>
              </w:rPr>
            </w:pPr>
          </w:p>
        </w:tc>
      </w:tr>
      <w:tr w:rsidR="00B50496" w:rsidRPr="00EC7286" w14:paraId="5FDA582B" w14:textId="3E9A4C3E" w:rsidTr="00593877">
        <w:tblPrEx>
          <w:jc w:val="left"/>
        </w:tblPrEx>
        <w:trPr>
          <w:trHeight w:val="291"/>
        </w:trPr>
        <w:tc>
          <w:tcPr>
            <w:tcW w:w="2795" w:type="dxa"/>
          </w:tcPr>
          <w:p w14:paraId="059FA38A"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14:paraId="58519550" w14:textId="69440655" w:rsidR="00B50496" w:rsidRPr="00E35ADB" w:rsidRDefault="00B50496" w:rsidP="00FE5757">
            <w:pPr>
              <w:rPr>
                <w:rFonts w:ascii="Helvetica Neue" w:hAnsi="Helvetica Neue" w:cs="Segoe UI"/>
                <w:strike/>
                <w:sz w:val="18"/>
                <w:szCs w:val="18"/>
              </w:rPr>
            </w:pPr>
          </w:p>
        </w:tc>
        <w:tc>
          <w:tcPr>
            <w:tcW w:w="1805" w:type="dxa"/>
            <w:shd w:val="clear" w:color="auto" w:fill="FFF2CC" w:themeFill="accent4" w:themeFillTint="33"/>
          </w:tcPr>
          <w:p w14:paraId="4CD9F009" w14:textId="65FEB0EA" w:rsidR="00B50496" w:rsidRPr="00E35ADB" w:rsidRDefault="00B50496" w:rsidP="00FE5757">
            <w:pPr>
              <w:rPr>
                <w:rFonts w:ascii="Helvetica Neue" w:hAnsi="Helvetica Neue" w:cs="Segoe UI"/>
                <w:strike/>
                <w:sz w:val="18"/>
                <w:szCs w:val="18"/>
              </w:rPr>
            </w:pPr>
          </w:p>
        </w:tc>
      </w:tr>
      <w:tr w:rsidR="00B50496" w:rsidRPr="00EC7286" w14:paraId="0944A8D6" w14:textId="00FEBE9E" w:rsidTr="00593877">
        <w:tblPrEx>
          <w:jc w:val="left"/>
        </w:tblPrEx>
        <w:trPr>
          <w:trHeight w:val="291"/>
        </w:trPr>
        <w:tc>
          <w:tcPr>
            <w:tcW w:w="2795" w:type="dxa"/>
          </w:tcPr>
          <w:p w14:paraId="56754DB9"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14:paraId="6D33A5D2" w14:textId="1EDEED58" w:rsidR="00B50496" w:rsidRPr="00E35ADB" w:rsidRDefault="00B50496" w:rsidP="00FE5757">
            <w:pPr>
              <w:rPr>
                <w:rFonts w:ascii="Helvetica Neue" w:hAnsi="Helvetica Neue" w:cs="Segoe UI"/>
                <w:strike/>
                <w:sz w:val="18"/>
                <w:szCs w:val="18"/>
              </w:rPr>
            </w:pPr>
          </w:p>
        </w:tc>
        <w:tc>
          <w:tcPr>
            <w:tcW w:w="1805" w:type="dxa"/>
            <w:shd w:val="clear" w:color="auto" w:fill="FFF2CC" w:themeFill="accent4" w:themeFillTint="33"/>
          </w:tcPr>
          <w:p w14:paraId="716D4D8A" w14:textId="76D5FFB5" w:rsidR="00B50496" w:rsidRPr="00E35ADB" w:rsidRDefault="00B50496" w:rsidP="00FE5757">
            <w:pPr>
              <w:rPr>
                <w:rFonts w:ascii="Helvetica Neue" w:hAnsi="Helvetica Neue" w:cs="Segoe UI"/>
                <w:strike/>
                <w:sz w:val="18"/>
                <w:szCs w:val="18"/>
              </w:rPr>
            </w:pPr>
          </w:p>
        </w:tc>
      </w:tr>
      <w:tr w:rsidR="00B50496" w:rsidRPr="00EC7286" w14:paraId="7E51A990" w14:textId="77C689E0" w:rsidTr="00593877">
        <w:tblPrEx>
          <w:jc w:val="left"/>
        </w:tblPrEx>
        <w:trPr>
          <w:trHeight w:val="291"/>
        </w:trPr>
        <w:tc>
          <w:tcPr>
            <w:tcW w:w="2795" w:type="dxa"/>
          </w:tcPr>
          <w:p w14:paraId="2A0DDD67"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14:paraId="70F39314" w14:textId="7A8A189B" w:rsidR="00B50496" w:rsidRPr="00E35ADB" w:rsidRDefault="00B50496" w:rsidP="00FE5757">
            <w:pPr>
              <w:rPr>
                <w:rFonts w:ascii="Helvetica Neue" w:hAnsi="Helvetica Neue" w:cs="Segoe UI"/>
                <w:strike/>
                <w:sz w:val="18"/>
                <w:szCs w:val="18"/>
              </w:rPr>
            </w:pPr>
          </w:p>
        </w:tc>
        <w:tc>
          <w:tcPr>
            <w:tcW w:w="1805" w:type="dxa"/>
            <w:shd w:val="clear" w:color="auto" w:fill="FFF2CC" w:themeFill="accent4" w:themeFillTint="33"/>
          </w:tcPr>
          <w:p w14:paraId="4B5E5E3A" w14:textId="0ABFC8E1" w:rsidR="00B50496" w:rsidRPr="00E35ADB" w:rsidRDefault="00B50496" w:rsidP="00FE5757">
            <w:pPr>
              <w:rPr>
                <w:rFonts w:ascii="Helvetica Neue" w:hAnsi="Helvetica Neue" w:cs="Segoe UI"/>
                <w:strike/>
                <w:sz w:val="18"/>
                <w:szCs w:val="18"/>
              </w:rPr>
            </w:pPr>
          </w:p>
        </w:tc>
      </w:tr>
      <w:tr w:rsidR="00593877" w:rsidRPr="00EC7286" w14:paraId="7F4109C1" w14:textId="3918E368" w:rsidTr="00E23F3B">
        <w:tblPrEx>
          <w:jc w:val="left"/>
        </w:tblPrEx>
        <w:trPr>
          <w:trHeight w:val="291"/>
        </w:trPr>
        <w:tc>
          <w:tcPr>
            <w:tcW w:w="9900" w:type="dxa"/>
            <w:gridSpan w:val="3"/>
            <w:shd w:val="clear" w:color="auto" w:fill="93CBB7"/>
          </w:tcPr>
          <w:p w14:paraId="18D00448" w14:textId="09002EDC" w:rsidR="00593877" w:rsidRPr="00BC7C2B" w:rsidRDefault="00593877" w:rsidP="00FE5757">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00B50496" w:rsidRPr="00EC7286" w14:paraId="312386A5" w14:textId="3F254726" w:rsidTr="00593877">
        <w:tblPrEx>
          <w:jc w:val="left"/>
        </w:tblPrEx>
        <w:trPr>
          <w:trHeight w:val="291"/>
        </w:trPr>
        <w:tc>
          <w:tcPr>
            <w:tcW w:w="2795" w:type="dxa"/>
          </w:tcPr>
          <w:p w14:paraId="7D203BE1" w14:textId="2E8A38A5"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lastRenderedPageBreak/>
              <w:t>Library materials (including streamline media needs)</w:t>
            </w:r>
          </w:p>
        </w:tc>
        <w:tc>
          <w:tcPr>
            <w:tcW w:w="5300" w:type="dxa"/>
            <w:shd w:val="clear" w:color="auto" w:fill="FFF2CC" w:themeFill="accent4" w:themeFillTint="33"/>
          </w:tcPr>
          <w:p w14:paraId="4AA91DFD" w14:textId="77777777" w:rsidR="007E2FE9" w:rsidRPr="007E2FE9" w:rsidRDefault="007E2FE9" w:rsidP="007E2FE9">
            <w:pPr>
              <w:pStyle w:val="NormalWeb"/>
              <w:spacing w:after="0"/>
              <w:rPr>
                <w:rFonts w:ascii="Helvetica Neue" w:hAnsi="Helvetica Neue"/>
                <w:sz w:val="22"/>
                <w:szCs w:val="22"/>
              </w:rPr>
            </w:pPr>
            <w:proofErr w:type="spellStart"/>
            <w:r w:rsidRPr="007E2FE9">
              <w:rPr>
                <w:rFonts w:ascii="Helvetica Neue" w:hAnsi="Helvetica Neue"/>
                <w:color w:val="000000"/>
                <w:sz w:val="22"/>
                <w:szCs w:val="22"/>
              </w:rPr>
              <w:t>Kanopy</w:t>
            </w:r>
            <w:proofErr w:type="spellEnd"/>
            <w:r w:rsidRPr="007E2FE9">
              <w:rPr>
                <w:rFonts w:ascii="Helvetica Neue" w:hAnsi="Helvetica Neue"/>
                <w:color w:val="000000"/>
                <w:sz w:val="22"/>
                <w:szCs w:val="22"/>
              </w:rPr>
              <w:t xml:space="preserve"> streaming is an essential multimedia platform for our instructional needs.</w:t>
            </w:r>
          </w:p>
          <w:p w14:paraId="58A60FDD" w14:textId="135AECF0"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75BB6521" w14:textId="31190823" w:rsidR="00B50496" w:rsidRPr="007E2FE9" w:rsidRDefault="007E2FE9" w:rsidP="00FE5757">
            <w:pPr>
              <w:rPr>
                <w:rFonts w:ascii="Helvetica Neue" w:hAnsi="Helvetica Neue" w:cs="Segoe UI"/>
                <w:sz w:val="22"/>
                <w:szCs w:val="22"/>
              </w:rPr>
            </w:pPr>
            <w:r w:rsidRPr="007E2FE9">
              <w:rPr>
                <w:rFonts w:ascii="Helvetica Neue" w:hAnsi="Helvetica Neue" w:cs="Segoe UI"/>
                <w:sz w:val="22"/>
                <w:szCs w:val="22"/>
              </w:rPr>
              <w:t>N/A</w:t>
            </w:r>
          </w:p>
        </w:tc>
      </w:tr>
      <w:tr w:rsidR="00B50496" w:rsidRPr="00EC7286" w14:paraId="54ED5985" w14:textId="42F4B7F8" w:rsidTr="00593877">
        <w:tblPrEx>
          <w:jc w:val="left"/>
        </w:tblPrEx>
        <w:trPr>
          <w:trHeight w:val="291"/>
        </w:trPr>
        <w:tc>
          <w:tcPr>
            <w:tcW w:w="2795" w:type="dxa"/>
          </w:tcPr>
          <w:p w14:paraId="3AF131E5"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14:paraId="521402BF" w14:textId="547BD41A" w:rsidR="00B50496" w:rsidRPr="00E35ADB" w:rsidRDefault="00B50496" w:rsidP="00FE5757">
            <w:pPr>
              <w:rPr>
                <w:rFonts w:ascii="Helvetica Neue" w:hAnsi="Helvetica Neue" w:cs="Segoe UI"/>
                <w:sz w:val="18"/>
                <w:szCs w:val="18"/>
              </w:rPr>
            </w:pPr>
          </w:p>
        </w:tc>
        <w:tc>
          <w:tcPr>
            <w:tcW w:w="1805" w:type="dxa"/>
            <w:shd w:val="clear" w:color="auto" w:fill="FFF2CC" w:themeFill="accent4" w:themeFillTint="33"/>
          </w:tcPr>
          <w:p w14:paraId="64BA2A15" w14:textId="54B99793" w:rsidR="00B50496" w:rsidRPr="00E35ADB" w:rsidRDefault="00B50496" w:rsidP="00FE5757">
            <w:pPr>
              <w:rPr>
                <w:rFonts w:ascii="Helvetica Neue" w:hAnsi="Helvetica Neue" w:cs="Segoe UI"/>
                <w:sz w:val="18"/>
                <w:szCs w:val="18"/>
              </w:rPr>
            </w:pPr>
          </w:p>
        </w:tc>
      </w:tr>
      <w:tr w:rsidR="00B50496" w:rsidRPr="00EC7286" w14:paraId="204FE796" w14:textId="77777777" w:rsidTr="00593877">
        <w:tblPrEx>
          <w:jc w:val="left"/>
        </w:tblPrEx>
        <w:trPr>
          <w:trHeight w:val="291"/>
        </w:trPr>
        <w:tc>
          <w:tcPr>
            <w:tcW w:w="2795" w:type="dxa"/>
          </w:tcPr>
          <w:p w14:paraId="343CE1AA" w14:textId="65178B26"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Pr>
          <w:p w14:paraId="4556B6A6" w14:textId="77777777" w:rsidR="007E2FE9" w:rsidRPr="007E2FE9" w:rsidRDefault="007E2FE9" w:rsidP="007E2FE9">
            <w:pPr>
              <w:pStyle w:val="NormalWeb"/>
              <w:spacing w:after="0"/>
              <w:rPr>
                <w:rFonts w:ascii="Helvetica Neue" w:hAnsi="Helvetica Neue"/>
                <w:sz w:val="22"/>
                <w:szCs w:val="22"/>
              </w:rPr>
            </w:pPr>
            <w:r w:rsidRPr="007E2FE9">
              <w:rPr>
                <w:rFonts w:ascii="Helvetica Neue" w:hAnsi="Helvetica Neue"/>
                <w:color w:val="000000"/>
                <w:sz w:val="22"/>
                <w:szCs w:val="22"/>
              </w:rPr>
              <w:t>Continue support for OER and Affordable Learning Materials program.</w:t>
            </w:r>
          </w:p>
          <w:p w14:paraId="1EA9F361" w14:textId="77777777" w:rsidR="00B50496" w:rsidRPr="00E35ADB" w:rsidRDefault="00B50496" w:rsidP="00FE5757">
            <w:pPr>
              <w:rPr>
                <w:rFonts w:ascii="Helvetica Neue" w:hAnsi="Helvetica Neue" w:cs="Segoe UI"/>
                <w:sz w:val="18"/>
                <w:szCs w:val="18"/>
              </w:rPr>
            </w:pPr>
          </w:p>
        </w:tc>
        <w:tc>
          <w:tcPr>
            <w:tcW w:w="1805" w:type="dxa"/>
            <w:shd w:val="clear" w:color="auto" w:fill="FFF2CC" w:themeFill="accent4" w:themeFillTint="33"/>
          </w:tcPr>
          <w:p w14:paraId="78EA81B0" w14:textId="4660195A" w:rsidR="00B50496" w:rsidRPr="007E2FE9" w:rsidRDefault="007E2FE9" w:rsidP="00FE5757">
            <w:pPr>
              <w:rPr>
                <w:rFonts w:ascii="Helvetica Neue" w:hAnsi="Helvetica Neue" w:cs="Segoe UI"/>
                <w:sz w:val="22"/>
                <w:szCs w:val="22"/>
              </w:rPr>
            </w:pPr>
            <w:r w:rsidRPr="007E2FE9">
              <w:rPr>
                <w:rFonts w:ascii="Helvetica Neue" w:hAnsi="Helvetica Neue" w:cs="Segoe UI"/>
                <w:sz w:val="22"/>
                <w:szCs w:val="22"/>
              </w:rPr>
              <w:t>N/A</w:t>
            </w:r>
          </w:p>
        </w:tc>
      </w:tr>
      <w:tr w:rsidR="00B50496" w:rsidRPr="00EC7286" w14:paraId="660C171D" w14:textId="2E8B0E51" w:rsidTr="00593877">
        <w:tblPrEx>
          <w:jc w:val="left"/>
        </w:tblPrEx>
        <w:trPr>
          <w:trHeight w:val="291"/>
        </w:trPr>
        <w:tc>
          <w:tcPr>
            <w:tcW w:w="2795" w:type="dxa"/>
            <w:shd w:val="clear" w:color="auto" w:fill="93CBB7"/>
          </w:tcPr>
          <w:p w14:paraId="309020C1" w14:textId="77777777" w:rsidR="00B50496" w:rsidRPr="00BC7C2B" w:rsidRDefault="00B50496" w:rsidP="00517630">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14:paraId="244552FF" w14:textId="69C65A46" w:rsidR="00B50496" w:rsidRPr="00BC7C2B" w:rsidRDefault="00B50496" w:rsidP="00FE5757">
            <w:pPr>
              <w:rPr>
                <w:rFonts w:ascii="Helvetica Neue" w:hAnsi="Helvetica Neue" w:cs="Segoe UI"/>
                <w:color w:val="000000" w:themeColor="text1"/>
              </w:rPr>
            </w:pPr>
          </w:p>
        </w:tc>
        <w:tc>
          <w:tcPr>
            <w:tcW w:w="1805" w:type="dxa"/>
            <w:shd w:val="clear" w:color="auto" w:fill="93CBB7"/>
          </w:tcPr>
          <w:p w14:paraId="128DD409" w14:textId="7854D6EE" w:rsidR="00B50496" w:rsidRPr="00BC7C2B" w:rsidRDefault="00B50496" w:rsidP="00FE5757">
            <w:pPr>
              <w:rPr>
                <w:rFonts w:ascii="Helvetica Neue" w:hAnsi="Helvetica Neue" w:cs="Segoe UI"/>
                <w:color w:val="000000" w:themeColor="text1"/>
              </w:rPr>
            </w:pPr>
          </w:p>
        </w:tc>
      </w:tr>
      <w:tr w:rsidR="00B50496" w:rsidRPr="00EC7286" w14:paraId="5DB815BC" w14:textId="4E375525" w:rsidTr="00593877">
        <w:tblPrEx>
          <w:jc w:val="left"/>
        </w:tblPrEx>
        <w:trPr>
          <w:trHeight w:val="291"/>
        </w:trPr>
        <w:tc>
          <w:tcPr>
            <w:tcW w:w="2795" w:type="dxa"/>
          </w:tcPr>
          <w:p w14:paraId="78DF9610"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14:paraId="42F015E6" w14:textId="77777777" w:rsidR="007E2FE9" w:rsidRPr="007E2FE9" w:rsidRDefault="007E2FE9" w:rsidP="007E2FE9">
            <w:pPr>
              <w:rPr>
                <w:rFonts w:ascii="Helvetica Neue" w:hAnsi="Helvetica Neue" w:cs="Segoe UI"/>
                <w:sz w:val="22"/>
                <w:szCs w:val="22"/>
              </w:rPr>
            </w:pPr>
            <w:r w:rsidRPr="007E2FE9">
              <w:rPr>
                <w:rFonts w:ascii="Helvetica Neue" w:hAnsi="Helvetica Neue" w:cs="Segoe UI"/>
                <w:sz w:val="22"/>
                <w:szCs w:val="22"/>
              </w:rPr>
              <w:t>Support for POCR (Peer Online Course) reviewers and those having their courses reviewed.</w:t>
            </w:r>
          </w:p>
          <w:p w14:paraId="0F84F924" w14:textId="77777777" w:rsidR="007E2FE9" w:rsidRPr="007E2FE9" w:rsidRDefault="007E2FE9" w:rsidP="007E2FE9">
            <w:pPr>
              <w:rPr>
                <w:rFonts w:ascii="Helvetica Neue" w:hAnsi="Helvetica Neue" w:cs="Segoe UI"/>
                <w:sz w:val="22"/>
                <w:szCs w:val="22"/>
              </w:rPr>
            </w:pPr>
          </w:p>
          <w:p w14:paraId="7B5692B8" w14:textId="77777777" w:rsidR="007E2FE9" w:rsidRPr="007E2FE9" w:rsidRDefault="007E2FE9" w:rsidP="007E2FE9">
            <w:pPr>
              <w:rPr>
                <w:rFonts w:ascii="Helvetica Neue" w:hAnsi="Helvetica Neue" w:cs="Segoe UI"/>
                <w:sz w:val="22"/>
                <w:szCs w:val="22"/>
              </w:rPr>
            </w:pPr>
            <w:r w:rsidRPr="007E2FE9">
              <w:rPr>
                <w:rFonts w:ascii="Helvetica Neue" w:hAnsi="Helvetica Neue" w:cs="Segoe UI"/>
                <w:sz w:val="22"/>
                <w:szCs w:val="22"/>
              </w:rPr>
              <w:t xml:space="preserve">Accessible materials support. </w:t>
            </w:r>
          </w:p>
          <w:p w14:paraId="4347A956" w14:textId="77777777" w:rsidR="007E2FE9" w:rsidRPr="007E2FE9" w:rsidRDefault="007E2FE9" w:rsidP="007E2FE9">
            <w:pPr>
              <w:rPr>
                <w:rFonts w:ascii="Helvetica Neue" w:hAnsi="Helvetica Neue" w:cs="Segoe UI"/>
                <w:sz w:val="18"/>
                <w:szCs w:val="18"/>
              </w:rPr>
            </w:pPr>
          </w:p>
          <w:p w14:paraId="348CDE8C" w14:textId="52359B2F"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1B4268B8" w14:textId="34026675" w:rsidR="00B50496" w:rsidRPr="007E2FE9" w:rsidRDefault="007E2FE9" w:rsidP="00FE5757">
            <w:pPr>
              <w:rPr>
                <w:rFonts w:ascii="Helvetica Neue" w:hAnsi="Helvetica Neue" w:cs="Segoe UI"/>
                <w:sz w:val="22"/>
                <w:szCs w:val="22"/>
              </w:rPr>
            </w:pPr>
            <w:r w:rsidRPr="007E2FE9">
              <w:rPr>
                <w:rFonts w:ascii="Helvetica Neue" w:hAnsi="Helvetica Neue" w:cs="Segoe UI"/>
                <w:sz w:val="22"/>
                <w:szCs w:val="22"/>
              </w:rPr>
              <w:t>N/A</w:t>
            </w:r>
          </w:p>
        </w:tc>
      </w:tr>
    </w:tbl>
    <w:p w14:paraId="6BED6F46" w14:textId="77777777" w:rsidR="006E3945" w:rsidRDefault="006E3945" w:rsidP="00415BAC">
      <w:pPr>
        <w:pStyle w:val="BodyText"/>
        <w:spacing w:before="99"/>
        <w:ind w:right="40"/>
        <w:jc w:val="center"/>
        <w:rPr>
          <w:rFonts w:ascii="Helvetica Neue" w:hAnsi="Helvetica Neue"/>
          <w:b/>
          <w:bCs/>
          <w:sz w:val="24"/>
          <w:szCs w:val="24"/>
        </w:rPr>
      </w:pPr>
    </w:p>
    <w:p w14:paraId="20317E9B" w14:textId="4C7CD468" w:rsidR="0020247B" w:rsidRPr="008C786C" w:rsidRDefault="0020247B" w:rsidP="00415BAC">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14:paraId="6526E524" w14:textId="5A5529AA" w:rsidR="0020247B" w:rsidRPr="00EC7286" w:rsidRDefault="008C786C" w:rsidP="00E35ADB">
      <w:pPr>
        <w:jc w:val="center"/>
        <w:rPr>
          <w:rFonts w:ascii="Helvetica Neue" w:hAnsi="Helvetica Neue"/>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003E7EDF" w:rsidRPr="00E87A17">
        <w:rPr>
          <w:rFonts w:ascii="Helvetica Neue" w:hAnsi="Helvetica Neue"/>
          <w:b/>
          <w:bCs/>
          <w:color w:val="000000" w:themeColor="text1"/>
          <w:sz w:val="22"/>
          <w:szCs w:val="22"/>
        </w:rPr>
        <w:t>202</w:t>
      </w:r>
      <w:r w:rsidR="003E7EDF">
        <w:rPr>
          <w:rFonts w:ascii="Helvetica Neue" w:hAnsi="Helvetica Neue"/>
          <w:b/>
          <w:bCs/>
          <w:color w:val="000000" w:themeColor="text1"/>
          <w:sz w:val="22"/>
          <w:szCs w:val="22"/>
        </w:rPr>
        <w:t>2</w:t>
      </w:r>
    </w:p>
    <w:sectPr w:rsidR="0020247B" w:rsidRPr="00EC7286" w:rsidSect="00766713">
      <w:headerReference w:type="default" r:id="rId50"/>
      <w:footerReference w:type="default" r:id="rId51"/>
      <w:pgSz w:w="12240" w:h="15840"/>
      <w:pgMar w:top="720" w:right="1152" w:bottom="1008"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uni Hay" w:date="2022-10-13T09:59:00Z" w:initials="KH">
    <w:p w14:paraId="4C7DE81B" w14:textId="17CE0EE7" w:rsidR="00FE5757" w:rsidRDefault="00FE5757">
      <w:pPr>
        <w:pStyle w:val="CommentText"/>
      </w:pPr>
      <w:r>
        <w:rPr>
          <w:rStyle w:val="CommentReference"/>
        </w:rPr>
        <w:annotationRef/>
      </w:r>
      <w:r>
        <w:t>Can we include BCC’ overall retention, success and completion rate from Phoumy Becky data slides here?</w:t>
      </w:r>
    </w:p>
  </w:comment>
  <w:comment w:id="1" w:author="Kuni Hay" w:date="2022-10-13T12:06:00Z" w:initials="KH">
    <w:p w14:paraId="586D2866" w14:textId="6C3C3FEE" w:rsidR="00AF76C4" w:rsidRDefault="00AF76C4">
      <w:pPr>
        <w:pStyle w:val="CommentText"/>
      </w:pPr>
      <w:r>
        <w:rPr>
          <w:rStyle w:val="CommentReference"/>
        </w:rPr>
        <w:annotationRef/>
      </w:r>
      <w:r>
        <w:t>Link “Academic and Career Community” 6 clusters and what programs are in each cluster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7DE81B" w15:done="0"/>
  <w15:commentEx w15:paraId="586D28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7DE81B" w16cid:durableId="26F25FFD"/>
  <w16cid:commentId w16cid:paraId="586D2866" w16cid:durableId="26F27D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DD043" w14:textId="77777777" w:rsidR="009262E8" w:rsidRDefault="009262E8" w:rsidP="000A0E4A">
      <w:r>
        <w:separator/>
      </w:r>
    </w:p>
  </w:endnote>
  <w:endnote w:type="continuationSeparator" w:id="0">
    <w:p w14:paraId="151DBA63" w14:textId="77777777" w:rsidR="009262E8" w:rsidRDefault="009262E8" w:rsidP="000A0E4A">
      <w:r>
        <w:continuationSeparator/>
      </w:r>
    </w:p>
  </w:endnote>
  <w:endnote w:type="continuationNotice" w:id="1">
    <w:p w14:paraId="5A28982D" w14:textId="77777777" w:rsidR="009262E8" w:rsidRDefault="009262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Avenir">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CONDENSED BLACK">
    <w:panose1 w:val="02000A06000000020004"/>
    <w:charset w:val="00"/>
    <w:family w:val="auto"/>
    <w:pitch w:val="variable"/>
    <w:sig w:usb0="A00002FF" w:usb1="5000205A"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754E" w14:textId="7FBBDE07" w:rsidR="00FE5757" w:rsidRPr="00241D3A" w:rsidRDefault="00FE5757"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sidR="00BF4780">
      <w:rPr>
        <w:rFonts w:ascii="Avenir Book" w:hAnsi="Avenir Book"/>
        <w:b/>
        <w:bCs/>
        <w:sz w:val="16"/>
        <w:szCs w:val="16"/>
      </w:rPr>
      <w:t>2</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00BF4780" w:rsidRPr="00241D3A">
      <w:rPr>
        <w:rFonts w:ascii="Avenir Book" w:hAnsi="Avenir Book"/>
        <w:sz w:val="16"/>
        <w:szCs w:val="16"/>
      </w:rPr>
      <w:t>202</w:t>
    </w:r>
    <w:r w:rsidR="00BF4780">
      <w:rPr>
        <w:rFonts w:ascii="Avenir Book" w:hAnsi="Avenir Book"/>
        <w:sz w:val="16"/>
        <w:szCs w:val="16"/>
      </w:rPr>
      <w:t>2</w:t>
    </w:r>
    <w:r w:rsidRPr="00241D3A">
      <w:rPr>
        <w:rFonts w:ascii="Avenir Book" w:hAnsi="Avenir Book"/>
        <w:sz w:val="16"/>
        <w:szCs w:val="16"/>
      </w:rPr>
      <w:t>-</w:t>
    </w:r>
    <w:r w:rsidR="00BF4780" w:rsidRPr="00241D3A">
      <w:rPr>
        <w:rFonts w:ascii="Avenir Book" w:hAnsi="Avenir Book"/>
        <w:sz w:val="16"/>
        <w:szCs w:val="16"/>
      </w:rPr>
      <w:t>2</w:t>
    </w:r>
    <w:r w:rsidR="00BF4780">
      <w:rPr>
        <w:rFonts w:ascii="Avenir Book" w:hAnsi="Avenir Book"/>
        <w:sz w:val="16"/>
        <w:szCs w:val="16"/>
      </w:rPr>
      <w:t>3</w:t>
    </w:r>
    <w:r w:rsidR="00BF4780" w:rsidRPr="00241D3A">
      <w:rPr>
        <w:rFonts w:ascii="Avenir Book" w:hAnsi="Avenir Book"/>
        <w:sz w:val="16"/>
        <w:szCs w:val="16"/>
      </w:rPr>
      <w:t xml:space="preserve"> </w:t>
    </w:r>
    <w:r w:rsidR="00BF4780">
      <w:rPr>
        <w:rFonts w:ascii="Avenir Book" w:hAnsi="Avenir Book"/>
        <w:sz w:val="16"/>
        <w:szCs w:val="16"/>
      </w:rPr>
      <w:t xml:space="preserve">Annual </w:t>
    </w:r>
    <w:r>
      <w:rPr>
        <w:rFonts w:ascii="Avenir Book" w:hAnsi="Avenir Book"/>
        <w:sz w:val="16"/>
        <w:szCs w:val="16"/>
      </w:rPr>
      <w:t xml:space="preserve">Program </w:t>
    </w:r>
    <w:r w:rsidR="00BF4780">
      <w:rPr>
        <w:rFonts w:ascii="Avenir Book" w:hAnsi="Avenir Book"/>
        <w:sz w:val="16"/>
        <w:szCs w:val="16"/>
      </w:rPr>
      <w:t xml:space="preserve">Update </w:t>
    </w:r>
    <w:r w:rsidRPr="00241D3A">
      <w:rPr>
        <w:rFonts w:ascii="Avenir Book" w:hAnsi="Avenir Book"/>
        <w:sz w:val="16"/>
        <w:szCs w:val="16"/>
      </w:rPr>
      <w:t xml:space="preserve">– Instructional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14:paraId="26350136" w14:textId="77777777" w:rsidR="00FE5757" w:rsidRDefault="00FE5757"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5DF8" w14:textId="77777777" w:rsidR="009262E8" w:rsidRDefault="009262E8" w:rsidP="000A0E4A">
      <w:r>
        <w:separator/>
      </w:r>
    </w:p>
  </w:footnote>
  <w:footnote w:type="continuationSeparator" w:id="0">
    <w:p w14:paraId="26BBAABA" w14:textId="77777777" w:rsidR="009262E8" w:rsidRDefault="009262E8" w:rsidP="000A0E4A">
      <w:r>
        <w:continuationSeparator/>
      </w:r>
    </w:p>
  </w:footnote>
  <w:footnote w:type="continuationNotice" w:id="1">
    <w:p w14:paraId="4EA5CEEC" w14:textId="77777777" w:rsidR="009262E8" w:rsidRDefault="009262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4673" w14:textId="62C15B0B" w:rsidR="00FE5757" w:rsidRPr="00E156B9" w:rsidRDefault="00FE5757"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CONDENSED BLACK" w:hAnsi="HELVETICA NEUE CONDENSED BLACK" w:cs="Segoe UI"/>
        <w:color w:val="009193"/>
        <w:sz w:val="44"/>
        <w:szCs w:val="44"/>
      </w:rPr>
      <w:t>2022-2023</w:t>
    </w:r>
    <w:r w:rsidRPr="00E156B9">
      <w:rPr>
        <w:rFonts w:ascii="HELVETICA NEUE CONDENSED BLACK" w:hAnsi="HELVETICA NEUE CONDENSED BLACK" w:cs="Segoe UI"/>
        <w:color w:val="009193"/>
        <w:sz w:val="44"/>
        <w:szCs w:val="44"/>
      </w:rPr>
      <w:t xml:space="preserve"> </w:t>
    </w:r>
    <w:r>
      <w:rPr>
        <w:rFonts w:ascii="HELVETICA NEUE CONDENSED BLACK" w:hAnsi="HELVETICA NEUE CONDENSED BLACK" w:cs="Segoe UI"/>
        <w:color w:val="009193"/>
        <w:sz w:val="44"/>
        <w:szCs w:val="44"/>
      </w:rPr>
      <w:t>Annual Program Update</w:t>
    </w:r>
  </w:p>
  <w:p w14:paraId="2762A754" w14:textId="3804AB9D" w:rsidR="00FE5757" w:rsidRPr="00E156B9" w:rsidRDefault="00FE5757" w:rsidP="002873CE">
    <w:pPr>
      <w:pStyle w:val="NoSpacing"/>
      <w:shd w:val="clear" w:color="auto" w:fill="009193"/>
      <w:jc w:val="center"/>
      <w:rPr>
        <w:rFonts w:ascii="HELVETICA NEUE CONDENSED BLACK" w:hAnsi="HELVETICA NEUE CONDENSED BLACK" w:cs="Segoe UI"/>
        <w:color w:val="FFFFFF" w:themeColor="background1"/>
        <w:sz w:val="36"/>
        <w:szCs w:val="36"/>
      </w:rPr>
    </w:pPr>
    <w:r w:rsidRPr="00E156B9">
      <w:rPr>
        <w:rFonts w:ascii="HELVETICA NEUE CONDENSED BLACK" w:hAnsi="HELVETICA NEUE CONDENSED BLACK" w:cs="Segoe UI"/>
        <w:color w:val="FFFFFF" w:themeColor="background1"/>
        <w:sz w:val="36"/>
        <w:szCs w:val="36"/>
      </w:rPr>
      <w:t>INSTRUCTION</w:t>
    </w:r>
  </w:p>
  <w:p w14:paraId="7267D316" w14:textId="77777777" w:rsidR="00FE5757" w:rsidRDefault="00FE5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C059C"/>
    <w:multiLevelType w:val="multilevel"/>
    <w:tmpl w:val="9D44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B430E9"/>
    <w:multiLevelType w:val="multilevel"/>
    <w:tmpl w:val="11C4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DD6CBC"/>
    <w:multiLevelType w:val="hybridMultilevel"/>
    <w:tmpl w:val="8172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4"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A92024"/>
    <w:multiLevelType w:val="hybridMultilevel"/>
    <w:tmpl w:val="92F40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5"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25231F"/>
    <w:multiLevelType w:val="multilevel"/>
    <w:tmpl w:val="4D9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30"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487E28"/>
    <w:multiLevelType w:val="multilevel"/>
    <w:tmpl w:val="11C4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AB108C"/>
    <w:multiLevelType w:val="multilevel"/>
    <w:tmpl w:val="06623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0" w15:restartNumberingAfterBreak="0">
    <w:nsid w:val="64F974A8"/>
    <w:multiLevelType w:val="multilevel"/>
    <w:tmpl w:val="3282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7"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238522">
    <w:abstractNumId w:val="46"/>
  </w:num>
  <w:num w:numId="2" w16cid:durableId="264508447">
    <w:abstractNumId w:val="2"/>
  </w:num>
  <w:num w:numId="3" w16cid:durableId="2087917769">
    <w:abstractNumId w:val="43"/>
  </w:num>
  <w:num w:numId="4" w16cid:durableId="953826790">
    <w:abstractNumId w:val="26"/>
  </w:num>
  <w:num w:numId="5" w16cid:durableId="1844972088">
    <w:abstractNumId w:val="41"/>
  </w:num>
  <w:num w:numId="6" w16cid:durableId="591010524">
    <w:abstractNumId w:val="11"/>
  </w:num>
  <w:num w:numId="7" w16cid:durableId="1544295690">
    <w:abstractNumId w:val="30"/>
  </w:num>
  <w:num w:numId="8" w16cid:durableId="1894347696">
    <w:abstractNumId w:val="44"/>
  </w:num>
  <w:num w:numId="9" w16cid:durableId="65541188">
    <w:abstractNumId w:val="5"/>
  </w:num>
  <w:num w:numId="10" w16cid:durableId="1093010948">
    <w:abstractNumId w:val="45"/>
  </w:num>
  <w:num w:numId="11" w16cid:durableId="1949964368">
    <w:abstractNumId w:val="36"/>
  </w:num>
  <w:num w:numId="12" w16cid:durableId="1583835306">
    <w:abstractNumId w:val="35"/>
  </w:num>
  <w:num w:numId="13" w16cid:durableId="1067998134">
    <w:abstractNumId w:val="47"/>
  </w:num>
  <w:num w:numId="14" w16cid:durableId="606275191">
    <w:abstractNumId w:val="12"/>
  </w:num>
  <w:num w:numId="15" w16cid:durableId="1651519975">
    <w:abstractNumId w:val="34"/>
  </w:num>
  <w:num w:numId="16" w16cid:durableId="1363826985">
    <w:abstractNumId w:val="9"/>
  </w:num>
  <w:num w:numId="17" w16cid:durableId="1184511187">
    <w:abstractNumId w:val="3"/>
  </w:num>
  <w:num w:numId="18" w16cid:durableId="608463993">
    <w:abstractNumId w:val="16"/>
  </w:num>
  <w:num w:numId="19" w16cid:durableId="1429816371">
    <w:abstractNumId w:val="38"/>
  </w:num>
  <w:num w:numId="20" w16cid:durableId="2034304426">
    <w:abstractNumId w:val="32"/>
  </w:num>
  <w:num w:numId="21" w16cid:durableId="1724020286">
    <w:abstractNumId w:val="14"/>
  </w:num>
  <w:num w:numId="22" w16cid:durableId="1690059482">
    <w:abstractNumId w:val="18"/>
  </w:num>
  <w:num w:numId="23" w16cid:durableId="643237576">
    <w:abstractNumId w:val="19"/>
  </w:num>
  <w:num w:numId="24" w16cid:durableId="579218066">
    <w:abstractNumId w:val="17"/>
  </w:num>
  <w:num w:numId="25" w16cid:durableId="1772319356">
    <w:abstractNumId w:val="23"/>
  </w:num>
  <w:num w:numId="26" w16cid:durableId="1498374757">
    <w:abstractNumId w:val="33"/>
  </w:num>
  <w:num w:numId="27" w16cid:durableId="1781366252">
    <w:abstractNumId w:val="22"/>
  </w:num>
  <w:num w:numId="28" w16cid:durableId="516817357">
    <w:abstractNumId w:val="20"/>
  </w:num>
  <w:num w:numId="29" w16cid:durableId="1774783774">
    <w:abstractNumId w:val="13"/>
  </w:num>
  <w:num w:numId="30" w16cid:durableId="2829313">
    <w:abstractNumId w:val="24"/>
  </w:num>
  <w:num w:numId="31" w16cid:durableId="1257783219">
    <w:abstractNumId w:val="0"/>
  </w:num>
  <w:num w:numId="32" w16cid:durableId="2009669061">
    <w:abstractNumId w:val="39"/>
  </w:num>
  <w:num w:numId="33" w16cid:durableId="1366979011">
    <w:abstractNumId w:val="6"/>
  </w:num>
  <w:num w:numId="34" w16cid:durableId="898978125">
    <w:abstractNumId w:val="27"/>
  </w:num>
  <w:num w:numId="35" w16cid:durableId="1399282836">
    <w:abstractNumId w:val="25"/>
  </w:num>
  <w:num w:numId="36" w16cid:durableId="1408727443">
    <w:abstractNumId w:val="42"/>
  </w:num>
  <w:num w:numId="37" w16cid:durableId="2109811043">
    <w:abstractNumId w:val="15"/>
  </w:num>
  <w:num w:numId="38" w16cid:durableId="977495010">
    <w:abstractNumId w:val="10"/>
  </w:num>
  <w:num w:numId="39" w16cid:durableId="1550651809">
    <w:abstractNumId w:val="21"/>
  </w:num>
  <w:num w:numId="40" w16cid:durableId="768237739">
    <w:abstractNumId w:val="1"/>
  </w:num>
  <w:num w:numId="41" w16cid:durableId="1116756433">
    <w:abstractNumId w:val="29"/>
  </w:num>
  <w:num w:numId="42" w16cid:durableId="1971205916">
    <w:abstractNumId w:val="4"/>
  </w:num>
  <w:num w:numId="43" w16cid:durableId="1020476111">
    <w:abstractNumId w:val="7"/>
  </w:num>
  <w:num w:numId="44" w16cid:durableId="806162315">
    <w:abstractNumId w:val="28"/>
  </w:num>
  <w:num w:numId="45" w16cid:durableId="95057977">
    <w:abstractNumId w:val="40"/>
  </w:num>
  <w:num w:numId="46" w16cid:durableId="929969123">
    <w:abstractNumId w:val="31"/>
  </w:num>
  <w:num w:numId="47" w16cid:durableId="2112431279">
    <w:abstractNumId w:val="8"/>
  </w:num>
  <w:num w:numId="48" w16cid:durableId="2012441919">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ni Hay">
    <w15:presenceInfo w15:providerId="AD" w15:userId="S::khay@peralta.edu::af186426-17ec-4f68-a003-7124e4e43d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2207B"/>
    <w:rsid w:val="0002643A"/>
    <w:rsid w:val="0003251A"/>
    <w:rsid w:val="00037073"/>
    <w:rsid w:val="00045335"/>
    <w:rsid w:val="00046315"/>
    <w:rsid w:val="00046F20"/>
    <w:rsid w:val="00047520"/>
    <w:rsid w:val="00051DCF"/>
    <w:rsid w:val="00064350"/>
    <w:rsid w:val="00066A61"/>
    <w:rsid w:val="00067241"/>
    <w:rsid w:val="000735E4"/>
    <w:rsid w:val="00091285"/>
    <w:rsid w:val="0009191B"/>
    <w:rsid w:val="00092046"/>
    <w:rsid w:val="000A0E4A"/>
    <w:rsid w:val="000B22DC"/>
    <w:rsid w:val="000B45EF"/>
    <w:rsid w:val="000C4F1D"/>
    <w:rsid w:val="000D087A"/>
    <w:rsid w:val="000D7645"/>
    <w:rsid w:val="000E7290"/>
    <w:rsid w:val="000E7A92"/>
    <w:rsid w:val="000E7F1F"/>
    <w:rsid w:val="00100D61"/>
    <w:rsid w:val="00101CB6"/>
    <w:rsid w:val="00106447"/>
    <w:rsid w:val="00112BC5"/>
    <w:rsid w:val="001135A7"/>
    <w:rsid w:val="00115D65"/>
    <w:rsid w:val="001164BF"/>
    <w:rsid w:val="00124C49"/>
    <w:rsid w:val="00124E7D"/>
    <w:rsid w:val="001319CA"/>
    <w:rsid w:val="00135120"/>
    <w:rsid w:val="00135F5D"/>
    <w:rsid w:val="001361D1"/>
    <w:rsid w:val="00136FD1"/>
    <w:rsid w:val="0013741D"/>
    <w:rsid w:val="00144786"/>
    <w:rsid w:val="00145E32"/>
    <w:rsid w:val="001553A9"/>
    <w:rsid w:val="001623CE"/>
    <w:rsid w:val="00164383"/>
    <w:rsid w:val="001670B0"/>
    <w:rsid w:val="0016720E"/>
    <w:rsid w:val="0017082D"/>
    <w:rsid w:val="00171A77"/>
    <w:rsid w:val="00175D9A"/>
    <w:rsid w:val="001815B9"/>
    <w:rsid w:val="00182232"/>
    <w:rsid w:val="0019037A"/>
    <w:rsid w:val="00191B5F"/>
    <w:rsid w:val="001930D6"/>
    <w:rsid w:val="001B454D"/>
    <w:rsid w:val="001C0579"/>
    <w:rsid w:val="001C1050"/>
    <w:rsid w:val="001C2F46"/>
    <w:rsid w:val="001C4720"/>
    <w:rsid w:val="001C5373"/>
    <w:rsid w:val="001C64A6"/>
    <w:rsid w:val="001D0EDC"/>
    <w:rsid w:val="001D5D3D"/>
    <w:rsid w:val="001E0C5C"/>
    <w:rsid w:val="001F56EE"/>
    <w:rsid w:val="001F6AE2"/>
    <w:rsid w:val="0020247B"/>
    <w:rsid w:val="00204315"/>
    <w:rsid w:val="00211118"/>
    <w:rsid w:val="00215AFC"/>
    <w:rsid w:val="00224DD2"/>
    <w:rsid w:val="00230BBF"/>
    <w:rsid w:val="00231D93"/>
    <w:rsid w:val="002400DA"/>
    <w:rsid w:val="00241CB8"/>
    <w:rsid w:val="00241D3A"/>
    <w:rsid w:val="002420AB"/>
    <w:rsid w:val="00242A4F"/>
    <w:rsid w:val="00257452"/>
    <w:rsid w:val="002574AA"/>
    <w:rsid w:val="002574CB"/>
    <w:rsid w:val="00257F36"/>
    <w:rsid w:val="0026425B"/>
    <w:rsid w:val="00266533"/>
    <w:rsid w:val="00272013"/>
    <w:rsid w:val="002723D7"/>
    <w:rsid w:val="002748D7"/>
    <w:rsid w:val="00274C68"/>
    <w:rsid w:val="002873CE"/>
    <w:rsid w:val="00290077"/>
    <w:rsid w:val="002A6D25"/>
    <w:rsid w:val="002A6FAE"/>
    <w:rsid w:val="002A7ED3"/>
    <w:rsid w:val="002D540E"/>
    <w:rsid w:val="002D5A28"/>
    <w:rsid w:val="002E576D"/>
    <w:rsid w:val="002F1CA6"/>
    <w:rsid w:val="002F76E6"/>
    <w:rsid w:val="003016DE"/>
    <w:rsid w:val="00311E8A"/>
    <w:rsid w:val="00312A82"/>
    <w:rsid w:val="00316D15"/>
    <w:rsid w:val="0033768E"/>
    <w:rsid w:val="00344F0B"/>
    <w:rsid w:val="003462B5"/>
    <w:rsid w:val="003528E5"/>
    <w:rsid w:val="00354410"/>
    <w:rsid w:val="00356A6D"/>
    <w:rsid w:val="0036216D"/>
    <w:rsid w:val="00362C71"/>
    <w:rsid w:val="00364CF3"/>
    <w:rsid w:val="003725C6"/>
    <w:rsid w:val="00373A4B"/>
    <w:rsid w:val="00380C1E"/>
    <w:rsid w:val="0038427D"/>
    <w:rsid w:val="00384317"/>
    <w:rsid w:val="0039058A"/>
    <w:rsid w:val="00390D15"/>
    <w:rsid w:val="003964BB"/>
    <w:rsid w:val="003A00D6"/>
    <w:rsid w:val="003A0E51"/>
    <w:rsid w:val="003A41A0"/>
    <w:rsid w:val="003A475B"/>
    <w:rsid w:val="003A78C7"/>
    <w:rsid w:val="003B1AFD"/>
    <w:rsid w:val="003B32C1"/>
    <w:rsid w:val="003C7A1D"/>
    <w:rsid w:val="003D616D"/>
    <w:rsid w:val="003D7F6A"/>
    <w:rsid w:val="003E2822"/>
    <w:rsid w:val="003E624F"/>
    <w:rsid w:val="003E7EDF"/>
    <w:rsid w:val="003F6F54"/>
    <w:rsid w:val="004100D2"/>
    <w:rsid w:val="00415BAC"/>
    <w:rsid w:val="00420F27"/>
    <w:rsid w:val="00423702"/>
    <w:rsid w:val="00425484"/>
    <w:rsid w:val="00433830"/>
    <w:rsid w:val="00437B55"/>
    <w:rsid w:val="00440527"/>
    <w:rsid w:val="0044190B"/>
    <w:rsid w:val="004420AB"/>
    <w:rsid w:val="00444ED8"/>
    <w:rsid w:val="00447DCD"/>
    <w:rsid w:val="004527CF"/>
    <w:rsid w:val="0045691E"/>
    <w:rsid w:val="00470CEB"/>
    <w:rsid w:val="0047187E"/>
    <w:rsid w:val="00475A16"/>
    <w:rsid w:val="004800D2"/>
    <w:rsid w:val="00480574"/>
    <w:rsid w:val="00481660"/>
    <w:rsid w:val="0049200E"/>
    <w:rsid w:val="004955AC"/>
    <w:rsid w:val="004A09B6"/>
    <w:rsid w:val="004A25AB"/>
    <w:rsid w:val="004B661D"/>
    <w:rsid w:val="004C067C"/>
    <w:rsid w:val="004C5FDF"/>
    <w:rsid w:val="004D735B"/>
    <w:rsid w:val="004E3D79"/>
    <w:rsid w:val="004F0C55"/>
    <w:rsid w:val="00502BE2"/>
    <w:rsid w:val="00502DDD"/>
    <w:rsid w:val="00505051"/>
    <w:rsid w:val="00517630"/>
    <w:rsid w:val="00520AB2"/>
    <w:rsid w:val="00521806"/>
    <w:rsid w:val="0053059D"/>
    <w:rsid w:val="005369F7"/>
    <w:rsid w:val="00537877"/>
    <w:rsid w:val="00546859"/>
    <w:rsid w:val="00553BAD"/>
    <w:rsid w:val="0057273B"/>
    <w:rsid w:val="005832CB"/>
    <w:rsid w:val="00591A55"/>
    <w:rsid w:val="00593877"/>
    <w:rsid w:val="005A3B19"/>
    <w:rsid w:val="005B2C05"/>
    <w:rsid w:val="005B681F"/>
    <w:rsid w:val="005C5439"/>
    <w:rsid w:val="005C66CE"/>
    <w:rsid w:val="005D3CBC"/>
    <w:rsid w:val="005D4A63"/>
    <w:rsid w:val="005D73CB"/>
    <w:rsid w:val="005E1864"/>
    <w:rsid w:val="00604B59"/>
    <w:rsid w:val="00613145"/>
    <w:rsid w:val="00622BBB"/>
    <w:rsid w:val="006233AF"/>
    <w:rsid w:val="00624AE5"/>
    <w:rsid w:val="006271F3"/>
    <w:rsid w:val="006328BA"/>
    <w:rsid w:val="00636202"/>
    <w:rsid w:val="006425C8"/>
    <w:rsid w:val="006441C5"/>
    <w:rsid w:val="00645E53"/>
    <w:rsid w:val="00647632"/>
    <w:rsid w:val="0065716F"/>
    <w:rsid w:val="00662B14"/>
    <w:rsid w:val="0066398F"/>
    <w:rsid w:val="00663D3B"/>
    <w:rsid w:val="00667C85"/>
    <w:rsid w:val="006732A0"/>
    <w:rsid w:val="00675667"/>
    <w:rsid w:val="00680152"/>
    <w:rsid w:val="00683385"/>
    <w:rsid w:val="006921DA"/>
    <w:rsid w:val="00692A9E"/>
    <w:rsid w:val="006A188B"/>
    <w:rsid w:val="006B032A"/>
    <w:rsid w:val="006B1C11"/>
    <w:rsid w:val="006B313F"/>
    <w:rsid w:val="006C06CC"/>
    <w:rsid w:val="006C2A7E"/>
    <w:rsid w:val="006C64C6"/>
    <w:rsid w:val="006D1CD2"/>
    <w:rsid w:val="006D1DFE"/>
    <w:rsid w:val="006D2FE1"/>
    <w:rsid w:val="006E3945"/>
    <w:rsid w:val="006F23C4"/>
    <w:rsid w:val="006F33C1"/>
    <w:rsid w:val="007009FE"/>
    <w:rsid w:val="00710D68"/>
    <w:rsid w:val="007158B5"/>
    <w:rsid w:val="00716F76"/>
    <w:rsid w:val="007276FE"/>
    <w:rsid w:val="007279CE"/>
    <w:rsid w:val="007335EF"/>
    <w:rsid w:val="00747AFD"/>
    <w:rsid w:val="00753C2E"/>
    <w:rsid w:val="00754108"/>
    <w:rsid w:val="00763C6D"/>
    <w:rsid w:val="00766713"/>
    <w:rsid w:val="00766DD2"/>
    <w:rsid w:val="0078096D"/>
    <w:rsid w:val="0078795C"/>
    <w:rsid w:val="00792442"/>
    <w:rsid w:val="0079299C"/>
    <w:rsid w:val="00792E7B"/>
    <w:rsid w:val="00793CEC"/>
    <w:rsid w:val="00794C7D"/>
    <w:rsid w:val="0079748D"/>
    <w:rsid w:val="007A3E38"/>
    <w:rsid w:val="007B1651"/>
    <w:rsid w:val="007B3A65"/>
    <w:rsid w:val="007B4F27"/>
    <w:rsid w:val="007C13DB"/>
    <w:rsid w:val="007C5F1D"/>
    <w:rsid w:val="007D0247"/>
    <w:rsid w:val="007D4B36"/>
    <w:rsid w:val="007D7BD7"/>
    <w:rsid w:val="007E01B2"/>
    <w:rsid w:val="007E1142"/>
    <w:rsid w:val="007E2FE9"/>
    <w:rsid w:val="007E5DD5"/>
    <w:rsid w:val="007F4190"/>
    <w:rsid w:val="007F47F5"/>
    <w:rsid w:val="007F73DF"/>
    <w:rsid w:val="007F7AED"/>
    <w:rsid w:val="008014DE"/>
    <w:rsid w:val="00801732"/>
    <w:rsid w:val="00805A62"/>
    <w:rsid w:val="008139AF"/>
    <w:rsid w:val="00821912"/>
    <w:rsid w:val="008223A7"/>
    <w:rsid w:val="00823007"/>
    <w:rsid w:val="008263F0"/>
    <w:rsid w:val="00831589"/>
    <w:rsid w:val="00836F7D"/>
    <w:rsid w:val="008448AD"/>
    <w:rsid w:val="008555C6"/>
    <w:rsid w:val="008651DB"/>
    <w:rsid w:val="008672E3"/>
    <w:rsid w:val="00870AEE"/>
    <w:rsid w:val="008731CA"/>
    <w:rsid w:val="00874296"/>
    <w:rsid w:val="008828F5"/>
    <w:rsid w:val="008864E2"/>
    <w:rsid w:val="00886E53"/>
    <w:rsid w:val="008879A8"/>
    <w:rsid w:val="00890089"/>
    <w:rsid w:val="00894225"/>
    <w:rsid w:val="008A7618"/>
    <w:rsid w:val="008B4402"/>
    <w:rsid w:val="008C352D"/>
    <w:rsid w:val="008C786C"/>
    <w:rsid w:val="008E035D"/>
    <w:rsid w:val="008E274E"/>
    <w:rsid w:val="008F22BD"/>
    <w:rsid w:val="009005F8"/>
    <w:rsid w:val="0090697F"/>
    <w:rsid w:val="00906C0D"/>
    <w:rsid w:val="00910D26"/>
    <w:rsid w:val="00915801"/>
    <w:rsid w:val="009262E8"/>
    <w:rsid w:val="00933CA3"/>
    <w:rsid w:val="009433D4"/>
    <w:rsid w:val="009471CD"/>
    <w:rsid w:val="00950A5A"/>
    <w:rsid w:val="00952A07"/>
    <w:rsid w:val="009560EE"/>
    <w:rsid w:val="00957B47"/>
    <w:rsid w:val="009615CF"/>
    <w:rsid w:val="00965F94"/>
    <w:rsid w:val="009662AA"/>
    <w:rsid w:val="00967CC3"/>
    <w:rsid w:val="009706A3"/>
    <w:rsid w:val="00973936"/>
    <w:rsid w:val="009856CC"/>
    <w:rsid w:val="00986C40"/>
    <w:rsid w:val="00994FF8"/>
    <w:rsid w:val="009979A6"/>
    <w:rsid w:val="009A35AA"/>
    <w:rsid w:val="009B18A6"/>
    <w:rsid w:val="009C2B01"/>
    <w:rsid w:val="009C40C5"/>
    <w:rsid w:val="009D3608"/>
    <w:rsid w:val="009E1BD3"/>
    <w:rsid w:val="009E6328"/>
    <w:rsid w:val="00A00EF3"/>
    <w:rsid w:val="00A0331A"/>
    <w:rsid w:val="00A14EED"/>
    <w:rsid w:val="00A16362"/>
    <w:rsid w:val="00A43C9B"/>
    <w:rsid w:val="00A45E54"/>
    <w:rsid w:val="00A5253D"/>
    <w:rsid w:val="00A6356B"/>
    <w:rsid w:val="00A64456"/>
    <w:rsid w:val="00A65CC9"/>
    <w:rsid w:val="00A67C23"/>
    <w:rsid w:val="00A70A64"/>
    <w:rsid w:val="00A749E2"/>
    <w:rsid w:val="00A74FA1"/>
    <w:rsid w:val="00A75EB2"/>
    <w:rsid w:val="00A82A9F"/>
    <w:rsid w:val="00AA56BA"/>
    <w:rsid w:val="00AB3545"/>
    <w:rsid w:val="00AB37A8"/>
    <w:rsid w:val="00AB53FB"/>
    <w:rsid w:val="00AB5573"/>
    <w:rsid w:val="00AB7D49"/>
    <w:rsid w:val="00AC00B6"/>
    <w:rsid w:val="00AC3850"/>
    <w:rsid w:val="00AC3893"/>
    <w:rsid w:val="00AC4B9E"/>
    <w:rsid w:val="00AC6D15"/>
    <w:rsid w:val="00AD4F79"/>
    <w:rsid w:val="00AD72FF"/>
    <w:rsid w:val="00AD7CA3"/>
    <w:rsid w:val="00AE197B"/>
    <w:rsid w:val="00AE229E"/>
    <w:rsid w:val="00AE4E48"/>
    <w:rsid w:val="00AE7643"/>
    <w:rsid w:val="00AF1275"/>
    <w:rsid w:val="00AF76C4"/>
    <w:rsid w:val="00B0785D"/>
    <w:rsid w:val="00B1451D"/>
    <w:rsid w:val="00B145A3"/>
    <w:rsid w:val="00B14F7F"/>
    <w:rsid w:val="00B2111F"/>
    <w:rsid w:val="00B27575"/>
    <w:rsid w:val="00B373BE"/>
    <w:rsid w:val="00B414CB"/>
    <w:rsid w:val="00B42ED8"/>
    <w:rsid w:val="00B50496"/>
    <w:rsid w:val="00B54F62"/>
    <w:rsid w:val="00B714AF"/>
    <w:rsid w:val="00B74E1E"/>
    <w:rsid w:val="00B81621"/>
    <w:rsid w:val="00B816A9"/>
    <w:rsid w:val="00B822F5"/>
    <w:rsid w:val="00B83EDE"/>
    <w:rsid w:val="00B94B25"/>
    <w:rsid w:val="00BA3458"/>
    <w:rsid w:val="00BC24A8"/>
    <w:rsid w:val="00BC7C2B"/>
    <w:rsid w:val="00BC7C72"/>
    <w:rsid w:val="00BD4CA3"/>
    <w:rsid w:val="00BE1A83"/>
    <w:rsid w:val="00BF4780"/>
    <w:rsid w:val="00BF4F9D"/>
    <w:rsid w:val="00BF543C"/>
    <w:rsid w:val="00C00354"/>
    <w:rsid w:val="00C03DE1"/>
    <w:rsid w:val="00C23BFE"/>
    <w:rsid w:val="00C26F83"/>
    <w:rsid w:val="00C36BCB"/>
    <w:rsid w:val="00C407EA"/>
    <w:rsid w:val="00C40D58"/>
    <w:rsid w:val="00C418A4"/>
    <w:rsid w:val="00C44036"/>
    <w:rsid w:val="00C474F3"/>
    <w:rsid w:val="00C52E7A"/>
    <w:rsid w:val="00C634A7"/>
    <w:rsid w:val="00C6550D"/>
    <w:rsid w:val="00C760C8"/>
    <w:rsid w:val="00C849C8"/>
    <w:rsid w:val="00C850E0"/>
    <w:rsid w:val="00C93B45"/>
    <w:rsid w:val="00C94A73"/>
    <w:rsid w:val="00C955E4"/>
    <w:rsid w:val="00C95CBA"/>
    <w:rsid w:val="00CA7CD3"/>
    <w:rsid w:val="00CB73C0"/>
    <w:rsid w:val="00CB744B"/>
    <w:rsid w:val="00CC0C32"/>
    <w:rsid w:val="00CC152D"/>
    <w:rsid w:val="00CC3DCA"/>
    <w:rsid w:val="00CD46CB"/>
    <w:rsid w:val="00CD4A21"/>
    <w:rsid w:val="00CD79A5"/>
    <w:rsid w:val="00CD7C34"/>
    <w:rsid w:val="00CE36CF"/>
    <w:rsid w:val="00CE4AFE"/>
    <w:rsid w:val="00CE736E"/>
    <w:rsid w:val="00CF13E1"/>
    <w:rsid w:val="00CF1EC9"/>
    <w:rsid w:val="00CF2027"/>
    <w:rsid w:val="00D117C4"/>
    <w:rsid w:val="00D13015"/>
    <w:rsid w:val="00D13C0F"/>
    <w:rsid w:val="00D306F5"/>
    <w:rsid w:val="00D32B9E"/>
    <w:rsid w:val="00D335D2"/>
    <w:rsid w:val="00D34063"/>
    <w:rsid w:val="00D406CE"/>
    <w:rsid w:val="00D54C5E"/>
    <w:rsid w:val="00D62743"/>
    <w:rsid w:val="00D62BCA"/>
    <w:rsid w:val="00D63B1A"/>
    <w:rsid w:val="00D64A83"/>
    <w:rsid w:val="00D65BFC"/>
    <w:rsid w:val="00D71999"/>
    <w:rsid w:val="00D801A5"/>
    <w:rsid w:val="00D80C8B"/>
    <w:rsid w:val="00D83452"/>
    <w:rsid w:val="00D8380B"/>
    <w:rsid w:val="00D83C4C"/>
    <w:rsid w:val="00D9028D"/>
    <w:rsid w:val="00D92396"/>
    <w:rsid w:val="00D92A43"/>
    <w:rsid w:val="00D93845"/>
    <w:rsid w:val="00D96D80"/>
    <w:rsid w:val="00D97A4C"/>
    <w:rsid w:val="00DA6E5A"/>
    <w:rsid w:val="00DA79E6"/>
    <w:rsid w:val="00DD3B17"/>
    <w:rsid w:val="00DD6192"/>
    <w:rsid w:val="00DE2251"/>
    <w:rsid w:val="00DE72B1"/>
    <w:rsid w:val="00E12E9E"/>
    <w:rsid w:val="00E156B9"/>
    <w:rsid w:val="00E16224"/>
    <w:rsid w:val="00E179CB"/>
    <w:rsid w:val="00E25045"/>
    <w:rsid w:val="00E35A65"/>
    <w:rsid w:val="00E35ADB"/>
    <w:rsid w:val="00E4053F"/>
    <w:rsid w:val="00E42BC9"/>
    <w:rsid w:val="00E52761"/>
    <w:rsid w:val="00E54FFF"/>
    <w:rsid w:val="00E57333"/>
    <w:rsid w:val="00E606C8"/>
    <w:rsid w:val="00E87824"/>
    <w:rsid w:val="00E87A17"/>
    <w:rsid w:val="00E902F3"/>
    <w:rsid w:val="00EA2E64"/>
    <w:rsid w:val="00EB4E58"/>
    <w:rsid w:val="00EC7286"/>
    <w:rsid w:val="00ED2F21"/>
    <w:rsid w:val="00ED3C87"/>
    <w:rsid w:val="00EE3904"/>
    <w:rsid w:val="00EF012D"/>
    <w:rsid w:val="00EF2864"/>
    <w:rsid w:val="00EF400A"/>
    <w:rsid w:val="00F00050"/>
    <w:rsid w:val="00F051BE"/>
    <w:rsid w:val="00F058E8"/>
    <w:rsid w:val="00F06071"/>
    <w:rsid w:val="00F07015"/>
    <w:rsid w:val="00F1333E"/>
    <w:rsid w:val="00F20568"/>
    <w:rsid w:val="00F2421C"/>
    <w:rsid w:val="00F26DBA"/>
    <w:rsid w:val="00F3010E"/>
    <w:rsid w:val="00F36389"/>
    <w:rsid w:val="00F410FF"/>
    <w:rsid w:val="00F453D2"/>
    <w:rsid w:val="00F4718F"/>
    <w:rsid w:val="00F504E2"/>
    <w:rsid w:val="00F51337"/>
    <w:rsid w:val="00F635AA"/>
    <w:rsid w:val="00F66271"/>
    <w:rsid w:val="00F70520"/>
    <w:rsid w:val="00F8539E"/>
    <w:rsid w:val="00F904E1"/>
    <w:rsid w:val="00FA4B17"/>
    <w:rsid w:val="00FA5746"/>
    <w:rsid w:val="00FA667C"/>
    <w:rsid w:val="00FA7ABE"/>
    <w:rsid w:val="00FB7E83"/>
    <w:rsid w:val="00FC5030"/>
    <w:rsid w:val="00FC65B7"/>
    <w:rsid w:val="00FD0A03"/>
    <w:rsid w:val="00FD28F4"/>
    <w:rsid w:val="00FD522B"/>
    <w:rsid w:val="00FD5BB4"/>
    <w:rsid w:val="00FE1EC9"/>
    <w:rsid w:val="00FE2589"/>
    <w:rsid w:val="00FE4E3B"/>
    <w:rsid w:val="00FE5757"/>
    <w:rsid w:val="00FE78F6"/>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155CAA"/>
    <w:rsid w:val="053613E5"/>
    <w:rsid w:val="056D5E8B"/>
    <w:rsid w:val="059018D1"/>
    <w:rsid w:val="05D7F324"/>
    <w:rsid w:val="062CECEF"/>
    <w:rsid w:val="06356308"/>
    <w:rsid w:val="073A9376"/>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2ABB25"/>
    <w:rsid w:val="136BE244"/>
    <w:rsid w:val="1372CA2E"/>
    <w:rsid w:val="140706DC"/>
    <w:rsid w:val="14B68E7F"/>
    <w:rsid w:val="1537AB16"/>
    <w:rsid w:val="1674B1DE"/>
    <w:rsid w:val="1691EFF8"/>
    <w:rsid w:val="1724014A"/>
    <w:rsid w:val="17518316"/>
    <w:rsid w:val="1778597A"/>
    <w:rsid w:val="17A9E534"/>
    <w:rsid w:val="180008CE"/>
    <w:rsid w:val="1806CF38"/>
    <w:rsid w:val="186C1C6D"/>
    <w:rsid w:val="1882E90D"/>
    <w:rsid w:val="18C1F1C9"/>
    <w:rsid w:val="191CA011"/>
    <w:rsid w:val="19720F7F"/>
    <w:rsid w:val="198EE322"/>
    <w:rsid w:val="1A3C2FCE"/>
    <w:rsid w:val="1AE35549"/>
    <w:rsid w:val="1AE9C8FC"/>
    <w:rsid w:val="1B149826"/>
    <w:rsid w:val="1B6D70B1"/>
    <w:rsid w:val="1BB3CD3C"/>
    <w:rsid w:val="1C48CEB6"/>
    <w:rsid w:val="1D35B4C5"/>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8E7BAB0"/>
    <w:rsid w:val="29946940"/>
    <w:rsid w:val="29D72E2C"/>
    <w:rsid w:val="2A04E83B"/>
    <w:rsid w:val="2A9EE2FB"/>
    <w:rsid w:val="2AF73ED5"/>
    <w:rsid w:val="2B19A152"/>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0FC0594"/>
    <w:rsid w:val="31576AB5"/>
    <w:rsid w:val="31707E24"/>
    <w:rsid w:val="31DF584F"/>
    <w:rsid w:val="32F115E3"/>
    <w:rsid w:val="3359926F"/>
    <w:rsid w:val="339104F0"/>
    <w:rsid w:val="3455E545"/>
    <w:rsid w:val="3463B200"/>
    <w:rsid w:val="34667033"/>
    <w:rsid w:val="35840657"/>
    <w:rsid w:val="3589F0AC"/>
    <w:rsid w:val="36616812"/>
    <w:rsid w:val="36B1A864"/>
    <w:rsid w:val="371C7998"/>
    <w:rsid w:val="37C48706"/>
    <w:rsid w:val="37EDF803"/>
    <w:rsid w:val="3827F18F"/>
    <w:rsid w:val="38A523DD"/>
    <w:rsid w:val="38BCCB3E"/>
    <w:rsid w:val="38DB9138"/>
    <w:rsid w:val="391B7DBD"/>
    <w:rsid w:val="394C5777"/>
    <w:rsid w:val="39ABB2DD"/>
    <w:rsid w:val="3A00E9BB"/>
    <w:rsid w:val="3AE9BD35"/>
    <w:rsid w:val="3AEECEB9"/>
    <w:rsid w:val="3B9A833E"/>
    <w:rsid w:val="3C091318"/>
    <w:rsid w:val="3C83DD7C"/>
    <w:rsid w:val="3CB6C441"/>
    <w:rsid w:val="3CEB0F54"/>
    <w:rsid w:val="3CF9D684"/>
    <w:rsid w:val="3D0B2572"/>
    <w:rsid w:val="3D16D24E"/>
    <w:rsid w:val="3D621119"/>
    <w:rsid w:val="3D696FB4"/>
    <w:rsid w:val="3ED22400"/>
    <w:rsid w:val="3F0A158C"/>
    <w:rsid w:val="3FABE51F"/>
    <w:rsid w:val="404B0163"/>
    <w:rsid w:val="40BFC476"/>
    <w:rsid w:val="40DC843B"/>
    <w:rsid w:val="40F020B3"/>
    <w:rsid w:val="40FBCABB"/>
    <w:rsid w:val="41332E64"/>
    <w:rsid w:val="415851DB"/>
    <w:rsid w:val="417356D2"/>
    <w:rsid w:val="41892D6D"/>
    <w:rsid w:val="41AF314B"/>
    <w:rsid w:val="427A2549"/>
    <w:rsid w:val="428E9189"/>
    <w:rsid w:val="42E06135"/>
    <w:rsid w:val="43055550"/>
    <w:rsid w:val="43606CE8"/>
    <w:rsid w:val="438570C7"/>
    <w:rsid w:val="438CC129"/>
    <w:rsid w:val="43A82AD6"/>
    <w:rsid w:val="43D75752"/>
    <w:rsid w:val="4497BDA8"/>
    <w:rsid w:val="44DD6E35"/>
    <w:rsid w:val="44F41B76"/>
    <w:rsid w:val="454DC231"/>
    <w:rsid w:val="45609855"/>
    <w:rsid w:val="457FC9D7"/>
    <w:rsid w:val="45839315"/>
    <w:rsid w:val="45E5A5F2"/>
    <w:rsid w:val="463EDA6F"/>
    <w:rsid w:val="4689C983"/>
    <w:rsid w:val="468E0435"/>
    <w:rsid w:val="46F693D9"/>
    <w:rsid w:val="47AEDC3E"/>
    <w:rsid w:val="47BBFB81"/>
    <w:rsid w:val="48037F29"/>
    <w:rsid w:val="482D5B59"/>
    <w:rsid w:val="48AD345D"/>
    <w:rsid w:val="4AE5B535"/>
    <w:rsid w:val="4B16E756"/>
    <w:rsid w:val="4B348F6A"/>
    <w:rsid w:val="4C53EE1E"/>
    <w:rsid w:val="4CE2CE4E"/>
    <w:rsid w:val="4D8ADBBC"/>
    <w:rsid w:val="4E150C2F"/>
    <w:rsid w:val="4E2C11AF"/>
    <w:rsid w:val="4E323AA0"/>
    <w:rsid w:val="4E8CB98B"/>
    <w:rsid w:val="4EF4FA7B"/>
    <w:rsid w:val="4F4EE442"/>
    <w:rsid w:val="4F82E982"/>
    <w:rsid w:val="4FD72FDF"/>
    <w:rsid w:val="505626C7"/>
    <w:rsid w:val="511FA854"/>
    <w:rsid w:val="515B77A4"/>
    <w:rsid w:val="51867FA0"/>
    <w:rsid w:val="518AA891"/>
    <w:rsid w:val="51B41A3E"/>
    <w:rsid w:val="51BD61B3"/>
    <w:rsid w:val="5210C775"/>
    <w:rsid w:val="52380279"/>
    <w:rsid w:val="525B7629"/>
    <w:rsid w:val="525E4CDF"/>
    <w:rsid w:val="52E5A1B2"/>
    <w:rsid w:val="543E3004"/>
    <w:rsid w:val="544D5137"/>
    <w:rsid w:val="5483F1F9"/>
    <w:rsid w:val="54948260"/>
    <w:rsid w:val="54B2070A"/>
    <w:rsid w:val="55177121"/>
    <w:rsid w:val="56192BC0"/>
    <w:rsid w:val="5737A18B"/>
    <w:rsid w:val="5762D73F"/>
    <w:rsid w:val="57BBEE75"/>
    <w:rsid w:val="58C01CCA"/>
    <w:rsid w:val="58E62683"/>
    <w:rsid w:val="594C9141"/>
    <w:rsid w:val="59948C81"/>
    <w:rsid w:val="59F9E4DE"/>
    <w:rsid w:val="5A06E599"/>
    <w:rsid w:val="5A3B241E"/>
    <w:rsid w:val="5A507AA7"/>
    <w:rsid w:val="5A7E1700"/>
    <w:rsid w:val="5A939168"/>
    <w:rsid w:val="5ADA66DA"/>
    <w:rsid w:val="5B5AFC84"/>
    <w:rsid w:val="5C0FE037"/>
    <w:rsid w:val="5C390685"/>
    <w:rsid w:val="5CB1DF2E"/>
    <w:rsid w:val="5CD04015"/>
    <w:rsid w:val="5CDFC9BB"/>
    <w:rsid w:val="5CF6CCE5"/>
    <w:rsid w:val="5D8FC4AF"/>
    <w:rsid w:val="5E3253E6"/>
    <w:rsid w:val="5E8D5A26"/>
    <w:rsid w:val="5E94C279"/>
    <w:rsid w:val="5F603989"/>
    <w:rsid w:val="5FAD3FD5"/>
    <w:rsid w:val="5FCE2447"/>
    <w:rsid w:val="6019870D"/>
    <w:rsid w:val="604BCD21"/>
    <w:rsid w:val="60524228"/>
    <w:rsid w:val="60821B4A"/>
    <w:rsid w:val="615BAE2E"/>
    <w:rsid w:val="61CEFEC0"/>
    <w:rsid w:val="620E4370"/>
    <w:rsid w:val="624DD6B3"/>
    <w:rsid w:val="6276769B"/>
    <w:rsid w:val="6385A12B"/>
    <w:rsid w:val="63D9DD51"/>
    <w:rsid w:val="6402CF71"/>
    <w:rsid w:val="647E85E9"/>
    <w:rsid w:val="648E56C2"/>
    <w:rsid w:val="64B8A428"/>
    <w:rsid w:val="651FA2EB"/>
    <w:rsid w:val="65E30620"/>
    <w:rsid w:val="6678B01F"/>
    <w:rsid w:val="66C59894"/>
    <w:rsid w:val="66E0E46E"/>
    <w:rsid w:val="66FBC146"/>
    <w:rsid w:val="680A0FF7"/>
    <w:rsid w:val="681511A0"/>
    <w:rsid w:val="68227C62"/>
    <w:rsid w:val="687CB4CF"/>
    <w:rsid w:val="68D5FEC0"/>
    <w:rsid w:val="69126F0B"/>
    <w:rsid w:val="6965B95C"/>
    <w:rsid w:val="6A25BAFD"/>
    <w:rsid w:val="6A7B4D75"/>
    <w:rsid w:val="6D433274"/>
    <w:rsid w:val="6DBCEBA3"/>
    <w:rsid w:val="6DCEEB66"/>
    <w:rsid w:val="6E0C3FD2"/>
    <w:rsid w:val="6E39130C"/>
    <w:rsid w:val="6ECF05A7"/>
    <w:rsid w:val="6EF3B916"/>
    <w:rsid w:val="6EFCA089"/>
    <w:rsid w:val="6F37A9F2"/>
    <w:rsid w:val="6F58BC04"/>
    <w:rsid w:val="6F64C600"/>
    <w:rsid w:val="6FD5A48D"/>
    <w:rsid w:val="7006FB28"/>
    <w:rsid w:val="70537A8E"/>
    <w:rsid w:val="707ADD6B"/>
    <w:rsid w:val="7114AD3C"/>
    <w:rsid w:val="712F11AB"/>
    <w:rsid w:val="7167B9AE"/>
    <w:rsid w:val="71DD31A1"/>
    <w:rsid w:val="721C0213"/>
    <w:rsid w:val="72223E83"/>
    <w:rsid w:val="726BF826"/>
    <w:rsid w:val="72DFB0F5"/>
    <w:rsid w:val="73955B1C"/>
    <w:rsid w:val="750AABB1"/>
    <w:rsid w:val="75100F32"/>
    <w:rsid w:val="76EFA792"/>
    <w:rsid w:val="7704EA79"/>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CBFEA62"/>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DE"/>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B3A65"/>
  </w:style>
  <w:style w:type="paragraph" w:styleId="NormalWeb">
    <w:name w:val="Normal (Web)"/>
    <w:basedOn w:val="Normal"/>
    <w:uiPriority w:val="99"/>
    <w:unhideWhenUsed/>
    <w:rsid w:val="002748D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7740">
      <w:bodyDiv w:val="1"/>
      <w:marLeft w:val="0"/>
      <w:marRight w:val="0"/>
      <w:marTop w:val="0"/>
      <w:marBottom w:val="0"/>
      <w:divBdr>
        <w:top w:val="none" w:sz="0" w:space="0" w:color="auto"/>
        <w:left w:val="none" w:sz="0" w:space="0" w:color="auto"/>
        <w:bottom w:val="none" w:sz="0" w:space="0" w:color="auto"/>
        <w:right w:val="none" w:sz="0" w:space="0" w:color="auto"/>
      </w:divBdr>
    </w:div>
    <w:div w:id="58141562">
      <w:bodyDiv w:val="1"/>
      <w:marLeft w:val="0"/>
      <w:marRight w:val="0"/>
      <w:marTop w:val="0"/>
      <w:marBottom w:val="0"/>
      <w:divBdr>
        <w:top w:val="none" w:sz="0" w:space="0" w:color="auto"/>
        <w:left w:val="none" w:sz="0" w:space="0" w:color="auto"/>
        <w:bottom w:val="none" w:sz="0" w:space="0" w:color="auto"/>
        <w:right w:val="none" w:sz="0" w:space="0" w:color="auto"/>
      </w:divBdr>
    </w:div>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27498980">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682284">
      <w:bodyDiv w:val="1"/>
      <w:marLeft w:val="0"/>
      <w:marRight w:val="0"/>
      <w:marTop w:val="0"/>
      <w:marBottom w:val="0"/>
      <w:divBdr>
        <w:top w:val="none" w:sz="0" w:space="0" w:color="auto"/>
        <w:left w:val="none" w:sz="0" w:space="0" w:color="auto"/>
        <w:bottom w:val="none" w:sz="0" w:space="0" w:color="auto"/>
        <w:right w:val="none" w:sz="0" w:space="0" w:color="auto"/>
      </w:divBdr>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762648489">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92212">
      <w:bodyDiv w:val="1"/>
      <w:marLeft w:val="0"/>
      <w:marRight w:val="0"/>
      <w:marTop w:val="0"/>
      <w:marBottom w:val="0"/>
      <w:divBdr>
        <w:top w:val="none" w:sz="0" w:space="0" w:color="auto"/>
        <w:left w:val="none" w:sz="0" w:space="0" w:color="auto"/>
        <w:bottom w:val="none" w:sz="0" w:space="0" w:color="auto"/>
        <w:right w:val="none" w:sz="0" w:space="0" w:color="auto"/>
      </w:divBdr>
    </w:div>
    <w:div w:id="920990257">
      <w:bodyDiv w:val="1"/>
      <w:marLeft w:val="0"/>
      <w:marRight w:val="0"/>
      <w:marTop w:val="0"/>
      <w:marBottom w:val="0"/>
      <w:divBdr>
        <w:top w:val="none" w:sz="0" w:space="0" w:color="auto"/>
        <w:left w:val="none" w:sz="0" w:space="0" w:color="auto"/>
        <w:bottom w:val="none" w:sz="0" w:space="0" w:color="auto"/>
        <w:right w:val="none" w:sz="0" w:space="0" w:color="auto"/>
      </w:divBdr>
    </w:div>
    <w:div w:id="999384103">
      <w:bodyDiv w:val="1"/>
      <w:marLeft w:val="0"/>
      <w:marRight w:val="0"/>
      <w:marTop w:val="0"/>
      <w:marBottom w:val="0"/>
      <w:divBdr>
        <w:top w:val="none" w:sz="0" w:space="0" w:color="auto"/>
        <w:left w:val="none" w:sz="0" w:space="0" w:color="auto"/>
        <w:bottom w:val="none" w:sz="0" w:space="0" w:color="auto"/>
        <w:right w:val="none" w:sz="0" w:space="0" w:color="auto"/>
      </w:divBdr>
    </w:div>
    <w:div w:id="1032733517">
      <w:bodyDiv w:val="1"/>
      <w:marLeft w:val="0"/>
      <w:marRight w:val="0"/>
      <w:marTop w:val="0"/>
      <w:marBottom w:val="0"/>
      <w:divBdr>
        <w:top w:val="none" w:sz="0" w:space="0" w:color="auto"/>
        <w:left w:val="none" w:sz="0" w:space="0" w:color="auto"/>
        <w:bottom w:val="none" w:sz="0" w:space="0" w:color="auto"/>
        <w:right w:val="none" w:sz="0" w:space="0" w:color="auto"/>
      </w:divBdr>
    </w:div>
    <w:div w:id="1050230867">
      <w:bodyDiv w:val="1"/>
      <w:marLeft w:val="0"/>
      <w:marRight w:val="0"/>
      <w:marTop w:val="0"/>
      <w:marBottom w:val="0"/>
      <w:divBdr>
        <w:top w:val="none" w:sz="0" w:space="0" w:color="auto"/>
        <w:left w:val="none" w:sz="0" w:space="0" w:color="auto"/>
        <w:bottom w:val="none" w:sz="0" w:space="0" w:color="auto"/>
        <w:right w:val="none" w:sz="0" w:space="0" w:color="auto"/>
      </w:divBdr>
    </w:div>
    <w:div w:id="1137407982">
      <w:bodyDiv w:val="1"/>
      <w:marLeft w:val="0"/>
      <w:marRight w:val="0"/>
      <w:marTop w:val="0"/>
      <w:marBottom w:val="0"/>
      <w:divBdr>
        <w:top w:val="none" w:sz="0" w:space="0" w:color="auto"/>
        <w:left w:val="none" w:sz="0" w:space="0" w:color="auto"/>
        <w:bottom w:val="none" w:sz="0" w:space="0" w:color="auto"/>
        <w:right w:val="none" w:sz="0" w:space="0" w:color="auto"/>
      </w:divBdr>
    </w:div>
    <w:div w:id="1158771130">
      <w:bodyDiv w:val="1"/>
      <w:marLeft w:val="0"/>
      <w:marRight w:val="0"/>
      <w:marTop w:val="0"/>
      <w:marBottom w:val="0"/>
      <w:divBdr>
        <w:top w:val="none" w:sz="0" w:space="0" w:color="auto"/>
        <w:left w:val="none" w:sz="0" w:space="0" w:color="auto"/>
        <w:bottom w:val="none" w:sz="0" w:space="0" w:color="auto"/>
        <w:right w:val="none" w:sz="0" w:space="0" w:color="auto"/>
      </w:divBdr>
    </w:div>
    <w:div w:id="1174760307">
      <w:bodyDiv w:val="1"/>
      <w:marLeft w:val="0"/>
      <w:marRight w:val="0"/>
      <w:marTop w:val="0"/>
      <w:marBottom w:val="0"/>
      <w:divBdr>
        <w:top w:val="none" w:sz="0" w:space="0" w:color="auto"/>
        <w:left w:val="none" w:sz="0" w:space="0" w:color="auto"/>
        <w:bottom w:val="none" w:sz="0" w:space="0" w:color="auto"/>
        <w:right w:val="none" w:sz="0" w:space="0" w:color="auto"/>
      </w:divBdr>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49504">
      <w:bodyDiv w:val="1"/>
      <w:marLeft w:val="0"/>
      <w:marRight w:val="0"/>
      <w:marTop w:val="0"/>
      <w:marBottom w:val="0"/>
      <w:divBdr>
        <w:top w:val="none" w:sz="0" w:space="0" w:color="auto"/>
        <w:left w:val="none" w:sz="0" w:space="0" w:color="auto"/>
        <w:bottom w:val="none" w:sz="0" w:space="0" w:color="auto"/>
        <w:right w:val="none" w:sz="0" w:space="0" w:color="auto"/>
      </w:divBdr>
    </w:div>
    <w:div w:id="1410813829">
      <w:bodyDiv w:val="1"/>
      <w:marLeft w:val="0"/>
      <w:marRight w:val="0"/>
      <w:marTop w:val="0"/>
      <w:marBottom w:val="0"/>
      <w:divBdr>
        <w:top w:val="none" w:sz="0" w:space="0" w:color="auto"/>
        <w:left w:val="none" w:sz="0" w:space="0" w:color="auto"/>
        <w:bottom w:val="none" w:sz="0" w:space="0" w:color="auto"/>
        <w:right w:val="none" w:sz="0" w:space="0" w:color="auto"/>
      </w:divBdr>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30038">
      <w:bodyDiv w:val="1"/>
      <w:marLeft w:val="0"/>
      <w:marRight w:val="0"/>
      <w:marTop w:val="0"/>
      <w:marBottom w:val="0"/>
      <w:divBdr>
        <w:top w:val="none" w:sz="0" w:space="0" w:color="auto"/>
        <w:left w:val="none" w:sz="0" w:space="0" w:color="auto"/>
        <w:bottom w:val="none" w:sz="0" w:space="0" w:color="auto"/>
        <w:right w:val="none" w:sz="0" w:space="0" w:color="auto"/>
      </w:divBdr>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81159525">
      <w:bodyDiv w:val="1"/>
      <w:marLeft w:val="0"/>
      <w:marRight w:val="0"/>
      <w:marTop w:val="0"/>
      <w:marBottom w:val="0"/>
      <w:divBdr>
        <w:top w:val="none" w:sz="0" w:space="0" w:color="auto"/>
        <w:left w:val="none" w:sz="0" w:space="0" w:color="auto"/>
        <w:bottom w:val="none" w:sz="0" w:space="0" w:color="auto"/>
        <w:right w:val="none" w:sz="0" w:space="0" w:color="auto"/>
      </w:divBdr>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6587104">
      <w:bodyDiv w:val="1"/>
      <w:marLeft w:val="0"/>
      <w:marRight w:val="0"/>
      <w:marTop w:val="0"/>
      <w:marBottom w:val="0"/>
      <w:divBdr>
        <w:top w:val="none" w:sz="0" w:space="0" w:color="auto"/>
        <w:left w:val="none" w:sz="0" w:space="0" w:color="auto"/>
        <w:bottom w:val="none" w:sz="0" w:space="0" w:color="auto"/>
        <w:right w:val="none" w:sz="0" w:space="0" w:color="auto"/>
      </w:divBdr>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789549635">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893956669">
      <w:bodyDiv w:val="1"/>
      <w:marLeft w:val="0"/>
      <w:marRight w:val="0"/>
      <w:marTop w:val="0"/>
      <w:marBottom w:val="0"/>
      <w:divBdr>
        <w:top w:val="none" w:sz="0" w:space="0" w:color="auto"/>
        <w:left w:val="none" w:sz="0" w:space="0" w:color="auto"/>
        <w:bottom w:val="none" w:sz="0" w:space="0" w:color="auto"/>
        <w:right w:val="none" w:sz="0" w:space="0" w:color="auto"/>
      </w:divBdr>
    </w:div>
    <w:div w:id="1900284407">
      <w:bodyDiv w:val="1"/>
      <w:marLeft w:val="0"/>
      <w:marRight w:val="0"/>
      <w:marTop w:val="0"/>
      <w:marBottom w:val="0"/>
      <w:divBdr>
        <w:top w:val="none" w:sz="0" w:space="0" w:color="auto"/>
        <w:left w:val="none" w:sz="0" w:space="0" w:color="auto"/>
        <w:bottom w:val="none" w:sz="0" w:space="0" w:color="auto"/>
        <w:right w:val="none" w:sz="0" w:space="0" w:color="auto"/>
      </w:divBdr>
    </w:div>
    <w:div w:id="1955092169">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092315674">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view?r=eyJrIjoiOWQ0NDc2M2YtZDUyMi00MjdkLTljZTktOWI3MzQyYzdlNDc0IiwidCI6ImVlYTE2YTE2LTQ4YWYtNDc3Yi05MTEzLTA1YjFjMDExMjNmZiIsImMiOjZ9" TargetMode="External"/><Relationship Id="rId18"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26" Type="http://schemas.openxmlformats.org/officeDocument/2006/relationships/image" Target="media/image3.png"/><Relationship Id="rId39" Type="http://schemas.openxmlformats.org/officeDocument/2006/relationships/image" Target="media/image10.png"/><Relationship Id="rId21" Type="http://schemas.microsoft.com/office/2016/09/relationships/commentsIds" Target="commentsIds.xm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5.png"/><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ccco.edu/-/media/CCCCO-Website/Files/Communications/101920-ccc-vision-onepager-accessible-final.pdf" TargetMode="External"/><Relationship Id="rId29" Type="http://schemas.openxmlformats.org/officeDocument/2006/relationships/image" Target="media/image6.png"/><Relationship Id="rId11" Type="http://schemas.openxmlformats.org/officeDocument/2006/relationships/hyperlink" Target="https://www.cccco.edu/About-Us/Chancellors-Office/Divisions/College-Finance-and-Facilities-Planning/Student-Centered-Funding-Formula" TargetMode="External"/><Relationship Id="rId24" Type="http://schemas.openxmlformats.org/officeDocument/2006/relationships/image" Target="media/image2.png"/><Relationship Id="rId32" Type="http://schemas.openxmlformats.org/officeDocument/2006/relationships/hyperlink" Target="https://drive.google.com/file/d/14C9cxxXt_YAzK_LJEVPSD_fJwwcWUVps/view?usp=sharing" TargetMode="External"/><Relationship Id="rId37" Type="http://schemas.openxmlformats.org/officeDocument/2006/relationships/hyperlink" Target="https://www.youtube.com/watch?v=T4wQVq5a71U&amp;feature=youtu.be" TargetMode="External"/><Relationship Id="rId40" Type="http://schemas.openxmlformats.org/officeDocument/2006/relationships/image" Target="media/image11.png"/><Relationship Id="rId45" Type="http://schemas.openxmlformats.org/officeDocument/2006/relationships/hyperlink" Target="https://www.cccco.edu/-/media/CCCCO-Website/Files/Communications/101920-ccc-vision-onepager-accessible-final.pdf" TargetMode="External"/><Relationship Id="rId53" Type="http://schemas.microsoft.com/office/2011/relationships/people" Target="people.xml"/><Relationship Id="rId5" Type="http://schemas.openxmlformats.org/officeDocument/2006/relationships/styles" Target="styles.xml"/><Relationship Id="rId10" Type="http://schemas.openxmlformats.org/officeDocument/2006/relationships/hyperlink" Target="https://www.cccco.edu/-/media/CCCCO-Website/Files/Communications/101920-ccc-vision-onepager-accessible-final.pdf" TargetMode="External"/><Relationship Id="rId19" Type="http://schemas.openxmlformats.org/officeDocument/2006/relationships/comments" Target="comments.xml"/><Relationship Id="rId31" Type="http://schemas.openxmlformats.org/officeDocument/2006/relationships/hyperlink" Target="https://app.powerbi.com/view?r=eyJrIjoiNjc2MDhiNTEtNTJhZi00MDM0LTk5NDItNTRiY2EzMGI1NTZiIiwidCI6ImVlYTE2YTE2LTQ4YWYtNDc3Yi05MTEzLTA1YjFjMDExMjNmZiIsImMiOjZ9&amp;pageName=ReportSection86d6f65e2fb41a73da4d" TargetMode="External"/><Relationship Id="rId44" Type="http://schemas.openxmlformats.org/officeDocument/2006/relationships/hyperlink" Target="https://app.powerbi.com/view?r=eyJrIjoiZmJlODJiODktZjM0OC00ZWIwLWIzNDMtN2Y1Yzc3ZGFhNGRhIiwidCI6ImVlYTE2YTE2LTQ4YWYtNDc3Yi05MTEzLTA1YjFjMDExMjNmZiIsImMiOjZ9"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drive/folders/1cJTL936yJGJVKo5P4OGOf2qzsMu3gEqM?usp=share_link" TargetMode="Externa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hyperlink" Target="https://www.cccco.edu/About-Us/Chancellors-Office/Divisions/College-Finance-and-Facilities-Planning/Student-Centered-Funding-Formula"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6.pn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rive.google.com/file/d/1xiKMI84yGCETRjx-cNfQRClCAe3Cu63X/view?usp=sharing" TargetMode="External"/><Relationship Id="rId17" Type="http://schemas.openxmlformats.org/officeDocument/2006/relationships/hyperlink" Target="https://www.cccco.edu/About-Us/Chancellors-Office/Divisions/College-Finance-and-Facilities-Planning/Student-Centered-Funding-Formula" TargetMode="External"/><Relationship Id="rId25"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33" Type="http://schemas.openxmlformats.org/officeDocument/2006/relationships/hyperlink" Target="https://drive.google.com/file/d/1CelN9o5mrlTVVx3ibqDDdj11PcATAjfM/view?usp=sharing" TargetMode="External"/><Relationship Id="rId38"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46" Type="http://schemas.openxmlformats.org/officeDocument/2006/relationships/hyperlink" Target="https://www.cccco.edu/About-Us/Chancellors-Office/Divisions/College-Finance-and-Facilities-Planning/Student-Centered-Funding-Formula" TargetMode="External"/><Relationship Id="rId20" Type="http://schemas.microsoft.com/office/2011/relationships/commentsExtended" Target="commentsExtended.xm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rive.google.com/drive/folders/1NcFLqqL0DhYtaKQ6ntaejh1z7qtGao1F?usp=sharing" TargetMode="External"/><Relationship Id="rId23" Type="http://schemas.openxmlformats.org/officeDocument/2006/relationships/hyperlink" Target="mailto:psayavong@peralta.edu?subject=Program%20Review%20Data%20Dashboard%20Assistance"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hyperlink" Target="https://drive.google.com/file/d/14FnMslW2ebA23iZl8NlAzk_2OjjGeOu8/view?usp=shar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c2e8d13-8440-4ecd-a61a-3b6f5c8e13e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4" ma:contentTypeDescription="Create a new document." ma:contentTypeScope="" ma:versionID="621efd03687e443119dae214fbb219f8">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9858bd2f9328dc6f2d9b8c072348e856"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customXml/itemProps3.xml><?xml version="1.0" encoding="utf-8"?>
<ds:datastoreItem xmlns:ds="http://schemas.openxmlformats.org/officeDocument/2006/customXml" ds:itemID="{C2128578-B332-4128-ACD9-81603691BDB3}"/>
</file>

<file path=docProps/app.xml><?xml version="1.0" encoding="utf-8"?>
<Properties xmlns="http://schemas.openxmlformats.org/officeDocument/2006/extended-properties" xmlns:vt="http://schemas.openxmlformats.org/officeDocument/2006/docPropsVTypes">
  <Template>Normal.dotm</Template>
  <TotalTime>177</TotalTime>
  <Pages>22</Pages>
  <Words>4818</Words>
  <Characters>27465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Tim Rose</cp:lastModifiedBy>
  <cp:revision>24</cp:revision>
  <dcterms:created xsi:type="dcterms:W3CDTF">2022-11-02T00:07:00Z</dcterms:created>
  <dcterms:modified xsi:type="dcterms:W3CDTF">2022-11-29T23:52:00Z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y fmtid="{D5CDD505-2E9C-101B-9397-08002B2CF9AE}" pid="3" name="Order">
    <vt:r8>184800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