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3462B5"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537877" w:rsidRDefault="00763C6D" w:rsidP="00763C6D">
            <w:pPr>
              <w:pStyle w:val="NoSpacing"/>
              <w:jc w:val="center"/>
              <w:rPr>
                <w:rFonts w:ascii="Avenir Black" w:hAnsi="Avenir Black"/>
                <w:b/>
                <w:bCs/>
                <w:color w:val="FFFFFF" w:themeColor="background1"/>
                <w:sz w:val="24"/>
                <w:szCs w:val="24"/>
              </w:rPr>
            </w:pPr>
            <w:r w:rsidRPr="00537877">
              <w:rPr>
                <w:rFonts w:ascii="Avenir Black" w:hAnsi="Avenir Black"/>
                <w:b/>
                <w:bCs/>
                <w:color w:val="FFFFFF" w:themeColor="background1"/>
                <w:sz w:val="24"/>
                <w:szCs w:val="24"/>
              </w:rPr>
              <w:t>Berkeley City College’s mission is to provide our diverse community with</w:t>
            </w:r>
          </w:p>
          <w:p w14:paraId="72A3CF32" w14:textId="77777777" w:rsidR="00763C6D" w:rsidRPr="00537877" w:rsidRDefault="00763C6D" w:rsidP="00763C6D">
            <w:pPr>
              <w:pStyle w:val="NoSpacing"/>
              <w:jc w:val="center"/>
            </w:pPr>
            <w:r w:rsidRPr="00537877">
              <w:rPr>
                <w:rFonts w:ascii="Avenir Black" w:hAnsi="Avenir Black"/>
                <w:b/>
                <w:bCs/>
                <w:color w:val="FFFFFF" w:themeColor="background1"/>
                <w:sz w:val="24"/>
                <w:szCs w:val="24"/>
              </w:rPr>
              <w:t>educational opportunities, promote student success, and to transform lives.</w:t>
            </w:r>
          </w:p>
        </w:tc>
      </w:tr>
    </w:tbl>
    <w:p w14:paraId="53289B07" w14:textId="77777777" w:rsidR="001C2F46" w:rsidRDefault="001C2F46" w:rsidP="00763C6D">
      <w:pPr>
        <w:pStyle w:val="NoSpacing"/>
        <w:jc w:val="center"/>
        <w:rPr>
          <w:rFonts w:ascii="Avenir Black" w:hAnsi="Avenir Black"/>
          <w:sz w:val="28"/>
          <w:szCs w:val="28"/>
        </w:rPr>
      </w:pPr>
    </w:p>
    <w:p w14:paraId="289D9065" w14:textId="0FB94F6C" w:rsidR="00763C6D" w:rsidRDefault="00763C6D" w:rsidP="00763C6D">
      <w:pPr>
        <w:pStyle w:val="NoSpacing"/>
        <w:jc w:val="center"/>
        <w:rPr>
          <w:rFonts w:ascii="Avenir Black" w:hAnsi="Avenir Black"/>
          <w:sz w:val="28"/>
          <w:szCs w:val="28"/>
        </w:rPr>
      </w:pPr>
      <w:r w:rsidRPr="00763C6D">
        <w:rPr>
          <w:rFonts w:ascii="Avenir Black" w:hAnsi="Avenir Black"/>
          <w:sz w:val="28"/>
          <w:szCs w:val="28"/>
        </w:rPr>
        <w:t xml:space="preserve">Introduction and </w:t>
      </w:r>
      <w:r w:rsidR="00AD72FF" w:rsidRPr="00763C6D">
        <w:rPr>
          <w:rFonts w:ascii="Avenir Black" w:hAnsi="Avenir Black"/>
          <w:sz w:val="28"/>
          <w:szCs w:val="28"/>
        </w:rPr>
        <w:t>Directions</w:t>
      </w:r>
    </w:p>
    <w:p w14:paraId="6FE03555" w14:textId="77777777" w:rsidR="00763C6D" w:rsidRPr="00763C6D" w:rsidRDefault="00763C6D" w:rsidP="00763C6D">
      <w:pPr>
        <w:pStyle w:val="NoSpacing"/>
        <w:jc w:val="center"/>
        <w:rPr>
          <w:rFonts w:ascii="Avenir Black" w:hAnsi="Avenir Black"/>
          <w:sz w:val="16"/>
          <w:szCs w:val="16"/>
        </w:rPr>
      </w:pPr>
    </w:p>
    <w:p w14:paraId="52F7E888" w14:textId="04FE3E02" w:rsidR="00763C6D" w:rsidRDefault="00AD72FF" w:rsidP="00763C6D">
      <w:pPr>
        <w:pStyle w:val="NoSpacing"/>
        <w:rPr>
          <w:rFonts w:ascii="Avenir Book" w:hAnsi="Avenir Book"/>
        </w:rPr>
      </w:pPr>
      <w:r>
        <w:rPr>
          <w:rFonts w:ascii="Avenir Book" w:hAnsi="Avenir Book"/>
        </w:rPr>
        <w:t xml:space="preserve">Review your responses from the prior year’s APU and provide updates to the progress made in your department/program.  After you have completed the APU, send a copy to your dean/supervisor.  </w:t>
      </w:r>
    </w:p>
    <w:p w14:paraId="1A350DCC" w14:textId="77777777" w:rsidR="00763C6D" w:rsidRPr="00763C6D" w:rsidRDefault="00763C6D" w:rsidP="00763C6D">
      <w:pPr>
        <w:pStyle w:val="NoSpacing"/>
        <w:rPr>
          <w:rFonts w:ascii="Avenir Book" w:hAnsi="Avenir Book"/>
        </w:rPr>
      </w:pPr>
    </w:p>
    <w:p w14:paraId="422C49F8" w14:textId="77777777" w:rsidR="001C2F46" w:rsidRDefault="00763C6D" w:rsidP="00763C6D">
      <w:pPr>
        <w:pStyle w:val="BodyText"/>
        <w:rPr>
          <w:rFonts w:ascii="Avenir" w:hAnsi="Avenir"/>
          <w:sz w:val="22"/>
          <w:szCs w:val="22"/>
        </w:rPr>
      </w:pPr>
      <w:r w:rsidRPr="00763C6D">
        <w:rPr>
          <w:rFonts w:ascii="Avenir" w:hAnsi="Avenir"/>
          <w:sz w:val="22"/>
          <w:szCs w:val="22"/>
        </w:rPr>
        <w:t xml:space="preserve">The Peralta Community College District has an institutional effectiveness process which consists of the following components: </w:t>
      </w:r>
      <w:proofErr w:type="gramStart"/>
      <w:r w:rsidRPr="00763C6D">
        <w:rPr>
          <w:rFonts w:ascii="Avenir" w:hAnsi="Avenir"/>
          <w:sz w:val="22"/>
          <w:szCs w:val="22"/>
        </w:rPr>
        <w:t>a</w:t>
      </w:r>
      <w:proofErr w:type="gramEnd"/>
      <w:r w:rsidRPr="00763C6D">
        <w:rPr>
          <w:rFonts w:ascii="Avenir" w:hAnsi="Avenir"/>
          <w:sz w:val="22"/>
          <w:szCs w:val="22"/>
        </w:rPr>
        <w:t xml:space="preserve"> District-wide Strategic Plan which is updated every six years; Comprehensive Program Reviews which are completed every three years; and Annual Program Updates (APUs) which are completed in non-program review years.  </w:t>
      </w:r>
    </w:p>
    <w:p w14:paraId="037E4CC5" w14:textId="77777777" w:rsidR="001C2F46" w:rsidRDefault="001C2F46" w:rsidP="00763C6D">
      <w:pPr>
        <w:pStyle w:val="BodyText"/>
        <w:rPr>
          <w:rFonts w:ascii="Avenir" w:hAnsi="Avenir"/>
          <w:sz w:val="22"/>
          <w:szCs w:val="22"/>
        </w:rPr>
      </w:pPr>
    </w:p>
    <w:p w14:paraId="5B3B5209" w14:textId="1E6DBF83" w:rsidR="001C2F46" w:rsidRDefault="00126C11" w:rsidP="001C2F46">
      <w:pPr>
        <w:pStyle w:val="BodyText"/>
        <w:rPr>
          <w:rFonts w:ascii="Avenir" w:hAnsi="Avenir"/>
          <w:sz w:val="22"/>
          <w:szCs w:val="22"/>
        </w:rPr>
      </w:pPr>
      <w:hyperlink r:id="rId7" w:history="1">
        <w:r w:rsidR="001C2F46" w:rsidRPr="001C2F46">
          <w:rPr>
            <w:rStyle w:val="Hyperlink"/>
            <w:rFonts w:ascii="Avenir" w:hAnsi="Avenir"/>
            <w:sz w:val="22"/>
            <w:szCs w:val="22"/>
          </w:rPr>
          <w:t>APU 2020-2021 timeline</w:t>
        </w:r>
      </w:hyperlink>
      <w:r w:rsidR="001C2F46">
        <w:rPr>
          <w:rFonts w:ascii="Avenir" w:hAnsi="Avenir"/>
          <w:sz w:val="22"/>
          <w:szCs w:val="22"/>
        </w:rPr>
        <w:t xml:space="preserve"> has been developed for each program and services to guide.  Please review and work with your Deans, Managers, Department Chairs and/or Supervisors to complete this APU.</w:t>
      </w:r>
    </w:p>
    <w:p w14:paraId="0DC6FC36" w14:textId="77777777" w:rsidR="001C2F46" w:rsidRPr="00763C6D" w:rsidRDefault="001C2F46" w:rsidP="001C2F46">
      <w:pPr>
        <w:pStyle w:val="BodyText"/>
        <w:rPr>
          <w:rFonts w:ascii="Avenir" w:hAnsi="Avenir"/>
          <w:sz w:val="22"/>
          <w:szCs w:val="22"/>
        </w:rPr>
      </w:pPr>
    </w:p>
    <w:p w14:paraId="3642AF18" w14:textId="3086E545" w:rsidR="00DE2251" w:rsidRPr="00763C6D" w:rsidRDefault="001C2F46" w:rsidP="00763C6D">
      <w:pPr>
        <w:pStyle w:val="BodyText"/>
        <w:rPr>
          <w:rFonts w:ascii="Avenir" w:hAnsi="Avenir"/>
          <w:sz w:val="22"/>
          <w:szCs w:val="22"/>
        </w:rPr>
      </w:pPr>
      <w:r w:rsidRPr="00763C6D">
        <w:rPr>
          <w:rFonts w:ascii="Avenir" w:hAnsi="Avenir"/>
          <w:sz w:val="22"/>
          <w:szCs w:val="22"/>
        </w:rPr>
        <w:t xml:space="preserve">The </w:t>
      </w:r>
      <w:r>
        <w:rPr>
          <w:rFonts w:ascii="Avenir" w:hAnsi="Avenir"/>
          <w:sz w:val="22"/>
          <w:szCs w:val="22"/>
        </w:rPr>
        <w:t>APU</w:t>
      </w:r>
      <w:r w:rsidRPr="00763C6D">
        <w:rPr>
          <w:rFonts w:ascii="Avenir" w:hAnsi="Avenir"/>
          <w:sz w:val="22"/>
          <w:szCs w:val="22"/>
        </w:rPr>
        <w:t xml:space="preserve"> is intended to primarily focus upon planning</w:t>
      </w:r>
      <w:r>
        <w:rPr>
          <w:rFonts w:ascii="Avenir" w:hAnsi="Avenir"/>
          <w:sz w:val="22"/>
          <w:szCs w:val="22"/>
        </w:rPr>
        <w:t xml:space="preserve"> for the subsequent year</w:t>
      </w:r>
      <w:r w:rsidRPr="00763C6D">
        <w:rPr>
          <w:rFonts w:ascii="Avenir" w:hAnsi="Avenir"/>
          <w:sz w:val="22"/>
          <w:szCs w:val="22"/>
        </w:rPr>
        <w:t xml:space="preserve"> and institutional effectiveness</w:t>
      </w:r>
      <w:r>
        <w:rPr>
          <w:rFonts w:ascii="Avenir" w:hAnsi="Avenir"/>
          <w:sz w:val="22"/>
          <w:szCs w:val="22"/>
        </w:rPr>
        <w:t>.  The APU process directly leads to the institutional resource allocation process and budget planning for the following academic year (</w:t>
      </w:r>
      <w:hyperlink r:id="rId8" w:history="1">
        <w:r w:rsidRPr="001C2F46">
          <w:rPr>
            <w:rStyle w:val="Hyperlink"/>
            <w:rFonts w:ascii="Avenir" w:hAnsi="Avenir"/>
            <w:sz w:val="22"/>
            <w:szCs w:val="22"/>
          </w:rPr>
          <w:t>PR/APU &amp; Resource Allocation Cycle</w:t>
        </w:r>
      </w:hyperlink>
      <w:r>
        <w:rPr>
          <w:rFonts w:ascii="Avenir" w:hAnsi="Avenir"/>
          <w:sz w:val="22"/>
          <w:szCs w:val="22"/>
        </w:rPr>
        <w:t xml:space="preserve">).  This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reflect on progress made since last year based on the goals (outcomes) set, identify areas of program improvements to achieve student success and elimination of achievement gap that are identified in the </w:t>
      </w:r>
      <w:hyperlink r:id="rId9" w:history="1">
        <w:r w:rsidRPr="001C2F46">
          <w:rPr>
            <w:rStyle w:val="Hyperlink"/>
            <w:rFonts w:ascii="Avenir" w:hAnsi="Avenir"/>
            <w:sz w:val="22"/>
            <w:szCs w:val="22"/>
          </w:rPr>
          <w:t>Berkeley City College Strategic Plan 2018-2020</w:t>
        </w:r>
      </w:hyperlink>
      <w:r w:rsidRPr="001C2F46">
        <w:rPr>
          <w:rFonts w:ascii="Avenir" w:hAnsi="Avenir"/>
          <w:sz w:val="22"/>
          <w:szCs w:val="22"/>
        </w:rPr>
        <w:t>.</w:t>
      </w:r>
      <w:r>
        <w:rPr>
          <w:rFonts w:ascii="Avenir" w:hAnsi="Avenir"/>
          <w:sz w:val="22"/>
          <w:szCs w:val="22"/>
        </w:rPr>
        <w:t xml:space="preserve">  In this process of making continuous quality improvement, there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request additional resources that support achieving the stated goals.</w:t>
      </w:r>
    </w:p>
    <w:p w14:paraId="455E55A5" w14:textId="77777777" w:rsidR="00DE2251" w:rsidRPr="00763C6D" w:rsidRDefault="00DE2251" w:rsidP="00763C6D">
      <w:pPr>
        <w:pStyle w:val="BodyText"/>
        <w:rPr>
          <w:rFonts w:ascii="Avenir" w:hAnsi="Avenir"/>
          <w:sz w:val="22"/>
          <w:szCs w:val="22"/>
        </w:rPr>
      </w:pPr>
    </w:p>
    <w:p w14:paraId="11075748" w14:textId="63BC5BAB" w:rsidR="00763C6D" w:rsidRPr="00763C6D" w:rsidRDefault="00763C6D" w:rsidP="00763C6D">
      <w:pPr>
        <w:pStyle w:val="BodyText"/>
        <w:rPr>
          <w:rFonts w:ascii="Avenir" w:hAnsi="Avenir"/>
          <w:sz w:val="22"/>
          <w:szCs w:val="22"/>
        </w:rPr>
      </w:pPr>
      <w:r w:rsidRPr="00763C6D">
        <w:rPr>
          <w:rFonts w:ascii="Avenir" w:hAnsi="Avenir"/>
          <w:sz w:val="22"/>
          <w:szCs w:val="22"/>
        </w:rPr>
        <w:t xml:space="preserve">If you have questions regarding data, please contact </w:t>
      </w:r>
      <w:r>
        <w:rPr>
          <w:rFonts w:ascii="Avenir" w:hAnsi="Avenir"/>
          <w:sz w:val="22"/>
          <w:szCs w:val="22"/>
        </w:rPr>
        <w:t xml:space="preserve">Phoumy Sayavong, Senior </w:t>
      </w:r>
      <w:r w:rsidRPr="00763C6D">
        <w:rPr>
          <w:rFonts w:ascii="Avenir" w:hAnsi="Avenir"/>
          <w:sz w:val="22"/>
          <w:szCs w:val="22"/>
        </w:rPr>
        <w:t>Research</w:t>
      </w:r>
      <w:r>
        <w:rPr>
          <w:rFonts w:ascii="Avenir" w:hAnsi="Avenir"/>
          <w:sz w:val="22"/>
          <w:szCs w:val="22"/>
        </w:rPr>
        <w:t>er</w:t>
      </w:r>
      <w:r w:rsidRPr="00763C6D">
        <w:rPr>
          <w:rFonts w:ascii="Avenir" w:hAnsi="Avenir"/>
          <w:sz w:val="22"/>
          <w:szCs w:val="22"/>
        </w:rPr>
        <w:t xml:space="preserve"> and Planning</w:t>
      </w:r>
      <w:r>
        <w:rPr>
          <w:rFonts w:ascii="Avenir" w:hAnsi="Avenir"/>
          <w:sz w:val="22"/>
          <w:szCs w:val="22"/>
        </w:rPr>
        <w:t xml:space="preserve"> Analyst</w:t>
      </w:r>
      <w:r w:rsidRPr="00763C6D">
        <w:rPr>
          <w:rFonts w:ascii="Avenir" w:hAnsi="Avenir"/>
          <w:sz w:val="22"/>
          <w:szCs w:val="22"/>
        </w:rPr>
        <w:t xml:space="preserve"> (</w:t>
      </w:r>
      <w:r>
        <w:rPr>
          <w:rFonts w:ascii="Avenir" w:hAnsi="Avenir"/>
          <w:sz w:val="22"/>
          <w:szCs w:val="22"/>
        </w:rPr>
        <w:t>psayavong</w:t>
      </w:r>
      <w:r w:rsidRPr="00763C6D">
        <w:rPr>
          <w:rFonts w:ascii="Avenir" w:hAnsi="Avenir"/>
          <w:sz w:val="22"/>
          <w:szCs w:val="22"/>
        </w:rPr>
        <w:t>@peralta.edu). If you have questions regarding other material in the APU, please contact your Dean or Manager.</w:t>
      </w:r>
    </w:p>
    <w:p w14:paraId="61AC15DC" w14:textId="77777777" w:rsidR="00763C6D" w:rsidRPr="00763C6D" w:rsidRDefault="00763C6D" w:rsidP="00763C6D">
      <w:pPr>
        <w:pStyle w:val="BodyText"/>
        <w:rPr>
          <w:rFonts w:ascii="Avenir" w:hAnsi="Avenir"/>
          <w:sz w:val="22"/>
          <w:szCs w:val="22"/>
        </w:rPr>
      </w:pPr>
    </w:p>
    <w:p w14:paraId="6C7B871B" w14:textId="77777777" w:rsidR="00CC152D" w:rsidRDefault="00CC152D">
      <w:pPr>
        <w:rPr>
          <w:rFonts w:ascii="Avenir Book" w:hAnsi="Avenir Book"/>
        </w:rPr>
      </w:pPr>
      <w:r>
        <w:rPr>
          <w:rFonts w:ascii="Avenir Book" w:hAnsi="Avenir Book"/>
        </w:rPr>
        <w:br w:type="page"/>
      </w:r>
    </w:p>
    <w:p w14:paraId="0B92BA9C" w14:textId="32E6511E" w:rsidR="00CC152D" w:rsidRPr="007E5DD5" w:rsidRDefault="007E5DD5" w:rsidP="007E5DD5">
      <w:pPr>
        <w:jc w:val="center"/>
        <w:rPr>
          <w:rFonts w:ascii="Avenir Black" w:hAnsi="Avenir Black"/>
          <w:b/>
          <w:bCs/>
          <w:sz w:val="40"/>
          <w:szCs w:val="40"/>
        </w:rPr>
      </w:pPr>
      <w:r w:rsidRPr="007E5DD5">
        <w:rPr>
          <w:rFonts w:ascii="Avenir Black" w:hAnsi="Avenir Black"/>
          <w:b/>
          <w:bCs/>
          <w:sz w:val="40"/>
          <w:szCs w:val="40"/>
        </w:rPr>
        <w:lastRenderedPageBreak/>
        <w:t>COLLEGE PROFILE</w:t>
      </w:r>
    </w:p>
    <w:p w14:paraId="00E57A67" w14:textId="77777777" w:rsidR="00CC152D" w:rsidRDefault="00CC152D">
      <w:pPr>
        <w:rPr>
          <w:rFonts w:ascii="Avenir Book" w:hAnsi="Avenir Book"/>
        </w:rPr>
      </w:pPr>
    </w:p>
    <w:tbl>
      <w:tblPr>
        <w:tblW w:w="9926" w:type="dxa"/>
        <w:tblLook w:val="04A0" w:firstRow="1" w:lastRow="0" w:firstColumn="1" w:lastColumn="0" w:noHBand="0" w:noVBand="1"/>
      </w:tblPr>
      <w:tblGrid>
        <w:gridCol w:w="3865"/>
        <w:gridCol w:w="1530"/>
        <w:gridCol w:w="1530"/>
        <w:gridCol w:w="1481"/>
        <w:gridCol w:w="1520"/>
      </w:tblGrid>
      <w:tr w:rsidR="00CC152D" w14:paraId="6752B72C"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0B908DE2"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Student Demographics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39FC5A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2016-2017</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636DA9F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2017-2018</w:t>
            </w:r>
          </w:p>
        </w:tc>
        <w:tc>
          <w:tcPr>
            <w:tcW w:w="1481" w:type="dxa"/>
            <w:tcBorders>
              <w:top w:val="single" w:sz="4" w:space="0" w:color="auto"/>
              <w:left w:val="nil"/>
              <w:bottom w:val="single" w:sz="4" w:space="0" w:color="auto"/>
              <w:right w:val="single" w:sz="4" w:space="0" w:color="auto"/>
            </w:tcBorders>
            <w:shd w:val="clear" w:color="000000" w:fill="009193"/>
            <w:noWrap/>
            <w:vAlign w:val="bottom"/>
            <w:hideMark/>
          </w:tcPr>
          <w:p w14:paraId="011E924C"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2018-2019</w:t>
            </w:r>
          </w:p>
        </w:tc>
        <w:tc>
          <w:tcPr>
            <w:tcW w:w="1520" w:type="dxa"/>
            <w:tcBorders>
              <w:top w:val="single" w:sz="4" w:space="0" w:color="auto"/>
              <w:left w:val="nil"/>
              <w:bottom w:val="single" w:sz="4" w:space="0" w:color="auto"/>
              <w:right w:val="single" w:sz="4" w:space="0" w:color="auto"/>
            </w:tcBorders>
            <w:shd w:val="clear" w:color="000000" w:fill="009193"/>
            <w:noWrap/>
            <w:vAlign w:val="bottom"/>
            <w:hideMark/>
          </w:tcPr>
          <w:p w14:paraId="0CDF231D"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2019-2020</w:t>
            </w:r>
          </w:p>
        </w:tc>
      </w:tr>
      <w:tr w:rsidR="00CC152D" w14:paraId="2BB9FDBD" w14:textId="77777777" w:rsidTr="004F0C55">
        <w:trPr>
          <w:trHeight w:val="332"/>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B49FBB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Annual Headcount</w:t>
            </w:r>
          </w:p>
        </w:tc>
        <w:tc>
          <w:tcPr>
            <w:tcW w:w="1530" w:type="dxa"/>
            <w:tcBorders>
              <w:top w:val="nil"/>
              <w:left w:val="nil"/>
              <w:bottom w:val="single" w:sz="4" w:space="0" w:color="auto"/>
              <w:right w:val="single" w:sz="4" w:space="0" w:color="auto"/>
            </w:tcBorders>
            <w:shd w:val="clear" w:color="auto" w:fill="auto"/>
            <w:noWrap/>
            <w:vAlign w:val="bottom"/>
            <w:hideMark/>
          </w:tcPr>
          <w:p w14:paraId="1049C29E" w14:textId="2DFA5B84"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11,195 </w:t>
            </w:r>
          </w:p>
        </w:tc>
        <w:tc>
          <w:tcPr>
            <w:tcW w:w="1530" w:type="dxa"/>
            <w:tcBorders>
              <w:top w:val="nil"/>
              <w:left w:val="nil"/>
              <w:bottom w:val="single" w:sz="4" w:space="0" w:color="auto"/>
              <w:right w:val="single" w:sz="4" w:space="0" w:color="auto"/>
            </w:tcBorders>
            <w:shd w:val="clear" w:color="auto" w:fill="auto"/>
            <w:noWrap/>
            <w:vAlign w:val="bottom"/>
            <w:hideMark/>
          </w:tcPr>
          <w:p w14:paraId="78BBF10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11,041 </w:t>
            </w:r>
          </w:p>
        </w:tc>
        <w:tc>
          <w:tcPr>
            <w:tcW w:w="1481" w:type="dxa"/>
            <w:tcBorders>
              <w:top w:val="nil"/>
              <w:left w:val="nil"/>
              <w:bottom w:val="single" w:sz="4" w:space="0" w:color="auto"/>
              <w:right w:val="single" w:sz="4" w:space="0" w:color="auto"/>
            </w:tcBorders>
            <w:shd w:val="clear" w:color="auto" w:fill="auto"/>
            <w:noWrap/>
            <w:vAlign w:val="bottom"/>
            <w:hideMark/>
          </w:tcPr>
          <w:p w14:paraId="5D1B6EC4" w14:textId="1DACDB76" w:rsidR="00CC152D" w:rsidRPr="00CC152D" w:rsidRDefault="00CC152D" w:rsidP="004F0C55">
            <w:pPr>
              <w:rPr>
                <w:rFonts w:ascii="Arial" w:hAnsi="Arial" w:cs="Arial"/>
                <w:color w:val="000000"/>
                <w:sz w:val="20"/>
                <w:szCs w:val="20"/>
              </w:rPr>
            </w:pPr>
            <w:r w:rsidRPr="00CC152D">
              <w:rPr>
                <w:rFonts w:ascii="Arial" w:hAnsi="Arial" w:cs="Arial"/>
                <w:color w:val="000000"/>
                <w:sz w:val="20"/>
                <w:szCs w:val="20"/>
              </w:rPr>
              <w:t xml:space="preserve">           10,903 </w:t>
            </w:r>
          </w:p>
        </w:tc>
        <w:tc>
          <w:tcPr>
            <w:tcW w:w="1520" w:type="dxa"/>
            <w:tcBorders>
              <w:top w:val="nil"/>
              <w:left w:val="nil"/>
              <w:bottom w:val="single" w:sz="4" w:space="0" w:color="auto"/>
              <w:right w:val="single" w:sz="4" w:space="0" w:color="auto"/>
            </w:tcBorders>
            <w:shd w:val="clear" w:color="auto" w:fill="auto"/>
            <w:noWrap/>
            <w:vAlign w:val="bottom"/>
            <w:hideMark/>
          </w:tcPr>
          <w:p w14:paraId="007536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10,759 </w:t>
            </w:r>
          </w:p>
        </w:tc>
      </w:tr>
      <w:tr w:rsidR="00CC152D" w14:paraId="468BBC9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947F89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Total Enrollment (census)</w:t>
            </w:r>
          </w:p>
        </w:tc>
        <w:tc>
          <w:tcPr>
            <w:tcW w:w="1530" w:type="dxa"/>
            <w:tcBorders>
              <w:top w:val="nil"/>
              <w:left w:val="nil"/>
              <w:bottom w:val="nil"/>
              <w:right w:val="nil"/>
            </w:tcBorders>
            <w:shd w:val="clear" w:color="auto" w:fill="auto"/>
            <w:noWrap/>
            <w:vAlign w:val="bottom"/>
            <w:hideMark/>
          </w:tcPr>
          <w:p w14:paraId="79181E97"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34,402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D5A8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32,850 </w:t>
            </w:r>
          </w:p>
        </w:tc>
        <w:tc>
          <w:tcPr>
            <w:tcW w:w="1481" w:type="dxa"/>
            <w:tcBorders>
              <w:top w:val="nil"/>
              <w:left w:val="nil"/>
              <w:bottom w:val="single" w:sz="4" w:space="0" w:color="auto"/>
              <w:right w:val="single" w:sz="4" w:space="0" w:color="auto"/>
            </w:tcBorders>
            <w:shd w:val="clear" w:color="auto" w:fill="auto"/>
            <w:noWrap/>
            <w:vAlign w:val="bottom"/>
            <w:hideMark/>
          </w:tcPr>
          <w:p w14:paraId="0409372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30,298 </w:t>
            </w:r>
          </w:p>
        </w:tc>
        <w:tc>
          <w:tcPr>
            <w:tcW w:w="1520" w:type="dxa"/>
            <w:tcBorders>
              <w:top w:val="nil"/>
              <w:left w:val="nil"/>
              <w:bottom w:val="single" w:sz="4" w:space="0" w:color="auto"/>
              <w:right w:val="single" w:sz="4" w:space="0" w:color="auto"/>
            </w:tcBorders>
            <w:shd w:val="clear" w:color="auto" w:fill="auto"/>
            <w:noWrap/>
            <w:vAlign w:val="bottom"/>
            <w:hideMark/>
          </w:tcPr>
          <w:p w14:paraId="709606B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31,007 </w:t>
            </w:r>
          </w:p>
        </w:tc>
      </w:tr>
      <w:tr w:rsidR="00CC152D" w14:paraId="60E57856"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79CEFCA4"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Ethnicity</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14BF0F3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00B7CA1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25CF7ED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2440B17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19791D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E4669B9"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African-American</w:t>
            </w:r>
          </w:p>
        </w:tc>
        <w:tc>
          <w:tcPr>
            <w:tcW w:w="1530" w:type="dxa"/>
            <w:tcBorders>
              <w:top w:val="nil"/>
              <w:left w:val="nil"/>
              <w:bottom w:val="single" w:sz="4" w:space="0" w:color="auto"/>
              <w:right w:val="single" w:sz="4" w:space="0" w:color="auto"/>
            </w:tcBorders>
            <w:shd w:val="clear" w:color="auto" w:fill="auto"/>
            <w:noWrap/>
            <w:vAlign w:val="bottom"/>
            <w:hideMark/>
          </w:tcPr>
          <w:p w14:paraId="4E52C4B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14:paraId="5851402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c>
          <w:tcPr>
            <w:tcW w:w="1481" w:type="dxa"/>
            <w:tcBorders>
              <w:top w:val="nil"/>
              <w:left w:val="nil"/>
              <w:bottom w:val="single" w:sz="4" w:space="0" w:color="auto"/>
              <w:right w:val="single" w:sz="4" w:space="0" w:color="auto"/>
            </w:tcBorders>
            <w:shd w:val="clear" w:color="auto" w:fill="auto"/>
            <w:noWrap/>
            <w:vAlign w:val="bottom"/>
            <w:hideMark/>
          </w:tcPr>
          <w:p w14:paraId="4017D1D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6CD926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15.2%</w:t>
            </w:r>
          </w:p>
        </w:tc>
      </w:tr>
      <w:tr w:rsidR="00CC152D" w14:paraId="2B9057B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EC3534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American Indian/Alaskan Native</w:t>
            </w:r>
          </w:p>
        </w:tc>
        <w:tc>
          <w:tcPr>
            <w:tcW w:w="1530" w:type="dxa"/>
            <w:tcBorders>
              <w:top w:val="nil"/>
              <w:left w:val="nil"/>
              <w:bottom w:val="single" w:sz="4" w:space="0" w:color="auto"/>
              <w:right w:val="single" w:sz="4" w:space="0" w:color="auto"/>
            </w:tcBorders>
            <w:shd w:val="clear" w:color="auto" w:fill="auto"/>
            <w:noWrap/>
            <w:vAlign w:val="bottom"/>
            <w:hideMark/>
          </w:tcPr>
          <w:p w14:paraId="765F9B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30" w:type="dxa"/>
            <w:tcBorders>
              <w:top w:val="nil"/>
              <w:left w:val="nil"/>
              <w:bottom w:val="single" w:sz="4" w:space="0" w:color="auto"/>
              <w:right w:val="single" w:sz="4" w:space="0" w:color="auto"/>
            </w:tcBorders>
            <w:shd w:val="clear" w:color="auto" w:fill="auto"/>
            <w:noWrap/>
            <w:vAlign w:val="bottom"/>
            <w:hideMark/>
          </w:tcPr>
          <w:p w14:paraId="4CDE22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481" w:type="dxa"/>
            <w:tcBorders>
              <w:top w:val="nil"/>
              <w:left w:val="nil"/>
              <w:bottom w:val="single" w:sz="4" w:space="0" w:color="auto"/>
              <w:right w:val="single" w:sz="4" w:space="0" w:color="auto"/>
            </w:tcBorders>
            <w:shd w:val="clear" w:color="auto" w:fill="auto"/>
            <w:noWrap/>
            <w:vAlign w:val="bottom"/>
            <w:hideMark/>
          </w:tcPr>
          <w:p w14:paraId="00DA57E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14:paraId="536A2EC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27927EE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80DB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Asian</w:t>
            </w:r>
          </w:p>
        </w:tc>
        <w:tc>
          <w:tcPr>
            <w:tcW w:w="1530" w:type="dxa"/>
            <w:tcBorders>
              <w:top w:val="nil"/>
              <w:left w:val="nil"/>
              <w:bottom w:val="single" w:sz="4" w:space="0" w:color="auto"/>
              <w:right w:val="single" w:sz="4" w:space="0" w:color="auto"/>
            </w:tcBorders>
            <w:shd w:val="clear" w:color="auto" w:fill="auto"/>
            <w:noWrap/>
            <w:vAlign w:val="bottom"/>
            <w:hideMark/>
          </w:tcPr>
          <w:p w14:paraId="796C9C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30" w:type="dxa"/>
            <w:tcBorders>
              <w:top w:val="nil"/>
              <w:left w:val="nil"/>
              <w:bottom w:val="single" w:sz="4" w:space="0" w:color="auto"/>
              <w:right w:val="single" w:sz="4" w:space="0" w:color="auto"/>
            </w:tcBorders>
            <w:shd w:val="clear" w:color="auto" w:fill="auto"/>
            <w:noWrap/>
            <w:vAlign w:val="bottom"/>
            <w:hideMark/>
          </w:tcPr>
          <w:p w14:paraId="56BFEE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481" w:type="dxa"/>
            <w:tcBorders>
              <w:top w:val="nil"/>
              <w:left w:val="nil"/>
              <w:bottom w:val="single" w:sz="4" w:space="0" w:color="auto"/>
              <w:right w:val="single" w:sz="4" w:space="0" w:color="auto"/>
            </w:tcBorders>
            <w:shd w:val="clear" w:color="auto" w:fill="auto"/>
            <w:noWrap/>
            <w:vAlign w:val="bottom"/>
            <w:hideMark/>
          </w:tcPr>
          <w:p w14:paraId="1C2D6D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20" w:type="dxa"/>
            <w:tcBorders>
              <w:top w:val="nil"/>
              <w:left w:val="nil"/>
              <w:bottom w:val="single" w:sz="4" w:space="0" w:color="auto"/>
              <w:right w:val="single" w:sz="4" w:space="0" w:color="auto"/>
            </w:tcBorders>
            <w:shd w:val="clear" w:color="auto" w:fill="auto"/>
            <w:noWrap/>
            <w:vAlign w:val="bottom"/>
            <w:hideMark/>
          </w:tcPr>
          <w:p w14:paraId="15CAFE8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21.5%</w:t>
            </w:r>
          </w:p>
        </w:tc>
      </w:tr>
      <w:tr w:rsidR="00CC152D" w14:paraId="7C7CC2D4"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A1ADD7A"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Filipino</w:t>
            </w:r>
          </w:p>
        </w:tc>
        <w:tc>
          <w:tcPr>
            <w:tcW w:w="1530" w:type="dxa"/>
            <w:tcBorders>
              <w:top w:val="nil"/>
              <w:left w:val="nil"/>
              <w:bottom w:val="single" w:sz="4" w:space="0" w:color="auto"/>
              <w:right w:val="single" w:sz="4" w:space="0" w:color="auto"/>
            </w:tcBorders>
            <w:shd w:val="clear" w:color="auto" w:fill="auto"/>
            <w:noWrap/>
            <w:vAlign w:val="bottom"/>
            <w:hideMark/>
          </w:tcPr>
          <w:p w14:paraId="33AF53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681CBEB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481" w:type="dxa"/>
            <w:tcBorders>
              <w:top w:val="nil"/>
              <w:left w:val="nil"/>
              <w:bottom w:val="single" w:sz="4" w:space="0" w:color="auto"/>
              <w:right w:val="single" w:sz="4" w:space="0" w:color="auto"/>
            </w:tcBorders>
            <w:shd w:val="clear" w:color="auto" w:fill="auto"/>
            <w:noWrap/>
            <w:vAlign w:val="bottom"/>
            <w:hideMark/>
          </w:tcPr>
          <w:p w14:paraId="31CC6BD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0A51B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r>
      <w:tr w:rsidR="00CC152D" w14:paraId="4FDD99B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94B29B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Hispanic</w:t>
            </w:r>
          </w:p>
        </w:tc>
        <w:tc>
          <w:tcPr>
            <w:tcW w:w="1530" w:type="dxa"/>
            <w:tcBorders>
              <w:top w:val="nil"/>
              <w:left w:val="nil"/>
              <w:bottom w:val="single" w:sz="4" w:space="0" w:color="auto"/>
              <w:right w:val="single" w:sz="4" w:space="0" w:color="auto"/>
            </w:tcBorders>
            <w:shd w:val="clear" w:color="auto" w:fill="auto"/>
            <w:noWrap/>
            <w:vAlign w:val="bottom"/>
            <w:hideMark/>
          </w:tcPr>
          <w:p w14:paraId="338C1E2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30" w:type="dxa"/>
            <w:tcBorders>
              <w:top w:val="nil"/>
              <w:left w:val="nil"/>
              <w:bottom w:val="single" w:sz="4" w:space="0" w:color="auto"/>
              <w:right w:val="single" w:sz="4" w:space="0" w:color="auto"/>
            </w:tcBorders>
            <w:shd w:val="clear" w:color="auto" w:fill="auto"/>
            <w:noWrap/>
            <w:vAlign w:val="bottom"/>
            <w:hideMark/>
          </w:tcPr>
          <w:p w14:paraId="216CD13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66A34D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20" w:type="dxa"/>
            <w:tcBorders>
              <w:top w:val="nil"/>
              <w:left w:val="nil"/>
              <w:bottom w:val="single" w:sz="4" w:space="0" w:color="auto"/>
              <w:right w:val="single" w:sz="4" w:space="0" w:color="auto"/>
            </w:tcBorders>
            <w:shd w:val="clear" w:color="auto" w:fill="auto"/>
            <w:noWrap/>
            <w:vAlign w:val="bottom"/>
            <w:hideMark/>
          </w:tcPr>
          <w:p w14:paraId="21E1008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25.9%</w:t>
            </w:r>
          </w:p>
        </w:tc>
      </w:tr>
      <w:tr w:rsidR="00CC152D" w14:paraId="71A2B4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35E486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Multi-Ethnicity</w:t>
            </w:r>
          </w:p>
        </w:tc>
        <w:tc>
          <w:tcPr>
            <w:tcW w:w="1530" w:type="dxa"/>
            <w:tcBorders>
              <w:top w:val="nil"/>
              <w:left w:val="nil"/>
              <w:bottom w:val="single" w:sz="4" w:space="0" w:color="auto"/>
              <w:right w:val="single" w:sz="4" w:space="0" w:color="auto"/>
            </w:tcBorders>
            <w:shd w:val="clear" w:color="auto" w:fill="auto"/>
            <w:noWrap/>
            <w:vAlign w:val="bottom"/>
            <w:hideMark/>
          </w:tcPr>
          <w:p w14:paraId="530BC8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0726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481" w:type="dxa"/>
            <w:tcBorders>
              <w:top w:val="nil"/>
              <w:left w:val="nil"/>
              <w:bottom w:val="single" w:sz="4" w:space="0" w:color="auto"/>
              <w:right w:val="single" w:sz="4" w:space="0" w:color="auto"/>
            </w:tcBorders>
            <w:shd w:val="clear" w:color="auto" w:fill="auto"/>
            <w:noWrap/>
            <w:vAlign w:val="bottom"/>
            <w:hideMark/>
          </w:tcPr>
          <w:p w14:paraId="5B6336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20" w:type="dxa"/>
            <w:tcBorders>
              <w:top w:val="nil"/>
              <w:left w:val="nil"/>
              <w:bottom w:val="single" w:sz="4" w:space="0" w:color="auto"/>
              <w:right w:val="single" w:sz="4" w:space="0" w:color="auto"/>
            </w:tcBorders>
            <w:shd w:val="clear" w:color="auto" w:fill="auto"/>
            <w:noWrap/>
            <w:vAlign w:val="bottom"/>
            <w:hideMark/>
          </w:tcPr>
          <w:p w14:paraId="0831980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r>
      <w:tr w:rsidR="00CC152D" w14:paraId="66885509"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9EF24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Pacific Islander</w:t>
            </w:r>
          </w:p>
        </w:tc>
        <w:tc>
          <w:tcPr>
            <w:tcW w:w="1530" w:type="dxa"/>
            <w:tcBorders>
              <w:top w:val="nil"/>
              <w:left w:val="nil"/>
              <w:bottom w:val="single" w:sz="4" w:space="0" w:color="auto"/>
              <w:right w:val="single" w:sz="4" w:space="0" w:color="auto"/>
            </w:tcBorders>
            <w:shd w:val="clear" w:color="auto" w:fill="auto"/>
            <w:noWrap/>
            <w:vAlign w:val="bottom"/>
            <w:hideMark/>
          </w:tcPr>
          <w:p w14:paraId="3652D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0.4%</w:t>
            </w:r>
          </w:p>
        </w:tc>
        <w:tc>
          <w:tcPr>
            <w:tcW w:w="1530" w:type="dxa"/>
            <w:tcBorders>
              <w:top w:val="nil"/>
              <w:left w:val="nil"/>
              <w:bottom w:val="single" w:sz="4" w:space="0" w:color="auto"/>
              <w:right w:val="single" w:sz="4" w:space="0" w:color="auto"/>
            </w:tcBorders>
            <w:shd w:val="clear" w:color="auto" w:fill="auto"/>
            <w:noWrap/>
            <w:vAlign w:val="bottom"/>
            <w:hideMark/>
          </w:tcPr>
          <w:p w14:paraId="23A5997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481" w:type="dxa"/>
            <w:tcBorders>
              <w:top w:val="nil"/>
              <w:left w:val="nil"/>
              <w:bottom w:val="single" w:sz="4" w:space="0" w:color="auto"/>
              <w:right w:val="single" w:sz="4" w:space="0" w:color="auto"/>
            </w:tcBorders>
            <w:shd w:val="clear" w:color="auto" w:fill="auto"/>
            <w:noWrap/>
            <w:vAlign w:val="bottom"/>
            <w:hideMark/>
          </w:tcPr>
          <w:p w14:paraId="22FCCB7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14:paraId="571548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40C68D3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733398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2331A75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42EC6A4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02B6D5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3B22CA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5.1%</w:t>
            </w:r>
          </w:p>
        </w:tc>
      </w:tr>
      <w:tr w:rsidR="00CC152D" w14:paraId="6D158CF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25630F"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White Non-Hispanic</w:t>
            </w:r>
          </w:p>
        </w:tc>
        <w:tc>
          <w:tcPr>
            <w:tcW w:w="1530" w:type="dxa"/>
            <w:tcBorders>
              <w:top w:val="nil"/>
              <w:left w:val="nil"/>
              <w:bottom w:val="single" w:sz="4" w:space="0" w:color="auto"/>
              <w:right w:val="single" w:sz="4" w:space="0" w:color="auto"/>
            </w:tcBorders>
            <w:shd w:val="clear" w:color="auto" w:fill="auto"/>
            <w:noWrap/>
            <w:vAlign w:val="bottom"/>
            <w:hideMark/>
          </w:tcPr>
          <w:p w14:paraId="615600A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3B62F39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5E2785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20" w:type="dxa"/>
            <w:tcBorders>
              <w:top w:val="nil"/>
              <w:left w:val="nil"/>
              <w:bottom w:val="single" w:sz="4" w:space="0" w:color="auto"/>
              <w:right w:val="single" w:sz="4" w:space="0" w:color="auto"/>
            </w:tcBorders>
            <w:shd w:val="clear" w:color="auto" w:fill="auto"/>
            <w:noWrap/>
            <w:vAlign w:val="bottom"/>
            <w:hideMark/>
          </w:tcPr>
          <w:p w14:paraId="2D45E2A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22.5%</w:t>
            </w:r>
          </w:p>
        </w:tc>
      </w:tr>
      <w:tr w:rsidR="00CC152D" w14:paraId="1557B48E"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ECEC210"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Gender</w:t>
            </w:r>
          </w:p>
        </w:tc>
        <w:tc>
          <w:tcPr>
            <w:tcW w:w="1530" w:type="dxa"/>
            <w:tcBorders>
              <w:top w:val="nil"/>
              <w:left w:val="nil"/>
              <w:bottom w:val="single" w:sz="4" w:space="0" w:color="auto"/>
              <w:right w:val="single" w:sz="4" w:space="0" w:color="auto"/>
            </w:tcBorders>
            <w:shd w:val="clear" w:color="000000" w:fill="009193"/>
            <w:noWrap/>
            <w:vAlign w:val="bottom"/>
            <w:hideMark/>
          </w:tcPr>
          <w:p w14:paraId="0CF7DF4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1C3D0C7F"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D1520F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E9F038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D410B3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0B662E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Female</w:t>
            </w:r>
          </w:p>
        </w:tc>
        <w:tc>
          <w:tcPr>
            <w:tcW w:w="1530" w:type="dxa"/>
            <w:tcBorders>
              <w:top w:val="nil"/>
              <w:left w:val="nil"/>
              <w:bottom w:val="single" w:sz="4" w:space="0" w:color="auto"/>
              <w:right w:val="single" w:sz="4" w:space="0" w:color="auto"/>
            </w:tcBorders>
            <w:shd w:val="clear" w:color="auto" w:fill="auto"/>
            <w:noWrap/>
            <w:vAlign w:val="bottom"/>
            <w:hideMark/>
          </w:tcPr>
          <w:p w14:paraId="4FFC53E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E2B18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481" w:type="dxa"/>
            <w:tcBorders>
              <w:top w:val="nil"/>
              <w:left w:val="nil"/>
              <w:bottom w:val="single" w:sz="4" w:space="0" w:color="auto"/>
              <w:right w:val="single" w:sz="4" w:space="0" w:color="auto"/>
            </w:tcBorders>
            <w:shd w:val="clear" w:color="auto" w:fill="auto"/>
            <w:noWrap/>
            <w:vAlign w:val="bottom"/>
            <w:hideMark/>
          </w:tcPr>
          <w:p w14:paraId="7665914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20" w:type="dxa"/>
            <w:tcBorders>
              <w:top w:val="nil"/>
              <w:left w:val="nil"/>
              <w:bottom w:val="single" w:sz="4" w:space="0" w:color="auto"/>
              <w:right w:val="single" w:sz="4" w:space="0" w:color="auto"/>
            </w:tcBorders>
            <w:shd w:val="clear" w:color="auto" w:fill="auto"/>
            <w:noWrap/>
            <w:vAlign w:val="bottom"/>
            <w:hideMark/>
          </w:tcPr>
          <w:p w14:paraId="318242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56%</w:t>
            </w:r>
          </w:p>
        </w:tc>
      </w:tr>
      <w:tr w:rsidR="00CC152D" w14:paraId="0B387CD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357586D"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Male</w:t>
            </w:r>
          </w:p>
        </w:tc>
        <w:tc>
          <w:tcPr>
            <w:tcW w:w="1530" w:type="dxa"/>
            <w:tcBorders>
              <w:top w:val="nil"/>
              <w:left w:val="nil"/>
              <w:bottom w:val="single" w:sz="4" w:space="0" w:color="auto"/>
              <w:right w:val="single" w:sz="4" w:space="0" w:color="auto"/>
            </w:tcBorders>
            <w:shd w:val="clear" w:color="auto" w:fill="auto"/>
            <w:noWrap/>
            <w:vAlign w:val="bottom"/>
            <w:hideMark/>
          </w:tcPr>
          <w:p w14:paraId="78E83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14:paraId="7EA235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481" w:type="dxa"/>
            <w:tcBorders>
              <w:top w:val="nil"/>
              <w:left w:val="nil"/>
              <w:bottom w:val="single" w:sz="4" w:space="0" w:color="auto"/>
              <w:right w:val="single" w:sz="4" w:space="0" w:color="auto"/>
            </w:tcBorders>
            <w:shd w:val="clear" w:color="auto" w:fill="auto"/>
            <w:noWrap/>
            <w:vAlign w:val="bottom"/>
            <w:hideMark/>
          </w:tcPr>
          <w:p w14:paraId="2FE75E3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42%</w:t>
            </w:r>
          </w:p>
        </w:tc>
        <w:tc>
          <w:tcPr>
            <w:tcW w:w="1520" w:type="dxa"/>
            <w:tcBorders>
              <w:top w:val="nil"/>
              <w:left w:val="nil"/>
              <w:bottom w:val="single" w:sz="4" w:space="0" w:color="auto"/>
              <w:right w:val="single" w:sz="4" w:space="0" w:color="auto"/>
            </w:tcBorders>
            <w:shd w:val="clear" w:color="auto" w:fill="auto"/>
            <w:noWrap/>
            <w:vAlign w:val="bottom"/>
            <w:hideMark/>
          </w:tcPr>
          <w:p w14:paraId="5A15A3C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w:t>
            </w:r>
          </w:p>
        </w:tc>
      </w:tr>
      <w:tr w:rsidR="00CC152D" w14:paraId="4FF243C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1AB18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481A5FD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14:paraId="36DA967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481" w:type="dxa"/>
            <w:tcBorders>
              <w:top w:val="nil"/>
              <w:left w:val="nil"/>
              <w:bottom w:val="single" w:sz="4" w:space="0" w:color="auto"/>
              <w:right w:val="single" w:sz="4" w:space="0" w:color="auto"/>
            </w:tcBorders>
            <w:shd w:val="clear" w:color="auto" w:fill="auto"/>
            <w:noWrap/>
            <w:vAlign w:val="bottom"/>
            <w:hideMark/>
          </w:tcPr>
          <w:p w14:paraId="7ACC10C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01AC743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r>
      <w:tr w:rsidR="00CC152D" w14:paraId="13DE46C9"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1C202509"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Age Group</w:t>
            </w:r>
          </w:p>
        </w:tc>
        <w:tc>
          <w:tcPr>
            <w:tcW w:w="1530" w:type="dxa"/>
            <w:tcBorders>
              <w:top w:val="nil"/>
              <w:left w:val="nil"/>
              <w:bottom w:val="single" w:sz="4" w:space="0" w:color="auto"/>
              <w:right w:val="single" w:sz="4" w:space="0" w:color="auto"/>
            </w:tcBorders>
            <w:shd w:val="clear" w:color="000000" w:fill="009193"/>
            <w:noWrap/>
            <w:vAlign w:val="bottom"/>
            <w:hideMark/>
          </w:tcPr>
          <w:p w14:paraId="183983A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717CEFD7"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109F833"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683A85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29D4A2A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4E487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19 or Less</w:t>
            </w:r>
          </w:p>
        </w:tc>
        <w:tc>
          <w:tcPr>
            <w:tcW w:w="1530" w:type="dxa"/>
            <w:tcBorders>
              <w:top w:val="nil"/>
              <w:left w:val="nil"/>
              <w:bottom w:val="single" w:sz="4" w:space="0" w:color="auto"/>
              <w:right w:val="single" w:sz="4" w:space="0" w:color="auto"/>
            </w:tcBorders>
            <w:shd w:val="clear" w:color="auto" w:fill="auto"/>
            <w:noWrap/>
            <w:vAlign w:val="bottom"/>
            <w:hideMark/>
          </w:tcPr>
          <w:p w14:paraId="433DCC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28%</w:t>
            </w:r>
          </w:p>
        </w:tc>
        <w:tc>
          <w:tcPr>
            <w:tcW w:w="1530" w:type="dxa"/>
            <w:tcBorders>
              <w:top w:val="nil"/>
              <w:left w:val="nil"/>
              <w:bottom w:val="single" w:sz="4" w:space="0" w:color="auto"/>
              <w:right w:val="single" w:sz="4" w:space="0" w:color="auto"/>
            </w:tcBorders>
            <w:shd w:val="clear" w:color="auto" w:fill="auto"/>
            <w:noWrap/>
            <w:vAlign w:val="bottom"/>
            <w:hideMark/>
          </w:tcPr>
          <w:p w14:paraId="34CBCC0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27%</w:t>
            </w:r>
          </w:p>
        </w:tc>
        <w:tc>
          <w:tcPr>
            <w:tcW w:w="1481" w:type="dxa"/>
            <w:tcBorders>
              <w:top w:val="nil"/>
              <w:left w:val="nil"/>
              <w:bottom w:val="single" w:sz="4" w:space="0" w:color="auto"/>
              <w:right w:val="single" w:sz="4" w:space="0" w:color="auto"/>
            </w:tcBorders>
            <w:shd w:val="clear" w:color="auto" w:fill="auto"/>
            <w:noWrap/>
            <w:vAlign w:val="bottom"/>
            <w:hideMark/>
          </w:tcPr>
          <w:p w14:paraId="095DEB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29%</w:t>
            </w:r>
          </w:p>
        </w:tc>
        <w:tc>
          <w:tcPr>
            <w:tcW w:w="1520" w:type="dxa"/>
            <w:tcBorders>
              <w:top w:val="nil"/>
              <w:left w:val="nil"/>
              <w:bottom w:val="single" w:sz="4" w:space="0" w:color="auto"/>
              <w:right w:val="single" w:sz="4" w:space="0" w:color="auto"/>
            </w:tcBorders>
            <w:shd w:val="clear" w:color="auto" w:fill="auto"/>
            <w:noWrap/>
            <w:vAlign w:val="bottom"/>
            <w:hideMark/>
          </w:tcPr>
          <w:p w14:paraId="73233C7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30%</w:t>
            </w:r>
          </w:p>
        </w:tc>
      </w:tr>
      <w:tr w:rsidR="00CC152D" w14:paraId="1097CE5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D71150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20 to 24</w:t>
            </w:r>
          </w:p>
        </w:tc>
        <w:tc>
          <w:tcPr>
            <w:tcW w:w="1530" w:type="dxa"/>
            <w:tcBorders>
              <w:top w:val="nil"/>
              <w:left w:val="nil"/>
              <w:bottom w:val="single" w:sz="4" w:space="0" w:color="auto"/>
              <w:right w:val="single" w:sz="4" w:space="0" w:color="auto"/>
            </w:tcBorders>
            <w:shd w:val="clear" w:color="auto" w:fill="auto"/>
            <w:noWrap/>
            <w:vAlign w:val="bottom"/>
            <w:hideMark/>
          </w:tcPr>
          <w:p w14:paraId="564042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530" w:type="dxa"/>
            <w:tcBorders>
              <w:top w:val="nil"/>
              <w:left w:val="nil"/>
              <w:bottom w:val="single" w:sz="4" w:space="0" w:color="auto"/>
              <w:right w:val="single" w:sz="4" w:space="0" w:color="auto"/>
            </w:tcBorders>
            <w:shd w:val="clear" w:color="auto" w:fill="auto"/>
            <w:noWrap/>
            <w:vAlign w:val="bottom"/>
            <w:hideMark/>
          </w:tcPr>
          <w:p w14:paraId="7A4AA2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481" w:type="dxa"/>
            <w:tcBorders>
              <w:top w:val="nil"/>
              <w:left w:val="nil"/>
              <w:bottom w:val="single" w:sz="4" w:space="0" w:color="auto"/>
              <w:right w:val="single" w:sz="4" w:space="0" w:color="auto"/>
            </w:tcBorders>
            <w:shd w:val="clear" w:color="auto" w:fill="auto"/>
            <w:noWrap/>
            <w:vAlign w:val="bottom"/>
            <w:hideMark/>
          </w:tcPr>
          <w:p w14:paraId="1C56E51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33%</w:t>
            </w:r>
          </w:p>
        </w:tc>
        <w:tc>
          <w:tcPr>
            <w:tcW w:w="1520" w:type="dxa"/>
            <w:tcBorders>
              <w:top w:val="nil"/>
              <w:left w:val="nil"/>
              <w:bottom w:val="single" w:sz="4" w:space="0" w:color="auto"/>
              <w:right w:val="single" w:sz="4" w:space="0" w:color="auto"/>
            </w:tcBorders>
            <w:shd w:val="clear" w:color="auto" w:fill="auto"/>
            <w:noWrap/>
            <w:vAlign w:val="bottom"/>
            <w:hideMark/>
          </w:tcPr>
          <w:p w14:paraId="4C9F26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32%</w:t>
            </w:r>
          </w:p>
        </w:tc>
      </w:tr>
      <w:tr w:rsidR="00CC152D" w14:paraId="02DF056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AD39987"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25 to 29</w:t>
            </w:r>
          </w:p>
        </w:tc>
        <w:tc>
          <w:tcPr>
            <w:tcW w:w="1530" w:type="dxa"/>
            <w:tcBorders>
              <w:top w:val="nil"/>
              <w:left w:val="nil"/>
              <w:bottom w:val="single" w:sz="4" w:space="0" w:color="auto"/>
              <w:right w:val="single" w:sz="4" w:space="0" w:color="auto"/>
            </w:tcBorders>
            <w:shd w:val="clear" w:color="auto" w:fill="auto"/>
            <w:noWrap/>
            <w:vAlign w:val="bottom"/>
            <w:hideMark/>
          </w:tcPr>
          <w:p w14:paraId="12B5932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30" w:type="dxa"/>
            <w:tcBorders>
              <w:top w:val="nil"/>
              <w:left w:val="nil"/>
              <w:bottom w:val="single" w:sz="4" w:space="0" w:color="auto"/>
              <w:right w:val="single" w:sz="4" w:space="0" w:color="auto"/>
            </w:tcBorders>
            <w:shd w:val="clear" w:color="auto" w:fill="auto"/>
            <w:noWrap/>
            <w:vAlign w:val="bottom"/>
            <w:hideMark/>
          </w:tcPr>
          <w:p w14:paraId="5ADC1BF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4929747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56652F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745553EB"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DF029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30 to 34</w:t>
            </w:r>
          </w:p>
        </w:tc>
        <w:tc>
          <w:tcPr>
            <w:tcW w:w="1530" w:type="dxa"/>
            <w:tcBorders>
              <w:top w:val="nil"/>
              <w:left w:val="nil"/>
              <w:bottom w:val="single" w:sz="4" w:space="0" w:color="auto"/>
              <w:right w:val="single" w:sz="4" w:space="0" w:color="auto"/>
            </w:tcBorders>
            <w:shd w:val="clear" w:color="auto" w:fill="auto"/>
            <w:noWrap/>
            <w:vAlign w:val="bottom"/>
            <w:hideMark/>
          </w:tcPr>
          <w:p w14:paraId="4672D0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30" w:type="dxa"/>
            <w:tcBorders>
              <w:top w:val="nil"/>
              <w:left w:val="nil"/>
              <w:bottom w:val="single" w:sz="4" w:space="0" w:color="auto"/>
              <w:right w:val="single" w:sz="4" w:space="0" w:color="auto"/>
            </w:tcBorders>
            <w:shd w:val="clear" w:color="auto" w:fill="auto"/>
            <w:noWrap/>
            <w:vAlign w:val="bottom"/>
            <w:hideMark/>
          </w:tcPr>
          <w:p w14:paraId="3DB6463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481" w:type="dxa"/>
            <w:tcBorders>
              <w:top w:val="nil"/>
              <w:left w:val="nil"/>
              <w:bottom w:val="single" w:sz="4" w:space="0" w:color="auto"/>
              <w:right w:val="single" w:sz="4" w:space="0" w:color="auto"/>
            </w:tcBorders>
            <w:shd w:val="clear" w:color="auto" w:fill="auto"/>
            <w:noWrap/>
            <w:vAlign w:val="bottom"/>
            <w:hideMark/>
          </w:tcPr>
          <w:p w14:paraId="14B1C71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520" w:type="dxa"/>
            <w:tcBorders>
              <w:top w:val="nil"/>
              <w:left w:val="nil"/>
              <w:bottom w:val="single" w:sz="4" w:space="0" w:color="auto"/>
              <w:right w:val="single" w:sz="4" w:space="0" w:color="auto"/>
            </w:tcBorders>
            <w:shd w:val="clear" w:color="auto" w:fill="auto"/>
            <w:noWrap/>
            <w:vAlign w:val="bottom"/>
            <w:hideMark/>
          </w:tcPr>
          <w:p w14:paraId="0330706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r>
      <w:tr w:rsidR="00CC152D" w14:paraId="6386583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814E2C"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35 to 39</w:t>
            </w:r>
          </w:p>
        </w:tc>
        <w:tc>
          <w:tcPr>
            <w:tcW w:w="1530" w:type="dxa"/>
            <w:tcBorders>
              <w:top w:val="nil"/>
              <w:left w:val="nil"/>
              <w:bottom w:val="single" w:sz="4" w:space="0" w:color="auto"/>
              <w:right w:val="single" w:sz="4" w:space="0" w:color="auto"/>
            </w:tcBorders>
            <w:shd w:val="clear" w:color="auto" w:fill="auto"/>
            <w:noWrap/>
            <w:vAlign w:val="bottom"/>
            <w:hideMark/>
          </w:tcPr>
          <w:p w14:paraId="63A0927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14:paraId="222017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442EB66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14:paraId="4F17EA5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r>
      <w:tr w:rsidR="00CC152D" w14:paraId="4ABAFD02"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3F3D1F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40 to 49</w:t>
            </w:r>
          </w:p>
        </w:tc>
        <w:tc>
          <w:tcPr>
            <w:tcW w:w="1530" w:type="dxa"/>
            <w:tcBorders>
              <w:top w:val="nil"/>
              <w:left w:val="nil"/>
              <w:bottom w:val="single" w:sz="4" w:space="0" w:color="auto"/>
              <w:right w:val="single" w:sz="4" w:space="0" w:color="auto"/>
            </w:tcBorders>
            <w:shd w:val="clear" w:color="auto" w:fill="auto"/>
            <w:noWrap/>
            <w:vAlign w:val="bottom"/>
            <w:hideMark/>
          </w:tcPr>
          <w:p w14:paraId="2BCA8DE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14B1BD7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1BE581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7E457C3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r>
      <w:tr w:rsidR="00CC152D" w14:paraId="7E67705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2891AF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50 +</w:t>
            </w:r>
          </w:p>
        </w:tc>
        <w:tc>
          <w:tcPr>
            <w:tcW w:w="1530" w:type="dxa"/>
            <w:tcBorders>
              <w:top w:val="nil"/>
              <w:left w:val="nil"/>
              <w:bottom w:val="single" w:sz="4" w:space="0" w:color="auto"/>
              <w:right w:val="single" w:sz="4" w:space="0" w:color="auto"/>
            </w:tcBorders>
            <w:shd w:val="clear" w:color="auto" w:fill="auto"/>
            <w:noWrap/>
            <w:vAlign w:val="bottom"/>
            <w:hideMark/>
          </w:tcPr>
          <w:p w14:paraId="60DBEB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6FEDB2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CD6874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1D0FB3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w:t>
            </w:r>
          </w:p>
        </w:tc>
      </w:tr>
      <w:tr w:rsidR="00CC152D" w14:paraId="3DF406A1"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14D0D05" w14:textId="77777777" w:rsidR="00CC152D" w:rsidRPr="00C760C8" w:rsidRDefault="00CC152D">
            <w:pPr>
              <w:rPr>
                <w:rFonts w:ascii="Arial" w:hAnsi="Arial" w:cs="Arial"/>
                <w:b/>
                <w:bCs/>
                <w:color w:val="FFFFFF"/>
                <w:sz w:val="22"/>
                <w:szCs w:val="22"/>
              </w:rPr>
            </w:pPr>
            <w:r w:rsidRPr="00C760C8">
              <w:rPr>
                <w:rFonts w:ascii="Arial" w:hAnsi="Arial" w:cs="Arial"/>
                <w:b/>
                <w:bCs/>
                <w:color w:val="FFFFFF"/>
                <w:sz w:val="22"/>
                <w:szCs w:val="22"/>
              </w:rPr>
              <w:t>Full-Time/Part-Time Status</w:t>
            </w:r>
          </w:p>
        </w:tc>
        <w:tc>
          <w:tcPr>
            <w:tcW w:w="1530" w:type="dxa"/>
            <w:tcBorders>
              <w:top w:val="nil"/>
              <w:left w:val="nil"/>
              <w:bottom w:val="single" w:sz="4" w:space="0" w:color="auto"/>
              <w:right w:val="single" w:sz="4" w:space="0" w:color="auto"/>
            </w:tcBorders>
            <w:shd w:val="clear" w:color="000000" w:fill="009193"/>
            <w:noWrap/>
            <w:vAlign w:val="bottom"/>
            <w:hideMark/>
          </w:tcPr>
          <w:p w14:paraId="63F9762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2017</w:t>
            </w:r>
          </w:p>
        </w:tc>
        <w:tc>
          <w:tcPr>
            <w:tcW w:w="1530" w:type="dxa"/>
            <w:tcBorders>
              <w:top w:val="nil"/>
              <w:left w:val="nil"/>
              <w:bottom w:val="single" w:sz="4" w:space="0" w:color="auto"/>
              <w:right w:val="single" w:sz="4" w:space="0" w:color="auto"/>
            </w:tcBorders>
            <w:shd w:val="clear" w:color="000000" w:fill="009193"/>
            <w:noWrap/>
            <w:vAlign w:val="bottom"/>
            <w:hideMark/>
          </w:tcPr>
          <w:p w14:paraId="74374B66"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2018</w:t>
            </w:r>
          </w:p>
        </w:tc>
        <w:tc>
          <w:tcPr>
            <w:tcW w:w="1481" w:type="dxa"/>
            <w:tcBorders>
              <w:top w:val="nil"/>
              <w:left w:val="nil"/>
              <w:bottom w:val="single" w:sz="4" w:space="0" w:color="auto"/>
              <w:right w:val="single" w:sz="4" w:space="0" w:color="auto"/>
            </w:tcBorders>
            <w:shd w:val="clear" w:color="000000" w:fill="009193"/>
            <w:noWrap/>
            <w:vAlign w:val="bottom"/>
            <w:hideMark/>
          </w:tcPr>
          <w:p w14:paraId="08548AF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2019</w:t>
            </w:r>
          </w:p>
        </w:tc>
        <w:tc>
          <w:tcPr>
            <w:tcW w:w="1520" w:type="dxa"/>
            <w:tcBorders>
              <w:top w:val="nil"/>
              <w:left w:val="nil"/>
              <w:bottom w:val="single" w:sz="4" w:space="0" w:color="auto"/>
              <w:right w:val="single" w:sz="4" w:space="0" w:color="auto"/>
            </w:tcBorders>
            <w:shd w:val="clear" w:color="000000" w:fill="009193"/>
            <w:noWrap/>
            <w:vAlign w:val="bottom"/>
            <w:hideMark/>
          </w:tcPr>
          <w:p w14:paraId="2E63991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2020</w:t>
            </w:r>
          </w:p>
        </w:tc>
      </w:tr>
      <w:tr w:rsidR="00CC152D" w14:paraId="133E239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5AF2614"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Full Time</w:t>
            </w:r>
          </w:p>
        </w:tc>
        <w:tc>
          <w:tcPr>
            <w:tcW w:w="1530" w:type="dxa"/>
            <w:tcBorders>
              <w:top w:val="nil"/>
              <w:left w:val="nil"/>
              <w:bottom w:val="single" w:sz="4" w:space="0" w:color="auto"/>
              <w:right w:val="single" w:sz="4" w:space="0" w:color="auto"/>
            </w:tcBorders>
            <w:shd w:val="clear" w:color="auto" w:fill="auto"/>
            <w:noWrap/>
            <w:vAlign w:val="bottom"/>
            <w:hideMark/>
          </w:tcPr>
          <w:p w14:paraId="3B54B4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14:paraId="3B8CD21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481" w:type="dxa"/>
            <w:tcBorders>
              <w:top w:val="nil"/>
              <w:left w:val="nil"/>
              <w:bottom w:val="single" w:sz="4" w:space="0" w:color="auto"/>
              <w:right w:val="single" w:sz="4" w:space="0" w:color="auto"/>
            </w:tcBorders>
            <w:shd w:val="clear" w:color="auto" w:fill="auto"/>
            <w:noWrap/>
            <w:vAlign w:val="bottom"/>
            <w:hideMark/>
          </w:tcPr>
          <w:p w14:paraId="24653F2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20" w:type="dxa"/>
            <w:tcBorders>
              <w:top w:val="nil"/>
              <w:left w:val="nil"/>
              <w:bottom w:val="single" w:sz="4" w:space="0" w:color="auto"/>
              <w:right w:val="single" w:sz="4" w:space="0" w:color="auto"/>
            </w:tcBorders>
            <w:shd w:val="clear" w:color="auto" w:fill="auto"/>
            <w:noWrap/>
            <w:vAlign w:val="bottom"/>
            <w:hideMark/>
          </w:tcPr>
          <w:p w14:paraId="5B34CA3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0FB59C0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E7B3D0"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Part Time</w:t>
            </w:r>
          </w:p>
        </w:tc>
        <w:tc>
          <w:tcPr>
            <w:tcW w:w="1530" w:type="dxa"/>
            <w:tcBorders>
              <w:top w:val="nil"/>
              <w:left w:val="nil"/>
              <w:bottom w:val="single" w:sz="4" w:space="0" w:color="auto"/>
              <w:right w:val="single" w:sz="4" w:space="0" w:color="auto"/>
            </w:tcBorders>
            <w:shd w:val="clear" w:color="auto" w:fill="auto"/>
            <w:noWrap/>
            <w:vAlign w:val="bottom"/>
            <w:hideMark/>
          </w:tcPr>
          <w:p w14:paraId="40EA249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79%</w:t>
            </w:r>
          </w:p>
        </w:tc>
        <w:tc>
          <w:tcPr>
            <w:tcW w:w="1530" w:type="dxa"/>
            <w:tcBorders>
              <w:top w:val="nil"/>
              <w:left w:val="nil"/>
              <w:bottom w:val="single" w:sz="4" w:space="0" w:color="auto"/>
              <w:right w:val="single" w:sz="4" w:space="0" w:color="auto"/>
            </w:tcBorders>
            <w:shd w:val="clear" w:color="auto" w:fill="auto"/>
            <w:noWrap/>
            <w:vAlign w:val="bottom"/>
            <w:hideMark/>
          </w:tcPr>
          <w:p w14:paraId="718B135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481" w:type="dxa"/>
            <w:tcBorders>
              <w:top w:val="nil"/>
              <w:left w:val="nil"/>
              <w:bottom w:val="single" w:sz="4" w:space="0" w:color="auto"/>
              <w:right w:val="single" w:sz="4" w:space="0" w:color="auto"/>
            </w:tcBorders>
            <w:shd w:val="clear" w:color="auto" w:fill="auto"/>
            <w:noWrap/>
            <w:vAlign w:val="bottom"/>
            <w:hideMark/>
          </w:tcPr>
          <w:p w14:paraId="7F70EF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520" w:type="dxa"/>
            <w:tcBorders>
              <w:top w:val="nil"/>
              <w:left w:val="nil"/>
              <w:bottom w:val="single" w:sz="4" w:space="0" w:color="auto"/>
              <w:right w:val="single" w:sz="4" w:space="0" w:color="auto"/>
            </w:tcBorders>
            <w:shd w:val="clear" w:color="auto" w:fill="auto"/>
            <w:noWrap/>
            <w:vAlign w:val="bottom"/>
            <w:hideMark/>
          </w:tcPr>
          <w:p w14:paraId="2A9E231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86%</w:t>
            </w:r>
          </w:p>
        </w:tc>
      </w:tr>
    </w:tbl>
    <w:p w14:paraId="48594145" w14:textId="77777777" w:rsidR="00CC152D" w:rsidRDefault="00CC152D">
      <w:pPr>
        <w:rPr>
          <w:rFonts w:ascii="Avenir Book" w:hAnsi="Avenir Book"/>
        </w:rPr>
      </w:pPr>
    </w:p>
    <w:tbl>
      <w:tblPr>
        <w:tblW w:w="8380" w:type="dxa"/>
        <w:tblLook w:val="04A0" w:firstRow="1" w:lastRow="0" w:firstColumn="1" w:lastColumn="0" w:noHBand="0" w:noVBand="1"/>
      </w:tblPr>
      <w:tblGrid>
        <w:gridCol w:w="3865"/>
        <w:gridCol w:w="1530"/>
        <w:gridCol w:w="1530"/>
        <w:gridCol w:w="1455"/>
      </w:tblGrid>
      <w:tr w:rsidR="00CC152D" w14:paraId="28241430"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5782CDBC"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College Outcomes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501B8CC6"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2017-2018</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BF45BD9"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2018-2019</w:t>
            </w:r>
          </w:p>
        </w:tc>
        <w:tc>
          <w:tcPr>
            <w:tcW w:w="1455" w:type="dxa"/>
            <w:tcBorders>
              <w:top w:val="single" w:sz="4" w:space="0" w:color="auto"/>
              <w:left w:val="nil"/>
              <w:bottom w:val="single" w:sz="4" w:space="0" w:color="auto"/>
              <w:right w:val="single" w:sz="4" w:space="0" w:color="auto"/>
            </w:tcBorders>
            <w:shd w:val="clear" w:color="000000" w:fill="009193"/>
            <w:noWrap/>
            <w:vAlign w:val="bottom"/>
            <w:hideMark/>
          </w:tcPr>
          <w:p w14:paraId="78747E74"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2019-2020</w:t>
            </w:r>
          </w:p>
        </w:tc>
      </w:tr>
      <w:tr w:rsidR="00CC152D" w14:paraId="52162F40"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E5DEE36" w:rsidR="00CC152D" w:rsidRPr="00CC152D" w:rsidRDefault="00CC152D">
            <w:pPr>
              <w:rPr>
                <w:rFonts w:ascii="Arial" w:hAnsi="Arial" w:cs="Arial"/>
                <w:color w:val="000000"/>
                <w:sz w:val="20"/>
                <w:szCs w:val="20"/>
              </w:rPr>
            </w:pPr>
            <w:r w:rsidRPr="00CC152D">
              <w:rPr>
                <w:rFonts w:ascii="Arial" w:hAnsi="Arial" w:cs="Arial"/>
                <w:color w:val="000000"/>
                <w:sz w:val="20"/>
                <w:szCs w:val="20"/>
              </w:rPr>
              <w:t>FTES</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3696</w:t>
            </w:r>
          </w:p>
        </w:tc>
      </w:tr>
      <w:tr w:rsidR="00CC152D" w14:paraId="13DB31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7F8B5181" w:rsidR="00CC152D" w:rsidRPr="00CC152D" w:rsidRDefault="00CC152D">
            <w:pPr>
              <w:rPr>
                <w:rFonts w:ascii="Arial" w:hAnsi="Arial" w:cs="Arial"/>
                <w:color w:val="000000"/>
                <w:sz w:val="20"/>
                <w:szCs w:val="20"/>
              </w:rPr>
            </w:pPr>
            <w:r w:rsidRPr="00CC152D">
              <w:rPr>
                <w:rFonts w:ascii="Arial" w:hAnsi="Arial" w:cs="Arial"/>
                <w:color w:val="000000"/>
                <w:sz w:val="20"/>
                <w:szCs w:val="20"/>
              </w:rPr>
              <w:t>Productivity</w:t>
            </w:r>
            <w:r>
              <w:rPr>
                <w:rFonts w:ascii="Arial" w:hAnsi="Arial" w:cs="Arial"/>
                <w:color w:val="000000"/>
                <w:sz w:val="20"/>
                <w:szCs w:val="20"/>
              </w:rPr>
              <w:t xml:space="preserve"> (av</w:t>
            </w:r>
            <w:r w:rsidR="004F0C55">
              <w:rPr>
                <w:rFonts w:ascii="Arial" w:hAnsi="Arial" w:cs="Arial"/>
                <w:color w:val="000000"/>
                <w:sz w:val="20"/>
                <w:szCs w:val="20"/>
              </w:rPr>
              <w:t>g faculty-student ratio</w:t>
            </w:r>
            <w:r>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13.2</w:t>
            </w:r>
          </w:p>
        </w:tc>
      </w:tr>
      <w:tr w:rsidR="00CC152D" w14:paraId="22CA2BA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CC152D" w:rsidRPr="00CC152D" w:rsidRDefault="00CC152D">
            <w:pPr>
              <w:rPr>
                <w:rFonts w:ascii="Arial" w:hAnsi="Arial" w:cs="Arial"/>
                <w:color w:val="000000"/>
                <w:sz w:val="20"/>
                <w:szCs w:val="20"/>
              </w:rPr>
            </w:pPr>
            <w:r w:rsidRPr="00CC152D">
              <w:rPr>
                <w:rFonts w:ascii="Arial" w:hAnsi="Arial" w:cs="Arial"/>
                <w:color w:val="000000"/>
                <w:sz w:val="20"/>
                <w:szCs w:val="20"/>
              </w:rPr>
              <w:t>Success Rate</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r>
      <w:tr w:rsidR="00CC152D" w14:paraId="1EDA303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CC152D" w:rsidRPr="00CC152D" w:rsidRDefault="00CC152D">
            <w:pPr>
              <w:rPr>
                <w:rFonts w:ascii="Arial" w:hAnsi="Arial" w:cs="Arial"/>
                <w:color w:val="000000"/>
                <w:sz w:val="20"/>
                <w:szCs w:val="20"/>
              </w:rPr>
            </w:pPr>
            <w:r w:rsidRPr="00CC152D">
              <w:rPr>
                <w:rFonts w:ascii="Arial" w:hAnsi="Arial" w:cs="Arial"/>
                <w:color w:val="000000"/>
                <w:sz w:val="20"/>
                <w:szCs w:val="20"/>
              </w:rPr>
              <w:t>Degrees</w:t>
            </w:r>
            <w:r w:rsidR="00124C49">
              <w:rPr>
                <w:rFonts w:ascii="Arial" w:hAnsi="Arial" w:cs="Arial"/>
                <w:color w:val="000000"/>
                <w:sz w:val="20"/>
                <w:szCs w:val="20"/>
              </w:rPr>
              <w:t xml:space="preserve"> </w:t>
            </w:r>
            <w:r w:rsidRPr="00CC152D">
              <w:rPr>
                <w:rFonts w:ascii="Arial" w:hAnsi="Arial" w:cs="Arial"/>
                <w:color w:val="000000"/>
                <w:sz w:val="20"/>
                <w:szCs w:val="20"/>
              </w:rPr>
              <w:t>+</w:t>
            </w:r>
            <w:r w:rsidR="00124C49">
              <w:rPr>
                <w:rFonts w:ascii="Arial" w:hAnsi="Arial" w:cs="Arial"/>
                <w:color w:val="000000"/>
                <w:sz w:val="20"/>
                <w:szCs w:val="20"/>
              </w:rPr>
              <w:t xml:space="preserve"> </w:t>
            </w:r>
            <w:r w:rsidRPr="00CC152D">
              <w:rPr>
                <w:rFonts w:ascii="Arial" w:hAnsi="Arial" w:cs="Arial"/>
                <w:color w:val="000000"/>
                <w:sz w:val="20"/>
                <w:szCs w:val="20"/>
              </w:rPr>
              <w:t>Certificates Awarded</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1,106</w:t>
            </w:r>
          </w:p>
        </w:tc>
      </w:tr>
    </w:tbl>
    <w:p w14:paraId="1C27999C" w14:textId="7200D3C5" w:rsidR="00613145" w:rsidRPr="00CC152D" w:rsidRDefault="00CC152D">
      <w:pPr>
        <w:rPr>
          <w:rFonts w:ascii="Arial" w:hAnsi="Arial" w:cs="Arial"/>
          <w:i/>
          <w:iCs/>
          <w:sz w:val="16"/>
          <w:szCs w:val="16"/>
        </w:rPr>
      </w:pPr>
      <w:r w:rsidRPr="00CC152D">
        <w:rPr>
          <w:rFonts w:ascii="Arial" w:hAnsi="Arial" w:cs="Arial"/>
          <w:i/>
          <w:iCs/>
          <w:sz w:val="16"/>
          <w:szCs w:val="16"/>
        </w:rPr>
        <w:t>*Excludes “EW” grades</w:t>
      </w:r>
    </w:p>
    <w:p w14:paraId="21110B4C" w14:textId="7B09D492" w:rsidR="007E5DD5" w:rsidRDefault="007E5DD5">
      <w:pPr>
        <w:spacing w:after="160" w:line="259" w:lineRule="auto"/>
        <w:rPr>
          <w:rFonts w:ascii="Avenir Book" w:eastAsiaTheme="minorHAnsi" w:hAnsi="Avenir Book" w:cstheme="minorBidi"/>
          <w:sz w:val="22"/>
          <w:szCs w:val="22"/>
        </w:rPr>
      </w:pPr>
      <w:r>
        <w:rPr>
          <w:rFonts w:ascii="Avenir Book" w:hAnsi="Avenir Book"/>
        </w:rPr>
        <w:br w:type="page"/>
      </w:r>
    </w:p>
    <w:p w14:paraId="432CE4DE" w14:textId="77777777" w:rsidR="00763C6D" w:rsidRDefault="00763C6D" w:rsidP="00BC24A8">
      <w:pPr>
        <w:pStyle w:val="NoSpacing"/>
        <w:rPr>
          <w:rFonts w:ascii="Avenir Book" w:hAnsi="Avenir Book"/>
        </w:rPr>
      </w:pPr>
    </w:p>
    <w:tbl>
      <w:tblPr>
        <w:tblStyle w:val="TableGrid"/>
        <w:tblW w:w="9985" w:type="dxa"/>
        <w:tblLook w:val="04A0" w:firstRow="1" w:lastRow="0" w:firstColumn="1" w:lastColumn="0" w:noHBand="0" w:noVBand="1"/>
      </w:tblPr>
      <w:tblGrid>
        <w:gridCol w:w="4585"/>
        <w:gridCol w:w="3420"/>
        <w:gridCol w:w="1980"/>
      </w:tblGrid>
      <w:tr w:rsidR="00B714AF" w14:paraId="3E10C453" w14:textId="77777777" w:rsidTr="0020247B">
        <w:tc>
          <w:tcPr>
            <w:tcW w:w="4585" w:type="dxa"/>
            <w:shd w:val="clear" w:color="auto" w:fill="009193"/>
          </w:tcPr>
          <w:p w14:paraId="0C6FE574" w14:textId="5B82B831"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N</w:t>
            </w:r>
            <w:r w:rsidR="0020247B">
              <w:rPr>
                <w:rFonts w:ascii="Avenir Black" w:hAnsi="Avenir Black" w:cs="Segoe UI"/>
                <w:color w:val="FFFFFF" w:themeColor="background1"/>
                <w:sz w:val="20"/>
                <w:szCs w:val="20"/>
              </w:rPr>
              <w:t>ame(s) of members completing this update</w:t>
            </w:r>
          </w:p>
        </w:tc>
        <w:tc>
          <w:tcPr>
            <w:tcW w:w="3420" w:type="dxa"/>
            <w:shd w:val="clear" w:color="auto" w:fill="009193"/>
          </w:tcPr>
          <w:p w14:paraId="3BC24DE3" w14:textId="14719DA7"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D</w:t>
            </w:r>
            <w:r w:rsidR="0020247B">
              <w:rPr>
                <w:rFonts w:ascii="Avenir Black" w:hAnsi="Avenir Black" w:cs="Segoe UI"/>
                <w:color w:val="FFFFFF" w:themeColor="background1"/>
                <w:sz w:val="20"/>
                <w:szCs w:val="20"/>
              </w:rPr>
              <w:t xml:space="preserve">epartment/Program </w:t>
            </w:r>
          </w:p>
        </w:tc>
        <w:tc>
          <w:tcPr>
            <w:tcW w:w="1980" w:type="dxa"/>
            <w:shd w:val="clear" w:color="auto" w:fill="009193"/>
          </w:tcPr>
          <w:p w14:paraId="2832C087" w14:textId="0CBDB8E7" w:rsidR="00B714AF" w:rsidRPr="008651DB" w:rsidRDefault="0020247B" w:rsidP="00591A55">
            <w:pPr>
              <w:spacing w:before="100" w:beforeAutospacing="1" w:after="100" w:afterAutospacing="1"/>
              <w:outlineLvl w:val="2"/>
              <w:rPr>
                <w:rFonts w:ascii="Avenir Black" w:hAnsi="Avenir Black" w:cs="Segoe UI"/>
                <w:color w:val="FFFFFF" w:themeColor="background1"/>
                <w:sz w:val="20"/>
                <w:szCs w:val="20"/>
              </w:rPr>
            </w:pPr>
            <w:r>
              <w:rPr>
                <w:rFonts w:ascii="Avenir Black" w:hAnsi="Avenir Black" w:cs="Segoe UI"/>
                <w:color w:val="FFFFFF" w:themeColor="background1"/>
                <w:sz w:val="20"/>
                <w:szCs w:val="20"/>
              </w:rPr>
              <w:t>Completion Date</w:t>
            </w:r>
          </w:p>
        </w:tc>
      </w:tr>
      <w:tr w:rsidR="00B714AF" w14:paraId="161F1CA9" w14:textId="77777777" w:rsidTr="0020247B">
        <w:tc>
          <w:tcPr>
            <w:tcW w:w="4585" w:type="dxa"/>
          </w:tcPr>
          <w:p w14:paraId="7F9AF0CB" w14:textId="4E9CE77E" w:rsidR="00B714AF" w:rsidRDefault="006552C8" w:rsidP="00BC24A8">
            <w:pPr>
              <w:pStyle w:val="NoSpacing"/>
            </w:pPr>
            <w:r>
              <w:t>Tim Rose</w:t>
            </w:r>
          </w:p>
          <w:p w14:paraId="2448705B" w14:textId="0AA1E355" w:rsidR="00BC24A8" w:rsidRDefault="00BC24A8" w:rsidP="00BC24A8">
            <w:pPr>
              <w:pStyle w:val="NoSpacing"/>
            </w:pPr>
          </w:p>
        </w:tc>
        <w:tc>
          <w:tcPr>
            <w:tcW w:w="3420" w:type="dxa"/>
          </w:tcPr>
          <w:p w14:paraId="0A0B227C" w14:textId="48B11B7C" w:rsidR="00B714AF" w:rsidRDefault="006552C8" w:rsidP="00BC24A8">
            <w:pPr>
              <w:pStyle w:val="NoSpacing"/>
            </w:pPr>
            <w:r>
              <w:t>Social Science Department</w:t>
            </w:r>
            <w:r w:rsidR="00C76087">
              <w:t>/Ethnic Studies</w:t>
            </w:r>
          </w:p>
        </w:tc>
        <w:tc>
          <w:tcPr>
            <w:tcW w:w="1980" w:type="dxa"/>
          </w:tcPr>
          <w:p w14:paraId="6836B733" w14:textId="77777777" w:rsidR="00B714AF" w:rsidRDefault="00B714AF" w:rsidP="00BC24A8">
            <w:pPr>
              <w:pStyle w:val="NoSpacing"/>
            </w:pPr>
          </w:p>
        </w:tc>
      </w:tr>
    </w:tbl>
    <w:p w14:paraId="585BB03F" w14:textId="75063811" w:rsidR="00B714AF" w:rsidRPr="00B714AF" w:rsidRDefault="00BC24A8" w:rsidP="00BC24A8">
      <w:pPr>
        <w:pStyle w:val="NoSpacing"/>
      </w:pPr>
      <w:r>
        <w:tab/>
      </w:r>
    </w:p>
    <w:p w14:paraId="0F04402B" w14:textId="77777777" w:rsidR="00DE2251" w:rsidRDefault="00126C11" w:rsidP="00793CEC">
      <w:pPr>
        <w:pStyle w:val="NoSpacing"/>
        <w:rPr>
          <w:rFonts w:ascii="Avenir Black" w:hAnsi="Avenir Black"/>
          <w:b/>
          <w:bCs/>
        </w:rPr>
      </w:pPr>
      <w:hyperlink r:id="rId10" w:history="1">
        <w:r w:rsidR="00DE2251" w:rsidRPr="00DE2251">
          <w:rPr>
            <w:rStyle w:val="Hyperlink"/>
            <w:rFonts w:ascii="Avenir Black" w:hAnsi="Avenir Black"/>
            <w:b/>
            <w:bCs/>
          </w:rPr>
          <w:t>Click here to access your program’s APU report from 2019-20.</w:t>
        </w:r>
      </w:hyperlink>
      <w:r w:rsidR="00DE2251">
        <w:rPr>
          <w:rFonts w:ascii="Avenir Black" w:hAnsi="Avenir Black"/>
          <w:b/>
          <w:bCs/>
        </w:rPr>
        <w:t xml:space="preserve"> </w:t>
      </w:r>
    </w:p>
    <w:p w14:paraId="0FF18B09" w14:textId="1F18A1CF" w:rsidR="00793CEC" w:rsidRPr="00DE2251" w:rsidRDefault="00DE2251" w:rsidP="00793CEC">
      <w:pPr>
        <w:pStyle w:val="NoSpacing"/>
        <w:rPr>
          <w:rFonts w:ascii="Avenir Book" w:hAnsi="Avenir Book"/>
        </w:rPr>
      </w:pPr>
      <w:r w:rsidRPr="00DE2251">
        <w:rPr>
          <w:rFonts w:ascii="Avenir Book" w:hAnsi="Avenir Book"/>
        </w:rPr>
        <w:t>You can copy</w:t>
      </w:r>
      <w:r>
        <w:rPr>
          <w:rFonts w:ascii="Avenir Book" w:hAnsi="Avenir Book"/>
        </w:rPr>
        <w:t xml:space="preserve">, </w:t>
      </w:r>
      <w:r w:rsidRPr="00DE2251">
        <w:rPr>
          <w:rFonts w:ascii="Avenir Book" w:hAnsi="Avenir Book"/>
        </w:rPr>
        <w:t>paste</w:t>
      </w:r>
      <w:r>
        <w:rPr>
          <w:rFonts w:ascii="Avenir Book" w:hAnsi="Avenir Book"/>
        </w:rPr>
        <w:t xml:space="preserve">, and edit </w:t>
      </w:r>
      <w:r w:rsidRPr="00DE2251">
        <w:rPr>
          <w:rFonts w:ascii="Avenir Book" w:hAnsi="Avenir Book"/>
        </w:rPr>
        <w:t>your responses.</w:t>
      </w:r>
    </w:p>
    <w:p w14:paraId="015C0E0E" w14:textId="77777777" w:rsidR="00DE2251" w:rsidRDefault="00DE2251" w:rsidP="00793CEC">
      <w:pPr>
        <w:pStyle w:val="NoSpacing"/>
      </w:pPr>
    </w:p>
    <w:p w14:paraId="582BA405" w14:textId="4F7436C0" w:rsidR="00B714AF" w:rsidRPr="00DE2251" w:rsidRDefault="00B714AF" w:rsidP="00793CEC">
      <w:pPr>
        <w:pStyle w:val="NoSpacing"/>
        <w:numPr>
          <w:ilvl w:val="0"/>
          <w:numId w:val="9"/>
        </w:numPr>
        <w:ind w:left="360"/>
        <w:rPr>
          <w:rFonts w:ascii="Avenir Black" w:hAnsi="Avenir Black"/>
        </w:rPr>
      </w:pPr>
      <w:r w:rsidRPr="00DE2251">
        <w:rPr>
          <w:rFonts w:ascii="Avenir Black" w:hAnsi="Avenir Black"/>
        </w:rPr>
        <w:t>Please verify the mission statement for your program. If your program has not created a mission statement, provide details on how your program supports and contributes to the College</w:t>
      </w:r>
      <w:r w:rsidR="00537877" w:rsidRPr="00DE2251">
        <w:rPr>
          <w:rFonts w:ascii="Avenir Black" w:hAnsi="Avenir Black"/>
        </w:rPr>
        <w:t>’s</w:t>
      </w:r>
      <w:r w:rsidRPr="00DE2251">
        <w:rPr>
          <w:rFonts w:ascii="Avenir Black" w:hAnsi="Avenir Black"/>
        </w:rPr>
        <w:t xml:space="preserve"> mission.</w:t>
      </w:r>
    </w:p>
    <w:p w14:paraId="474DDE44" w14:textId="77777777" w:rsidR="00793CEC" w:rsidRPr="00793CEC" w:rsidRDefault="00793CEC" w:rsidP="00793CEC">
      <w:pPr>
        <w:pStyle w:val="NoSpacing"/>
        <w:rPr>
          <w:sz w:val="13"/>
          <w:szCs w:val="13"/>
        </w:rPr>
      </w:pPr>
    </w:p>
    <w:tbl>
      <w:tblPr>
        <w:tblStyle w:val="TableGrid"/>
        <w:tblW w:w="9895" w:type="dxa"/>
        <w:tblLook w:val="04A0" w:firstRow="1" w:lastRow="0" w:firstColumn="1" w:lastColumn="0" w:noHBand="0" w:noVBand="1"/>
      </w:tblPr>
      <w:tblGrid>
        <w:gridCol w:w="9895"/>
      </w:tblGrid>
      <w:tr w:rsidR="00311E8A" w:rsidRPr="003462B5" w14:paraId="0CDDE787" w14:textId="77777777" w:rsidTr="00766713">
        <w:trPr>
          <w:trHeight w:val="1412"/>
        </w:trPr>
        <w:tc>
          <w:tcPr>
            <w:tcW w:w="9895" w:type="dxa"/>
          </w:tcPr>
          <w:p w14:paraId="0D55594F" w14:textId="77777777" w:rsidR="00C76087" w:rsidRPr="00C76087" w:rsidRDefault="00E12E9E" w:rsidP="00C76087">
            <w:pPr>
              <w:rPr>
                <w:rFonts w:ascii="Avenir" w:hAnsi="Avenir" w:cs="Segoe UI"/>
              </w:rPr>
            </w:pPr>
            <w:r w:rsidRPr="003462B5">
              <w:rPr>
                <w:rFonts w:ascii="Avenir" w:hAnsi="Avenir" w:cs="Segoe UI"/>
              </w:rPr>
              <w:t xml:space="preserve"> </w:t>
            </w:r>
            <w:r w:rsidR="00C76087" w:rsidRPr="00C76087">
              <w:rPr>
                <w:rFonts w:ascii="Avenir" w:hAnsi="Avenir" w:cs="Segoe UI"/>
              </w:rPr>
              <w:t>Ethnic Studies and its related strands (African American Studies, Asian American and Pacific Islander Studies, and Mexican/Latin American Studies) at Berkeley City College offers students and the community a dynamic and interdisciplinary understanding of race and ethnicity, with an emphasis on intersectional, decolonial, and relational approaches to the field. Our classes provide learners with a critical understanding of the historical and contemporary experiences and cultural expressions of diverse groups that can be used in the workplace, as well as provide a foundation for further study in the field.</w:t>
            </w:r>
          </w:p>
          <w:p w14:paraId="1E4FE64C" w14:textId="77777777" w:rsidR="00C76087" w:rsidRPr="00C76087" w:rsidRDefault="00C76087" w:rsidP="00C76087">
            <w:pPr>
              <w:rPr>
                <w:rFonts w:ascii="Avenir" w:hAnsi="Avenir" w:cs="Segoe UI"/>
              </w:rPr>
            </w:pPr>
            <w:r w:rsidRPr="00C76087">
              <w:rPr>
                <w:rFonts w:ascii="Avenir" w:hAnsi="Avenir" w:cs="Segoe UI"/>
              </w:rPr>
              <w:t>At the present time the Ethnic Studies program offers courses in African American Studies, Asian American Studies, and Mexican and Latin American Studies that can be taken separately or in conjunction with Ethnic Studies. Similar to other disciplines in the social sciences, students of ethnic studies can complete coursework for IGETC general education Area 4 in the social sciences including (AFRAM 1, AFRAM 30, and ETHST 1). Furthermore, we allow students to complete coursework for IGETC Area 3 Arts and Humanities (ASAME 30 and MLAT 30a/30b).</w:t>
            </w:r>
          </w:p>
          <w:p w14:paraId="47BF3194" w14:textId="7A42A6BB" w:rsidR="00E12E9E" w:rsidRPr="003462B5" w:rsidRDefault="00C76087" w:rsidP="00C76087">
            <w:pPr>
              <w:rPr>
                <w:rFonts w:ascii="Avenir" w:hAnsi="Avenir" w:cs="Segoe UI"/>
              </w:rPr>
            </w:pPr>
            <w:r w:rsidRPr="00C76087">
              <w:rPr>
                <w:rFonts w:ascii="Avenir" w:hAnsi="Avenir" w:cs="Segoe UI"/>
              </w:rPr>
              <w:t>The Ethnic Studies discipline, through its course offerings and contribution towards degree completion and transfer, supports the College Mission in promoting student success, providing our diverse community with educational opportunities and transforming lives.</w:t>
            </w:r>
          </w:p>
        </w:tc>
      </w:tr>
    </w:tbl>
    <w:p w14:paraId="3807DF4A" w14:textId="77777777" w:rsidR="00B54F62" w:rsidRPr="003462B5" w:rsidRDefault="00B54F62" w:rsidP="00311E8A">
      <w:pPr>
        <w:rPr>
          <w:rFonts w:ascii="Avenir" w:hAnsi="Avenir" w:cs="Segoe UI"/>
        </w:rPr>
      </w:pPr>
    </w:p>
    <w:p w14:paraId="210DEB08" w14:textId="6A3F9010" w:rsidR="00311E8A" w:rsidRPr="00DE2251" w:rsidRDefault="00D801A5" w:rsidP="00793CEC">
      <w:pPr>
        <w:pStyle w:val="NoSpacing"/>
        <w:numPr>
          <w:ilvl w:val="0"/>
          <w:numId w:val="9"/>
        </w:numPr>
        <w:ind w:left="360" w:right="-90"/>
        <w:rPr>
          <w:rFonts w:ascii="Avenir Black" w:hAnsi="Avenir Black"/>
          <w:b/>
          <w:bCs/>
        </w:rPr>
      </w:pPr>
      <w:r w:rsidRPr="00DE2251">
        <w:rPr>
          <w:rFonts w:ascii="Avenir Black" w:hAnsi="Avenir Black"/>
          <w:b/>
          <w:bCs/>
        </w:rPr>
        <w:t xml:space="preserve">List </w:t>
      </w:r>
      <w:r w:rsidR="00311E8A" w:rsidRPr="00DE2251">
        <w:rPr>
          <w:rFonts w:ascii="Avenir Black" w:hAnsi="Avenir Black"/>
          <w:b/>
          <w:bCs/>
        </w:rPr>
        <w:t xml:space="preserve">your </w:t>
      </w:r>
      <w:r w:rsidR="00537877" w:rsidRPr="00DE2251">
        <w:rPr>
          <w:rFonts w:ascii="Avenir Black" w:hAnsi="Avenir Black"/>
          <w:b/>
          <w:bCs/>
        </w:rPr>
        <w:t>f</w:t>
      </w:r>
      <w:r w:rsidR="00311E8A" w:rsidRPr="00DE2251">
        <w:rPr>
          <w:rFonts w:ascii="Avenir Black" w:hAnsi="Avenir Black"/>
          <w:b/>
          <w:bCs/>
        </w:rPr>
        <w:t xml:space="preserve">aculty and/or </w:t>
      </w:r>
      <w:r w:rsidR="00537877" w:rsidRPr="00DE2251">
        <w:rPr>
          <w:rFonts w:ascii="Avenir Black" w:hAnsi="Avenir Black"/>
          <w:b/>
          <w:bCs/>
        </w:rPr>
        <w:t>s</w:t>
      </w:r>
      <w:r w:rsidR="00311E8A" w:rsidRPr="00DE2251">
        <w:rPr>
          <w:rFonts w:ascii="Avenir Black" w:hAnsi="Avenir Black"/>
          <w:b/>
          <w:bCs/>
        </w:rPr>
        <w:t>taff</w:t>
      </w:r>
      <w:r w:rsidR="00E12E9E" w:rsidRPr="00DE2251">
        <w:rPr>
          <w:rFonts w:ascii="Avenir Black" w:hAnsi="Avenir Black"/>
          <w:b/>
          <w:bCs/>
        </w:rPr>
        <w:t xml:space="preserve"> </w:t>
      </w:r>
      <w:r w:rsidR="00E12E9E" w:rsidRPr="00DE2251">
        <w:rPr>
          <w:rFonts w:ascii="Avenir Black" w:hAnsi="Avenir Black"/>
          <w:b/>
          <w:bCs/>
          <w:color w:val="000000" w:themeColor="text1"/>
        </w:rPr>
        <w:t>with assignments in fall 2020</w:t>
      </w:r>
      <w:r w:rsidR="008651DB" w:rsidRPr="00DE2251">
        <w:rPr>
          <w:rFonts w:ascii="Avenir Black" w:hAnsi="Avenir Black"/>
          <w:b/>
          <w:bCs/>
          <w:color w:val="000000" w:themeColor="text1"/>
        </w:rPr>
        <w:t>.</w:t>
      </w:r>
    </w:p>
    <w:p w14:paraId="2DFE60E2" w14:textId="77777777" w:rsidR="008A7618" w:rsidRPr="00793CEC" w:rsidRDefault="008A7618" w:rsidP="008A7618">
      <w:pPr>
        <w:pStyle w:val="NoSpacing"/>
        <w:ind w:right="-90"/>
        <w:rPr>
          <w:rFonts w:ascii="Avenir" w:hAnsi="Avenir"/>
          <w:sz w:val="13"/>
          <w:szCs w:val="13"/>
        </w:rPr>
      </w:pPr>
    </w:p>
    <w:tbl>
      <w:tblPr>
        <w:tblStyle w:val="TableGrid"/>
        <w:tblW w:w="9895" w:type="dxa"/>
        <w:tblLook w:val="04A0" w:firstRow="1" w:lastRow="0" w:firstColumn="1" w:lastColumn="0" w:noHBand="0" w:noVBand="1"/>
      </w:tblPr>
      <w:tblGrid>
        <w:gridCol w:w="4855"/>
        <w:gridCol w:w="5040"/>
      </w:tblGrid>
      <w:tr w:rsidR="00591A55" w:rsidRPr="003462B5" w14:paraId="648620ED" w14:textId="77777777" w:rsidTr="008651DB">
        <w:trPr>
          <w:trHeight w:val="224"/>
        </w:trPr>
        <w:tc>
          <w:tcPr>
            <w:tcW w:w="4855" w:type="dxa"/>
            <w:shd w:val="clear" w:color="auto" w:fill="009193"/>
          </w:tcPr>
          <w:p w14:paraId="12D782D0"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Full Time</w:t>
            </w:r>
          </w:p>
        </w:tc>
        <w:tc>
          <w:tcPr>
            <w:tcW w:w="5040" w:type="dxa"/>
            <w:shd w:val="clear" w:color="auto" w:fill="009193"/>
          </w:tcPr>
          <w:p w14:paraId="70C22EB1"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Part Time</w:t>
            </w:r>
          </w:p>
        </w:tc>
      </w:tr>
      <w:tr w:rsidR="00591A55" w:rsidRPr="003462B5" w14:paraId="46F75164" w14:textId="77777777" w:rsidTr="00766713">
        <w:trPr>
          <w:trHeight w:val="1025"/>
        </w:trPr>
        <w:tc>
          <w:tcPr>
            <w:tcW w:w="4855" w:type="dxa"/>
          </w:tcPr>
          <w:p w14:paraId="08AA2235" w14:textId="0A42563E" w:rsidR="00591A55" w:rsidRPr="003462B5" w:rsidRDefault="008F22BF" w:rsidP="00311E8A">
            <w:pPr>
              <w:rPr>
                <w:rFonts w:ascii="Avenir" w:hAnsi="Avenir" w:cs="Segoe UI"/>
              </w:rPr>
            </w:pPr>
            <w:r>
              <w:rPr>
                <w:rFonts w:ascii="Avenir" w:hAnsi="Avenir" w:cs="Segoe UI"/>
              </w:rPr>
              <w:t xml:space="preserve">Alejandro </w:t>
            </w:r>
            <w:proofErr w:type="spellStart"/>
            <w:r>
              <w:rPr>
                <w:rFonts w:ascii="Avenir" w:hAnsi="Avenir" w:cs="Segoe UI"/>
              </w:rPr>
              <w:t>Wolbert</w:t>
            </w:r>
            <w:proofErr w:type="spellEnd"/>
            <w:r>
              <w:rPr>
                <w:rFonts w:ascii="Avenir" w:hAnsi="Avenir" w:cs="Segoe UI"/>
              </w:rPr>
              <w:t xml:space="preserve"> P</w:t>
            </w:r>
            <w:r w:rsidR="002E140E">
              <w:rPr>
                <w:rFonts w:ascii="Avenir" w:hAnsi="Avenir" w:cs="Segoe UI"/>
              </w:rPr>
              <w:t>é</w:t>
            </w:r>
            <w:r>
              <w:rPr>
                <w:rFonts w:ascii="Avenir" w:hAnsi="Avenir" w:cs="Segoe UI"/>
              </w:rPr>
              <w:t>rez</w:t>
            </w:r>
          </w:p>
        </w:tc>
        <w:tc>
          <w:tcPr>
            <w:tcW w:w="5040" w:type="dxa"/>
          </w:tcPr>
          <w:p w14:paraId="7E4B7642" w14:textId="77777777" w:rsidR="00591A55" w:rsidRDefault="008F22BF" w:rsidP="00311E8A">
            <w:pPr>
              <w:rPr>
                <w:rFonts w:ascii="Avenir" w:hAnsi="Avenir" w:cs="Segoe UI"/>
              </w:rPr>
            </w:pPr>
            <w:r>
              <w:rPr>
                <w:rFonts w:ascii="Avenir" w:hAnsi="Avenir" w:cs="Segoe UI"/>
              </w:rPr>
              <w:t>Jeffrey Ow</w:t>
            </w:r>
          </w:p>
          <w:p w14:paraId="2FADDC6C" w14:textId="77777777" w:rsidR="008F22BF" w:rsidRDefault="008F22BF" w:rsidP="00311E8A">
            <w:pPr>
              <w:rPr>
                <w:rFonts w:ascii="Avenir" w:hAnsi="Avenir" w:cs="Segoe UI"/>
              </w:rPr>
            </w:pPr>
            <w:r>
              <w:rPr>
                <w:rFonts w:ascii="Avenir" w:hAnsi="Avenir" w:cs="Segoe UI"/>
              </w:rPr>
              <w:t>Abhijeet Paul</w:t>
            </w:r>
          </w:p>
          <w:p w14:paraId="4976FE78" w14:textId="77777777" w:rsidR="008F22BF" w:rsidRDefault="008F22BF" w:rsidP="00311E8A">
            <w:pPr>
              <w:rPr>
                <w:rFonts w:ascii="Avenir" w:hAnsi="Avenir" w:cs="Segoe UI"/>
              </w:rPr>
            </w:pPr>
            <w:r>
              <w:rPr>
                <w:rFonts w:ascii="Avenir" w:hAnsi="Avenir" w:cs="Segoe UI"/>
              </w:rPr>
              <w:t>Robert McKnight</w:t>
            </w:r>
          </w:p>
          <w:p w14:paraId="3450496D" w14:textId="77777777" w:rsidR="008F22BF" w:rsidRDefault="008F22BF" w:rsidP="00311E8A">
            <w:pPr>
              <w:rPr>
                <w:rFonts w:ascii="Avenir" w:hAnsi="Avenir" w:cs="Segoe UI"/>
              </w:rPr>
            </w:pPr>
            <w:r>
              <w:rPr>
                <w:rFonts w:ascii="Avenir" w:hAnsi="Avenir" w:cs="Segoe UI"/>
              </w:rPr>
              <w:t xml:space="preserve">Jimmy </w:t>
            </w:r>
            <w:proofErr w:type="spellStart"/>
            <w:r>
              <w:rPr>
                <w:rFonts w:ascii="Avenir" w:hAnsi="Avenir" w:cs="Segoe UI"/>
              </w:rPr>
              <w:t>Crutison</w:t>
            </w:r>
            <w:proofErr w:type="spellEnd"/>
          </w:p>
          <w:p w14:paraId="5B88B6D1" w14:textId="77777777" w:rsidR="008F22BF" w:rsidRDefault="008F22BF" w:rsidP="00311E8A">
            <w:pPr>
              <w:rPr>
                <w:rFonts w:ascii="Avenir" w:hAnsi="Avenir" w:cs="Segoe UI"/>
              </w:rPr>
            </w:pPr>
            <w:r>
              <w:rPr>
                <w:rFonts w:ascii="Avenir" w:hAnsi="Avenir" w:cs="Segoe UI"/>
              </w:rPr>
              <w:t>Jorge Gonzalez</w:t>
            </w:r>
          </w:p>
          <w:p w14:paraId="29166D8C" w14:textId="77777777" w:rsidR="008F22BF" w:rsidRDefault="008F22BF" w:rsidP="00311E8A">
            <w:pPr>
              <w:rPr>
                <w:rFonts w:ascii="Avenir" w:hAnsi="Avenir" w:cs="Segoe UI"/>
              </w:rPr>
            </w:pPr>
            <w:r>
              <w:rPr>
                <w:rFonts w:ascii="Avenir" w:hAnsi="Avenir" w:cs="Segoe UI"/>
              </w:rPr>
              <w:t xml:space="preserve">Marisol Silva </w:t>
            </w:r>
          </w:p>
          <w:p w14:paraId="01EEF345" w14:textId="0FDD2343" w:rsidR="008F22BF" w:rsidRPr="003462B5" w:rsidRDefault="008F22BF" w:rsidP="00311E8A">
            <w:pPr>
              <w:rPr>
                <w:rFonts w:ascii="Avenir" w:hAnsi="Avenir" w:cs="Segoe UI"/>
              </w:rPr>
            </w:pPr>
            <w:r>
              <w:rPr>
                <w:rFonts w:ascii="Avenir" w:hAnsi="Avenir" w:cs="Segoe UI"/>
              </w:rPr>
              <w:t>Charity Demarto</w:t>
            </w:r>
          </w:p>
        </w:tc>
      </w:tr>
    </w:tbl>
    <w:p w14:paraId="18FA536E" w14:textId="77777777" w:rsidR="009433D4" w:rsidRPr="003462B5" w:rsidRDefault="00425484" w:rsidP="00311E8A">
      <w:pPr>
        <w:rPr>
          <w:rFonts w:ascii="Avenir" w:hAnsi="Avenir" w:cs="Segoe UI"/>
        </w:rPr>
      </w:pPr>
      <w:r w:rsidRPr="003462B5">
        <w:rPr>
          <w:rFonts w:ascii="Avenir" w:hAnsi="Avenir" w:cs="Segoe UI"/>
        </w:rPr>
        <w:lastRenderedPageBreak/>
        <w:t xml:space="preserve"> </w:t>
      </w:r>
    </w:p>
    <w:p w14:paraId="3D6B197A" w14:textId="5F10472F" w:rsidR="00E12E9E" w:rsidRPr="00DE2251" w:rsidRDefault="00425484" w:rsidP="00537877">
      <w:pPr>
        <w:pStyle w:val="NoSpacing"/>
        <w:numPr>
          <w:ilvl w:val="0"/>
          <w:numId w:val="9"/>
        </w:numPr>
        <w:ind w:left="360"/>
        <w:rPr>
          <w:rFonts w:ascii="Avenir Medium" w:hAnsi="Avenir Medium"/>
          <w:b/>
          <w:bCs/>
        </w:rPr>
      </w:pPr>
      <w:r w:rsidRPr="00DE2251">
        <w:rPr>
          <w:rFonts w:ascii="Avenir Medium" w:hAnsi="Avenir Medium"/>
          <w:b/>
          <w:bCs/>
        </w:rPr>
        <w:t xml:space="preserve">The Program Goals below are from your most recent Program Review or APU. If none are listed, please add your most recent program goals. </w:t>
      </w:r>
    </w:p>
    <w:p w14:paraId="0E87B20D" w14:textId="77777777" w:rsidR="00537877" w:rsidRPr="00DE2251" w:rsidRDefault="00537877" w:rsidP="00537877">
      <w:pPr>
        <w:pStyle w:val="NoSpacing"/>
        <w:rPr>
          <w:rFonts w:ascii="Avenir Medium" w:hAnsi="Avenir Medium"/>
          <w:b/>
          <w:bCs/>
        </w:rPr>
      </w:pPr>
    </w:p>
    <w:p w14:paraId="565F753B" w14:textId="3F552431" w:rsidR="009433D4" w:rsidRPr="00DE2251" w:rsidRDefault="00E12E9E" w:rsidP="00537877">
      <w:pPr>
        <w:pStyle w:val="NoSpacing"/>
        <w:ind w:left="360"/>
        <w:rPr>
          <w:rFonts w:ascii="Avenir Medium" w:hAnsi="Avenir Medium"/>
          <w:b/>
          <w:bCs/>
        </w:rPr>
      </w:pPr>
      <w:r w:rsidRPr="00DE2251">
        <w:rPr>
          <w:rFonts w:ascii="Avenir Medium" w:hAnsi="Avenir Medium"/>
          <w:b/>
          <w:bCs/>
        </w:rPr>
        <w:t>What is</w:t>
      </w:r>
      <w:r w:rsidR="00425484" w:rsidRPr="00DE2251">
        <w:rPr>
          <w:rFonts w:ascii="Avenir Medium" w:hAnsi="Avenir Medium"/>
          <w:b/>
          <w:bCs/>
        </w:rPr>
        <w:t xml:space="preserve"> the status of th</w:t>
      </w:r>
      <w:r w:rsidRPr="00DE2251">
        <w:rPr>
          <w:rFonts w:ascii="Avenir Medium" w:hAnsi="Avenir Medium"/>
          <w:b/>
          <w:bCs/>
        </w:rPr>
        <w:t>e</w:t>
      </w:r>
      <w:r w:rsidR="00425484" w:rsidRPr="00DE2251">
        <w:rPr>
          <w:rFonts w:ascii="Avenir Medium" w:hAnsi="Avenir Medium"/>
          <w:b/>
          <w:bCs/>
        </w:rPr>
        <w:t xml:space="preserve"> goal</w:t>
      </w:r>
      <w:r w:rsidRPr="00DE2251">
        <w:rPr>
          <w:rFonts w:ascii="Avenir Medium" w:hAnsi="Avenir Medium"/>
          <w:b/>
          <w:bCs/>
        </w:rPr>
        <w:t>s</w:t>
      </w:r>
      <w:r w:rsidR="00425484" w:rsidRPr="00DE2251">
        <w:rPr>
          <w:rFonts w:ascii="Avenir Medium" w:hAnsi="Avenir Medium"/>
          <w:b/>
          <w:bCs/>
        </w:rPr>
        <w:t>, and which College and District goal</w:t>
      </w:r>
      <w:r w:rsidR="00481660" w:rsidRPr="00DE2251">
        <w:rPr>
          <w:rFonts w:ascii="Avenir Medium" w:hAnsi="Avenir Medium"/>
          <w:b/>
          <w:bCs/>
        </w:rPr>
        <w:t>s</w:t>
      </w:r>
      <w:r w:rsidR="00425484" w:rsidRPr="00DE2251">
        <w:rPr>
          <w:rFonts w:ascii="Avenir Medium" w:hAnsi="Avenir Medium"/>
          <w:b/>
          <w:bCs/>
        </w:rPr>
        <w:t xml:space="preserve"> your program goal</w:t>
      </w:r>
      <w:r w:rsidR="00481660" w:rsidRPr="00DE2251">
        <w:rPr>
          <w:rFonts w:ascii="Avenir Medium" w:hAnsi="Avenir Medium"/>
          <w:b/>
          <w:bCs/>
        </w:rPr>
        <w:t>s</w:t>
      </w:r>
      <w:r w:rsidR="00425484" w:rsidRPr="00DE2251">
        <w:rPr>
          <w:rFonts w:ascii="Avenir Medium" w:hAnsi="Avenir Medium"/>
          <w:b/>
          <w:bCs/>
        </w:rPr>
        <w:t xml:space="preserve"> align to</w:t>
      </w:r>
      <w:r w:rsidR="00537877" w:rsidRPr="00DE2251">
        <w:rPr>
          <w:rFonts w:ascii="Avenir Medium" w:hAnsi="Avenir Medium"/>
          <w:b/>
          <w:bCs/>
        </w:rPr>
        <w:t>?</w:t>
      </w:r>
      <w:r w:rsidR="00425484" w:rsidRPr="00DE2251">
        <w:rPr>
          <w:rFonts w:ascii="Avenir Medium" w:hAnsi="Avenir Medium"/>
          <w:b/>
          <w:bCs/>
        </w:rPr>
        <w:t xml:space="preserve"> </w:t>
      </w:r>
      <w:r w:rsidRPr="00DE2251">
        <w:rPr>
          <w:rFonts w:ascii="Avenir Medium" w:hAnsi="Avenir Medium"/>
          <w:b/>
          <w:bCs/>
        </w:rPr>
        <w:t>H</w:t>
      </w:r>
      <w:r w:rsidR="00425484" w:rsidRPr="00DE2251">
        <w:rPr>
          <w:rFonts w:ascii="Avenir Medium" w:hAnsi="Avenir Medium"/>
          <w:b/>
          <w:bCs/>
        </w:rPr>
        <w:t xml:space="preserve">ow </w:t>
      </w:r>
      <w:r w:rsidRPr="00DE2251">
        <w:rPr>
          <w:rFonts w:ascii="Avenir Medium" w:hAnsi="Avenir Medium"/>
          <w:b/>
          <w:bCs/>
        </w:rPr>
        <w:t xml:space="preserve">did </w:t>
      </w:r>
      <w:r w:rsidR="00425484" w:rsidRPr="00DE2251">
        <w:rPr>
          <w:rFonts w:ascii="Avenir Medium" w:hAnsi="Avenir Medium"/>
          <w:b/>
          <w:bCs/>
        </w:rPr>
        <w:t>you measure the achievement of th</w:t>
      </w:r>
      <w:r w:rsidR="00481660" w:rsidRPr="00DE2251">
        <w:rPr>
          <w:rFonts w:ascii="Avenir Medium" w:hAnsi="Avenir Medium"/>
          <w:b/>
          <w:bCs/>
        </w:rPr>
        <w:t>ese</w:t>
      </w:r>
      <w:r w:rsidR="00425484" w:rsidRPr="00DE2251">
        <w:rPr>
          <w:rFonts w:ascii="Avenir Medium" w:hAnsi="Avenir Medium"/>
          <w:b/>
          <w:bCs/>
        </w:rPr>
        <w:t xml:space="preserve"> goal</w:t>
      </w:r>
      <w:r w:rsidR="00481660" w:rsidRPr="00DE2251">
        <w:rPr>
          <w:rFonts w:ascii="Avenir Medium" w:hAnsi="Avenir Medium"/>
          <w:b/>
          <w:bCs/>
        </w:rPr>
        <w:t>s</w:t>
      </w:r>
      <w:r w:rsidR="00537877" w:rsidRPr="00DE2251">
        <w:rPr>
          <w:rFonts w:ascii="Avenir Medium" w:hAnsi="Avenir Medium"/>
          <w:b/>
          <w:bCs/>
        </w:rPr>
        <w:t>?</w:t>
      </w:r>
    </w:p>
    <w:p w14:paraId="7263E4A6" w14:textId="77777777" w:rsidR="00537877" w:rsidRPr="00537877" w:rsidRDefault="00537877" w:rsidP="00537877">
      <w:pPr>
        <w:pStyle w:val="NoSpacing"/>
        <w:ind w:left="360"/>
        <w:rPr>
          <w:rFonts w:ascii="Avenir Medium" w:hAnsi="Avenir Medium"/>
        </w:rPr>
      </w:pPr>
    </w:p>
    <w:tbl>
      <w:tblPr>
        <w:tblStyle w:val="TableGrid"/>
        <w:tblW w:w="9805" w:type="dxa"/>
        <w:tblLook w:val="04A0" w:firstRow="1" w:lastRow="0" w:firstColumn="1" w:lastColumn="0" w:noHBand="0" w:noVBand="1"/>
      </w:tblPr>
      <w:tblGrid>
        <w:gridCol w:w="9805"/>
      </w:tblGrid>
      <w:tr w:rsidR="00311E8A" w:rsidRPr="003462B5" w14:paraId="53DDF8AA" w14:textId="77777777" w:rsidTr="00766713">
        <w:trPr>
          <w:trHeight w:val="998"/>
        </w:trPr>
        <w:tc>
          <w:tcPr>
            <w:tcW w:w="9805" w:type="dxa"/>
          </w:tcPr>
          <w:p w14:paraId="27214335" w14:textId="77777777" w:rsidR="00311E8A" w:rsidRPr="003462B5" w:rsidRDefault="00311E8A" w:rsidP="00311E8A">
            <w:pPr>
              <w:rPr>
                <w:rFonts w:ascii="Avenir" w:hAnsi="Avenir" w:cs="Segoe UI"/>
              </w:rPr>
            </w:pPr>
          </w:p>
          <w:p w14:paraId="5B869E28" w14:textId="013DE14F" w:rsidR="00850E0B" w:rsidRDefault="00850E0B" w:rsidP="00850E0B">
            <w:pPr>
              <w:rPr>
                <w:rFonts w:ascii="Avenir" w:hAnsi="Avenir" w:cs="Segoe UI"/>
              </w:rPr>
            </w:pPr>
            <w:r w:rsidRPr="00850E0B">
              <w:rPr>
                <w:rFonts w:ascii="Avenir" w:hAnsi="Avenir" w:cs="Segoe UI"/>
                <w:u w:val="single"/>
              </w:rPr>
              <w:t>College Goal</w:t>
            </w:r>
            <w:r>
              <w:rPr>
                <w:rFonts w:ascii="Avenir" w:hAnsi="Avenir" w:cs="Segoe UI"/>
              </w:rPr>
              <w:t xml:space="preserve">: </w:t>
            </w:r>
            <w:r w:rsidRPr="00850E0B">
              <w:rPr>
                <w:rFonts w:ascii="Avenir" w:hAnsi="Avenir" w:cs="Segoe UI"/>
              </w:rPr>
              <w:t>Increase Transfer and Transfer Degrees</w:t>
            </w:r>
            <w:r w:rsidR="00C70F53">
              <w:rPr>
                <w:rFonts w:ascii="Avenir" w:hAnsi="Avenir" w:cs="Segoe UI"/>
              </w:rPr>
              <w:t xml:space="preserve"> -</w:t>
            </w:r>
            <w:r w:rsidRPr="00850E0B">
              <w:rPr>
                <w:rFonts w:ascii="Avenir" w:hAnsi="Avenir" w:cs="Segoe UI"/>
              </w:rPr>
              <w:t xml:space="preserve"> Ensure that all of BCC’s programs of study and transfer pathways for degrees prepare students, in a timely manner, for multiple transfer options.</w:t>
            </w:r>
          </w:p>
          <w:p w14:paraId="5234BACC" w14:textId="74E30329" w:rsidR="00850E0B" w:rsidRPr="00850E0B" w:rsidRDefault="00850E0B" w:rsidP="00850E0B">
            <w:pPr>
              <w:rPr>
                <w:rFonts w:ascii="Avenir" w:hAnsi="Avenir" w:cs="Segoe UI"/>
              </w:rPr>
            </w:pPr>
            <w:r w:rsidRPr="00850E0B">
              <w:rPr>
                <w:rFonts w:ascii="Avenir" w:hAnsi="Avenir" w:cs="Segoe UI"/>
                <w:u w:val="single"/>
              </w:rPr>
              <w:t>District Goal</w:t>
            </w:r>
            <w:r>
              <w:rPr>
                <w:rFonts w:ascii="Avenir" w:hAnsi="Avenir" w:cs="Segoe UI"/>
              </w:rPr>
              <w:t>: Build programs of distinction.</w:t>
            </w:r>
          </w:p>
          <w:p w14:paraId="421C1BE0" w14:textId="43FD2A1D" w:rsidR="008A7618" w:rsidRDefault="00850E0B" w:rsidP="002E0391">
            <w:pPr>
              <w:rPr>
                <w:rFonts w:ascii="Avenir" w:hAnsi="Avenir" w:cs="Segoe UI"/>
              </w:rPr>
            </w:pPr>
            <w:r w:rsidRPr="00850E0B">
              <w:rPr>
                <w:rFonts w:ascii="Avenir" w:hAnsi="Avenir" w:cs="Segoe UI"/>
                <w:u w:val="single"/>
              </w:rPr>
              <w:t>Action</w:t>
            </w:r>
            <w:r>
              <w:rPr>
                <w:rFonts w:ascii="Avenir" w:hAnsi="Avenir" w:cs="Segoe UI"/>
              </w:rPr>
              <w:t xml:space="preserve">: Since the most recent program review, </w:t>
            </w:r>
            <w:r w:rsidR="002E0391" w:rsidRPr="002E0391">
              <w:rPr>
                <w:rFonts w:ascii="Avenir" w:hAnsi="Avenir" w:cs="Segoe UI"/>
              </w:rPr>
              <w:t xml:space="preserve">Ethnic Studies and strands updated existing courses during the previous three-year cycle. During this </w:t>
            </w:r>
            <w:proofErr w:type="gramStart"/>
            <w:r w:rsidR="002E0391" w:rsidRPr="002E0391">
              <w:rPr>
                <w:rFonts w:ascii="Avenir" w:hAnsi="Avenir" w:cs="Segoe UI"/>
              </w:rPr>
              <w:t>time</w:t>
            </w:r>
            <w:proofErr w:type="gramEnd"/>
            <w:r w:rsidR="002E0391" w:rsidRPr="002E0391">
              <w:rPr>
                <w:rFonts w:ascii="Avenir" w:hAnsi="Avenir" w:cs="Segoe UI"/>
              </w:rPr>
              <w:t xml:space="preserve"> we added two new courses (ASAME 11, ETHST 2) and adopted one existing course (MLAT 33).</w:t>
            </w:r>
          </w:p>
          <w:p w14:paraId="62457BDE" w14:textId="13F672CC" w:rsidR="00850E0B" w:rsidRDefault="00850E0B" w:rsidP="002E0391">
            <w:pPr>
              <w:rPr>
                <w:rFonts w:ascii="Avenir" w:hAnsi="Avenir" w:cs="Segoe UI"/>
              </w:rPr>
            </w:pPr>
            <w:r w:rsidRPr="00850E0B">
              <w:rPr>
                <w:rFonts w:ascii="Avenir" w:hAnsi="Avenir" w:cs="Segoe UI"/>
                <w:u w:val="single"/>
              </w:rPr>
              <w:t>Status</w:t>
            </w:r>
            <w:r>
              <w:rPr>
                <w:rFonts w:ascii="Avenir" w:hAnsi="Avenir" w:cs="Segoe UI"/>
              </w:rPr>
              <w:t xml:space="preserve">: Completed.  See </w:t>
            </w:r>
            <w:proofErr w:type="spellStart"/>
            <w:r>
              <w:rPr>
                <w:rFonts w:ascii="Avenir" w:hAnsi="Avenir" w:cs="Segoe UI"/>
              </w:rPr>
              <w:t>CurriQunet</w:t>
            </w:r>
            <w:proofErr w:type="spellEnd"/>
            <w:r>
              <w:rPr>
                <w:rFonts w:ascii="Avenir" w:hAnsi="Avenir" w:cs="Segoe UI"/>
              </w:rPr>
              <w:t xml:space="preserve"> or college catalog.  </w:t>
            </w:r>
          </w:p>
          <w:p w14:paraId="709EB6C7" w14:textId="13D6D2C0" w:rsidR="00850E0B" w:rsidRDefault="00850E0B" w:rsidP="002E0391">
            <w:pPr>
              <w:rPr>
                <w:rFonts w:ascii="Avenir" w:hAnsi="Avenir" w:cs="Segoe UI"/>
              </w:rPr>
            </w:pPr>
          </w:p>
          <w:p w14:paraId="0A14C3F7" w14:textId="3520F6ED" w:rsidR="00850E0B" w:rsidRPr="00850E0B" w:rsidRDefault="00850E0B" w:rsidP="00850E0B">
            <w:pPr>
              <w:shd w:val="clear" w:color="auto" w:fill="FFFFFF"/>
              <w:rPr>
                <w:rFonts w:ascii="Avenir Book" w:hAnsi="Avenir Book" w:cs="Calibri Light"/>
                <w:color w:val="000000"/>
              </w:rPr>
            </w:pPr>
            <w:r w:rsidRPr="00850E0B">
              <w:rPr>
                <w:rFonts w:ascii="Avenir Book" w:hAnsi="Avenir Book" w:cs="Calibri Light"/>
                <w:color w:val="000000"/>
                <w:u w:val="single"/>
              </w:rPr>
              <w:t>College Goal</w:t>
            </w:r>
            <w:r w:rsidRPr="00850E0B">
              <w:rPr>
                <w:rFonts w:ascii="Avenir Book" w:hAnsi="Avenir Book" w:cs="Calibri Light"/>
                <w:color w:val="000000"/>
              </w:rPr>
              <w:t xml:space="preserve">: </w:t>
            </w:r>
            <w:r w:rsidR="00C70F53" w:rsidRPr="00C70F53">
              <w:rPr>
                <w:rFonts w:ascii="Avenir Book" w:hAnsi="Avenir Book" w:cs="Calibri Light"/>
                <w:color w:val="000000"/>
              </w:rPr>
              <w:t>Raise College Competence</w:t>
            </w:r>
            <w:r w:rsidR="00C70F53">
              <w:rPr>
                <w:rFonts w:ascii="Avenir Book" w:hAnsi="Avenir Book" w:cs="Calibri Light"/>
                <w:color w:val="000000"/>
              </w:rPr>
              <w:t xml:space="preserve"> - </w:t>
            </w:r>
            <w:r w:rsidRPr="00850E0B">
              <w:rPr>
                <w:rStyle w:val="ms-dropdown-title"/>
                <w:rFonts w:ascii="Avenir Book" w:hAnsi="Avenir Book" w:cs="Segoe UI"/>
                <w:color w:val="000000"/>
                <w:bdr w:val="none" w:sz="0" w:space="0" w:color="auto" w:frame="1"/>
              </w:rPr>
              <w:t>Raise student skills and competencies, and expand their learning experiences, so that they can successfully complete their college program.</w:t>
            </w:r>
          </w:p>
          <w:p w14:paraId="19BA6B9C" w14:textId="496DAE0E" w:rsidR="00850E0B" w:rsidRDefault="00850E0B" w:rsidP="00850E0B">
            <w:pPr>
              <w:shd w:val="clear" w:color="auto" w:fill="FFFFFF"/>
              <w:rPr>
                <w:rStyle w:val="ms-dropdown-title"/>
                <w:rFonts w:ascii="Avenir Book" w:hAnsi="Avenir Book" w:cs="Segoe UI"/>
                <w:color w:val="000000"/>
                <w:bdr w:val="none" w:sz="0" w:space="0" w:color="auto" w:frame="1"/>
              </w:rPr>
            </w:pPr>
            <w:r w:rsidRPr="00850E0B">
              <w:rPr>
                <w:rFonts w:ascii="Avenir Book" w:hAnsi="Avenir Book" w:cs="Calibri Light"/>
                <w:color w:val="000000"/>
                <w:u w:val="single"/>
              </w:rPr>
              <w:t>District Goal</w:t>
            </w:r>
            <w:r>
              <w:rPr>
                <w:rFonts w:ascii="Avenir Book" w:hAnsi="Avenir Book" w:cs="Calibri Light"/>
                <w:color w:val="000000"/>
              </w:rPr>
              <w:t xml:space="preserve">: </w:t>
            </w:r>
            <w:r w:rsidRPr="00850E0B">
              <w:rPr>
                <w:rStyle w:val="ms-dropdown-title"/>
                <w:rFonts w:ascii="Avenir Book" w:hAnsi="Avenir Book" w:cs="Segoe UI"/>
                <w:color w:val="000000"/>
                <w:bdr w:val="none" w:sz="0" w:space="0" w:color="auto" w:frame="1"/>
              </w:rPr>
              <w:t xml:space="preserve">Build </w:t>
            </w:r>
            <w:r>
              <w:rPr>
                <w:rStyle w:val="ms-dropdown-title"/>
                <w:rFonts w:ascii="Avenir Book" w:hAnsi="Avenir Book" w:cs="Segoe UI"/>
                <w:color w:val="000000"/>
                <w:bdr w:val="none" w:sz="0" w:space="0" w:color="auto" w:frame="1"/>
              </w:rPr>
              <w:t>p</w:t>
            </w:r>
            <w:r w:rsidRPr="00850E0B">
              <w:rPr>
                <w:rStyle w:val="ms-dropdown-title"/>
                <w:rFonts w:ascii="Avenir Book" w:hAnsi="Avenir Book" w:cs="Segoe UI"/>
                <w:color w:val="000000"/>
                <w:bdr w:val="none" w:sz="0" w:space="0" w:color="auto" w:frame="1"/>
              </w:rPr>
              <w:t xml:space="preserve">rograms of </w:t>
            </w:r>
            <w:r>
              <w:rPr>
                <w:rStyle w:val="ms-dropdown-title"/>
                <w:rFonts w:ascii="Avenir Book" w:hAnsi="Avenir Book" w:cs="Segoe UI"/>
                <w:color w:val="000000"/>
                <w:bdr w:val="none" w:sz="0" w:space="0" w:color="auto" w:frame="1"/>
              </w:rPr>
              <w:t>d</w:t>
            </w:r>
            <w:r w:rsidRPr="00850E0B">
              <w:rPr>
                <w:rStyle w:val="ms-dropdown-title"/>
                <w:rFonts w:ascii="Avenir Book" w:hAnsi="Avenir Book" w:cs="Segoe UI"/>
                <w:color w:val="000000"/>
                <w:bdr w:val="none" w:sz="0" w:space="0" w:color="auto" w:frame="1"/>
              </w:rPr>
              <w:t>istinction</w:t>
            </w:r>
            <w:r w:rsidR="00C70F53">
              <w:rPr>
                <w:rStyle w:val="ms-dropdown-title"/>
                <w:rFonts w:ascii="Avenir Book" w:hAnsi="Avenir Book" w:cs="Segoe UI"/>
                <w:color w:val="000000"/>
                <w:bdr w:val="none" w:sz="0" w:space="0" w:color="auto" w:frame="1"/>
              </w:rPr>
              <w:t>.</w:t>
            </w:r>
          </w:p>
          <w:p w14:paraId="0FBB34FE" w14:textId="473652AF" w:rsidR="00C70F53" w:rsidRDefault="00C70F53" w:rsidP="00850E0B">
            <w:pPr>
              <w:shd w:val="clear" w:color="auto" w:fill="FFFFFF"/>
              <w:rPr>
                <w:rFonts w:ascii="Avenir Book" w:hAnsi="Avenir Book" w:cs="Calibri Light"/>
                <w:color w:val="000000"/>
              </w:rPr>
            </w:pPr>
            <w:r>
              <w:rPr>
                <w:rFonts w:ascii="Avenir Book" w:hAnsi="Avenir Book" w:cs="Calibri Light"/>
                <w:color w:val="000000"/>
                <w:u w:val="single"/>
              </w:rPr>
              <w:t>Action</w:t>
            </w:r>
            <w:r>
              <w:rPr>
                <w:rFonts w:ascii="Avenir Book" w:hAnsi="Avenir Book" w:cs="Calibri Light"/>
                <w:color w:val="000000"/>
              </w:rPr>
              <w:t xml:space="preserve">: </w:t>
            </w:r>
            <w:r w:rsidRPr="00C70F53">
              <w:rPr>
                <w:rFonts w:ascii="Avenir Book" w:hAnsi="Avenir Book" w:cs="Calibri Light"/>
                <w:color w:val="000000"/>
              </w:rPr>
              <w:t>Ethnic Studies and strands have assessed all courses offered during the previous three</w:t>
            </w:r>
            <w:r>
              <w:rPr>
                <w:rFonts w:ascii="Avenir Book" w:hAnsi="Avenir Book" w:cs="Calibri Light"/>
                <w:color w:val="000000"/>
              </w:rPr>
              <w:t>-</w:t>
            </w:r>
            <w:r w:rsidRPr="00C70F53">
              <w:rPr>
                <w:rFonts w:ascii="Avenir Book" w:hAnsi="Avenir Book" w:cs="Calibri Light"/>
                <w:color w:val="000000"/>
              </w:rPr>
              <w:t>year cycle.</w:t>
            </w:r>
          </w:p>
          <w:p w14:paraId="44DC11A1" w14:textId="0AE4819A" w:rsidR="00C70F53" w:rsidRDefault="00C70F53" w:rsidP="00850E0B">
            <w:pPr>
              <w:shd w:val="clear" w:color="auto" w:fill="FFFFFF"/>
              <w:rPr>
                <w:rFonts w:ascii="Avenir Book" w:hAnsi="Avenir Book" w:cs="Calibri Light"/>
                <w:color w:val="000000"/>
              </w:rPr>
            </w:pPr>
            <w:r w:rsidRPr="00C70F53">
              <w:rPr>
                <w:rFonts w:ascii="Avenir Book" w:hAnsi="Avenir Book" w:cs="Calibri Light"/>
                <w:color w:val="000000"/>
                <w:u w:val="single"/>
              </w:rPr>
              <w:t>Status</w:t>
            </w:r>
            <w:r>
              <w:rPr>
                <w:rFonts w:ascii="Avenir Book" w:hAnsi="Avenir Book" w:cs="Calibri Light"/>
                <w:color w:val="000000"/>
              </w:rPr>
              <w:t>: In progress.</w:t>
            </w:r>
          </w:p>
          <w:p w14:paraId="7B4C9D60" w14:textId="453E6110" w:rsidR="00C70F53" w:rsidRDefault="00C70F53" w:rsidP="00850E0B">
            <w:pPr>
              <w:shd w:val="clear" w:color="auto" w:fill="FFFFFF"/>
              <w:rPr>
                <w:rFonts w:ascii="Avenir Book" w:hAnsi="Avenir Book" w:cs="Calibri Light"/>
                <w:color w:val="000000"/>
              </w:rPr>
            </w:pPr>
          </w:p>
          <w:p w14:paraId="4D23F0BF" w14:textId="08F1125B" w:rsidR="00C70F53" w:rsidRPr="00C70F53" w:rsidRDefault="00C70F53" w:rsidP="00C70F53">
            <w:pPr>
              <w:shd w:val="clear" w:color="auto" w:fill="FFFFFF"/>
              <w:rPr>
                <w:rFonts w:ascii="Avenir Book" w:hAnsi="Avenir Book" w:cs="Calibri Light"/>
                <w:color w:val="000000"/>
              </w:rPr>
            </w:pPr>
            <w:r w:rsidRPr="00C70F53">
              <w:rPr>
                <w:rFonts w:ascii="Avenir Book" w:hAnsi="Avenir Book" w:cs="Calibri Light"/>
                <w:color w:val="000000"/>
                <w:u w:val="single"/>
              </w:rPr>
              <w:t>College Goal</w:t>
            </w:r>
            <w:r>
              <w:rPr>
                <w:rFonts w:ascii="Avenir Book" w:hAnsi="Avenir Book" w:cs="Calibri Light"/>
                <w:color w:val="000000"/>
              </w:rPr>
              <w:t xml:space="preserve">: </w:t>
            </w:r>
            <w:r w:rsidRPr="00C70F53">
              <w:rPr>
                <w:rFonts w:ascii="Avenir Book" w:hAnsi="Avenir Book" w:cs="Calibri Light"/>
                <w:color w:val="000000"/>
              </w:rPr>
              <w:t>Ensure Institutional Sustainability</w:t>
            </w:r>
            <w:r>
              <w:rPr>
                <w:rFonts w:ascii="Avenir Book" w:hAnsi="Avenir Book" w:cs="Calibri Light"/>
                <w:color w:val="000000"/>
              </w:rPr>
              <w:t xml:space="preserve"> - </w:t>
            </w:r>
            <w:r w:rsidRPr="00C70F53">
              <w:rPr>
                <w:rFonts w:ascii="Avenir Book" w:hAnsi="Avenir Book" w:cs="Calibri Light"/>
                <w:color w:val="000000"/>
              </w:rPr>
              <w:t>Increase BCC’s impact in education through innovation, internal and external collaboration and partnerships, and sufficient resources, both short-term and long-term.</w:t>
            </w:r>
          </w:p>
          <w:p w14:paraId="4B7B339F" w14:textId="01D67D46" w:rsidR="00C70F53" w:rsidRDefault="00C70F53" w:rsidP="00C70F53">
            <w:pPr>
              <w:shd w:val="clear" w:color="auto" w:fill="FFFFFF"/>
              <w:rPr>
                <w:rFonts w:ascii="Avenir Book" w:hAnsi="Avenir Book" w:cs="Calibri Light"/>
                <w:color w:val="000000"/>
              </w:rPr>
            </w:pPr>
            <w:r w:rsidRPr="00C70F53">
              <w:rPr>
                <w:rFonts w:ascii="Avenir Book" w:hAnsi="Avenir Book" w:cs="Calibri Light"/>
                <w:color w:val="000000"/>
                <w:u w:val="single"/>
              </w:rPr>
              <w:t>District Goal</w:t>
            </w:r>
            <w:r>
              <w:rPr>
                <w:rFonts w:ascii="Avenir Book" w:hAnsi="Avenir Book" w:cs="Calibri Light"/>
                <w:color w:val="000000"/>
              </w:rPr>
              <w:t xml:space="preserve">: </w:t>
            </w:r>
            <w:r w:rsidRPr="00C70F53">
              <w:rPr>
                <w:rFonts w:ascii="Avenir Book" w:hAnsi="Avenir Book" w:cs="Calibri Light"/>
                <w:color w:val="000000"/>
              </w:rPr>
              <w:t xml:space="preserve">Advance </w:t>
            </w:r>
            <w:r>
              <w:rPr>
                <w:rFonts w:ascii="Avenir Book" w:hAnsi="Avenir Book" w:cs="Calibri Light"/>
                <w:color w:val="000000"/>
              </w:rPr>
              <w:t>s</w:t>
            </w:r>
            <w:r w:rsidRPr="00C70F53">
              <w:rPr>
                <w:rFonts w:ascii="Avenir Book" w:hAnsi="Avenir Book" w:cs="Calibri Light"/>
                <w:color w:val="000000"/>
              </w:rPr>
              <w:t xml:space="preserve">tudent </w:t>
            </w:r>
            <w:r>
              <w:rPr>
                <w:rFonts w:ascii="Avenir Book" w:hAnsi="Avenir Book" w:cs="Calibri Light"/>
                <w:color w:val="000000"/>
              </w:rPr>
              <w:t>a</w:t>
            </w:r>
            <w:r w:rsidRPr="00C70F53">
              <w:rPr>
                <w:rFonts w:ascii="Avenir Book" w:hAnsi="Avenir Book" w:cs="Calibri Light"/>
                <w:color w:val="000000"/>
              </w:rPr>
              <w:t xml:space="preserve">ccess, </w:t>
            </w:r>
            <w:r>
              <w:rPr>
                <w:rFonts w:ascii="Avenir Book" w:hAnsi="Avenir Book" w:cs="Calibri Light"/>
                <w:color w:val="000000"/>
              </w:rPr>
              <w:t>e</w:t>
            </w:r>
            <w:r w:rsidRPr="00C70F53">
              <w:rPr>
                <w:rFonts w:ascii="Avenir Book" w:hAnsi="Avenir Book" w:cs="Calibri Light"/>
                <w:color w:val="000000"/>
              </w:rPr>
              <w:t xml:space="preserve">quity, and </w:t>
            </w:r>
            <w:r>
              <w:rPr>
                <w:rFonts w:ascii="Avenir Book" w:hAnsi="Avenir Book" w:cs="Calibri Light"/>
                <w:color w:val="000000"/>
              </w:rPr>
              <w:t>s</w:t>
            </w:r>
            <w:r w:rsidRPr="00C70F53">
              <w:rPr>
                <w:rFonts w:ascii="Avenir Book" w:hAnsi="Avenir Book" w:cs="Calibri Light"/>
                <w:color w:val="000000"/>
              </w:rPr>
              <w:t>uccess</w:t>
            </w:r>
            <w:r>
              <w:rPr>
                <w:rFonts w:ascii="Avenir Book" w:hAnsi="Avenir Book" w:cs="Calibri Light"/>
                <w:color w:val="000000"/>
              </w:rPr>
              <w:t>.</w:t>
            </w:r>
          </w:p>
          <w:p w14:paraId="1C90A84B" w14:textId="5F754BAC" w:rsidR="00C70F53" w:rsidRDefault="00C70F53" w:rsidP="00C70F53">
            <w:pPr>
              <w:shd w:val="clear" w:color="auto" w:fill="FFFFFF"/>
              <w:rPr>
                <w:rFonts w:ascii="Avenir Book" w:hAnsi="Avenir Book" w:cs="Calibri Light"/>
                <w:color w:val="000000"/>
              </w:rPr>
            </w:pPr>
            <w:r>
              <w:rPr>
                <w:rFonts w:ascii="Avenir Book" w:hAnsi="Avenir Book" w:cs="Calibri Light"/>
                <w:color w:val="000000"/>
                <w:u w:val="single"/>
              </w:rPr>
              <w:t>Action</w:t>
            </w:r>
            <w:r>
              <w:rPr>
                <w:rFonts w:ascii="Avenir Book" w:hAnsi="Avenir Book" w:cs="Calibri Light"/>
                <w:color w:val="000000"/>
              </w:rPr>
              <w:t xml:space="preserve">: </w:t>
            </w:r>
            <w:r w:rsidRPr="00C70F53">
              <w:rPr>
                <w:rFonts w:ascii="Avenir Book" w:hAnsi="Avenir Book" w:cs="Calibri Light"/>
                <w:color w:val="000000"/>
              </w:rPr>
              <w:t xml:space="preserve">Ethnic Studies and strands appreciate the work of its long-term part-time instructors. As need </w:t>
            </w:r>
            <w:proofErr w:type="gramStart"/>
            <w:r w:rsidRPr="00C70F53">
              <w:rPr>
                <w:rFonts w:ascii="Avenir Book" w:hAnsi="Avenir Book" w:cs="Calibri Light"/>
                <w:color w:val="000000"/>
              </w:rPr>
              <w:t>arises</w:t>
            </w:r>
            <w:proofErr w:type="gramEnd"/>
            <w:r w:rsidRPr="00C70F53">
              <w:rPr>
                <w:rFonts w:ascii="Avenir Book" w:hAnsi="Avenir Book" w:cs="Calibri Light"/>
                <w:color w:val="000000"/>
              </w:rPr>
              <w:t xml:space="preserve"> we seek to staff openings with instructors representative of diverse voices. In particular we are interested in achieving at a minimum gender parity among the instructional body in the discipline. While we have made strides in approaching this particular goal our instructional staff remains disproportionately male.</w:t>
            </w:r>
          </w:p>
          <w:p w14:paraId="31E4DD27" w14:textId="4A938BA8" w:rsidR="00C70F53" w:rsidRDefault="00C70F53" w:rsidP="00C70F53">
            <w:pPr>
              <w:shd w:val="clear" w:color="auto" w:fill="FFFFFF"/>
              <w:rPr>
                <w:rFonts w:ascii="Avenir Book" w:hAnsi="Avenir Book" w:cs="Calibri Light"/>
                <w:color w:val="000000"/>
              </w:rPr>
            </w:pPr>
            <w:r w:rsidRPr="00C70F53">
              <w:rPr>
                <w:rFonts w:ascii="Avenir Book" w:hAnsi="Avenir Book" w:cs="Calibri Light"/>
                <w:color w:val="000000"/>
                <w:u w:val="single"/>
              </w:rPr>
              <w:t>Status</w:t>
            </w:r>
            <w:r>
              <w:rPr>
                <w:rFonts w:ascii="Avenir Book" w:hAnsi="Avenir Book" w:cs="Calibri Light"/>
                <w:color w:val="000000"/>
              </w:rPr>
              <w:t>: In progress.</w:t>
            </w:r>
          </w:p>
          <w:p w14:paraId="19618234" w14:textId="4CCCB405" w:rsidR="00C70F53" w:rsidRDefault="00C70F53" w:rsidP="00C70F53">
            <w:pPr>
              <w:shd w:val="clear" w:color="auto" w:fill="FFFFFF"/>
              <w:rPr>
                <w:rFonts w:ascii="Avenir Book" w:hAnsi="Avenir Book" w:cs="Calibri Light"/>
                <w:color w:val="000000"/>
              </w:rPr>
            </w:pPr>
          </w:p>
          <w:p w14:paraId="7FF3E078" w14:textId="3F0B95CE" w:rsidR="00C70F53" w:rsidRPr="00C70F53" w:rsidRDefault="00C70F53" w:rsidP="00C70F53">
            <w:pPr>
              <w:shd w:val="clear" w:color="auto" w:fill="FFFFFF"/>
              <w:rPr>
                <w:rFonts w:ascii="Avenir Book" w:hAnsi="Avenir Book" w:cs="Calibri Light"/>
                <w:color w:val="000000"/>
              </w:rPr>
            </w:pPr>
            <w:r w:rsidRPr="00C70F53">
              <w:rPr>
                <w:rFonts w:ascii="Avenir Book" w:hAnsi="Avenir Book" w:cs="Calibri Light"/>
                <w:color w:val="000000"/>
                <w:u w:val="single"/>
              </w:rPr>
              <w:t>College Goal</w:t>
            </w:r>
            <w:r w:rsidRPr="00C70F53">
              <w:rPr>
                <w:rFonts w:ascii="Avenir Book" w:hAnsi="Avenir Book" w:cs="Calibri Light"/>
                <w:color w:val="000000"/>
              </w:rPr>
              <w:t xml:space="preserve">: </w:t>
            </w:r>
            <w:r w:rsidRPr="00C70F53">
              <w:rPr>
                <w:rStyle w:val="ms-dropdown-title"/>
                <w:rFonts w:ascii="Avenir Book" w:hAnsi="Avenir Book" w:cs="Segoe UI"/>
                <w:color w:val="000000"/>
                <w:bdr w:val="none" w:sz="0" w:space="0" w:color="auto" w:frame="1"/>
              </w:rPr>
              <w:t>Strengthen Resilience</w:t>
            </w:r>
            <w:r>
              <w:rPr>
                <w:rStyle w:val="ms-dropdown-title"/>
                <w:rFonts w:ascii="Avenir Book" w:hAnsi="Avenir Book" w:cs="Segoe UI"/>
                <w:color w:val="000000"/>
                <w:bdr w:val="none" w:sz="0" w:space="0" w:color="auto" w:frame="1"/>
              </w:rPr>
              <w:t xml:space="preserve"> - </w:t>
            </w:r>
            <w:r w:rsidRPr="00C70F53">
              <w:rPr>
                <w:rStyle w:val="ms-dropdown-title"/>
                <w:rFonts w:ascii="Avenir Book" w:hAnsi="Avenir Book" w:cs="Segoe UI"/>
                <w:color w:val="000000"/>
                <w:bdr w:val="none" w:sz="0" w:space="0" w:color="auto" w:frame="1"/>
              </w:rPr>
              <w:t>Strengthen BCC students’ abilities to become self-directed, focused and engaged in the pursuit of transformative, life-long learning experiences that result in personal and academic success.</w:t>
            </w:r>
          </w:p>
          <w:p w14:paraId="2FAC4853" w14:textId="6ADD8A50" w:rsidR="00C70F53" w:rsidRDefault="00C70F53" w:rsidP="00C70F53">
            <w:pPr>
              <w:shd w:val="clear" w:color="auto" w:fill="FFFFFF"/>
              <w:rPr>
                <w:rStyle w:val="ms-dropdown-title"/>
                <w:rFonts w:ascii="Avenir Book" w:hAnsi="Avenir Book"/>
                <w:color w:val="000000"/>
                <w:bdr w:val="none" w:sz="0" w:space="0" w:color="auto" w:frame="1"/>
              </w:rPr>
            </w:pPr>
            <w:r w:rsidRPr="00C70F53">
              <w:rPr>
                <w:rFonts w:ascii="Avenir Book" w:hAnsi="Avenir Book" w:cs="Calibri Light"/>
                <w:color w:val="000000"/>
                <w:u w:val="single"/>
              </w:rPr>
              <w:lastRenderedPageBreak/>
              <w:t>District Goal</w:t>
            </w:r>
            <w:r w:rsidRPr="00C70F53">
              <w:rPr>
                <w:rFonts w:ascii="Avenir Book" w:hAnsi="Avenir Book" w:cs="Calibri Light"/>
                <w:color w:val="000000"/>
              </w:rPr>
              <w:t>:  A</w:t>
            </w:r>
            <w:r w:rsidRPr="00C70F53">
              <w:rPr>
                <w:rStyle w:val="ms-dropdown-title"/>
                <w:rFonts w:ascii="Avenir Book" w:hAnsi="Avenir Book" w:cs="Segoe UI"/>
                <w:color w:val="000000"/>
                <w:bdr w:val="none" w:sz="0" w:space="0" w:color="auto" w:frame="1"/>
              </w:rPr>
              <w:t>dvance student access, equity, and success</w:t>
            </w:r>
            <w:r w:rsidR="00D7745C">
              <w:rPr>
                <w:rStyle w:val="ms-dropdown-title"/>
                <w:rFonts w:ascii="Avenir Book" w:hAnsi="Avenir Book" w:cs="Segoe UI"/>
                <w:color w:val="000000"/>
                <w:bdr w:val="none" w:sz="0" w:space="0" w:color="auto" w:frame="1"/>
              </w:rPr>
              <w:t>.</w:t>
            </w:r>
          </w:p>
          <w:p w14:paraId="69BF4BC5" w14:textId="77777777" w:rsidR="00D7745C" w:rsidRPr="00D7745C" w:rsidRDefault="00D7745C" w:rsidP="00D7745C">
            <w:pPr>
              <w:shd w:val="clear" w:color="auto" w:fill="FFFFFF"/>
              <w:rPr>
                <w:rFonts w:ascii="Avenir Book" w:hAnsi="Avenir Book" w:cs="Calibri Light"/>
                <w:color w:val="000000"/>
              </w:rPr>
            </w:pPr>
            <w:r>
              <w:rPr>
                <w:rFonts w:ascii="Avenir Book" w:hAnsi="Avenir Book" w:cs="Calibri Light"/>
                <w:color w:val="000000"/>
                <w:u w:val="single"/>
              </w:rPr>
              <w:t>Action</w:t>
            </w:r>
            <w:r w:rsidRPr="00D7745C">
              <w:rPr>
                <w:rFonts w:ascii="Avenir Book" w:hAnsi="Avenir Book" w:cs="Calibri Light"/>
                <w:color w:val="000000"/>
              </w:rPr>
              <w:t>: The Ethnic Studies program lead has continued his involvement with the Undocumented Community Resource Center and Undocumented Student Task Force (formerly Dreamers Task Force).</w:t>
            </w:r>
          </w:p>
          <w:p w14:paraId="6ACAB8B4" w14:textId="77777777" w:rsidR="00D7745C" w:rsidRPr="00D7745C" w:rsidRDefault="00D7745C" w:rsidP="00D7745C">
            <w:pPr>
              <w:shd w:val="clear" w:color="auto" w:fill="FFFFFF"/>
              <w:rPr>
                <w:rFonts w:ascii="Avenir Book" w:hAnsi="Avenir Book" w:cs="Calibri Light"/>
                <w:color w:val="000000"/>
              </w:rPr>
            </w:pPr>
            <w:r w:rsidRPr="00D7745C">
              <w:rPr>
                <w:rFonts w:ascii="Avenir Book" w:hAnsi="Avenir Book" w:cs="Calibri Light"/>
                <w:color w:val="000000"/>
              </w:rPr>
              <w:t>The program lead has participated in campus-wide discussions around student equity, and continues to work in collaboration towards BCC receiving Hispanic Serving Institution designation.</w:t>
            </w:r>
          </w:p>
          <w:p w14:paraId="7E1CC00E" w14:textId="77777777" w:rsidR="00D7745C" w:rsidRPr="00D7745C" w:rsidRDefault="00D7745C" w:rsidP="00D7745C">
            <w:pPr>
              <w:shd w:val="clear" w:color="auto" w:fill="FFFFFF"/>
              <w:rPr>
                <w:rFonts w:ascii="Avenir Book" w:hAnsi="Avenir Book" w:cs="Calibri Light"/>
                <w:color w:val="000000"/>
              </w:rPr>
            </w:pPr>
            <w:r w:rsidRPr="00D7745C">
              <w:rPr>
                <w:rFonts w:ascii="Avenir Book" w:hAnsi="Avenir Book" w:cs="Calibri Light"/>
                <w:color w:val="000000"/>
              </w:rPr>
              <w:t>The program is supportive of the UMOJA learning community, and currently offers one dedicated AFRAM class per academic year through this collaboration.</w:t>
            </w:r>
          </w:p>
          <w:p w14:paraId="64230752" w14:textId="2D85443F" w:rsidR="00C70F53" w:rsidRDefault="00D7745C" w:rsidP="00C70F53">
            <w:pPr>
              <w:shd w:val="clear" w:color="auto" w:fill="FFFFFF"/>
              <w:rPr>
                <w:rFonts w:ascii="Avenir Book" w:hAnsi="Avenir Book" w:cs="Calibri Light"/>
                <w:color w:val="000000"/>
              </w:rPr>
            </w:pPr>
            <w:r w:rsidRPr="00D7745C">
              <w:rPr>
                <w:rFonts w:ascii="Avenir Book" w:hAnsi="Avenir Book" w:cs="Calibri Light"/>
                <w:color w:val="000000"/>
                <w:u w:val="single"/>
              </w:rPr>
              <w:t>Status</w:t>
            </w:r>
            <w:r w:rsidRPr="00D7745C">
              <w:rPr>
                <w:rFonts w:ascii="Avenir Book" w:hAnsi="Avenir Book" w:cs="Calibri Light"/>
                <w:color w:val="000000"/>
              </w:rPr>
              <w:t>: In progress</w:t>
            </w:r>
            <w:r>
              <w:rPr>
                <w:rFonts w:ascii="Avenir Book" w:hAnsi="Avenir Book" w:cs="Calibri Light"/>
                <w:color w:val="000000"/>
              </w:rPr>
              <w:t>.</w:t>
            </w:r>
          </w:p>
          <w:p w14:paraId="6C97E912" w14:textId="1AD53C9F" w:rsidR="00D7745C" w:rsidRDefault="00D7745C" w:rsidP="00C70F53">
            <w:pPr>
              <w:shd w:val="clear" w:color="auto" w:fill="FFFFFF"/>
              <w:rPr>
                <w:rFonts w:ascii="Avenir Book" w:hAnsi="Avenir Book" w:cs="Calibri Light"/>
                <w:color w:val="000000"/>
              </w:rPr>
            </w:pPr>
          </w:p>
          <w:p w14:paraId="754531EA" w14:textId="4942A432" w:rsidR="00D7745C" w:rsidRPr="00D7745C" w:rsidRDefault="00D7745C" w:rsidP="00D7745C">
            <w:pPr>
              <w:shd w:val="clear" w:color="auto" w:fill="FFFFFF"/>
              <w:rPr>
                <w:rFonts w:ascii="Avenir Book" w:hAnsi="Avenir Book" w:cs="Calibri Light"/>
                <w:color w:val="000000"/>
              </w:rPr>
            </w:pPr>
            <w:r w:rsidRPr="00D7745C">
              <w:rPr>
                <w:rFonts w:ascii="Avenir Book" w:hAnsi="Avenir Book" w:cs="Calibri Light"/>
                <w:color w:val="000000"/>
                <w:u w:val="single"/>
              </w:rPr>
              <w:t>College Goal</w:t>
            </w:r>
            <w:r>
              <w:rPr>
                <w:rFonts w:ascii="Avenir Book" w:hAnsi="Avenir Book" w:cs="Calibri Light"/>
                <w:color w:val="000000"/>
              </w:rPr>
              <w:t xml:space="preserve">: </w:t>
            </w:r>
            <w:r w:rsidRPr="00D7745C">
              <w:rPr>
                <w:rFonts w:ascii="Avenir Book" w:hAnsi="Avenir Book" w:cs="Calibri Light"/>
                <w:color w:val="000000"/>
              </w:rPr>
              <w:t>Ensure Institutional Sustainability</w:t>
            </w:r>
            <w:r>
              <w:rPr>
                <w:rFonts w:ascii="Avenir Book" w:hAnsi="Avenir Book" w:cs="Calibri Light"/>
                <w:color w:val="000000"/>
              </w:rPr>
              <w:t xml:space="preserve"> - </w:t>
            </w:r>
            <w:r w:rsidRPr="00D7745C">
              <w:rPr>
                <w:rFonts w:ascii="Avenir Book" w:hAnsi="Avenir Book" w:cs="Calibri Light"/>
                <w:color w:val="000000"/>
              </w:rPr>
              <w:t>Increase BCC’s impact in education through innovation, internal and external collaboration and partnerships, and sufficient resources, both short-term and long-term.</w:t>
            </w:r>
          </w:p>
          <w:p w14:paraId="55F62AE9" w14:textId="761BC2BA" w:rsidR="00D7745C" w:rsidRDefault="00D7745C" w:rsidP="00D7745C">
            <w:pPr>
              <w:shd w:val="clear" w:color="auto" w:fill="FFFFFF"/>
              <w:rPr>
                <w:rFonts w:ascii="Avenir Book" w:hAnsi="Avenir Book" w:cs="Calibri Light"/>
                <w:color w:val="000000"/>
              </w:rPr>
            </w:pPr>
            <w:r w:rsidRPr="00D7745C">
              <w:rPr>
                <w:rFonts w:ascii="Avenir Book" w:hAnsi="Avenir Book" w:cs="Calibri Light"/>
                <w:color w:val="000000"/>
                <w:u w:val="single"/>
              </w:rPr>
              <w:t>District Goal</w:t>
            </w:r>
            <w:r>
              <w:rPr>
                <w:rFonts w:ascii="Avenir Book" w:hAnsi="Avenir Book" w:cs="Calibri Light"/>
                <w:color w:val="000000"/>
              </w:rPr>
              <w:t xml:space="preserve">: </w:t>
            </w:r>
            <w:r w:rsidRPr="00D7745C">
              <w:rPr>
                <w:rFonts w:ascii="Avenir Book" w:hAnsi="Avenir Book" w:cs="Calibri Light"/>
                <w:color w:val="000000"/>
              </w:rPr>
              <w:t xml:space="preserve">Strengthen </w:t>
            </w:r>
            <w:r>
              <w:rPr>
                <w:rFonts w:ascii="Avenir Book" w:hAnsi="Avenir Book" w:cs="Calibri Light"/>
                <w:color w:val="000000"/>
              </w:rPr>
              <w:t>a</w:t>
            </w:r>
            <w:r w:rsidRPr="00D7745C">
              <w:rPr>
                <w:rFonts w:ascii="Avenir Book" w:hAnsi="Avenir Book" w:cs="Calibri Light"/>
                <w:color w:val="000000"/>
              </w:rPr>
              <w:t xml:space="preserve">ccountability, </w:t>
            </w:r>
            <w:r>
              <w:rPr>
                <w:rFonts w:ascii="Avenir Book" w:hAnsi="Avenir Book" w:cs="Calibri Light"/>
                <w:color w:val="000000"/>
              </w:rPr>
              <w:t>i</w:t>
            </w:r>
            <w:r w:rsidRPr="00D7745C">
              <w:rPr>
                <w:rFonts w:ascii="Avenir Book" w:hAnsi="Avenir Book" w:cs="Calibri Light"/>
                <w:color w:val="000000"/>
              </w:rPr>
              <w:t xml:space="preserve">nnovation and </w:t>
            </w:r>
            <w:r>
              <w:rPr>
                <w:rFonts w:ascii="Avenir Book" w:hAnsi="Avenir Book" w:cs="Calibri Light"/>
                <w:color w:val="000000"/>
              </w:rPr>
              <w:t>c</w:t>
            </w:r>
            <w:r w:rsidRPr="00D7745C">
              <w:rPr>
                <w:rFonts w:ascii="Avenir Book" w:hAnsi="Avenir Book" w:cs="Calibri Light"/>
                <w:color w:val="000000"/>
              </w:rPr>
              <w:t>ollaboration</w:t>
            </w:r>
            <w:r>
              <w:rPr>
                <w:rFonts w:ascii="Avenir Book" w:hAnsi="Avenir Book" w:cs="Calibri Light"/>
                <w:color w:val="000000"/>
              </w:rPr>
              <w:t>.</w:t>
            </w:r>
          </w:p>
          <w:p w14:paraId="220A441F" w14:textId="6D77B7DE" w:rsidR="00D7745C" w:rsidRDefault="00D7745C" w:rsidP="00D7745C">
            <w:pPr>
              <w:shd w:val="clear" w:color="auto" w:fill="FFFFFF"/>
              <w:rPr>
                <w:rFonts w:ascii="Avenir Book" w:hAnsi="Avenir Book" w:cs="Calibri Light"/>
                <w:color w:val="000000"/>
              </w:rPr>
            </w:pPr>
            <w:r w:rsidRPr="00D7745C">
              <w:rPr>
                <w:rFonts w:ascii="Avenir Book" w:hAnsi="Avenir Book" w:cs="Calibri Light"/>
                <w:color w:val="000000"/>
                <w:u w:val="single"/>
              </w:rPr>
              <w:t>Action</w:t>
            </w:r>
            <w:r>
              <w:rPr>
                <w:rFonts w:ascii="Avenir Book" w:hAnsi="Avenir Book" w:cs="Calibri Light"/>
                <w:color w:val="000000"/>
              </w:rPr>
              <w:t xml:space="preserve">: </w:t>
            </w:r>
            <w:r w:rsidRPr="00D7745C">
              <w:rPr>
                <w:rFonts w:ascii="Avenir Book" w:hAnsi="Avenir Book" w:cs="Calibri Light"/>
                <w:color w:val="000000"/>
              </w:rPr>
              <w:t>The program lead remains in communication with others in the discipline across the district. Furthermore, he has sought partnerships with those in the related strands at colleges and universities in the greater SF Bay Area, including UC Berkeley, SFSU, and SJSU. The program lead is currently serving the district as coordinator of the Faculty Diversity Internship Program.</w:t>
            </w:r>
          </w:p>
          <w:p w14:paraId="4366A53D" w14:textId="67C0BAA2" w:rsidR="008A7618" w:rsidRPr="002E140E" w:rsidRDefault="00D7745C" w:rsidP="002E140E">
            <w:pPr>
              <w:shd w:val="clear" w:color="auto" w:fill="FFFFFF"/>
              <w:rPr>
                <w:rFonts w:ascii="Avenir Book" w:hAnsi="Avenir Book" w:cs="Calibri Light"/>
                <w:color w:val="000000"/>
              </w:rPr>
            </w:pPr>
            <w:r w:rsidRPr="00D7745C">
              <w:rPr>
                <w:rFonts w:ascii="Avenir Book" w:hAnsi="Avenir Book" w:cs="Calibri Light"/>
                <w:color w:val="000000"/>
                <w:u w:val="single"/>
              </w:rPr>
              <w:t>Status</w:t>
            </w:r>
            <w:r>
              <w:rPr>
                <w:rFonts w:ascii="Avenir Book" w:hAnsi="Avenir Book" w:cs="Calibri Light"/>
                <w:color w:val="000000"/>
              </w:rPr>
              <w:t>: In progress.</w:t>
            </w:r>
          </w:p>
        </w:tc>
      </w:tr>
    </w:tbl>
    <w:p w14:paraId="059973FE" w14:textId="7D47AFDC" w:rsidR="00311E8A" w:rsidRDefault="00311E8A" w:rsidP="00311E8A">
      <w:pPr>
        <w:rPr>
          <w:rFonts w:ascii="Avenir" w:hAnsi="Avenir" w:cs="Segoe UI"/>
        </w:rPr>
      </w:pPr>
    </w:p>
    <w:p w14:paraId="6D8AD502" w14:textId="77777777" w:rsidR="001C2F46" w:rsidRDefault="001C2F46">
      <w:pPr>
        <w:rPr>
          <w:rFonts w:ascii="Avenir Medium" w:hAnsi="Avenir Medium" w:cs="Segoe UI"/>
          <w:b/>
          <w:bCs/>
        </w:rPr>
      </w:pPr>
      <w:r>
        <w:rPr>
          <w:rFonts w:ascii="Avenir Medium" w:hAnsi="Avenir Medium" w:cs="Segoe UI"/>
          <w:b/>
          <w:bCs/>
        </w:rPr>
        <w:br w:type="page"/>
      </w:r>
    </w:p>
    <w:p w14:paraId="6B038FC4" w14:textId="57D04F9B" w:rsidR="009433D4" w:rsidRPr="001C2F46" w:rsidRDefault="00425484" w:rsidP="00793CEC">
      <w:pPr>
        <w:pStyle w:val="ListParagraph"/>
        <w:numPr>
          <w:ilvl w:val="0"/>
          <w:numId w:val="9"/>
        </w:numPr>
        <w:ind w:left="360"/>
        <w:rPr>
          <w:rFonts w:ascii="Avenir Black" w:hAnsi="Avenir Black" w:cs="Segoe UI"/>
        </w:rPr>
      </w:pPr>
      <w:r w:rsidRPr="001C2F46">
        <w:rPr>
          <w:rFonts w:ascii="Avenir Black" w:hAnsi="Avenir Black" w:cs="Segoe UI"/>
        </w:rPr>
        <w:lastRenderedPageBreak/>
        <w:t>Describe your current utilization of facilities, including labs and other space</w:t>
      </w:r>
      <w:r w:rsidR="00E12E9E" w:rsidRPr="001C2F46">
        <w:rPr>
          <w:rFonts w:ascii="Avenir Black" w:hAnsi="Avenir Black" w:cs="Segoe UI"/>
        </w:rPr>
        <w:t>.</w:t>
      </w:r>
    </w:p>
    <w:tbl>
      <w:tblPr>
        <w:tblStyle w:val="TableGrid"/>
        <w:tblW w:w="9715" w:type="dxa"/>
        <w:tblLook w:val="04A0" w:firstRow="1" w:lastRow="0" w:firstColumn="1" w:lastColumn="0" w:noHBand="0" w:noVBand="1"/>
      </w:tblPr>
      <w:tblGrid>
        <w:gridCol w:w="9715"/>
      </w:tblGrid>
      <w:tr w:rsidR="00311E8A" w:rsidRPr="003462B5" w14:paraId="6AE0CECE" w14:textId="77777777" w:rsidTr="00537877">
        <w:trPr>
          <w:trHeight w:val="1043"/>
        </w:trPr>
        <w:tc>
          <w:tcPr>
            <w:tcW w:w="9715" w:type="dxa"/>
          </w:tcPr>
          <w:p w14:paraId="5DF10CA8" w14:textId="77777777" w:rsidR="00D7745C" w:rsidRPr="00D7745C" w:rsidRDefault="00D7745C" w:rsidP="00D7745C">
            <w:pPr>
              <w:ind w:left="360"/>
              <w:rPr>
                <w:rFonts w:ascii="Avenir" w:hAnsi="Avenir" w:cs="Segoe UI"/>
              </w:rPr>
            </w:pPr>
            <w:r w:rsidRPr="00D7745C">
              <w:rPr>
                <w:rFonts w:ascii="Avenir" w:hAnsi="Avenir" w:cs="Segoe UI"/>
              </w:rPr>
              <w:t>Social science faculty members utilize the larger classrooms at 2050 Center St. (rooms 422-424) as well as several of the rooms located in the basement of main campus. Many classrooms in 2050 Center Street do not have usable whiteboard space if the projector/screen are also in use that impacts our delivery of instruction.</w:t>
            </w:r>
          </w:p>
          <w:p w14:paraId="037F79E1" w14:textId="77777777" w:rsidR="00D7745C" w:rsidRPr="00D7745C" w:rsidRDefault="00D7745C" w:rsidP="00D7745C">
            <w:pPr>
              <w:ind w:left="360"/>
              <w:rPr>
                <w:rFonts w:ascii="Avenir" w:hAnsi="Avenir" w:cs="Segoe UI"/>
              </w:rPr>
            </w:pPr>
            <w:r w:rsidRPr="00D7745C">
              <w:rPr>
                <w:rFonts w:ascii="Avenir" w:hAnsi="Avenir" w:cs="Segoe UI"/>
              </w:rPr>
              <w:t>In keeping with a pedagogical praxis of inclusivity, ETHST+ courses emphasize classroom discussions. An ideal classroom would have the space and/or ability to be converted into a discussion ‘in the round,’ as well as allowing for multiple breakout groups.</w:t>
            </w:r>
          </w:p>
          <w:p w14:paraId="02AF50C3" w14:textId="4C734EFB" w:rsidR="00311E8A" w:rsidRPr="00D7745C" w:rsidRDefault="00D7745C" w:rsidP="00D7745C">
            <w:pPr>
              <w:ind w:left="360"/>
              <w:rPr>
                <w:rFonts w:ascii="Avenir" w:hAnsi="Avenir" w:cs="Segoe UI"/>
              </w:rPr>
            </w:pPr>
            <w:r w:rsidRPr="00D7745C">
              <w:rPr>
                <w:rFonts w:ascii="Avenir" w:hAnsi="Avenir" w:cs="Segoe UI"/>
              </w:rPr>
              <w:t>In collaboration colleagues in Humanities offering film classes, we collectively need updated and wider film screening facilities (devoted library room with staffing) and technology (computers with DVD players, headphones) for our film studies courses. At the minimum we recommend a dedicated classroom for courses that rely/utilize media.</w:t>
            </w:r>
          </w:p>
          <w:p w14:paraId="1AB9F460" w14:textId="77777777" w:rsidR="008A7618" w:rsidRPr="00D7745C" w:rsidRDefault="008A7618" w:rsidP="00D7745C">
            <w:pPr>
              <w:ind w:left="360"/>
              <w:rPr>
                <w:rFonts w:ascii="Avenir" w:hAnsi="Avenir" w:cs="Segoe UI"/>
              </w:rPr>
            </w:pPr>
          </w:p>
        </w:tc>
      </w:tr>
    </w:tbl>
    <w:p w14:paraId="530CD6C6" w14:textId="15C74343" w:rsidR="00537877" w:rsidRDefault="00537877" w:rsidP="00591A55">
      <w:pPr>
        <w:pStyle w:val="NoSpacing"/>
        <w:rPr>
          <w:rFonts w:ascii="Avenir" w:hAnsi="Avenir"/>
        </w:rPr>
      </w:pPr>
    </w:p>
    <w:p w14:paraId="57B08ABF" w14:textId="543C8D2B" w:rsidR="00FC65B7" w:rsidRPr="00FC65B7" w:rsidRDefault="00537877" w:rsidP="00537877">
      <w:pPr>
        <w:pStyle w:val="NoSpacing"/>
        <w:numPr>
          <w:ilvl w:val="0"/>
          <w:numId w:val="9"/>
        </w:numPr>
        <w:ind w:left="360"/>
        <w:rPr>
          <w:rFonts w:ascii="Avenir Black" w:hAnsi="Avenir Black"/>
        </w:rPr>
      </w:pPr>
      <w:r w:rsidRPr="001C2F46">
        <w:rPr>
          <w:rFonts w:ascii="Avenir Black" w:hAnsi="Avenir Black"/>
        </w:rPr>
        <w:t>Using the data dashboards, review and reflect upon the outcome trends for your department/program. Describe any significant changes</w:t>
      </w:r>
      <w:r w:rsidR="003A475B" w:rsidRPr="001C2F46">
        <w:rPr>
          <w:rFonts w:ascii="Avenir Black" w:hAnsi="Avenir Black"/>
        </w:rPr>
        <w:t xml:space="preserve"> (successes and/or challenges)</w:t>
      </w:r>
      <w:r w:rsidRPr="001C2F46">
        <w:rPr>
          <w:rFonts w:ascii="Avenir Black" w:hAnsi="Avenir Black"/>
        </w:rPr>
        <w:t xml:space="preserve"> and discuss what the changes mean to your program</w:t>
      </w:r>
      <w:r w:rsidR="003A475B" w:rsidRPr="001C2F46">
        <w:rPr>
          <w:rFonts w:ascii="Avenir Black" w:hAnsi="Avenir Black"/>
        </w:rPr>
        <w:t xml:space="preserve"> and what can be done to address them.  </w:t>
      </w:r>
      <w:r w:rsidRPr="001C2F46">
        <w:rPr>
          <w:rFonts w:ascii="Avenir Black" w:hAnsi="Avenir Black"/>
          <w:color w:val="000000" w:themeColor="text1"/>
        </w:rPr>
        <w:t>Consider whether performance gaps exist for disproportional impacted student</w:t>
      </w:r>
      <w:r w:rsidRPr="00FC65B7">
        <w:rPr>
          <w:rFonts w:ascii="Avenir Black" w:hAnsi="Avenir Black"/>
          <w:color w:val="000000" w:themeColor="text1"/>
        </w:rPr>
        <w:t>s</w:t>
      </w:r>
      <w:r w:rsidR="00182232">
        <w:rPr>
          <w:rFonts w:ascii="Avenir Black" w:hAnsi="Avenir Black"/>
          <w:color w:val="000000" w:themeColor="text1"/>
        </w:rPr>
        <w:t xml:space="preserve"> (see </w:t>
      </w:r>
      <w:hyperlink r:id="rId11" w:history="1">
        <w:r w:rsidR="00182232" w:rsidRPr="001C2F46">
          <w:rPr>
            <w:rStyle w:val="Hyperlink"/>
            <w:rFonts w:ascii="Avenir Black" w:hAnsi="Avenir Black"/>
          </w:rPr>
          <w:t>BCC’s Student Equity Plan</w:t>
        </w:r>
      </w:hyperlink>
      <w:r w:rsidR="00182232">
        <w:rPr>
          <w:rStyle w:val="Hyperlink"/>
          <w:rFonts w:ascii="Avenir Black" w:hAnsi="Avenir Black"/>
        </w:rPr>
        <w:t>)</w:t>
      </w:r>
      <w:r w:rsidRPr="00FC65B7">
        <w:rPr>
          <w:rFonts w:ascii="Avenir Black" w:hAnsi="Avenir Black"/>
          <w:color w:val="000000" w:themeColor="text1"/>
        </w:rPr>
        <w:t xml:space="preserve">. </w:t>
      </w:r>
    </w:p>
    <w:p w14:paraId="45645FB6" w14:textId="77777777" w:rsidR="00FC65B7" w:rsidRPr="00FC65B7" w:rsidRDefault="00FC65B7" w:rsidP="00FC65B7">
      <w:pPr>
        <w:pStyle w:val="NoSpacing"/>
        <w:rPr>
          <w:rFonts w:ascii="Avenir Black" w:hAnsi="Avenir Black"/>
        </w:rPr>
      </w:pPr>
    </w:p>
    <w:p w14:paraId="4B7CE101" w14:textId="2AC79323" w:rsidR="00537877" w:rsidRPr="001C2F46" w:rsidRDefault="00537877" w:rsidP="00FC65B7">
      <w:pPr>
        <w:pStyle w:val="NoSpacing"/>
        <w:ind w:left="360"/>
        <w:rPr>
          <w:rFonts w:ascii="Avenir Black" w:hAnsi="Avenir Black"/>
        </w:rPr>
      </w:pPr>
      <w:r w:rsidRPr="001C2F46">
        <w:rPr>
          <w:rFonts w:ascii="Avenir Black" w:hAnsi="Avenir Black"/>
          <w:color w:val="000000" w:themeColor="text1"/>
        </w:rPr>
        <w:t xml:space="preserve">Review </w:t>
      </w:r>
      <w:hyperlink r:id="rId12" w:history="1">
        <w:r w:rsidRPr="001C2F46">
          <w:rPr>
            <w:rStyle w:val="Hyperlink"/>
            <w:rFonts w:ascii="Avenir Black" w:hAnsi="Avenir Black"/>
          </w:rPr>
          <w:t>BCC’s Student Equity Plan</w:t>
        </w:r>
      </w:hyperlink>
      <w:r w:rsidRPr="001C2F46">
        <w:rPr>
          <w:rFonts w:ascii="Avenir Black" w:hAnsi="Avenir Black"/>
          <w:color w:val="FF0000"/>
        </w:rPr>
        <w:t xml:space="preserve"> </w:t>
      </w:r>
      <w:r w:rsidRPr="001C2F46">
        <w:rPr>
          <w:rFonts w:ascii="Avenir Black" w:hAnsi="Avenir Black"/>
          <w:color w:val="000000" w:themeColor="text1"/>
        </w:rPr>
        <w:t xml:space="preserve">and focus upon the most recent year and/or the years since your last comprehensive program review. Cite data points from the dashboard </w:t>
      </w:r>
      <w:r w:rsidR="00973936" w:rsidRPr="001C2F46">
        <w:rPr>
          <w:rFonts w:ascii="Avenir Black" w:hAnsi="Avenir Black"/>
          <w:color w:val="000000" w:themeColor="text1"/>
        </w:rPr>
        <w:t xml:space="preserve">and other related Plans and goals </w:t>
      </w:r>
      <w:r w:rsidRPr="001C2F46">
        <w:rPr>
          <w:rFonts w:ascii="Avenir Black" w:hAnsi="Avenir Black"/>
          <w:color w:val="000000" w:themeColor="text1"/>
        </w:rPr>
        <w:t xml:space="preserve">to support your answer. </w:t>
      </w:r>
      <w:r w:rsidR="00973936" w:rsidRPr="001C2F46">
        <w:rPr>
          <w:rFonts w:ascii="Avenir Black" w:hAnsi="Avenir Black"/>
          <w:color w:val="000000" w:themeColor="text1"/>
        </w:rPr>
        <w:t xml:space="preserve"> </w:t>
      </w:r>
    </w:p>
    <w:p w14:paraId="186C2B39" w14:textId="77777777" w:rsidR="00537877" w:rsidRDefault="00537877" w:rsidP="00591A55">
      <w:pPr>
        <w:pStyle w:val="NoSpacing"/>
        <w:rPr>
          <w:rFonts w:ascii="Avenir" w:hAnsi="Avenir"/>
        </w:rPr>
      </w:pPr>
    </w:p>
    <w:tbl>
      <w:tblPr>
        <w:tblStyle w:val="TableGrid"/>
        <w:tblW w:w="0" w:type="auto"/>
        <w:tblLook w:val="04A0" w:firstRow="1" w:lastRow="0" w:firstColumn="1" w:lastColumn="0" w:noHBand="0" w:noVBand="1"/>
      </w:tblPr>
      <w:tblGrid>
        <w:gridCol w:w="9926"/>
      </w:tblGrid>
      <w:tr w:rsidR="00537877" w14:paraId="21121DDF" w14:textId="77777777" w:rsidTr="003964BB">
        <w:tc>
          <w:tcPr>
            <w:tcW w:w="9926" w:type="dxa"/>
            <w:shd w:val="clear" w:color="auto" w:fill="009193"/>
          </w:tcPr>
          <w:p w14:paraId="7DBB9A0F" w14:textId="7B1463FC" w:rsidR="00537877" w:rsidRPr="00537877" w:rsidRDefault="003A475B" w:rsidP="00591A55">
            <w:pPr>
              <w:pStyle w:val="NoSpacing"/>
              <w:rPr>
                <w:rFonts w:ascii="Avenir Black" w:hAnsi="Avenir Black"/>
                <w:b/>
                <w:bCs/>
              </w:rPr>
            </w:pPr>
            <w:r>
              <w:rPr>
                <w:rFonts w:ascii="Avenir Black" w:hAnsi="Avenir Black"/>
                <w:b/>
                <w:bCs/>
                <w:color w:val="FFFFFF" w:themeColor="background1"/>
              </w:rPr>
              <w:t>Data Dashboards and Planning Documents</w:t>
            </w:r>
          </w:p>
        </w:tc>
      </w:tr>
      <w:tr w:rsidR="00537877" w14:paraId="51C480BB" w14:textId="77777777" w:rsidTr="003964BB">
        <w:tc>
          <w:tcPr>
            <w:tcW w:w="9926" w:type="dxa"/>
            <w:shd w:val="clear" w:color="auto" w:fill="FFF2CC" w:themeFill="accent4" w:themeFillTint="33"/>
          </w:tcPr>
          <w:p w14:paraId="22EAA669" w14:textId="77777777" w:rsidR="00537877" w:rsidRPr="003462B5" w:rsidRDefault="00537877" w:rsidP="00537877">
            <w:pPr>
              <w:pStyle w:val="NoSpacing"/>
              <w:rPr>
                <w:rFonts w:ascii="Avenir" w:hAnsi="Avenir"/>
              </w:rPr>
            </w:pPr>
          </w:p>
          <w:p w14:paraId="1EFEC0C5" w14:textId="2B26DC23" w:rsidR="00537877" w:rsidRPr="00973936" w:rsidRDefault="00973936" w:rsidP="00973936">
            <w:pPr>
              <w:pStyle w:val="NoSpacing"/>
              <w:rPr>
                <w:rFonts w:ascii="Avenir Black" w:hAnsi="Avenir Black"/>
              </w:rPr>
            </w:pPr>
            <w:r w:rsidRPr="00973936">
              <w:rPr>
                <w:rFonts w:ascii="Avenir Black" w:hAnsi="Avenir Black"/>
              </w:rPr>
              <w:t>2020-21</w:t>
            </w:r>
            <w:r w:rsidR="00537877" w:rsidRPr="00973936">
              <w:rPr>
                <w:rFonts w:ascii="Avenir Black" w:hAnsi="Avenir Black"/>
              </w:rPr>
              <w:t xml:space="preserve"> Dashboards for APUs</w:t>
            </w:r>
          </w:p>
          <w:p w14:paraId="67D5AC2C" w14:textId="77777777" w:rsidR="00973936" w:rsidRDefault="00973936" w:rsidP="00973936">
            <w:pPr>
              <w:pStyle w:val="NoSpacing"/>
              <w:ind w:left="252"/>
              <w:rPr>
                <w:rFonts w:ascii="Avenir" w:hAnsi="Avenir"/>
              </w:rPr>
            </w:pPr>
            <w:r w:rsidRPr="00973936">
              <w:rPr>
                <w:rFonts w:ascii="Avenir" w:hAnsi="Avenir"/>
              </w:rPr>
              <w:t>1.</w:t>
            </w:r>
            <w:r>
              <w:rPr>
                <w:rFonts w:ascii="Avenir" w:hAnsi="Avenir"/>
              </w:rPr>
              <w:t xml:space="preserve"> </w:t>
            </w:r>
            <w:hyperlink r:id="rId13" w:history="1">
              <w:r w:rsidR="00537877" w:rsidRPr="003462B5">
                <w:rPr>
                  <w:rStyle w:val="Hyperlink"/>
                  <w:rFonts w:ascii="Avenir" w:hAnsi="Avenir"/>
                </w:rPr>
                <w:t>Course Completion and Retention Rates Dashboard – Instruction</w:t>
              </w:r>
            </w:hyperlink>
          </w:p>
          <w:p w14:paraId="6A04311F" w14:textId="6A6803F3" w:rsidR="00537877" w:rsidRPr="003462B5" w:rsidRDefault="00973936" w:rsidP="00973936">
            <w:pPr>
              <w:pStyle w:val="NoSpacing"/>
              <w:ind w:left="252"/>
              <w:rPr>
                <w:rFonts w:ascii="Avenir" w:hAnsi="Avenir"/>
              </w:rPr>
            </w:pPr>
            <w:r>
              <w:rPr>
                <w:rFonts w:ascii="Avenir" w:hAnsi="Avenir"/>
              </w:rPr>
              <w:t xml:space="preserve">2. </w:t>
            </w:r>
            <w:hyperlink r:id="rId14" w:history="1">
              <w:r w:rsidR="00537877" w:rsidRPr="003462B5">
                <w:rPr>
                  <w:rStyle w:val="Hyperlink"/>
                  <w:rFonts w:ascii="Avenir" w:hAnsi="Avenir"/>
                </w:rPr>
                <w:t>Course Completion and Retention Rates Dashboard – Student Services</w:t>
              </w:r>
            </w:hyperlink>
          </w:p>
          <w:p w14:paraId="3DDD5039" w14:textId="26AB9F20" w:rsidR="00537877" w:rsidRPr="003462B5" w:rsidRDefault="00973936" w:rsidP="00973936">
            <w:pPr>
              <w:pStyle w:val="NoSpacing"/>
              <w:ind w:left="252"/>
              <w:rPr>
                <w:rFonts w:ascii="Avenir" w:hAnsi="Avenir"/>
              </w:rPr>
            </w:pPr>
            <w:r>
              <w:rPr>
                <w:rFonts w:ascii="Avenir" w:hAnsi="Avenir"/>
              </w:rPr>
              <w:t xml:space="preserve">3. </w:t>
            </w:r>
            <w:hyperlink r:id="rId15" w:history="1">
              <w:r w:rsidR="00537877" w:rsidRPr="003462B5">
                <w:rPr>
                  <w:rStyle w:val="Hyperlink"/>
                  <w:rFonts w:ascii="Avenir" w:hAnsi="Avenir"/>
                </w:rPr>
                <w:t>Enrollment Trend and Productivity Dashboard</w:t>
              </w:r>
            </w:hyperlink>
          </w:p>
          <w:p w14:paraId="6E5B6C00" w14:textId="4977A8B1" w:rsidR="00537877" w:rsidRPr="003462B5" w:rsidRDefault="00973936" w:rsidP="00973936">
            <w:pPr>
              <w:pStyle w:val="NoSpacing"/>
              <w:ind w:left="252"/>
              <w:rPr>
                <w:rFonts w:ascii="Avenir" w:hAnsi="Avenir"/>
              </w:rPr>
            </w:pPr>
            <w:r>
              <w:rPr>
                <w:rFonts w:ascii="Avenir" w:hAnsi="Avenir"/>
              </w:rPr>
              <w:t xml:space="preserve">4. </w:t>
            </w:r>
            <w:hyperlink r:id="rId16" w:history="1">
              <w:r w:rsidR="00537877" w:rsidRPr="003462B5">
                <w:rPr>
                  <w:rStyle w:val="Hyperlink"/>
                  <w:rFonts w:ascii="Avenir" w:hAnsi="Avenir"/>
                </w:rPr>
                <w:t>Degrees and Certificates Dashboard</w:t>
              </w:r>
            </w:hyperlink>
          </w:p>
          <w:p w14:paraId="2E50B91A" w14:textId="77777777" w:rsidR="00D83C4C" w:rsidRDefault="00D83C4C" w:rsidP="00591A55">
            <w:pPr>
              <w:pStyle w:val="NoSpacing"/>
              <w:rPr>
                <w:rFonts w:ascii="Avenir" w:hAnsi="Avenir"/>
              </w:rPr>
            </w:pPr>
          </w:p>
          <w:p w14:paraId="3A47CAD7" w14:textId="0B8F5D61" w:rsidR="00973936" w:rsidRDefault="00126C11" w:rsidP="00066A61">
            <w:pPr>
              <w:pStyle w:val="NoSpacing"/>
              <w:rPr>
                <w:rFonts w:ascii="Avenir" w:hAnsi="Avenir"/>
              </w:rPr>
            </w:pPr>
            <w:hyperlink r:id="rId17" w:history="1">
              <w:r w:rsidR="00973936" w:rsidRPr="00066A61">
                <w:rPr>
                  <w:rStyle w:val="Hyperlink"/>
                  <w:rFonts w:ascii="Avenir Black" w:hAnsi="Avenir Black"/>
                  <w:b/>
                  <w:bCs/>
                </w:rPr>
                <w:t>Planning Documents</w:t>
              </w:r>
            </w:hyperlink>
            <w:r w:rsidR="001C2F46" w:rsidRPr="007C13DB">
              <w:rPr>
                <w:rStyle w:val="Hyperlink"/>
                <w:rFonts w:ascii="Avenir Black" w:hAnsi="Avenir Black"/>
                <w:b/>
                <w:bCs/>
                <w:u w:val="none"/>
              </w:rPr>
              <w:t xml:space="preserve"> </w:t>
            </w:r>
            <w:r w:rsidR="001C2F46" w:rsidRPr="007C13DB">
              <w:rPr>
                <w:rStyle w:val="Hyperlink"/>
                <w:rFonts w:ascii="Avenir Book" w:hAnsi="Avenir Book"/>
                <w:color w:val="000000" w:themeColor="text1"/>
                <w:u w:val="none"/>
              </w:rPr>
              <w:t>(</w:t>
            </w:r>
            <w:r w:rsidR="00066A61" w:rsidRPr="007C13DB">
              <w:rPr>
                <w:rFonts w:ascii="Avenir Book" w:hAnsi="Avenir Book"/>
                <w:color w:val="000000" w:themeColor="text1"/>
              </w:rPr>
              <w:t xml:space="preserve">Education </w:t>
            </w:r>
            <w:r w:rsidR="00066A61" w:rsidRPr="00066A61">
              <w:rPr>
                <w:rFonts w:ascii="Avenir Book" w:hAnsi="Avenir Book"/>
              </w:rPr>
              <w:t>Master Plan,</w:t>
            </w:r>
            <w:r w:rsidR="00066A61">
              <w:rPr>
                <w:rFonts w:ascii="Avenir Black" w:hAnsi="Avenir Black"/>
                <w:b/>
                <w:bCs/>
              </w:rPr>
              <w:t xml:space="preserve"> </w:t>
            </w:r>
            <w:r w:rsidR="00973936">
              <w:rPr>
                <w:rFonts w:ascii="Avenir" w:hAnsi="Avenir"/>
              </w:rPr>
              <w:t>College Strategic Goals</w:t>
            </w:r>
            <w:r w:rsidR="00066A61">
              <w:rPr>
                <w:rFonts w:ascii="Avenir" w:hAnsi="Avenir"/>
              </w:rPr>
              <w:t xml:space="preserve">, </w:t>
            </w:r>
            <w:r w:rsidR="003A475B">
              <w:rPr>
                <w:rFonts w:ascii="Avenir" w:hAnsi="Avenir"/>
              </w:rPr>
              <w:t>Student Equity Plan</w:t>
            </w:r>
            <w:r w:rsidR="00066A61">
              <w:rPr>
                <w:rFonts w:ascii="Avenir" w:hAnsi="Avenir"/>
              </w:rPr>
              <w:t xml:space="preserve">, </w:t>
            </w:r>
            <w:r w:rsidR="00973936">
              <w:rPr>
                <w:rFonts w:ascii="Avenir" w:hAnsi="Avenir"/>
              </w:rPr>
              <w:t>District Strategic Goals</w:t>
            </w:r>
            <w:r w:rsidR="00066A61">
              <w:rPr>
                <w:rFonts w:ascii="Avenir" w:hAnsi="Avenir"/>
              </w:rPr>
              <w:t xml:space="preserve">, </w:t>
            </w:r>
            <w:r w:rsidR="00973936">
              <w:rPr>
                <w:rFonts w:ascii="Avenir" w:hAnsi="Avenir"/>
              </w:rPr>
              <w:t>Vision for Success</w:t>
            </w:r>
            <w:r w:rsidR="00066A61">
              <w:rPr>
                <w:rFonts w:ascii="Avenir" w:hAnsi="Avenir"/>
              </w:rPr>
              <w:t xml:space="preserve">, Guided Pathways, </w:t>
            </w:r>
            <w:r w:rsidR="00973936">
              <w:rPr>
                <w:rFonts w:ascii="Avenir" w:hAnsi="Avenir"/>
              </w:rPr>
              <w:t>Technology Plan</w:t>
            </w:r>
            <w:r w:rsidR="00066A61">
              <w:rPr>
                <w:rFonts w:ascii="Avenir" w:hAnsi="Avenir"/>
              </w:rPr>
              <w:t xml:space="preserve">, </w:t>
            </w:r>
            <w:r w:rsidR="00973936">
              <w:rPr>
                <w:rFonts w:ascii="Avenir" w:hAnsi="Avenir"/>
              </w:rPr>
              <w:t>Facilities Plan</w:t>
            </w:r>
            <w:r w:rsidR="001C2F46">
              <w:rPr>
                <w:rFonts w:ascii="Avenir" w:hAnsi="Avenir"/>
              </w:rPr>
              <w:t>)</w:t>
            </w:r>
          </w:p>
          <w:p w14:paraId="248191FC" w14:textId="77777777" w:rsidR="00AD72FF" w:rsidRDefault="00AD72FF" w:rsidP="00AD72FF">
            <w:pPr>
              <w:pStyle w:val="NoSpacing"/>
              <w:rPr>
                <w:rFonts w:ascii="Avenir" w:hAnsi="Avenir"/>
              </w:rPr>
            </w:pPr>
          </w:p>
          <w:p w14:paraId="4F10C78E" w14:textId="567D5EAB" w:rsidR="00AD72FF" w:rsidRPr="00AD72FF" w:rsidRDefault="00AD72FF" w:rsidP="00AD72FF">
            <w:pPr>
              <w:pStyle w:val="NoSpacing"/>
              <w:rPr>
                <w:rFonts w:ascii="Avenir" w:hAnsi="Avenir"/>
                <w:i/>
                <w:iCs/>
              </w:rPr>
            </w:pPr>
            <w:r w:rsidRPr="00AD72FF">
              <w:rPr>
                <w:rFonts w:ascii="Avenir" w:hAnsi="Avenir"/>
                <w:i/>
                <w:iCs/>
              </w:rPr>
              <w:t>*For assistance with data dashboards, contact Phoumy Sayavong at psayavong@peralta.edu</w:t>
            </w:r>
          </w:p>
        </w:tc>
      </w:tr>
      <w:tr w:rsidR="003964BB" w14:paraId="6CC2D4FB" w14:textId="77777777" w:rsidTr="003964BB">
        <w:tc>
          <w:tcPr>
            <w:tcW w:w="9926" w:type="dxa"/>
            <w:shd w:val="clear" w:color="auto" w:fill="auto"/>
          </w:tcPr>
          <w:p w14:paraId="523F4B55" w14:textId="1CD1A63B" w:rsidR="00CD1277" w:rsidRPr="00CD1277" w:rsidRDefault="00CD1277" w:rsidP="00CD1277">
            <w:pPr>
              <w:pStyle w:val="NoSpacing"/>
              <w:rPr>
                <w:rFonts w:ascii="Avenir" w:hAnsi="Avenir"/>
              </w:rPr>
            </w:pPr>
            <w:r w:rsidRPr="00CD1277">
              <w:rPr>
                <w:rFonts w:ascii="Avenir" w:hAnsi="Avenir"/>
              </w:rPr>
              <w:t>In the</w:t>
            </w:r>
            <w:r>
              <w:rPr>
                <w:rFonts w:ascii="Avenir" w:hAnsi="Avenir"/>
              </w:rPr>
              <w:t xml:space="preserve"> academic year 2019-2020</w:t>
            </w:r>
            <w:r w:rsidRPr="00CD1277">
              <w:rPr>
                <w:rFonts w:ascii="Avenir" w:hAnsi="Avenir"/>
              </w:rPr>
              <w:t>, BCC Ethnic Studies Department course offerings have</w:t>
            </w:r>
            <w:r w:rsidR="00300B07">
              <w:rPr>
                <w:rFonts w:ascii="Avenir" w:hAnsi="Avenir"/>
              </w:rPr>
              <w:t xml:space="preserve"> were</w:t>
            </w:r>
            <w:r w:rsidRPr="00CD1277">
              <w:rPr>
                <w:rFonts w:ascii="Avenir" w:hAnsi="Avenir"/>
              </w:rPr>
              <w:t xml:space="preserve"> below the course completion rate and retention rate of the college, but both rates closed in on the </w:t>
            </w:r>
            <w:r w:rsidRPr="00CD1277">
              <w:rPr>
                <w:rFonts w:ascii="Avenir" w:hAnsi="Avenir"/>
              </w:rPr>
              <w:lastRenderedPageBreak/>
              <w:t xml:space="preserve">college average </w:t>
            </w:r>
            <w:r w:rsidR="00300B07">
              <w:rPr>
                <w:rFonts w:ascii="Avenir" w:hAnsi="Avenir"/>
              </w:rPr>
              <w:t xml:space="preserve">since the academic year of 2016-2017 </w:t>
            </w:r>
            <w:r w:rsidRPr="00CD1277">
              <w:rPr>
                <w:rFonts w:ascii="Avenir" w:hAnsi="Avenir"/>
              </w:rPr>
              <w:t>(41%/760%: 2016-2017; 44%/69%: 2017-2018; 56%/76%: 2018-2019</w:t>
            </w:r>
            <w:r w:rsidR="00300B07">
              <w:rPr>
                <w:rFonts w:ascii="Avenir" w:hAnsi="Avenir"/>
              </w:rPr>
              <w:t>; 68%/81%: 2019-2020</w:t>
            </w:r>
            <w:r w:rsidRPr="00CD1277">
              <w:rPr>
                <w:rFonts w:ascii="Avenir" w:hAnsi="Avenir"/>
              </w:rPr>
              <w:t xml:space="preserve"> for ETHNST</w:t>
            </w:r>
            <w:r w:rsidR="00300B07">
              <w:rPr>
                <w:rFonts w:ascii="Avenir" w:hAnsi="Avenir"/>
              </w:rPr>
              <w:t>)</w:t>
            </w:r>
            <w:r w:rsidRPr="00CD1277">
              <w:rPr>
                <w:rFonts w:ascii="Avenir" w:hAnsi="Avenir"/>
              </w:rPr>
              <w:t>.</w:t>
            </w:r>
            <w:r w:rsidR="00300B07">
              <w:rPr>
                <w:rFonts w:ascii="Avenir" w:hAnsi="Avenir"/>
              </w:rPr>
              <w:t xml:space="preserve">  The rate boost for completion and success in relation to the college rates has been significant, s</w:t>
            </w:r>
            <w:r w:rsidRPr="00CD1277">
              <w:rPr>
                <w:rFonts w:ascii="Avenir" w:hAnsi="Avenir"/>
              </w:rPr>
              <w:t>ince 2016-2017, while the college completion and retention rates have remained relatively flat, the ETHNST Dept. has seen an increase in both measures with a particularly positive gain from 2016</w:t>
            </w:r>
            <w:r w:rsidR="00300B07">
              <w:rPr>
                <w:rFonts w:ascii="Avenir" w:hAnsi="Avenir"/>
              </w:rPr>
              <w:t>-2017</w:t>
            </w:r>
            <w:r w:rsidRPr="00CD1277">
              <w:rPr>
                <w:rFonts w:ascii="Avenir" w:hAnsi="Avenir"/>
              </w:rPr>
              <w:t xml:space="preserve"> to </w:t>
            </w:r>
            <w:r w:rsidR="00300B07">
              <w:rPr>
                <w:rFonts w:ascii="Avenir" w:hAnsi="Avenir"/>
              </w:rPr>
              <w:t>2019-</w:t>
            </w:r>
            <w:r w:rsidRPr="00CD1277">
              <w:rPr>
                <w:rFonts w:ascii="Avenir" w:hAnsi="Avenir"/>
              </w:rPr>
              <w:t>20</w:t>
            </w:r>
            <w:r w:rsidR="00300B07">
              <w:rPr>
                <w:rFonts w:ascii="Avenir" w:hAnsi="Avenir"/>
              </w:rPr>
              <w:t>20</w:t>
            </w:r>
            <w:r w:rsidRPr="00CD1277">
              <w:rPr>
                <w:rFonts w:ascii="Avenir" w:hAnsi="Avenir"/>
              </w:rPr>
              <w:t xml:space="preserve"> in the completion and retention rates, improving</w:t>
            </w:r>
            <w:r w:rsidR="00300B07">
              <w:rPr>
                <w:rFonts w:ascii="Avenir" w:hAnsi="Avenir"/>
              </w:rPr>
              <w:t xml:space="preserve"> 28</w:t>
            </w:r>
            <w:r w:rsidRPr="00CD1277">
              <w:rPr>
                <w:rFonts w:ascii="Avenir" w:hAnsi="Avenir"/>
              </w:rPr>
              <w:t xml:space="preserve"> points and </w:t>
            </w:r>
            <w:r w:rsidR="00300B07">
              <w:rPr>
                <w:rFonts w:ascii="Avenir" w:hAnsi="Avenir"/>
              </w:rPr>
              <w:t>22</w:t>
            </w:r>
            <w:r w:rsidRPr="00CD1277">
              <w:rPr>
                <w:rFonts w:ascii="Avenir" w:hAnsi="Avenir"/>
              </w:rPr>
              <w:t xml:space="preserve"> points respectively.</w:t>
            </w:r>
            <w:r w:rsidR="00300B07">
              <w:rPr>
                <w:rFonts w:ascii="Avenir" w:hAnsi="Avenir"/>
              </w:rPr>
              <w:t xml:space="preserve">  While</w:t>
            </w:r>
            <w:r w:rsidR="00B55F27">
              <w:rPr>
                <w:rFonts w:ascii="Avenir" w:hAnsi="Avenir"/>
              </w:rPr>
              <w:t xml:space="preserve"> the Military Withdrawal (MW) and the Excused Withdrawal (EW)</w:t>
            </w:r>
            <w:r w:rsidRPr="00CD1277">
              <w:rPr>
                <w:rFonts w:ascii="Avenir" w:hAnsi="Avenir"/>
              </w:rPr>
              <w:t xml:space="preserve"> </w:t>
            </w:r>
            <w:r w:rsidR="00B55F27">
              <w:rPr>
                <w:rFonts w:ascii="Avenir" w:hAnsi="Avenir"/>
              </w:rPr>
              <w:t xml:space="preserve">quite possibly made a difference in the improved rates in the spring term of 2020, the trend toward greater completion and retention was already well evident in previous academic years. </w:t>
            </w:r>
            <w:r w:rsidRPr="00CD1277">
              <w:rPr>
                <w:rFonts w:ascii="Avenir" w:hAnsi="Avenir"/>
              </w:rPr>
              <w:t xml:space="preserve"> With both measure increasing, and not insignificantly, ETHNST Dept. faculty recognizes the achievement of a primary goal as outlined in the previous Program Review.  Retention and completion rates across gender are relatively equal, both rates are below college average; female completion rate is</w:t>
            </w:r>
            <w:r w:rsidR="00B55F27">
              <w:rPr>
                <w:rFonts w:ascii="Avenir" w:hAnsi="Avenir"/>
              </w:rPr>
              <w:t xml:space="preserve"> 7</w:t>
            </w:r>
            <w:r w:rsidRPr="00CD1277">
              <w:rPr>
                <w:rFonts w:ascii="Avenir" w:hAnsi="Avenir"/>
              </w:rPr>
              <w:t xml:space="preserve"> points below college average and male completion rate is </w:t>
            </w:r>
            <w:r w:rsidR="00B55F27">
              <w:rPr>
                <w:rFonts w:ascii="Avenir" w:hAnsi="Avenir"/>
              </w:rPr>
              <w:t>3</w:t>
            </w:r>
            <w:r w:rsidRPr="00CD1277">
              <w:rPr>
                <w:rFonts w:ascii="Avenir" w:hAnsi="Avenir"/>
              </w:rPr>
              <w:t xml:space="preserve"> points below college average.  Retention rate for </w:t>
            </w:r>
            <w:proofErr w:type="gramStart"/>
            <w:r w:rsidRPr="00CD1277">
              <w:rPr>
                <w:rFonts w:ascii="Avenir" w:hAnsi="Avenir"/>
              </w:rPr>
              <w:t>females</w:t>
            </w:r>
            <w:proofErr w:type="gramEnd"/>
            <w:r w:rsidRPr="00CD1277">
              <w:rPr>
                <w:rFonts w:ascii="Avenir" w:hAnsi="Avenir"/>
              </w:rPr>
              <w:t xml:space="preserve"> students is roughly on par with the college average in 201</w:t>
            </w:r>
            <w:r w:rsidR="00B55F27">
              <w:rPr>
                <w:rFonts w:ascii="Avenir" w:hAnsi="Avenir"/>
              </w:rPr>
              <w:t>9-2020</w:t>
            </w:r>
            <w:r w:rsidRPr="00CD1277">
              <w:rPr>
                <w:rFonts w:ascii="Avenir" w:hAnsi="Avenir"/>
              </w:rPr>
              <w:t xml:space="preserve">.  Retention rate for male students is </w:t>
            </w:r>
            <w:r w:rsidR="00B55F27">
              <w:rPr>
                <w:rFonts w:ascii="Avenir" w:hAnsi="Avenir"/>
              </w:rPr>
              <w:t>2</w:t>
            </w:r>
            <w:r w:rsidRPr="00CD1277">
              <w:rPr>
                <w:rFonts w:ascii="Avenir" w:hAnsi="Avenir"/>
              </w:rPr>
              <w:t xml:space="preserve"> points below the college average</w:t>
            </w:r>
            <w:r w:rsidR="00B55F27">
              <w:rPr>
                <w:rFonts w:ascii="Avenir" w:hAnsi="Avenir"/>
              </w:rPr>
              <w:t xml:space="preserve"> – a marked improvement from past review cycles</w:t>
            </w:r>
            <w:r w:rsidRPr="00CD1277">
              <w:rPr>
                <w:rFonts w:ascii="Avenir" w:hAnsi="Avenir"/>
              </w:rPr>
              <w:t>.  Completion and retention rates across age groups are relatively even; students in the 30-34 age group have the highest completion and retention rates; age group 35 to 54 has the lowest.  But each of these age groups had headcount in relation to the 19-24 and 25-29 age groups</w:t>
            </w:r>
            <w:r w:rsidR="00B55F27">
              <w:rPr>
                <w:rFonts w:ascii="Avenir" w:hAnsi="Avenir"/>
              </w:rPr>
              <w:t xml:space="preserve"> </w:t>
            </w:r>
            <w:r w:rsidRPr="00CD1277">
              <w:rPr>
                <w:rFonts w:ascii="Avenir" w:hAnsi="Avenir"/>
              </w:rPr>
              <w:t>ETHNST Dept. retention and completion rates for Black/African American students are slightly</w:t>
            </w:r>
            <w:r w:rsidR="004D3933">
              <w:rPr>
                <w:rFonts w:ascii="Avenir" w:hAnsi="Avenir"/>
              </w:rPr>
              <w:t xml:space="preserve"> above</w:t>
            </w:r>
            <w:r w:rsidRPr="00CD1277">
              <w:rPr>
                <w:rFonts w:ascii="Avenir" w:hAnsi="Avenir"/>
              </w:rPr>
              <w:t xml:space="preserve"> the college average.  The completion rate for Hispanic/Latino student in ETHN Dept. sections are </w:t>
            </w:r>
            <w:r w:rsidR="00B55F27">
              <w:rPr>
                <w:rFonts w:ascii="Avenir" w:hAnsi="Avenir"/>
              </w:rPr>
              <w:t>on par with</w:t>
            </w:r>
            <w:r w:rsidRPr="00CD1277">
              <w:rPr>
                <w:rFonts w:ascii="Avenir" w:hAnsi="Avenir"/>
              </w:rPr>
              <w:t xml:space="preserve"> the college average.  Retention rates for that same demographic are higher than the college average.  The ETHNST Dept. will continue to bolster its attention to the particular needs of the Black/African American and Latinx communities at BCC and will strategize on how best to improve the completion and retention rates for these groups.  ETHNST faculty will likewise continue to support identified student groups such as EOPS, </w:t>
            </w:r>
            <w:proofErr w:type="spellStart"/>
            <w:r w:rsidRPr="00CD1277">
              <w:rPr>
                <w:rFonts w:ascii="Avenir" w:hAnsi="Avenir"/>
              </w:rPr>
              <w:t>CalWorks</w:t>
            </w:r>
            <w:proofErr w:type="spellEnd"/>
            <w:r w:rsidRPr="00CD1277">
              <w:rPr>
                <w:rFonts w:ascii="Avenir" w:hAnsi="Avenir"/>
              </w:rPr>
              <w:t xml:space="preserve">, Umoja, </w:t>
            </w:r>
            <w:proofErr w:type="spellStart"/>
            <w:r w:rsidRPr="00CD1277">
              <w:rPr>
                <w:rFonts w:ascii="Avenir" w:hAnsi="Avenir"/>
              </w:rPr>
              <w:t>CareBCC</w:t>
            </w:r>
            <w:proofErr w:type="spellEnd"/>
            <w:r w:rsidRPr="00CD1277">
              <w:rPr>
                <w:rFonts w:ascii="Avenir" w:hAnsi="Avenir"/>
              </w:rPr>
              <w:t>, Veterans Affairs, etc.  The completion and retention rates for special student groups, on average, run close to the college norm.</w:t>
            </w:r>
          </w:p>
          <w:p w14:paraId="6139DA70" w14:textId="77777777" w:rsidR="00CD1277" w:rsidRPr="00CD1277" w:rsidRDefault="00CD1277" w:rsidP="00CD1277">
            <w:pPr>
              <w:pStyle w:val="NoSpacing"/>
              <w:rPr>
                <w:rFonts w:ascii="Avenir" w:hAnsi="Avenir"/>
              </w:rPr>
            </w:pPr>
          </w:p>
          <w:p w14:paraId="037DDD5F" w14:textId="28413B86" w:rsidR="00CD1277" w:rsidRPr="00CD1277" w:rsidRDefault="00CD1277" w:rsidP="00CD1277">
            <w:pPr>
              <w:pStyle w:val="NoSpacing"/>
              <w:rPr>
                <w:rFonts w:ascii="Avenir" w:hAnsi="Avenir"/>
              </w:rPr>
            </w:pPr>
            <w:r w:rsidRPr="00CD1277">
              <w:rPr>
                <w:rFonts w:ascii="Avenir" w:hAnsi="Avenir"/>
              </w:rPr>
              <w:t>AFRAM h</w:t>
            </w:r>
            <w:r w:rsidR="004D3933">
              <w:rPr>
                <w:rFonts w:ascii="Avenir" w:hAnsi="Avenir"/>
              </w:rPr>
              <w:t>ad a slightly lower</w:t>
            </w:r>
            <w:r w:rsidRPr="00CD1277">
              <w:rPr>
                <w:rFonts w:ascii="Avenir" w:hAnsi="Avenir"/>
              </w:rPr>
              <w:t xml:space="preserve"> completion</w:t>
            </w:r>
            <w:r w:rsidR="004D3933">
              <w:rPr>
                <w:rFonts w:ascii="Avenir" w:hAnsi="Avenir"/>
              </w:rPr>
              <w:t xml:space="preserve"> rate</w:t>
            </w:r>
            <w:r w:rsidRPr="00CD1277">
              <w:rPr>
                <w:rFonts w:ascii="Avenir" w:hAnsi="Avenir"/>
              </w:rPr>
              <w:t xml:space="preserve"> and </w:t>
            </w:r>
            <w:r w:rsidR="004D3933">
              <w:rPr>
                <w:rFonts w:ascii="Avenir" w:hAnsi="Avenir"/>
              </w:rPr>
              <w:t xml:space="preserve">slightly higher </w:t>
            </w:r>
            <w:r w:rsidRPr="00CD1277">
              <w:rPr>
                <w:rFonts w:ascii="Avenir" w:hAnsi="Avenir"/>
              </w:rPr>
              <w:t>retention rate</w:t>
            </w:r>
            <w:r w:rsidR="004D3933">
              <w:rPr>
                <w:rFonts w:ascii="Avenir" w:hAnsi="Avenir"/>
              </w:rPr>
              <w:t xml:space="preserve"> than</w:t>
            </w:r>
            <w:r w:rsidRPr="00CD1277">
              <w:rPr>
                <w:rFonts w:ascii="Avenir" w:hAnsi="Avenir"/>
              </w:rPr>
              <w:t xml:space="preserve"> college average for the</w:t>
            </w:r>
            <w:r w:rsidR="004D3933">
              <w:rPr>
                <w:rFonts w:ascii="Avenir" w:hAnsi="Avenir"/>
              </w:rPr>
              <w:t xml:space="preserve"> academic year 2019-2020</w:t>
            </w:r>
            <w:r w:rsidRPr="00CD1277">
              <w:rPr>
                <w:rFonts w:ascii="Avenir" w:hAnsi="Avenir"/>
              </w:rPr>
              <w:t xml:space="preserve">.  </w:t>
            </w:r>
            <w:r w:rsidR="004D3933">
              <w:rPr>
                <w:rFonts w:ascii="Avenir" w:hAnsi="Avenir"/>
              </w:rPr>
              <w:t>C</w:t>
            </w:r>
            <w:r w:rsidRPr="00CD1277">
              <w:rPr>
                <w:rFonts w:ascii="Avenir" w:hAnsi="Avenir"/>
              </w:rPr>
              <w:t xml:space="preserve">ompletion rate for Black/African American students </w:t>
            </w:r>
            <w:r w:rsidR="004D3933">
              <w:rPr>
                <w:rFonts w:ascii="Avenir" w:hAnsi="Avenir"/>
              </w:rPr>
              <w:t xml:space="preserve">was slightly below college average (64%/67%) </w:t>
            </w:r>
            <w:r w:rsidRPr="00CD1277">
              <w:rPr>
                <w:rFonts w:ascii="Avenir" w:hAnsi="Avenir"/>
              </w:rPr>
              <w:t xml:space="preserve">and </w:t>
            </w:r>
            <w:r w:rsidR="004D3933">
              <w:rPr>
                <w:rFonts w:ascii="Avenir" w:hAnsi="Avenir"/>
              </w:rPr>
              <w:t>4</w:t>
            </w:r>
            <w:r w:rsidRPr="00CD1277">
              <w:rPr>
                <w:rFonts w:ascii="Avenir" w:hAnsi="Avenir"/>
              </w:rPr>
              <w:t xml:space="preserve"> points </w:t>
            </w:r>
            <w:r w:rsidR="004D3933">
              <w:rPr>
                <w:rFonts w:ascii="Avenir" w:hAnsi="Avenir"/>
              </w:rPr>
              <w:t>below</w:t>
            </w:r>
            <w:r w:rsidRPr="00CD1277">
              <w:rPr>
                <w:rFonts w:ascii="Avenir" w:hAnsi="Avenir"/>
              </w:rPr>
              <w:t xml:space="preserve"> for retention.  Other ethnicities enrolled in AFRAM sections are too small a sample size to draw any meaningful conclusions from the data.</w:t>
            </w:r>
            <w:r w:rsidR="004D3933">
              <w:rPr>
                <w:rFonts w:ascii="Avenir" w:hAnsi="Avenir"/>
              </w:rPr>
              <w:t xml:space="preserve">  The downward trend in both completion and retention will be considered for program changes.  </w:t>
            </w:r>
            <w:r w:rsidRPr="00CD1277">
              <w:rPr>
                <w:rFonts w:ascii="Avenir" w:hAnsi="Avenir"/>
              </w:rPr>
              <w:t xml:space="preserve"> </w:t>
            </w:r>
          </w:p>
          <w:p w14:paraId="0EA24175" w14:textId="77777777" w:rsidR="00CD1277" w:rsidRPr="00CD1277" w:rsidRDefault="00CD1277" w:rsidP="00CD1277">
            <w:pPr>
              <w:pStyle w:val="NoSpacing"/>
              <w:rPr>
                <w:rFonts w:ascii="Avenir" w:hAnsi="Avenir"/>
              </w:rPr>
            </w:pPr>
          </w:p>
          <w:p w14:paraId="01B5E4F9" w14:textId="785152E4" w:rsidR="00CD1277" w:rsidRPr="00CD1277" w:rsidRDefault="00CD1277" w:rsidP="00CD1277">
            <w:pPr>
              <w:pStyle w:val="NoSpacing"/>
              <w:rPr>
                <w:rFonts w:ascii="Avenir" w:hAnsi="Avenir"/>
              </w:rPr>
            </w:pPr>
            <w:r w:rsidRPr="00CD1277">
              <w:rPr>
                <w:rFonts w:ascii="Avenir" w:hAnsi="Avenir"/>
              </w:rPr>
              <w:t>ASAME likewise had higher completion and retention rates than college average</w:t>
            </w:r>
            <w:r w:rsidR="004D3933">
              <w:rPr>
                <w:rFonts w:ascii="Avenir" w:hAnsi="Avenir"/>
              </w:rPr>
              <w:t xml:space="preserve"> in the academic year 2019-2020 (84%/91%)</w:t>
            </w:r>
            <w:r w:rsidRPr="00CD1277">
              <w:rPr>
                <w:rFonts w:ascii="Avenir" w:hAnsi="Avenir"/>
              </w:rPr>
              <w:t>.  By far the most significantly represented ethnic group in ASAME sections is self-identified Asians.  This group shows extremely high retention and completion rates (</w:t>
            </w:r>
            <w:r w:rsidR="004D3933">
              <w:rPr>
                <w:rFonts w:ascii="Avenir" w:hAnsi="Avenir"/>
              </w:rPr>
              <w:t>84</w:t>
            </w:r>
            <w:r w:rsidRPr="00CD1277">
              <w:rPr>
                <w:rFonts w:ascii="Avenir" w:hAnsi="Avenir"/>
              </w:rPr>
              <w:t>%/9</w:t>
            </w:r>
            <w:r w:rsidR="004D3933">
              <w:rPr>
                <w:rFonts w:ascii="Avenir" w:hAnsi="Avenir"/>
              </w:rPr>
              <w:t>4</w:t>
            </w:r>
            <w:r w:rsidRPr="00CD1277">
              <w:rPr>
                <w:rFonts w:ascii="Avenir" w:hAnsi="Avenir"/>
              </w:rPr>
              <w:t>%).</w:t>
            </w:r>
            <w:r w:rsidR="004D3933">
              <w:rPr>
                <w:rFonts w:ascii="Avenir" w:hAnsi="Avenir"/>
              </w:rPr>
              <w:t xml:space="preserve">  The retention rate trended upward, slightly, between 2016-</w:t>
            </w:r>
            <w:r w:rsidR="00AD1670">
              <w:rPr>
                <w:rFonts w:ascii="Avenir" w:hAnsi="Avenir"/>
              </w:rPr>
              <w:t>2017 and 2019-2020</w:t>
            </w:r>
            <w:r w:rsidR="004D3933">
              <w:rPr>
                <w:rFonts w:ascii="Avenir" w:hAnsi="Avenir"/>
              </w:rPr>
              <w:t>; while the completion rate trended downward</w:t>
            </w:r>
            <w:r w:rsidR="00AD1670">
              <w:rPr>
                <w:rFonts w:ascii="Avenir" w:hAnsi="Avenir"/>
              </w:rPr>
              <w:t xml:space="preserve"> during the same period</w:t>
            </w:r>
            <w:r w:rsidR="004D3933">
              <w:rPr>
                <w:rFonts w:ascii="Avenir" w:hAnsi="Avenir"/>
              </w:rPr>
              <w:t>.</w:t>
            </w:r>
            <w:r w:rsidR="00AD1670">
              <w:rPr>
                <w:rFonts w:ascii="Avenir" w:hAnsi="Avenir"/>
              </w:rPr>
              <w:t xml:space="preserve">  Consideration for the downward trend for completion is worthy of assessment.  </w:t>
            </w:r>
            <w:r w:rsidR="004D3933">
              <w:rPr>
                <w:rFonts w:ascii="Avenir" w:hAnsi="Avenir"/>
              </w:rPr>
              <w:t xml:space="preserve">  </w:t>
            </w:r>
            <w:r w:rsidRPr="00CD1277">
              <w:rPr>
                <w:rFonts w:ascii="Avenir" w:hAnsi="Avenir"/>
              </w:rPr>
              <w:t xml:space="preserve">    </w:t>
            </w:r>
          </w:p>
          <w:p w14:paraId="3A1DD22A" w14:textId="77777777" w:rsidR="00CD1277" w:rsidRPr="00CD1277" w:rsidRDefault="00CD1277" w:rsidP="00CD1277">
            <w:pPr>
              <w:pStyle w:val="NoSpacing"/>
              <w:rPr>
                <w:rFonts w:ascii="Avenir" w:hAnsi="Avenir"/>
              </w:rPr>
            </w:pPr>
          </w:p>
          <w:p w14:paraId="0B84C801" w14:textId="62E5E49F" w:rsidR="003964BB" w:rsidRDefault="00CD1277" w:rsidP="00CD1277">
            <w:pPr>
              <w:pStyle w:val="NoSpacing"/>
              <w:rPr>
                <w:rFonts w:ascii="Avenir" w:hAnsi="Avenir"/>
              </w:rPr>
            </w:pPr>
            <w:r w:rsidRPr="00CD1277">
              <w:rPr>
                <w:rFonts w:ascii="Avenir" w:hAnsi="Avenir"/>
              </w:rPr>
              <w:lastRenderedPageBreak/>
              <w:t>ETHNST faculty will strategize to create a schedule that best meets student needs/demand and accounts for general fiscal health of the college.</w:t>
            </w:r>
          </w:p>
          <w:p w14:paraId="21F406E9" w14:textId="77777777" w:rsidR="003964BB" w:rsidRDefault="003964BB" w:rsidP="00537877">
            <w:pPr>
              <w:pStyle w:val="NoSpacing"/>
              <w:rPr>
                <w:rFonts w:ascii="Avenir" w:hAnsi="Avenir"/>
              </w:rPr>
            </w:pPr>
          </w:p>
          <w:p w14:paraId="58684C77" w14:textId="77777777" w:rsidR="003964BB" w:rsidRDefault="003964BB" w:rsidP="00537877">
            <w:pPr>
              <w:pStyle w:val="NoSpacing"/>
              <w:rPr>
                <w:rFonts w:ascii="Avenir" w:hAnsi="Avenir"/>
              </w:rPr>
            </w:pPr>
          </w:p>
          <w:p w14:paraId="24BB1A59" w14:textId="77777777" w:rsidR="003964BB" w:rsidRDefault="003964BB" w:rsidP="00537877">
            <w:pPr>
              <w:pStyle w:val="NoSpacing"/>
              <w:rPr>
                <w:rFonts w:ascii="Avenir" w:hAnsi="Avenir"/>
              </w:rPr>
            </w:pPr>
          </w:p>
          <w:p w14:paraId="6E5C7A0A" w14:textId="344A62BF" w:rsidR="003964BB" w:rsidRPr="003462B5" w:rsidRDefault="003964BB" w:rsidP="00537877">
            <w:pPr>
              <w:pStyle w:val="NoSpacing"/>
              <w:rPr>
                <w:rFonts w:ascii="Avenir" w:hAnsi="Avenir"/>
              </w:rPr>
            </w:pPr>
          </w:p>
        </w:tc>
      </w:tr>
    </w:tbl>
    <w:p w14:paraId="59892B4B" w14:textId="7EF9AEFE" w:rsidR="003964BB" w:rsidRDefault="003964BB" w:rsidP="008A7618">
      <w:pPr>
        <w:pStyle w:val="NoSpacing"/>
        <w:rPr>
          <w:rFonts w:ascii="Avenir Black" w:hAnsi="Avenir Black"/>
          <w:b/>
          <w:bCs/>
        </w:rPr>
      </w:pPr>
    </w:p>
    <w:p w14:paraId="4BBB431B" w14:textId="77777777" w:rsidR="003964BB" w:rsidRDefault="003964BB">
      <w:pPr>
        <w:rPr>
          <w:rFonts w:ascii="Avenir Black" w:hAnsi="Avenir Black"/>
          <w:b/>
          <w:bCs/>
        </w:rPr>
      </w:pPr>
      <w:r>
        <w:rPr>
          <w:rFonts w:ascii="Avenir Black" w:hAnsi="Avenir Black"/>
          <w:b/>
          <w:bCs/>
        </w:rPr>
        <w:br w:type="page"/>
      </w:r>
    </w:p>
    <w:tbl>
      <w:tblPr>
        <w:tblStyle w:val="TableGrid"/>
        <w:tblW w:w="0" w:type="auto"/>
        <w:tblLook w:val="04A0" w:firstRow="1" w:lastRow="0" w:firstColumn="1" w:lastColumn="0" w:noHBand="0" w:noVBand="1"/>
      </w:tblPr>
      <w:tblGrid>
        <w:gridCol w:w="9926"/>
      </w:tblGrid>
      <w:tr w:rsidR="001C2F46" w14:paraId="2638714C" w14:textId="77777777" w:rsidTr="001C2F46">
        <w:tc>
          <w:tcPr>
            <w:tcW w:w="9926" w:type="dxa"/>
            <w:shd w:val="clear" w:color="auto" w:fill="009193"/>
          </w:tcPr>
          <w:p w14:paraId="443451F1" w14:textId="3130D86B" w:rsidR="001C2F46" w:rsidRPr="001C2F46" w:rsidRDefault="001C2F46" w:rsidP="001C2F46">
            <w:pPr>
              <w:pStyle w:val="NoSpacing"/>
              <w:rPr>
                <w:rFonts w:ascii="Avenir Black" w:hAnsi="Avenir Black"/>
                <w:b/>
                <w:bCs/>
              </w:rPr>
            </w:pPr>
            <w:r w:rsidRPr="001C2F46">
              <w:rPr>
                <w:rFonts w:ascii="Avenir Black" w:hAnsi="Avenir Black"/>
                <w:b/>
                <w:bCs/>
                <w:color w:val="FFFFFF" w:themeColor="background1"/>
              </w:rPr>
              <w:lastRenderedPageBreak/>
              <w:t>ASSESSMENT</w:t>
            </w:r>
          </w:p>
        </w:tc>
      </w:tr>
      <w:tr w:rsidR="006B1C11" w14:paraId="3AE8BFCE" w14:textId="77777777" w:rsidTr="001C2F46">
        <w:tc>
          <w:tcPr>
            <w:tcW w:w="9926" w:type="dxa"/>
            <w:shd w:val="clear" w:color="auto" w:fill="FFF2CC" w:themeFill="accent4" w:themeFillTint="33"/>
          </w:tcPr>
          <w:p w14:paraId="593AAC16" w14:textId="1334223C" w:rsidR="006B1C11" w:rsidRPr="001C2F46" w:rsidRDefault="001C2F46" w:rsidP="006B1C11">
            <w:pPr>
              <w:rPr>
                <w:rFonts w:ascii="Avenir Medium" w:hAnsi="Avenir Medium"/>
                <w:color w:val="FF0000"/>
                <w:sz w:val="23"/>
                <w:szCs w:val="23"/>
              </w:rPr>
            </w:pPr>
            <w:r w:rsidRPr="001C2F46">
              <w:rPr>
                <w:rFonts w:ascii="Avenir Medium" w:hAnsi="Avenir Medium"/>
                <w:color w:val="000000" w:themeColor="text1"/>
                <w:sz w:val="23"/>
                <w:szCs w:val="23"/>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RPr="00FC65B7">
              <w:rPr>
                <w:rFonts w:ascii="Avenir Medium Oblique" w:hAnsi="Avenir Medium Oblique"/>
                <w:i/>
                <w:iCs/>
                <w:color w:val="000000" w:themeColor="text1"/>
                <w:sz w:val="23"/>
                <w:szCs w:val="23"/>
              </w:rPr>
              <w:t>Due to the critical role that course and program assessments play in our institutional planning and to be in compliance with the Accreditation requirements, the APU resource allocation requests require the completion of assessment in order to qualify.</w:t>
            </w:r>
          </w:p>
        </w:tc>
      </w:tr>
    </w:tbl>
    <w:p w14:paraId="455A37DB" w14:textId="77777777" w:rsidR="006B1C11" w:rsidRPr="00066A61" w:rsidRDefault="006B1C11" w:rsidP="008A7618">
      <w:pPr>
        <w:pStyle w:val="NoSpacing"/>
        <w:rPr>
          <w:rFonts w:ascii="Avenir Black" w:hAnsi="Avenir Black"/>
          <w:b/>
          <w:bCs/>
        </w:rPr>
      </w:pPr>
    </w:p>
    <w:p w14:paraId="11E75B1C" w14:textId="0368BE03" w:rsidR="00591A55" w:rsidRPr="00DE2251" w:rsidRDefault="00591A55" w:rsidP="004A09B6">
      <w:pPr>
        <w:pStyle w:val="ListParagraph"/>
        <w:numPr>
          <w:ilvl w:val="0"/>
          <w:numId w:val="9"/>
        </w:numPr>
        <w:ind w:left="360"/>
        <w:rPr>
          <w:rFonts w:ascii="Avenir Black" w:hAnsi="Avenir Black"/>
        </w:rPr>
      </w:pPr>
      <w:r w:rsidRPr="00DE2251">
        <w:rPr>
          <w:rFonts w:ascii="Avenir Black" w:hAnsi="Avenir Black"/>
        </w:rPr>
        <w:t>Describe the department</w:t>
      </w:r>
      <w:r w:rsidR="00C44036" w:rsidRPr="00DE2251">
        <w:rPr>
          <w:rFonts w:ascii="Avenir Black" w:hAnsi="Avenir Black"/>
        </w:rPr>
        <w:t>/program’</w:t>
      </w:r>
      <w:r w:rsidRPr="00DE2251">
        <w:rPr>
          <w:rFonts w:ascii="Avenir Black" w:hAnsi="Avenir Black"/>
        </w:rPr>
        <w:t>s progress on Student Learning Outcomes (SLOs)</w:t>
      </w:r>
      <w:r w:rsidR="00C44036" w:rsidRPr="00DE2251">
        <w:rPr>
          <w:rFonts w:ascii="Avenir Black" w:hAnsi="Avenir Black"/>
        </w:rPr>
        <w:t>, Program Learning Outcomes (PLOs),</w:t>
      </w:r>
      <w:r w:rsidRPr="00DE2251">
        <w:rPr>
          <w:rFonts w:ascii="Avenir Black" w:hAnsi="Avenir Black"/>
        </w:rPr>
        <w:t xml:space="preserve"> and/or </w:t>
      </w:r>
      <w:r w:rsidR="00066A61" w:rsidRPr="00DE2251">
        <w:rPr>
          <w:rFonts w:ascii="Avenir Black" w:hAnsi="Avenir Black"/>
        </w:rPr>
        <w:t>Service Area Outcomes</w:t>
      </w:r>
      <w:r w:rsidRPr="00DE2251">
        <w:rPr>
          <w:rFonts w:ascii="Avenir Black" w:hAnsi="Avenir Black"/>
        </w:rPr>
        <w:t xml:space="preserve"> (</w:t>
      </w:r>
      <w:r w:rsidR="00066A61" w:rsidRPr="00DE2251">
        <w:rPr>
          <w:rFonts w:ascii="Avenir Black" w:hAnsi="Avenir Black"/>
        </w:rPr>
        <w:t>SAO</w:t>
      </w:r>
      <w:r w:rsidRPr="00DE2251">
        <w:rPr>
          <w:rFonts w:ascii="Avenir Black" w:hAnsi="Avenir Black"/>
        </w:rPr>
        <w:t xml:space="preserve">s) since the last Program Review/APU. If your </w:t>
      </w:r>
      <w:r w:rsidR="00C44036" w:rsidRPr="00DE2251">
        <w:rPr>
          <w:rFonts w:ascii="Avenir Black" w:hAnsi="Avenir Black"/>
        </w:rPr>
        <w:t>department/program</w:t>
      </w:r>
      <w:r w:rsidRPr="00DE2251">
        <w:rPr>
          <w:rFonts w:ascii="Avenir Black" w:hAnsi="Avenir Black"/>
        </w:rPr>
        <w:t xml:space="preserve"> offers a degree or certificate, please describe the department</w:t>
      </w:r>
      <w:r w:rsidR="00C44036" w:rsidRPr="00DE2251">
        <w:rPr>
          <w:rFonts w:ascii="Avenir Black" w:hAnsi="Avenir Black"/>
        </w:rPr>
        <w:t>’s</w:t>
      </w:r>
      <w:r w:rsidRPr="00DE2251">
        <w:rPr>
          <w:rFonts w:ascii="Avenir Black" w:hAnsi="Avenir Black"/>
        </w:rPr>
        <w:t xml:space="preserve"> progress on Program Learning Outcomes (PLOs).</w:t>
      </w:r>
    </w:p>
    <w:p w14:paraId="0F107A13" w14:textId="107838DC" w:rsidR="00C44036" w:rsidRDefault="00C44036" w:rsidP="004A09B6">
      <w:pPr>
        <w:pStyle w:val="NoSpacing"/>
        <w:ind w:left="360"/>
        <w:rPr>
          <w:rFonts w:ascii="Avenir Medium" w:hAnsi="Avenir Medium"/>
        </w:rPr>
      </w:pPr>
      <w:r w:rsidRPr="00DE2251">
        <w:rPr>
          <w:rFonts w:ascii="Avenir Black" w:hAnsi="Avenir Black"/>
        </w:rPr>
        <w:t xml:space="preserve">Have your assessment results been recorded in </w:t>
      </w:r>
      <w:proofErr w:type="spellStart"/>
      <w:r w:rsidRPr="00DE2251">
        <w:rPr>
          <w:rFonts w:ascii="Avenir Black" w:hAnsi="Avenir Black"/>
        </w:rPr>
        <w:t>CurricuNet</w:t>
      </w:r>
      <w:proofErr w:type="spellEnd"/>
      <w:r w:rsidRPr="00DE2251">
        <w:rPr>
          <w:rFonts w:ascii="Avenir Black" w:hAnsi="Avenir Black"/>
        </w:rPr>
        <w:t xml:space="preserve"> Meta?</w:t>
      </w:r>
      <w:r>
        <w:rPr>
          <w:rFonts w:ascii="Avenir Medium" w:hAnsi="Avenir Medium"/>
        </w:rPr>
        <w:t xml:space="preserve"> __Yes  __No</w:t>
      </w:r>
    </w:p>
    <w:p w14:paraId="77652D54" w14:textId="77777777" w:rsidR="00066A61" w:rsidRPr="00066A61" w:rsidRDefault="00066A61" w:rsidP="00066A61">
      <w:pPr>
        <w:pStyle w:val="NoSpacing"/>
        <w:ind w:left="810"/>
        <w:rPr>
          <w:rFonts w:ascii="Avenir Medium" w:hAnsi="Avenir Medium"/>
        </w:rPr>
      </w:pPr>
      <w:r w:rsidRPr="00066A61">
        <w:rPr>
          <w:rFonts w:ascii="Avenir Medium" w:hAnsi="Avenir Medium"/>
        </w:rPr>
        <w:t>If no, what was the reasons for not having been able to assess?</w:t>
      </w:r>
    </w:p>
    <w:p w14:paraId="3FC3A13C" w14:textId="77777777" w:rsidR="00066A61" w:rsidRPr="00066A61" w:rsidRDefault="00066A61" w:rsidP="00066A61">
      <w:pPr>
        <w:pStyle w:val="NoSpacing"/>
        <w:ind w:left="1170"/>
        <w:rPr>
          <w:rFonts w:ascii="Avenir Medium" w:hAnsi="Avenir Medium"/>
        </w:rPr>
      </w:pPr>
      <w:r w:rsidRPr="00066A61">
        <w:rPr>
          <w:rFonts w:ascii="Avenir Medium" w:hAnsi="Avenir Medium"/>
        </w:rPr>
        <w:sym w:font="Wingdings 2" w:char="F0A3"/>
      </w:r>
      <w:r w:rsidRPr="00066A61">
        <w:rPr>
          <w:rFonts w:ascii="Avenir Medium" w:hAnsi="Avenir Medium"/>
        </w:rPr>
        <w:t xml:space="preserve"> Courses were planned to be offered but cancelled</w:t>
      </w:r>
    </w:p>
    <w:p w14:paraId="4F0D4B7E" w14:textId="15FEFC45" w:rsidR="00066A61" w:rsidRPr="00066A61" w:rsidRDefault="00066A61" w:rsidP="00066A61">
      <w:pPr>
        <w:pStyle w:val="NoSpacing"/>
        <w:ind w:left="1170"/>
        <w:rPr>
          <w:rFonts w:ascii="Avenir Medium" w:hAnsi="Avenir Medium"/>
        </w:rPr>
      </w:pPr>
      <w:r w:rsidRPr="00066A61">
        <w:rPr>
          <w:rFonts w:ascii="Avenir Medium" w:hAnsi="Avenir Medium"/>
        </w:rPr>
        <w:sym w:font="Wingdings 2" w:char="F0A3"/>
      </w:r>
      <w:r w:rsidRPr="00066A61">
        <w:rPr>
          <w:rFonts w:ascii="Avenir Medium" w:hAnsi="Avenir Medium"/>
        </w:rPr>
        <w:t xml:space="preserve"> COVID–19 disruption (in person to OL conversion)</w:t>
      </w:r>
    </w:p>
    <w:p w14:paraId="4C1612AA" w14:textId="65F472E9" w:rsidR="00066A61" w:rsidRPr="00DE2251" w:rsidRDefault="00066A61" w:rsidP="00066A61">
      <w:pPr>
        <w:pStyle w:val="NoSpacing"/>
        <w:ind w:left="1170"/>
        <w:rPr>
          <w:rFonts w:ascii="Avenir Medium" w:hAnsi="Avenir Medium"/>
          <w:u w:val="single"/>
        </w:rPr>
      </w:pPr>
      <w:r w:rsidRPr="00066A61">
        <w:rPr>
          <w:rFonts w:ascii="Avenir Medium" w:hAnsi="Avenir Medium"/>
        </w:rPr>
        <w:sym w:font="Wingdings 2" w:char="F0A3"/>
      </w:r>
      <w:r w:rsidRPr="00066A61">
        <w:rPr>
          <w:rFonts w:ascii="Avenir Medium" w:hAnsi="Avenir Medium"/>
        </w:rPr>
        <w:t xml:space="preserve"> Other</w:t>
      </w:r>
      <w:r w:rsidR="00DE2251">
        <w:rPr>
          <w:rFonts w:ascii="Avenir Medium" w:hAnsi="Avenir Medium"/>
        </w:rPr>
        <w:t>:</w:t>
      </w:r>
    </w:p>
    <w:p w14:paraId="05D6E133" w14:textId="77777777" w:rsidR="00066A61" w:rsidRDefault="00066A61" w:rsidP="00066A61">
      <w:pPr>
        <w:pStyle w:val="NoSpacing"/>
        <w:rPr>
          <w:rFonts w:ascii="Avenir" w:hAnsi="Avenir"/>
          <w:color w:val="FF0000"/>
        </w:rPr>
      </w:pPr>
    </w:p>
    <w:p w14:paraId="19FFD2AC" w14:textId="692111C0" w:rsidR="00066A61" w:rsidRPr="00066A61" w:rsidRDefault="00066A61" w:rsidP="004A09B6">
      <w:pPr>
        <w:ind w:left="360"/>
        <w:rPr>
          <w:rFonts w:ascii="Avenir Medium" w:hAnsi="Avenir Medium"/>
        </w:rPr>
      </w:pPr>
      <w:r w:rsidRPr="00DE2251">
        <w:rPr>
          <w:rFonts w:ascii="Avenir Black" w:hAnsi="Avenir Black"/>
        </w:rPr>
        <w:t>When do you plan to assess these courses that you did not complete this semester? Indicate the plan in the department assessment calendar.  Work with your assessment liaison, if you need assistance</w:t>
      </w:r>
      <w:r w:rsidRPr="00DE2251">
        <w:rPr>
          <w:rFonts w:ascii="Avenir Black" w:hAnsi="Avenir Black"/>
          <w:b/>
          <w:bCs/>
        </w:rPr>
        <w:t>.</w:t>
      </w:r>
      <w:r>
        <w:rPr>
          <w:rFonts w:ascii="Avenir" w:hAnsi="Avenir"/>
        </w:rPr>
        <w:t xml:space="preserve">  </w:t>
      </w:r>
      <w:hyperlink r:id="rId18" w:history="1">
        <w:r w:rsidRPr="00066A61">
          <w:rPr>
            <w:rStyle w:val="Hyperlink"/>
            <w:rFonts w:ascii="Avenir Medium" w:hAnsi="Avenir Medium"/>
          </w:rPr>
          <w:t xml:space="preserve">Click here to view your Assessment </w:t>
        </w:r>
        <w:r>
          <w:rPr>
            <w:rStyle w:val="Hyperlink"/>
            <w:rFonts w:ascii="Avenir Medium" w:hAnsi="Avenir Medium"/>
          </w:rPr>
          <w:t>Calendar</w:t>
        </w:r>
      </w:hyperlink>
    </w:p>
    <w:tbl>
      <w:tblPr>
        <w:tblStyle w:val="TableGrid"/>
        <w:tblW w:w="0" w:type="auto"/>
        <w:tblInd w:w="355" w:type="dxa"/>
        <w:tblLook w:val="04A0" w:firstRow="1" w:lastRow="0" w:firstColumn="1" w:lastColumn="0" w:noHBand="0" w:noVBand="1"/>
      </w:tblPr>
      <w:tblGrid>
        <w:gridCol w:w="9504"/>
      </w:tblGrid>
      <w:tr w:rsidR="00066A61" w14:paraId="39EEE296" w14:textId="77777777" w:rsidTr="002E140E">
        <w:trPr>
          <w:trHeight w:val="2903"/>
        </w:trPr>
        <w:tc>
          <w:tcPr>
            <w:tcW w:w="9504" w:type="dxa"/>
          </w:tcPr>
          <w:p w14:paraId="66C1C748" w14:textId="77777777" w:rsidR="00066A61" w:rsidRDefault="002E140E" w:rsidP="002E140E">
            <w:pPr>
              <w:pStyle w:val="NoSpacing"/>
              <w:rPr>
                <w:rFonts w:ascii="Avenir" w:hAnsi="Avenir"/>
                <w:color w:val="000000" w:themeColor="text1"/>
              </w:rPr>
            </w:pPr>
            <w:r>
              <w:rPr>
                <w:rFonts w:ascii="Avenir" w:hAnsi="Avenir"/>
                <w:color w:val="000000" w:themeColor="text1"/>
              </w:rPr>
              <w:t xml:space="preserve">Assessment for AFRAM 1 and AFRAM 33 are planned for fall 2020.  </w:t>
            </w:r>
          </w:p>
          <w:p w14:paraId="563B8800" w14:textId="77777777" w:rsidR="001F250B" w:rsidRDefault="001F250B" w:rsidP="002E140E">
            <w:pPr>
              <w:pStyle w:val="NoSpacing"/>
              <w:rPr>
                <w:rFonts w:ascii="Avenir" w:hAnsi="Avenir"/>
                <w:color w:val="000000" w:themeColor="text1"/>
              </w:rPr>
            </w:pPr>
            <w:r>
              <w:rPr>
                <w:rFonts w:ascii="Avenir" w:hAnsi="Avenir"/>
                <w:color w:val="000000" w:themeColor="text1"/>
              </w:rPr>
              <w:br/>
              <w:t>Assessment for ASAME 11 is planned for fall 2020</w:t>
            </w:r>
          </w:p>
          <w:p w14:paraId="7913B12D" w14:textId="77777777" w:rsidR="001F250B" w:rsidRDefault="001F250B" w:rsidP="002E140E">
            <w:pPr>
              <w:pStyle w:val="NoSpacing"/>
              <w:rPr>
                <w:rFonts w:ascii="Avenir" w:hAnsi="Avenir"/>
                <w:color w:val="000000" w:themeColor="text1"/>
              </w:rPr>
            </w:pPr>
          </w:p>
          <w:p w14:paraId="0C051477" w14:textId="796468DD" w:rsidR="001F250B" w:rsidRPr="002E140E" w:rsidRDefault="001F250B" w:rsidP="002E140E">
            <w:pPr>
              <w:pStyle w:val="NoSpacing"/>
              <w:rPr>
                <w:rFonts w:ascii="Avenir" w:hAnsi="Avenir"/>
                <w:color w:val="000000" w:themeColor="text1"/>
              </w:rPr>
            </w:pPr>
            <w:r>
              <w:rPr>
                <w:rFonts w:ascii="Avenir" w:hAnsi="Avenir"/>
                <w:color w:val="000000" w:themeColor="text1"/>
              </w:rPr>
              <w:t>Assessment for ETHST 2 is planned for fall 2020</w:t>
            </w:r>
          </w:p>
        </w:tc>
      </w:tr>
    </w:tbl>
    <w:p w14:paraId="1DFFA58B" w14:textId="2B1D1680" w:rsidR="003A41A0" w:rsidRPr="003462B5" w:rsidRDefault="003A41A0" w:rsidP="008A7618">
      <w:pPr>
        <w:pStyle w:val="NoSpacing"/>
        <w:rPr>
          <w:rFonts w:ascii="Avenir" w:hAnsi="Avenir"/>
          <w:color w:val="FF0000"/>
        </w:rPr>
      </w:pPr>
    </w:p>
    <w:p w14:paraId="0B74E6A1" w14:textId="4FFEC192" w:rsidR="00433830" w:rsidRPr="00DE2251" w:rsidRDefault="00591A55" w:rsidP="00433830">
      <w:pPr>
        <w:pStyle w:val="NoSpacing"/>
        <w:numPr>
          <w:ilvl w:val="0"/>
          <w:numId w:val="10"/>
        </w:numPr>
        <w:ind w:left="270"/>
        <w:rPr>
          <w:rFonts w:ascii="Avenir Black" w:hAnsi="Avenir Black"/>
        </w:rPr>
      </w:pPr>
      <w:r w:rsidRPr="00DE2251">
        <w:rPr>
          <w:rFonts w:ascii="Avenir Black" w:hAnsi="Avenir Black"/>
        </w:rPr>
        <w:t xml:space="preserve">Describe the </w:t>
      </w:r>
      <w:r w:rsidR="00AE7643" w:rsidRPr="00DE2251">
        <w:rPr>
          <w:rFonts w:ascii="Avenir Black" w:hAnsi="Avenir Black"/>
        </w:rPr>
        <w:t>impact</w:t>
      </w:r>
      <w:r w:rsidRPr="00DE2251">
        <w:rPr>
          <w:rFonts w:ascii="Avenir Black" w:hAnsi="Avenir Black"/>
        </w:rPr>
        <w:t xml:space="preserve"> and accomplishments from previous year’s funded resource allocation request.</w:t>
      </w:r>
      <w:r w:rsidR="004A09B6">
        <w:rPr>
          <w:rFonts w:ascii="Avenir Black" w:hAnsi="Avenir Black"/>
        </w:rPr>
        <w:t xml:space="preserve">  If not funded, leave blank.</w:t>
      </w:r>
    </w:p>
    <w:p w14:paraId="5464969F" w14:textId="77777777" w:rsidR="00433830" w:rsidRPr="00433830" w:rsidRDefault="00433830" w:rsidP="00433830">
      <w:pPr>
        <w:pStyle w:val="NoSpacing"/>
        <w:ind w:left="-90"/>
        <w:rPr>
          <w:sz w:val="16"/>
          <w:szCs w:val="16"/>
        </w:rPr>
      </w:pPr>
    </w:p>
    <w:tbl>
      <w:tblPr>
        <w:tblStyle w:val="TableGrid"/>
        <w:tblW w:w="0" w:type="auto"/>
        <w:tblInd w:w="-90" w:type="dxa"/>
        <w:tblLook w:val="04A0" w:firstRow="1" w:lastRow="0" w:firstColumn="1" w:lastColumn="0" w:noHBand="0" w:noVBand="1"/>
      </w:tblPr>
      <w:tblGrid>
        <w:gridCol w:w="2390"/>
        <w:gridCol w:w="2366"/>
        <w:gridCol w:w="2366"/>
        <w:gridCol w:w="2894"/>
      </w:tblGrid>
      <w:tr w:rsidR="00433830" w14:paraId="7F282099" w14:textId="77777777" w:rsidTr="00433830">
        <w:tc>
          <w:tcPr>
            <w:tcW w:w="2481" w:type="dxa"/>
            <w:shd w:val="clear" w:color="auto" w:fill="009193"/>
            <w:vAlign w:val="bottom"/>
          </w:tcPr>
          <w:p w14:paraId="75DFF405" w14:textId="742E59D9"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Brief description of funded request</w:t>
            </w:r>
          </w:p>
        </w:tc>
        <w:tc>
          <w:tcPr>
            <w:tcW w:w="2481" w:type="dxa"/>
            <w:shd w:val="clear" w:color="auto" w:fill="009193"/>
            <w:vAlign w:val="bottom"/>
          </w:tcPr>
          <w:p w14:paraId="416EA2C6" w14:textId="337C3BF1" w:rsidR="00433830" w:rsidRPr="00433830" w:rsidRDefault="00433830" w:rsidP="00433830">
            <w:pPr>
              <w:pStyle w:val="NoSpacing"/>
              <w:rPr>
                <w:rFonts w:ascii="Avenir Medium" w:hAnsi="Avenir Medium"/>
                <w:color w:val="FFFFFF" w:themeColor="background1"/>
              </w:rPr>
            </w:pPr>
            <w:r>
              <w:rPr>
                <w:rFonts w:ascii="Avenir Medium" w:hAnsi="Avenir Medium"/>
                <w:color w:val="FFFFFF" w:themeColor="background1"/>
              </w:rPr>
              <w:t xml:space="preserve">Funding </w:t>
            </w:r>
            <w:r w:rsidRPr="00433830">
              <w:rPr>
                <w:rFonts w:ascii="Avenir Medium" w:hAnsi="Avenir Medium"/>
                <w:color w:val="FFFFFF" w:themeColor="background1"/>
              </w:rPr>
              <w:t xml:space="preserve">Source </w:t>
            </w:r>
          </w:p>
          <w:p w14:paraId="2BA16166" w14:textId="4C677041" w:rsidR="00433830" w:rsidRPr="00433830" w:rsidRDefault="00433830" w:rsidP="00433830">
            <w:pPr>
              <w:pStyle w:val="NoSpacing"/>
              <w:rPr>
                <w:rFonts w:ascii="Avenir Medium" w:hAnsi="Avenir Medium"/>
                <w:color w:val="FFFFFF" w:themeColor="background1"/>
                <w:sz w:val="16"/>
                <w:szCs w:val="16"/>
              </w:rPr>
            </w:pPr>
            <w:r w:rsidRPr="00433830">
              <w:rPr>
                <w:rFonts w:ascii="Avenir Medium" w:hAnsi="Avenir Medium"/>
                <w:color w:val="FFFFFF" w:themeColor="background1"/>
                <w:sz w:val="16"/>
                <w:szCs w:val="16"/>
              </w:rPr>
              <w:t>(any additional award outside your base allocation)</w:t>
            </w:r>
          </w:p>
        </w:tc>
        <w:tc>
          <w:tcPr>
            <w:tcW w:w="2482" w:type="dxa"/>
            <w:shd w:val="clear" w:color="auto" w:fill="009193"/>
            <w:vAlign w:val="bottom"/>
          </w:tcPr>
          <w:p w14:paraId="675BA203" w14:textId="77777777" w:rsid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 xml:space="preserve">Total </w:t>
            </w:r>
          </w:p>
          <w:p w14:paraId="69224A03" w14:textId="40145708"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Award Amount</w:t>
            </w:r>
          </w:p>
        </w:tc>
        <w:tc>
          <w:tcPr>
            <w:tcW w:w="2482" w:type="dxa"/>
            <w:shd w:val="clear" w:color="auto" w:fill="009193"/>
            <w:vAlign w:val="bottom"/>
          </w:tcPr>
          <w:p w14:paraId="637E4BA0" w14:textId="19C6F886"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Outcome/Accomplishment</w:t>
            </w:r>
          </w:p>
        </w:tc>
      </w:tr>
      <w:tr w:rsidR="00433830" w14:paraId="16F878A6" w14:textId="77777777" w:rsidTr="00433830">
        <w:tc>
          <w:tcPr>
            <w:tcW w:w="2481" w:type="dxa"/>
          </w:tcPr>
          <w:p w14:paraId="417787DE" w14:textId="77777777" w:rsidR="00433830" w:rsidRPr="00433830" w:rsidRDefault="00433830" w:rsidP="00793CEC">
            <w:pPr>
              <w:pStyle w:val="NoSpacing"/>
              <w:rPr>
                <w:rFonts w:ascii="Avenir" w:hAnsi="Avenir"/>
                <w:sz w:val="20"/>
                <w:szCs w:val="20"/>
              </w:rPr>
            </w:pPr>
          </w:p>
        </w:tc>
        <w:tc>
          <w:tcPr>
            <w:tcW w:w="2481" w:type="dxa"/>
          </w:tcPr>
          <w:p w14:paraId="21A413E9" w14:textId="77777777" w:rsidR="00433830" w:rsidRPr="00433830" w:rsidRDefault="00433830" w:rsidP="00793CEC">
            <w:pPr>
              <w:pStyle w:val="NoSpacing"/>
              <w:rPr>
                <w:rFonts w:ascii="Avenir" w:hAnsi="Avenir"/>
                <w:sz w:val="20"/>
                <w:szCs w:val="20"/>
              </w:rPr>
            </w:pPr>
          </w:p>
        </w:tc>
        <w:tc>
          <w:tcPr>
            <w:tcW w:w="2482" w:type="dxa"/>
          </w:tcPr>
          <w:p w14:paraId="2E9C9754" w14:textId="77777777" w:rsidR="00433830" w:rsidRPr="00433830" w:rsidRDefault="00433830" w:rsidP="00793CEC">
            <w:pPr>
              <w:pStyle w:val="NoSpacing"/>
              <w:rPr>
                <w:rFonts w:ascii="Avenir" w:hAnsi="Avenir"/>
                <w:sz w:val="20"/>
                <w:szCs w:val="20"/>
              </w:rPr>
            </w:pPr>
          </w:p>
        </w:tc>
        <w:tc>
          <w:tcPr>
            <w:tcW w:w="2482" w:type="dxa"/>
          </w:tcPr>
          <w:p w14:paraId="48664882" w14:textId="77777777" w:rsidR="00433830" w:rsidRPr="00433830" w:rsidRDefault="00433830" w:rsidP="00793CEC">
            <w:pPr>
              <w:pStyle w:val="NoSpacing"/>
              <w:rPr>
                <w:rFonts w:ascii="Avenir" w:hAnsi="Avenir"/>
                <w:sz w:val="20"/>
                <w:szCs w:val="20"/>
              </w:rPr>
            </w:pPr>
          </w:p>
        </w:tc>
      </w:tr>
      <w:tr w:rsidR="00433830" w14:paraId="403CCE43" w14:textId="77777777" w:rsidTr="00433830">
        <w:tc>
          <w:tcPr>
            <w:tcW w:w="2481" w:type="dxa"/>
          </w:tcPr>
          <w:p w14:paraId="55392E7A" w14:textId="77777777" w:rsidR="00433830" w:rsidRPr="00433830" w:rsidRDefault="00433830" w:rsidP="00793CEC">
            <w:pPr>
              <w:pStyle w:val="NoSpacing"/>
              <w:rPr>
                <w:rFonts w:ascii="Avenir" w:hAnsi="Avenir"/>
                <w:sz w:val="20"/>
                <w:szCs w:val="20"/>
              </w:rPr>
            </w:pPr>
          </w:p>
        </w:tc>
        <w:tc>
          <w:tcPr>
            <w:tcW w:w="2481" w:type="dxa"/>
          </w:tcPr>
          <w:p w14:paraId="0DB8E4AD" w14:textId="77777777" w:rsidR="00433830" w:rsidRPr="00433830" w:rsidRDefault="00433830" w:rsidP="00793CEC">
            <w:pPr>
              <w:pStyle w:val="NoSpacing"/>
              <w:rPr>
                <w:rFonts w:ascii="Avenir" w:hAnsi="Avenir"/>
                <w:sz w:val="20"/>
                <w:szCs w:val="20"/>
              </w:rPr>
            </w:pPr>
          </w:p>
        </w:tc>
        <w:tc>
          <w:tcPr>
            <w:tcW w:w="2482" w:type="dxa"/>
          </w:tcPr>
          <w:p w14:paraId="092978F9" w14:textId="77777777" w:rsidR="00433830" w:rsidRPr="00433830" w:rsidRDefault="00433830" w:rsidP="00793CEC">
            <w:pPr>
              <w:pStyle w:val="NoSpacing"/>
              <w:rPr>
                <w:rFonts w:ascii="Avenir" w:hAnsi="Avenir"/>
                <w:sz w:val="20"/>
                <w:szCs w:val="20"/>
              </w:rPr>
            </w:pPr>
          </w:p>
        </w:tc>
        <w:tc>
          <w:tcPr>
            <w:tcW w:w="2482" w:type="dxa"/>
          </w:tcPr>
          <w:p w14:paraId="17129DCF" w14:textId="77777777" w:rsidR="00433830" w:rsidRPr="00433830" w:rsidRDefault="00433830" w:rsidP="00793CEC">
            <w:pPr>
              <w:pStyle w:val="NoSpacing"/>
              <w:rPr>
                <w:rFonts w:ascii="Avenir" w:hAnsi="Avenir"/>
                <w:sz w:val="20"/>
                <w:szCs w:val="20"/>
              </w:rPr>
            </w:pPr>
          </w:p>
        </w:tc>
      </w:tr>
      <w:tr w:rsidR="00433830" w14:paraId="1D3F3BF5" w14:textId="77777777" w:rsidTr="00433830">
        <w:tc>
          <w:tcPr>
            <w:tcW w:w="2481" w:type="dxa"/>
          </w:tcPr>
          <w:p w14:paraId="36883FD0" w14:textId="77777777" w:rsidR="00433830" w:rsidRPr="00433830" w:rsidRDefault="00433830" w:rsidP="00793CEC">
            <w:pPr>
              <w:pStyle w:val="NoSpacing"/>
              <w:rPr>
                <w:rFonts w:ascii="Avenir" w:hAnsi="Avenir"/>
                <w:sz w:val="20"/>
                <w:szCs w:val="20"/>
              </w:rPr>
            </w:pPr>
          </w:p>
        </w:tc>
        <w:tc>
          <w:tcPr>
            <w:tcW w:w="2481" w:type="dxa"/>
          </w:tcPr>
          <w:p w14:paraId="2404DBF7" w14:textId="77777777" w:rsidR="00433830" w:rsidRPr="00433830" w:rsidRDefault="00433830" w:rsidP="00793CEC">
            <w:pPr>
              <w:pStyle w:val="NoSpacing"/>
              <w:rPr>
                <w:rFonts w:ascii="Avenir" w:hAnsi="Avenir"/>
                <w:sz w:val="20"/>
                <w:szCs w:val="20"/>
              </w:rPr>
            </w:pPr>
          </w:p>
        </w:tc>
        <w:tc>
          <w:tcPr>
            <w:tcW w:w="2482" w:type="dxa"/>
          </w:tcPr>
          <w:p w14:paraId="69775E8E" w14:textId="77777777" w:rsidR="00433830" w:rsidRPr="00433830" w:rsidRDefault="00433830" w:rsidP="00793CEC">
            <w:pPr>
              <w:pStyle w:val="NoSpacing"/>
              <w:rPr>
                <w:rFonts w:ascii="Avenir" w:hAnsi="Avenir"/>
                <w:sz w:val="20"/>
                <w:szCs w:val="20"/>
              </w:rPr>
            </w:pPr>
          </w:p>
        </w:tc>
        <w:tc>
          <w:tcPr>
            <w:tcW w:w="2482" w:type="dxa"/>
          </w:tcPr>
          <w:p w14:paraId="237366E6" w14:textId="77777777" w:rsidR="00433830" w:rsidRPr="00433830" w:rsidRDefault="00433830" w:rsidP="00793CEC">
            <w:pPr>
              <w:pStyle w:val="NoSpacing"/>
              <w:rPr>
                <w:rFonts w:ascii="Avenir" w:hAnsi="Avenir"/>
                <w:sz w:val="20"/>
                <w:szCs w:val="20"/>
              </w:rPr>
            </w:pPr>
          </w:p>
        </w:tc>
      </w:tr>
    </w:tbl>
    <w:p w14:paraId="571EBF85" w14:textId="51A636D8" w:rsidR="00433830" w:rsidRDefault="00433830" w:rsidP="00793CEC">
      <w:pPr>
        <w:pStyle w:val="NoSpacing"/>
        <w:ind w:left="-90"/>
        <w:rPr>
          <w:sz w:val="13"/>
          <w:szCs w:val="13"/>
        </w:rPr>
      </w:pPr>
    </w:p>
    <w:p w14:paraId="7273F8DE" w14:textId="77777777" w:rsidR="0002643A" w:rsidRPr="00433830" w:rsidRDefault="0002643A" w:rsidP="00241D3A">
      <w:pPr>
        <w:pStyle w:val="NoSpacing"/>
        <w:rPr>
          <w:rFonts w:ascii="Avenir Medium" w:hAnsi="Avenir Medium"/>
        </w:rPr>
      </w:pPr>
    </w:p>
    <w:p w14:paraId="23921754" w14:textId="77777777" w:rsidR="003964BB" w:rsidRDefault="003964BB">
      <w:pPr>
        <w:rPr>
          <w:rFonts w:ascii="Avenir Black" w:hAnsi="Avenir Black"/>
        </w:rPr>
      </w:pPr>
      <w:r>
        <w:rPr>
          <w:rFonts w:ascii="Avenir Black" w:hAnsi="Avenir Black"/>
        </w:rPr>
        <w:br w:type="page"/>
      </w:r>
    </w:p>
    <w:p w14:paraId="777EC2B1" w14:textId="6A0A2DF6" w:rsidR="001C0579" w:rsidRPr="00433830" w:rsidRDefault="001C0579" w:rsidP="00300B07">
      <w:pPr>
        <w:pStyle w:val="NoSpacing"/>
        <w:numPr>
          <w:ilvl w:val="0"/>
          <w:numId w:val="10"/>
        </w:numPr>
        <w:ind w:left="270"/>
        <w:rPr>
          <w:rFonts w:ascii="Avenir Medium" w:hAnsi="Avenir Medium" w:cs="Times New Roman"/>
        </w:rPr>
      </w:pPr>
      <w:r w:rsidRPr="00DE2251">
        <w:rPr>
          <w:rFonts w:ascii="Avenir Black" w:hAnsi="Avenir Black"/>
        </w:rPr>
        <w:lastRenderedPageBreak/>
        <w:t xml:space="preserve">In the boxes below, </w:t>
      </w:r>
      <w:r w:rsidR="0044190B" w:rsidRPr="00DE2251">
        <w:rPr>
          <w:rFonts w:ascii="Avenir Black" w:hAnsi="Avenir Black"/>
        </w:rPr>
        <w:t>a</w:t>
      </w:r>
      <w:r w:rsidRPr="00DE2251">
        <w:rPr>
          <w:rFonts w:ascii="Avenir Black" w:hAnsi="Avenir Black"/>
        </w:rPr>
        <w:t xml:space="preserve">dd improvement actions and resource requests that are directly related to </w:t>
      </w:r>
      <w:r w:rsidR="0044190B" w:rsidRPr="00DE2251">
        <w:rPr>
          <w:rFonts w:ascii="Avenir Black" w:hAnsi="Avenir Black"/>
        </w:rPr>
        <w:t>questions 1 thru 7</w:t>
      </w:r>
      <w:r w:rsidRPr="00DE2251">
        <w:rPr>
          <w:rFonts w:ascii="Avenir Black" w:hAnsi="Avenir Black"/>
        </w:rPr>
        <w:t xml:space="preserve">. </w:t>
      </w:r>
      <w:r w:rsidR="0044190B" w:rsidRPr="00DE2251">
        <w:rPr>
          <w:rFonts w:ascii="Avenir Black" w:hAnsi="Avenir Black"/>
        </w:rPr>
        <w:t xml:space="preserve"> </w:t>
      </w:r>
      <w:r w:rsidRPr="00DE2251">
        <w:rPr>
          <w:rFonts w:ascii="Avenir Black" w:hAnsi="Avenir Black"/>
        </w:rPr>
        <w:t>If there are no improvement actions or resource requested in this area, leave blank.</w:t>
      </w:r>
      <w:r w:rsidRPr="00433830">
        <w:rPr>
          <w:rFonts w:ascii="Avenir Medium" w:hAnsi="Avenir Medium"/>
        </w:rPr>
        <w:t xml:space="preserve">  </w:t>
      </w:r>
      <w:r w:rsidR="0044190B" w:rsidRPr="00433830">
        <w:rPr>
          <w:rFonts w:ascii="Avenir Medium" w:hAnsi="Avenir Medium" w:cs="Times New Roman"/>
          <w:i/>
          <w:iCs/>
        </w:rPr>
        <w:t xml:space="preserve">If you have more than one Improvement Plan, </w:t>
      </w:r>
      <w:r w:rsidR="001C2F46">
        <w:rPr>
          <w:rFonts w:ascii="Avenir Medium" w:hAnsi="Avenir Medium" w:cs="Times New Roman"/>
          <w:i/>
          <w:iCs/>
        </w:rPr>
        <w:t xml:space="preserve">add more by </w:t>
      </w:r>
      <w:r w:rsidRPr="00433830">
        <w:rPr>
          <w:rFonts w:ascii="Avenir Medium" w:hAnsi="Avenir Medium" w:cs="Times New Roman"/>
          <w:i/>
          <w:iCs/>
        </w:rPr>
        <w:t>copy</w:t>
      </w:r>
      <w:r w:rsidR="001C2F46">
        <w:rPr>
          <w:rFonts w:ascii="Avenir Medium" w:hAnsi="Avenir Medium" w:cs="Times New Roman"/>
          <w:i/>
          <w:iCs/>
        </w:rPr>
        <w:t>ing</w:t>
      </w:r>
      <w:r w:rsidRPr="00433830">
        <w:rPr>
          <w:rFonts w:ascii="Avenir Medium" w:hAnsi="Avenir Medium" w:cs="Times New Roman"/>
          <w:i/>
          <w:iCs/>
        </w:rPr>
        <w:t xml:space="preserve"> and past</w:t>
      </w:r>
      <w:r w:rsidR="001C2F46">
        <w:rPr>
          <w:rFonts w:ascii="Avenir Medium" w:hAnsi="Avenir Medium" w:cs="Times New Roman"/>
          <w:i/>
          <w:iCs/>
        </w:rPr>
        <w:t>ing</w:t>
      </w:r>
      <w:r w:rsidRPr="00433830">
        <w:rPr>
          <w:rFonts w:ascii="Avenir Medium" w:hAnsi="Avenir Medium" w:cs="Times New Roman"/>
          <w:i/>
          <w:iCs/>
        </w:rPr>
        <w:t xml:space="preserve"> the table below.</w:t>
      </w:r>
    </w:p>
    <w:p w14:paraId="55000AC4" w14:textId="77777777" w:rsidR="001C0579" w:rsidRPr="0044190B" w:rsidRDefault="001C0579" w:rsidP="001C0579">
      <w:pPr>
        <w:pStyle w:val="NoSpacing"/>
        <w:rPr>
          <w:rFonts w:ascii="Avenir" w:hAnsi="Avenir" w:cs="Times New Roman"/>
          <w:sz w:val="13"/>
          <w:szCs w:val="13"/>
        </w:rPr>
      </w:pPr>
    </w:p>
    <w:tbl>
      <w:tblPr>
        <w:tblStyle w:val="TableGrid"/>
        <w:tblW w:w="0" w:type="auto"/>
        <w:tblInd w:w="-5" w:type="dxa"/>
        <w:tblLook w:val="04A0" w:firstRow="1" w:lastRow="0" w:firstColumn="1" w:lastColumn="0" w:noHBand="0" w:noVBand="1"/>
      </w:tblPr>
      <w:tblGrid>
        <w:gridCol w:w="3196"/>
        <w:gridCol w:w="6704"/>
      </w:tblGrid>
      <w:tr w:rsidR="00433830" w:rsidRPr="003462B5" w14:paraId="39BBF20D" w14:textId="77777777" w:rsidTr="004A09B6">
        <w:tc>
          <w:tcPr>
            <w:tcW w:w="9900" w:type="dxa"/>
            <w:gridSpan w:val="2"/>
            <w:shd w:val="clear" w:color="auto" w:fill="009193"/>
          </w:tcPr>
          <w:p w14:paraId="7C21DA2D" w14:textId="0EF8A930" w:rsidR="00433830" w:rsidRPr="003462B5" w:rsidRDefault="00433830" w:rsidP="00300B07">
            <w:pPr>
              <w:rPr>
                <w:rFonts w:ascii="Avenir" w:hAnsi="Avenir"/>
                <w:highlight w:val="yellow"/>
              </w:rPr>
            </w:pPr>
            <w:r w:rsidRPr="008651DB">
              <w:rPr>
                <w:rFonts w:ascii="Avenir Black" w:hAnsi="Avenir Black"/>
                <w:b/>
                <w:bCs/>
                <w:color w:val="FFFFFF" w:themeColor="background1"/>
              </w:rPr>
              <w:t>IMPROVEMENT ACTIONS</w:t>
            </w:r>
          </w:p>
        </w:tc>
      </w:tr>
      <w:tr w:rsidR="001C0579" w:rsidRPr="003462B5" w14:paraId="5B3AC473" w14:textId="77777777" w:rsidTr="004A09B6">
        <w:tc>
          <w:tcPr>
            <w:tcW w:w="3196" w:type="dxa"/>
          </w:tcPr>
          <w:p w14:paraId="7A41A061" w14:textId="46045647" w:rsidR="001C0579" w:rsidRPr="003462B5" w:rsidRDefault="001C2F46" w:rsidP="00300B07">
            <w:pPr>
              <w:rPr>
                <w:rFonts w:ascii="Avenir" w:hAnsi="Avenir"/>
              </w:rPr>
            </w:pPr>
            <w:r>
              <w:rPr>
                <w:rFonts w:ascii="Avenir" w:hAnsi="Avenir"/>
              </w:rPr>
              <w:t xml:space="preserve">Action </w:t>
            </w:r>
            <w:r w:rsidR="001C0579" w:rsidRPr="003462B5">
              <w:rPr>
                <w:rFonts w:ascii="Avenir" w:hAnsi="Avenir"/>
              </w:rPr>
              <w:t>Name:</w:t>
            </w:r>
          </w:p>
        </w:tc>
        <w:tc>
          <w:tcPr>
            <w:tcW w:w="6704" w:type="dxa"/>
            <w:shd w:val="clear" w:color="auto" w:fill="auto"/>
          </w:tcPr>
          <w:p w14:paraId="42B2AA44" w14:textId="77777777" w:rsidR="001C0579" w:rsidRPr="003462B5" w:rsidRDefault="001C0579" w:rsidP="00300B07">
            <w:pPr>
              <w:rPr>
                <w:rFonts w:ascii="Avenir" w:hAnsi="Avenir"/>
                <w:highlight w:val="yellow"/>
              </w:rPr>
            </w:pPr>
          </w:p>
        </w:tc>
      </w:tr>
      <w:tr w:rsidR="001C0579" w:rsidRPr="003462B5" w14:paraId="447EFC7E" w14:textId="77777777" w:rsidTr="004A09B6">
        <w:tc>
          <w:tcPr>
            <w:tcW w:w="3196" w:type="dxa"/>
          </w:tcPr>
          <w:p w14:paraId="788F5022" w14:textId="77777777" w:rsidR="001C0579" w:rsidRPr="003462B5" w:rsidRDefault="001C0579" w:rsidP="00300B07">
            <w:pPr>
              <w:rPr>
                <w:rFonts w:ascii="Avenir" w:hAnsi="Avenir"/>
              </w:rPr>
            </w:pPr>
            <w:r w:rsidRPr="003462B5">
              <w:rPr>
                <w:rFonts w:ascii="Avenir" w:hAnsi="Avenir"/>
              </w:rPr>
              <w:t>Description:</w:t>
            </w:r>
          </w:p>
        </w:tc>
        <w:tc>
          <w:tcPr>
            <w:tcW w:w="6704" w:type="dxa"/>
            <w:shd w:val="clear" w:color="auto" w:fill="auto"/>
          </w:tcPr>
          <w:p w14:paraId="2D0218D2" w14:textId="77777777" w:rsidR="001C0579" w:rsidRPr="003462B5" w:rsidRDefault="001C0579" w:rsidP="00300B07">
            <w:pPr>
              <w:rPr>
                <w:rFonts w:ascii="Avenir" w:hAnsi="Avenir"/>
                <w:highlight w:val="yellow"/>
              </w:rPr>
            </w:pPr>
          </w:p>
        </w:tc>
      </w:tr>
      <w:tr w:rsidR="001C0579" w:rsidRPr="003462B5" w14:paraId="79843157" w14:textId="77777777" w:rsidTr="004A09B6">
        <w:tc>
          <w:tcPr>
            <w:tcW w:w="3196" w:type="dxa"/>
          </w:tcPr>
          <w:p w14:paraId="56A93D32" w14:textId="77777777" w:rsidR="001C0579" w:rsidRPr="003462B5" w:rsidRDefault="001C0579" w:rsidP="00300B07">
            <w:pPr>
              <w:rPr>
                <w:rFonts w:ascii="Avenir" w:hAnsi="Avenir"/>
              </w:rPr>
            </w:pPr>
            <w:r w:rsidRPr="003462B5">
              <w:rPr>
                <w:rFonts w:ascii="Avenir" w:hAnsi="Avenir"/>
              </w:rPr>
              <w:t xml:space="preserve">To be completed by [Date]: </w:t>
            </w:r>
          </w:p>
        </w:tc>
        <w:tc>
          <w:tcPr>
            <w:tcW w:w="6704" w:type="dxa"/>
            <w:shd w:val="clear" w:color="auto" w:fill="auto"/>
          </w:tcPr>
          <w:p w14:paraId="359D95AF" w14:textId="77777777" w:rsidR="001C0579" w:rsidRPr="003462B5" w:rsidRDefault="001C0579" w:rsidP="00300B07">
            <w:pPr>
              <w:rPr>
                <w:rFonts w:ascii="Avenir" w:hAnsi="Avenir"/>
                <w:highlight w:val="yellow"/>
              </w:rPr>
            </w:pPr>
          </w:p>
        </w:tc>
      </w:tr>
      <w:tr w:rsidR="001C0579" w:rsidRPr="003462B5" w14:paraId="22DD193B" w14:textId="77777777" w:rsidTr="004A09B6">
        <w:tc>
          <w:tcPr>
            <w:tcW w:w="3196" w:type="dxa"/>
          </w:tcPr>
          <w:p w14:paraId="5F65BD7B" w14:textId="77777777" w:rsidR="001C0579" w:rsidRPr="003462B5" w:rsidRDefault="001C0579" w:rsidP="00300B07">
            <w:pPr>
              <w:rPr>
                <w:rFonts w:ascii="Avenir" w:hAnsi="Avenir"/>
              </w:rPr>
            </w:pPr>
            <w:r w:rsidRPr="003462B5">
              <w:rPr>
                <w:rFonts w:ascii="Avenir" w:hAnsi="Avenir"/>
              </w:rPr>
              <w:t>Responsible person:</w:t>
            </w:r>
          </w:p>
        </w:tc>
        <w:tc>
          <w:tcPr>
            <w:tcW w:w="6704" w:type="dxa"/>
            <w:shd w:val="clear" w:color="auto" w:fill="auto"/>
          </w:tcPr>
          <w:p w14:paraId="5D2300A8" w14:textId="77777777" w:rsidR="001C0579" w:rsidRPr="003462B5" w:rsidRDefault="001C0579" w:rsidP="00300B07">
            <w:pPr>
              <w:rPr>
                <w:rFonts w:ascii="Avenir" w:hAnsi="Avenir"/>
                <w:highlight w:val="yellow"/>
              </w:rPr>
            </w:pPr>
          </w:p>
        </w:tc>
      </w:tr>
    </w:tbl>
    <w:p w14:paraId="542B8C1B" w14:textId="110A153D" w:rsidR="004A09B6" w:rsidRDefault="004A09B6" w:rsidP="004A09B6">
      <w:pPr>
        <w:pStyle w:val="BodyText"/>
      </w:pPr>
    </w:p>
    <w:tbl>
      <w:tblPr>
        <w:tblStyle w:val="TableGrid"/>
        <w:tblW w:w="0" w:type="auto"/>
        <w:tblInd w:w="-5" w:type="dxa"/>
        <w:tblLook w:val="04A0" w:firstRow="1" w:lastRow="0" w:firstColumn="1" w:lastColumn="0" w:noHBand="0" w:noVBand="1"/>
      </w:tblPr>
      <w:tblGrid>
        <w:gridCol w:w="3196"/>
        <w:gridCol w:w="6704"/>
      </w:tblGrid>
      <w:tr w:rsidR="004A09B6" w:rsidRPr="003462B5" w14:paraId="63A8BEB4" w14:textId="77777777" w:rsidTr="00300B07">
        <w:tc>
          <w:tcPr>
            <w:tcW w:w="9900" w:type="dxa"/>
            <w:gridSpan w:val="2"/>
            <w:shd w:val="clear" w:color="auto" w:fill="009193"/>
          </w:tcPr>
          <w:p w14:paraId="2FFEF925" w14:textId="77777777" w:rsidR="004A09B6" w:rsidRPr="003462B5" w:rsidRDefault="004A09B6" w:rsidP="00300B07">
            <w:pPr>
              <w:rPr>
                <w:rFonts w:ascii="Avenir" w:hAnsi="Avenir"/>
                <w:highlight w:val="yellow"/>
              </w:rPr>
            </w:pPr>
            <w:r w:rsidRPr="008651DB">
              <w:rPr>
                <w:rFonts w:ascii="Avenir Black" w:hAnsi="Avenir Black"/>
                <w:b/>
                <w:bCs/>
                <w:color w:val="FFFFFF" w:themeColor="background1"/>
              </w:rPr>
              <w:t>IMPROVEMENT ACTIONS</w:t>
            </w:r>
          </w:p>
        </w:tc>
      </w:tr>
      <w:tr w:rsidR="004A09B6" w:rsidRPr="003462B5" w14:paraId="3EA67464" w14:textId="77777777" w:rsidTr="00300B07">
        <w:tc>
          <w:tcPr>
            <w:tcW w:w="3196" w:type="dxa"/>
          </w:tcPr>
          <w:p w14:paraId="5BA8FD6B" w14:textId="77777777" w:rsidR="004A09B6" w:rsidRPr="003462B5" w:rsidRDefault="004A09B6" w:rsidP="00300B07">
            <w:pPr>
              <w:rPr>
                <w:rFonts w:ascii="Avenir" w:hAnsi="Avenir"/>
              </w:rPr>
            </w:pPr>
            <w:r>
              <w:rPr>
                <w:rFonts w:ascii="Avenir" w:hAnsi="Avenir"/>
              </w:rPr>
              <w:t xml:space="preserve">Action </w:t>
            </w:r>
            <w:r w:rsidRPr="003462B5">
              <w:rPr>
                <w:rFonts w:ascii="Avenir" w:hAnsi="Avenir"/>
              </w:rPr>
              <w:t>Name:</w:t>
            </w:r>
          </w:p>
        </w:tc>
        <w:tc>
          <w:tcPr>
            <w:tcW w:w="6704" w:type="dxa"/>
            <w:shd w:val="clear" w:color="auto" w:fill="auto"/>
          </w:tcPr>
          <w:p w14:paraId="7D0EDFA3" w14:textId="77777777" w:rsidR="004A09B6" w:rsidRPr="003462B5" w:rsidRDefault="004A09B6" w:rsidP="00300B07">
            <w:pPr>
              <w:rPr>
                <w:rFonts w:ascii="Avenir" w:hAnsi="Avenir"/>
                <w:highlight w:val="yellow"/>
              </w:rPr>
            </w:pPr>
          </w:p>
        </w:tc>
      </w:tr>
      <w:tr w:rsidR="004A09B6" w:rsidRPr="003462B5" w14:paraId="723EA06F" w14:textId="77777777" w:rsidTr="00300B07">
        <w:tc>
          <w:tcPr>
            <w:tcW w:w="3196" w:type="dxa"/>
          </w:tcPr>
          <w:p w14:paraId="12CBE3B1" w14:textId="77777777" w:rsidR="004A09B6" w:rsidRPr="003462B5" w:rsidRDefault="004A09B6" w:rsidP="00300B07">
            <w:pPr>
              <w:rPr>
                <w:rFonts w:ascii="Avenir" w:hAnsi="Avenir"/>
              </w:rPr>
            </w:pPr>
            <w:r w:rsidRPr="003462B5">
              <w:rPr>
                <w:rFonts w:ascii="Avenir" w:hAnsi="Avenir"/>
              </w:rPr>
              <w:t>Description:</w:t>
            </w:r>
          </w:p>
        </w:tc>
        <w:tc>
          <w:tcPr>
            <w:tcW w:w="6704" w:type="dxa"/>
            <w:shd w:val="clear" w:color="auto" w:fill="auto"/>
          </w:tcPr>
          <w:p w14:paraId="32EABC18" w14:textId="77777777" w:rsidR="004A09B6" w:rsidRPr="003462B5" w:rsidRDefault="004A09B6" w:rsidP="00300B07">
            <w:pPr>
              <w:rPr>
                <w:rFonts w:ascii="Avenir" w:hAnsi="Avenir"/>
                <w:highlight w:val="yellow"/>
              </w:rPr>
            </w:pPr>
          </w:p>
        </w:tc>
      </w:tr>
      <w:tr w:rsidR="004A09B6" w:rsidRPr="003462B5" w14:paraId="2C4DBAE2" w14:textId="77777777" w:rsidTr="00300B07">
        <w:tc>
          <w:tcPr>
            <w:tcW w:w="3196" w:type="dxa"/>
          </w:tcPr>
          <w:p w14:paraId="679DB99C" w14:textId="77777777" w:rsidR="004A09B6" w:rsidRPr="003462B5" w:rsidRDefault="004A09B6" w:rsidP="00300B07">
            <w:pPr>
              <w:rPr>
                <w:rFonts w:ascii="Avenir" w:hAnsi="Avenir"/>
              </w:rPr>
            </w:pPr>
            <w:r w:rsidRPr="003462B5">
              <w:rPr>
                <w:rFonts w:ascii="Avenir" w:hAnsi="Avenir"/>
              </w:rPr>
              <w:t xml:space="preserve">To be completed by [Date]: </w:t>
            </w:r>
          </w:p>
        </w:tc>
        <w:tc>
          <w:tcPr>
            <w:tcW w:w="6704" w:type="dxa"/>
            <w:shd w:val="clear" w:color="auto" w:fill="auto"/>
          </w:tcPr>
          <w:p w14:paraId="28E6761B" w14:textId="77777777" w:rsidR="004A09B6" w:rsidRPr="003462B5" w:rsidRDefault="004A09B6" w:rsidP="00300B07">
            <w:pPr>
              <w:rPr>
                <w:rFonts w:ascii="Avenir" w:hAnsi="Avenir"/>
                <w:highlight w:val="yellow"/>
              </w:rPr>
            </w:pPr>
          </w:p>
        </w:tc>
      </w:tr>
      <w:tr w:rsidR="004A09B6" w:rsidRPr="003462B5" w14:paraId="7C7D161E" w14:textId="77777777" w:rsidTr="00300B07">
        <w:tc>
          <w:tcPr>
            <w:tcW w:w="3196" w:type="dxa"/>
          </w:tcPr>
          <w:p w14:paraId="3D07381C" w14:textId="77777777" w:rsidR="004A09B6" w:rsidRPr="003462B5" w:rsidRDefault="004A09B6" w:rsidP="00300B07">
            <w:pPr>
              <w:rPr>
                <w:rFonts w:ascii="Avenir" w:hAnsi="Avenir"/>
              </w:rPr>
            </w:pPr>
            <w:r w:rsidRPr="003462B5">
              <w:rPr>
                <w:rFonts w:ascii="Avenir" w:hAnsi="Avenir"/>
              </w:rPr>
              <w:t>Responsible person:</w:t>
            </w:r>
          </w:p>
        </w:tc>
        <w:tc>
          <w:tcPr>
            <w:tcW w:w="6704" w:type="dxa"/>
            <w:shd w:val="clear" w:color="auto" w:fill="auto"/>
          </w:tcPr>
          <w:p w14:paraId="59005300" w14:textId="77777777" w:rsidR="004A09B6" w:rsidRPr="003462B5" w:rsidRDefault="004A09B6" w:rsidP="00300B07">
            <w:pPr>
              <w:rPr>
                <w:rFonts w:ascii="Avenir" w:hAnsi="Avenir"/>
                <w:highlight w:val="yellow"/>
              </w:rPr>
            </w:pPr>
          </w:p>
        </w:tc>
      </w:tr>
    </w:tbl>
    <w:p w14:paraId="4ADD89DE" w14:textId="65C6650C" w:rsidR="004A09B6" w:rsidRDefault="004A09B6" w:rsidP="004A09B6">
      <w:pPr>
        <w:pStyle w:val="BodyText"/>
      </w:pPr>
    </w:p>
    <w:tbl>
      <w:tblPr>
        <w:tblStyle w:val="TableGrid"/>
        <w:tblW w:w="0" w:type="auto"/>
        <w:tblLook w:val="04A0" w:firstRow="1" w:lastRow="0" w:firstColumn="1" w:lastColumn="0" w:noHBand="0" w:noVBand="1"/>
      </w:tblPr>
      <w:tblGrid>
        <w:gridCol w:w="9926"/>
      </w:tblGrid>
      <w:tr w:rsidR="004A09B6" w14:paraId="59855D0D" w14:textId="77777777" w:rsidTr="004A09B6">
        <w:tc>
          <w:tcPr>
            <w:tcW w:w="9926" w:type="dxa"/>
            <w:shd w:val="clear" w:color="auto" w:fill="000000" w:themeFill="text1"/>
          </w:tcPr>
          <w:p w14:paraId="3D35F1AD" w14:textId="77777777" w:rsidR="004A09B6" w:rsidRDefault="004A09B6" w:rsidP="004A09B6">
            <w:pPr>
              <w:pStyle w:val="BodyText"/>
              <w:ind w:right="-54"/>
              <w:jc w:val="both"/>
              <w:rPr>
                <w:u w:val="single"/>
              </w:rPr>
            </w:pPr>
          </w:p>
        </w:tc>
      </w:tr>
    </w:tbl>
    <w:p w14:paraId="6246F82D" w14:textId="77777777" w:rsidR="004A09B6" w:rsidRDefault="004A09B6" w:rsidP="004A09B6">
      <w:pPr>
        <w:pStyle w:val="BodyText"/>
      </w:pPr>
    </w:p>
    <w:tbl>
      <w:tblPr>
        <w:tblStyle w:val="TableGrid"/>
        <w:tblW w:w="0" w:type="auto"/>
        <w:tblInd w:w="-5" w:type="dxa"/>
        <w:tblLook w:val="04A0" w:firstRow="1" w:lastRow="0" w:firstColumn="1" w:lastColumn="0" w:noHBand="0" w:noVBand="1"/>
      </w:tblPr>
      <w:tblGrid>
        <w:gridCol w:w="9931"/>
      </w:tblGrid>
      <w:tr w:rsidR="009662AA" w14:paraId="6384BDAC" w14:textId="77777777" w:rsidTr="004A09B6">
        <w:tc>
          <w:tcPr>
            <w:tcW w:w="9931" w:type="dxa"/>
            <w:shd w:val="clear" w:color="auto" w:fill="009193"/>
          </w:tcPr>
          <w:p w14:paraId="789E147B" w14:textId="397742CF" w:rsidR="009662AA" w:rsidRDefault="009662AA" w:rsidP="001C0579">
            <w:pPr>
              <w:pStyle w:val="NoSpacing"/>
              <w:rPr>
                <w:rFonts w:ascii="Avenir" w:hAnsi="Avenir" w:cs="Times New Roman"/>
              </w:rPr>
            </w:pPr>
            <w:r w:rsidRPr="008651DB">
              <w:rPr>
                <w:rFonts w:ascii="Avenir Black" w:hAnsi="Avenir Black"/>
                <w:b/>
                <w:bCs/>
                <w:color w:val="FFFFFF" w:themeColor="background1"/>
              </w:rPr>
              <w:t>Prioritized Resource Requests</w:t>
            </w:r>
          </w:p>
        </w:tc>
      </w:tr>
      <w:tr w:rsidR="009662AA" w14:paraId="5F12083B" w14:textId="77777777" w:rsidTr="004A09B6">
        <w:tc>
          <w:tcPr>
            <w:tcW w:w="9931" w:type="dxa"/>
            <w:shd w:val="clear" w:color="auto" w:fill="FFF2CC" w:themeFill="accent4" w:themeFillTint="33"/>
          </w:tcPr>
          <w:p w14:paraId="5F119A8C" w14:textId="77777777" w:rsidR="009662AA" w:rsidRPr="00DE2251" w:rsidRDefault="009662AA" w:rsidP="009662AA">
            <w:pPr>
              <w:pStyle w:val="NoSpacing"/>
              <w:rPr>
                <w:rFonts w:ascii="Avenir Black" w:hAnsi="Avenir Black"/>
              </w:rPr>
            </w:pPr>
            <w:r w:rsidRPr="00DE2251">
              <w:rPr>
                <w:rFonts w:ascii="Avenir Black" w:hAnsi="Avenir Black"/>
              </w:rPr>
              <w:t xml:space="preserve">In the boxes below, add resource requests for your department/program that </w:t>
            </w:r>
            <w:r w:rsidRPr="008014DE">
              <w:rPr>
                <w:rFonts w:ascii="Avenir Black" w:hAnsi="Avenir Black"/>
                <w:i/>
                <w:iCs/>
                <w:u w:val="single"/>
              </w:rPr>
              <w:t>have not been funded by existing sources</w:t>
            </w:r>
            <w:r w:rsidRPr="00DE2251">
              <w:rPr>
                <w:rFonts w:ascii="Avenir Black" w:hAnsi="Avenir Black"/>
              </w:rPr>
              <w:t xml:space="preserve">.  Provide justifications from your request based on evidence from your responses in questions 1 through 8 above.  If there are no resource requested, leave the boxes blank. </w:t>
            </w:r>
          </w:p>
          <w:p w14:paraId="4162CC78" w14:textId="77777777" w:rsidR="009662AA" w:rsidRPr="00831589" w:rsidRDefault="009662AA" w:rsidP="009662AA">
            <w:pPr>
              <w:pStyle w:val="NoSpacing"/>
              <w:rPr>
                <w:rFonts w:ascii="Avenir" w:hAnsi="Avenir"/>
              </w:rPr>
            </w:pPr>
          </w:p>
          <w:p w14:paraId="766D6D96" w14:textId="02CF9000" w:rsidR="009662AA" w:rsidRPr="009662AA" w:rsidRDefault="009662AA" w:rsidP="009662AA">
            <w:pPr>
              <w:rPr>
                <w:rFonts w:ascii="Avenir" w:hAnsi="Avenir" w:cs="Segoe UI"/>
                <w:color w:val="FF0000"/>
              </w:rPr>
            </w:pPr>
            <w:r w:rsidRPr="00831589">
              <w:rPr>
                <w:rFonts w:ascii="Avenir" w:hAnsi="Avenir" w:cs="Segoe UI"/>
              </w:rPr>
              <w:t xml:space="preserve">You will be required to present your request(s) to the Resource Allocation Committee in order to qualify for funding. </w:t>
            </w:r>
            <w:r>
              <w:rPr>
                <w:rFonts w:ascii="Avenir" w:hAnsi="Avenir" w:cs="Segoe UI"/>
              </w:rPr>
              <w:t xml:space="preserve"> W</w:t>
            </w:r>
            <w:r w:rsidRPr="00831589">
              <w:rPr>
                <w:rFonts w:ascii="Avenir" w:hAnsi="Avenir" w:cs="Segoe UI"/>
              </w:rPr>
              <w:t>ork with your admin</w:t>
            </w:r>
            <w:r>
              <w:rPr>
                <w:rFonts w:ascii="Avenir" w:hAnsi="Avenir" w:cs="Segoe UI"/>
              </w:rPr>
              <w:t>istrator</w:t>
            </w:r>
            <w:r w:rsidRPr="00831589">
              <w:rPr>
                <w:rFonts w:ascii="Avenir" w:hAnsi="Avenir" w:cs="Segoe UI"/>
              </w:rPr>
              <w:t>/supervisor to estimate costs</w:t>
            </w:r>
            <w:r>
              <w:rPr>
                <w:rFonts w:ascii="Avenir" w:hAnsi="Avenir" w:cs="Segoe UI"/>
              </w:rPr>
              <w:t>.</w:t>
            </w:r>
          </w:p>
        </w:tc>
      </w:tr>
    </w:tbl>
    <w:p w14:paraId="1A7787ED" w14:textId="6FD414B5" w:rsidR="00AF1275" w:rsidRPr="00FE78F6" w:rsidRDefault="00AF1275" w:rsidP="008014DE">
      <w:pPr>
        <w:pStyle w:val="BodyText"/>
      </w:pPr>
    </w:p>
    <w:tbl>
      <w:tblPr>
        <w:tblStyle w:val="TableGrid1"/>
        <w:tblW w:w="9972" w:type="dxa"/>
        <w:jc w:val="center"/>
        <w:tblLook w:val="04A0" w:firstRow="1" w:lastRow="0" w:firstColumn="1" w:lastColumn="0" w:noHBand="0" w:noVBand="1"/>
      </w:tblPr>
      <w:tblGrid>
        <w:gridCol w:w="1972"/>
        <w:gridCol w:w="2533"/>
        <w:gridCol w:w="1170"/>
        <w:gridCol w:w="1260"/>
        <w:gridCol w:w="1350"/>
        <w:gridCol w:w="1687"/>
      </w:tblGrid>
      <w:tr w:rsidR="00EF012D" w:rsidRPr="00591A55" w14:paraId="0E472B24" w14:textId="70C9A4C0" w:rsidTr="009662AA">
        <w:trPr>
          <w:trHeight w:val="583"/>
          <w:jc w:val="center"/>
        </w:trPr>
        <w:tc>
          <w:tcPr>
            <w:tcW w:w="1972" w:type="dxa"/>
            <w:shd w:val="clear" w:color="auto" w:fill="auto"/>
            <w:vAlign w:val="bottom"/>
          </w:tcPr>
          <w:p w14:paraId="77B257A1" w14:textId="77777777" w:rsidR="00EF012D" w:rsidRPr="00DE2251" w:rsidRDefault="00EF012D" w:rsidP="00CD46CB">
            <w:pPr>
              <w:rPr>
                <w:rFonts w:ascii="Avenir Black" w:hAnsi="Avenir Black" w:cs="Segoe UI"/>
                <w:sz w:val="16"/>
                <w:szCs w:val="16"/>
              </w:rPr>
            </w:pPr>
            <w:r w:rsidRPr="00DE2251">
              <w:rPr>
                <w:rFonts w:ascii="Avenir Black" w:hAnsi="Avenir Black" w:cs="Segoe UI"/>
                <w:sz w:val="16"/>
                <w:szCs w:val="16"/>
              </w:rPr>
              <w:t>Resource Category</w:t>
            </w:r>
          </w:p>
        </w:tc>
        <w:tc>
          <w:tcPr>
            <w:tcW w:w="2533" w:type="dxa"/>
            <w:shd w:val="clear" w:color="auto" w:fill="auto"/>
            <w:vAlign w:val="bottom"/>
          </w:tcPr>
          <w:p w14:paraId="0FD8C12A" w14:textId="77777777" w:rsidR="00EF012D" w:rsidRPr="00DE2251" w:rsidRDefault="00EF012D" w:rsidP="00CD46CB">
            <w:pPr>
              <w:rPr>
                <w:rFonts w:ascii="Avenir Black" w:hAnsi="Avenir Black" w:cs="Segoe UI"/>
                <w:sz w:val="15"/>
                <w:szCs w:val="15"/>
              </w:rPr>
            </w:pPr>
            <w:r w:rsidRPr="00DE2251">
              <w:rPr>
                <w:rFonts w:ascii="Avenir Black" w:hAnsi="Avenir Black" w:cs="Segoe UI"/>
                <w:sz w:val="15"/>
                <w:szCs w:val="15"/>
              </w:rPr>
              <w:t>Description/Justification</w:t>
            </w:r>
          </w:p>
        </w:tc>
        <w:tc>
          <w:tcPr>
            <w:tcW w:w="1170" w:type="dxa"/>
            <w:vAlign w:val="bottom"/>
          </w:tcPr>
          <w:p w14:paraId="09771D89"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Salary Costs</w:t>
            </w:r>
          </w:p>
        </w:tc>
        <w:tc>
          <w:tcPr>
            <w:tcW w:w="1260" w:type="dxa"/>
            <w:vAlign w:val="bottom"/>
          </w:tcPr>
          <w:p w14:paraId="39B4C9DE"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Benefits Costs</w:t>
            </w:r>
          </w:p>
        </w:tc>
        <w:tc>
          <w:tcPr>
            <w:tcW w:w="1350" w:type="dxa"/>
            <w:shd w:val="clear" w:color="auto" w:fill="auto"/>
            <w:vAlign w:val="bottom"/>
          </w:tcPr>
          <w:p w14:paraId="1F58E72E" w14:textId="64F2A8C1"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Total</w:t>
            </w:r>
          </w:p>
          <w:p w14:paraId="722EB934" w14:textId="4C40E375"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w:t>
            </w:r>
          </w:p>
          <w:p w14:paraId="67B10CDB" w14:textId="30A983B6"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Cost</w:t>
            </w:r>
          </w:p>
        </w:tc>
        <w:tc>
          <w:tcPr>
            <w:tcW w:w="1687" w:type="dxa"/>
            <w:shd w:val="clear" w:color="auto" w:fill="FFC000"/>
            <w:vAlign w:val="bottom"/>
          </w:tcPr>
          <w:p w14:paraId="7856F59E" w14:textId="3B19B99E" w:rsidR="00766713" w:rsidRPr="008651DB" w:rsidRDefault="00EF012D" w:rsidP="00766713">
            <w:pPr>
              <w:jc w:val="center"/>
              <w:rPr>
                <w:rFonts w:ascii="Avenir Medium" w:hAnsi="Avenir Medium" w:cs="Segoe UI"/>
                <w:sz w:val="15"/>
                <w:szCs w:val="15"/>
              </w:rPr>
            </w:pPr>
            <w:r w:rsidRPr="008651DB">
              <w:rPr>
                <w:rFonts w:ascii="Avenir Medium" w:hAnsi="Avenir Medium" w:cs="Segoe UI"/>
                <w:sz w:val="15"/>
                <w:szCs w:val="15"/>
              </w:rPr>
              <w:t>Overall</w:t>
            </w:r>
          </w:p>
          <w:p w14:paraId="02C243ED" w14:textId="2EA12D63" w:rsidR="00EF012D" w:rsidRPr="00241D3A" w:rsidRDefault="00EF012D" w:rsidP="00766713">
            <w:pPr>
              <w:jc w:val="center"/>
              <w:rPr>
                <w:rFonts w:ascii="Avenir" w:hAnsi="Avenir" w:cs="Segoe UI"/>
                <w:sz w:val="15"/>
                <w:szCs w:val="15"/>
              </w:rPr>
            </w:pPr>
            <w:r w:rsidRPr="008651DB">
              <w:rPr>
                <w:rFonts w:ascii="Avenir Medium" w:hAnsi="Avenir Medium" w:cs="Segoe UI"/>
                <w:sz w:val="15"/>
                <w:szCs w:val="15"/>
              </w:rPr>
              <w:t xml:space="preserve">Priority </w:t>
            </w:r>
            <w:r w:rsidR="000C4F1D" w:rsidRPr="008651DB">
              <w:rPr>
                <w:rFonts w:ascii="Avenir Medium" w:hAnsi="Avenir Medium" w:cs="Segoe UI"/>
                <w:sz w:val="15"/>
                <w:szCs w:val="15"/>
              </w:rPr>
              <w:t xml:space="preserve">Ranking </w:t>
            </w:r>
            <w:r w:rsidRPr="008651DB">
              <w:rPr>
                <w:rFonts w:ascii="Avenir Medium" w:hAnsi="Avenir Medium" w:cs="Segoe UI"/>
                <w:sz w:val="15"/>
                <w:szCs w:val="15"/>
              </w:rPr>
              <w:t>(1=Most important)</w:t>
            </w:r>
          </w:p>
        </w:tc>
      </w:tr>
      <w:tr w:rsidR="00EF012D" w:rsidRPr="00591A55" w14:paraId="2AB414C6" w14:textId="71B49D68" w:rsidTr="009662AA">
        <w:trPr>
          <w:trHeight w:val="291"/>
          <w:jc w:val="center"/>
        </w:trPr>
        <w:tc>
          <w:tcPr>
            <w:tcW w:w="1972" w:type="dxa"/>
            <w:shd w:val="clear" w:color="auto" w:fill="009193"/>
          </w:tcPr>
          <w:p w14:paraId="5B4EC809" w14:textId="77777777" w:rsidR="00EF012D" w:rsidRPr="00AE229E" w:rsidRDefault="00EF012D" w:rsidP="007158B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Personnel</w:t>
            </w:r>
          </w:p>
        </w:tc>
        <w:tc>
          <w:tcPr>
            <w:tcW w:w="2533" w:type="dxa"/>
            <w:shd w:val="clear" w:color="auto" w:fill="009193"/>
          </w:tcPr>
          <w:p w14:paraId="785CF7CE" w14:textId="77777777" w:rsidR="00EF012D" w:rsidRPr="00CC3DCA" w:rsidRDefault="00EF012D" w:rsidP="007158B5">
            <w:pPr>
              <w:rPr>
                <w:rFonts w:ascii="Avenir" w:hAnsi="Avenir" w:cs="Segoe UI"/>
                <w:color w:val="FFFFFF" w:themeColor="background1"/>
              </w:rPr>
            </w:pPr>
          </w:p>
        </w:tc>
        <w:tc>
          <w:tcPr>
            <w:tcW w:w="1170" w:type="dxa"/>
            <w:shd w:val="clear" w:color="auto" w:fill="009193"/>
          </w:tcPr>
          <w:p w14:paraId="219B8150" w14:textId="77777777" w:rsidR="00EF012D" w:rsidRPr="00CC3DCA" w:rsidRDefault="00EF012D" w:rsidP="007158B5">
            <w:pPr>
              <w:rPr>
                <w:rFonts w:ascii="Avenir" w:hAnsi="Avenir" w:cs="Segoe UI"/>
                <w:color w:val="FFFFFF" w:themeColor="background1"/>
              </w:rPr>
            </w:pPr>
          </w:p>
        </w:tc>
        <w:tc>
          <w:tcPr>
            <w:tcW w:w="1260" w:type="dxa"/>
            <w:shd w:val="clear" w:color="auto" w:fill="009193"/>
          </w:tcPr>
          <w:p w14:paraId="65BCAE0E" w14:textId="77777777" w:rsidR="00EF012D" w:rsidRPr="00CC3DCA" w:rsidRDefault="00EF012D" w:rsidP="007158B5">
            <w:pPr>
              <w:rPr>
                <w:rFonts w:ascii="Avenir" w:hAnsi="Avenir" w:cs="Segoe UI"/>
                <w:color w:val="FFFFFF" w:themeColor="background1"/>
              </w:rPr>
            </w:pPr>
          </w:p>
        </w:tc>
        <w:tc>
          <w:tcPr>
            <w:tcW w:w="1350" w:type="dxa"/>
            <w:shd w:val="clear" w:color="auto" w:fill="009193"/>
          </w:tcPr>
          <w:p w14:paraId="126E40AE" w14:textId="77777777" w:rsidR="00EF012D" w:rsidRPr="00CC3DCA" w:rsidRDefault="00EF012D" w:rsidP="007158B5">
            <w:pPr>
              <w:rPr>
                <w:rFonts w:ascii="Avenir" w:hAnsi="Avenir" w:cs="Segoe UI"/>
                <w:color w:val="FFFFFF" w:themeColor="background1"/>
              </w:rPr>
            </w:pPr>
          </w:p>
        </w:tc>
        <w:tc>
          <w:tcPr>
            <w:tcW w:w="1687" w:type="dxa"/>
            <w:shd w:val="clear" w:color="auto" w:fill="009193"/>
          </w:tcPr>
          <w:p w14:paraId="39079579" w14:textId="77777777" w:rsidR="00EF012D" w:rsidRPr="00CC3DCA" w:rsidRDefault="00EF012D" w:rsidP="007158B5">
            <w:pPr>
              <w:rPr>
                <w:rFonts w:ascii="Avenir" w:hAnsi="Avenir" w:cs="Segoe UI"/>
                <w:color w:val="FFFFFF" w:themeColor="background1"/>
              </w:rPr>
            </w:pPr>
          </w:p>
        </w:tc>
      </w:tr>
      <w:tr w:rsidR="00EF012D" w:rsidRPr="00591A55" w14:paraId="3983DA69" w14:textId="72FE02B8" w:rsidTr="009662AA">
        <w:trPr>
          <w:trHeight w:val="291"/>
          <w:jc w:val="center"/>
        </w:trPr>
        <w:tc>
          <w:tcPr>
            <w:tcW w:w="1972" w:type="dxa"/>
            <w:shd w:val="clear" w:color="auto" w:fill="auto"/>
          </w:tcPr>
          <w:p w14:paraId="598DC74B"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Classified Staff</w:t>
            </w:r>
          </w:p>
        </w:tc>
        <w:tc>
          <w:tcPr>
            <w:tcW w:w="2533" w:type="dxa"/>
            <w:shd w:val="clear" w:color="auto" w:fill="auto"/>
          </w:tcPr>
          <w:p w14:paraId="2F238082" w14:textId="143503E6" w:rsidR="00EF012D" w:rsidRPr="00CC3DCA" w:rsidRDefault="001F250B" w:rsidP="007158B5">
            <w:pPr>
              <w:rPr>
                <w:rFonts w:ascii="Avenir" w:hAnsi="Avenir" w:cs="Segoe UI"/>
              </w:rPr>
            </w:pPr>
            <w:r>
              <w:rPr>
                <w:rFonts w:ascii="Avenir" w:hAnsi="Avenir" w:cs="Segoe UI"/>
              </w:rPr>
              <w:t>Instructional Designer – Information Technology</w:t>
            </w:r>
          </w:p>
        </w:tc>
        <w:tc>
          <w:tcPr>
            <w:tcW w:w="1170" w:type="dxa"/>
          </w:tcPr>
          <w:p w14:paraId="0005C329" w14:textId="5246BCFF" w:rsidR="00EF012D" w:rsidRPr="00CC3DCA" w:rsidRDefault="001F250B" w:rsidP="007158B5">
            <w:pPr>
              <w:rPr>
                <w:rFonts w:ascii="Avenir" w:hAnsi="Avenir" w:cs="Segoe UI"/>
              </w:rPr>
            </w:pPr>
            <w:r>
              <w:rPr>
                <w:rFonts w:ascii="Avenir" w:hAnsi="Avenir" w:cs="Segoe UI"/>
              </w:rPr>
              <w:t>$70,000</w:t>
            </w:r>
          </w:p>
        </w:tc>
        <w:tc>
          <w:tcPr>
            <w:tcW w:w="1260" w:type="dxa"/>
          </w:tcPr>
          <w:p w14:paraId="781CBDC1" w14:textId="48698A91" w:rsidR="00EF012D" w:rsidRPr="00CC3DCA" w:rsidRDefault="001F250B" w:rsidP="007158B5">
            <w:pPr>
              <w:rPr>
                <w:rFonts w:ascii="Avenir" w:hAnsi="Avenir" w:cs="Segoe UI"/>
              </w:rPr>
            </w:pPr>
            <w:r>
              <w:rPr>
                <w:rFonts w:ascii="Avenir" w:hAnsi="Avenir" w:cs="Segoe UI"/>
              </w:rPr>
              <w:t>$30,000</w:t>
            </w:r>
          </w:p>
        </w:tc>
        <w:tc>
          <w:tcPr>
            <w:tcW w:w="1350" w:type="dxa"/>
            <w:shd w:val="clear" w:color="auto" w:fill="auto"/>
          </w:tcPr>
          <w:p w14:paraId="01A8885C" w14:textId="3F7BC657" w:rsidR="00EF012D" w:rsidRPr="00CC3DCA" w:rsidRDefault="001F250B" w:rsidP="007158B5">
            <w:pPr>
              <w:rPr>
                <w:rFonts w:ascii="Avenir" w:hAnsi="Avenir" w:cs="Segoe UI"/>
              </w:rPr>
            </w:pPr>
            <w:r>
              <w:rPr>
                <w:rFonts w:ascii="Avenir" w:hAnsi="Avenir" w:cs="Segoe UI"/>
              </w:rPr>
              <w:t>$100,000</w:t>
            </w:r>
          </w:p>
        </w:tc>
        <w:tc>
          <w:tcPr>
            <w:tcW w:w="1687" w:type="dxa"/>
            <w:shd w:val="clear" w:color="auto" w:fill="FFF2CC" w:themeFill="accent4" w:themeFillTint="33"/>
          </w:tcPr>
          <w:p w14:paraId="15BB3CCA" w14:textId="21D3C6D6" w:rsidR="00EF012D" w:rsidRPr="00CC3DCA" w:rsidRDefault="001F250B" w:rsidP="007158B5">
            <w:pPr>
              <w:rPr>
                <w:rFonts w:ascii="Avenir" w:hAnsi="Avenir" w:cs="Segoe UI"/>
              </w:rPr>
            </w:pPr>
            <w:r>
              <w:rPr>
                <w:rFonts w:ascii="Avenir" w:hAnsi="Avenir" w:cs="Segoe UI"/>
              </w:rPr>
              <w:t>1</w:t>
            </w:r>
          </w:p>
        </w:tc>
      </w:tr>
      <w:tr w:rsidR="00EF012D" w:rsidRPr="00591A55" w14:paraId="4DF4E48A" w14:textId="4B17D33F" w:rsidTr="009662AA">
        <w:trPr>
          <w:trHeight w:val="291"/>
          <w:jc w:val="center"/>
        </w:trPr>
        <w:tc>
          <w:tcPr>
            <w:tcW w:w="1972" w:type="dxa"/>
            <w:shd w:val="clear" w:color="auto" w:fill="auto"/>
          </w:tcPr>
          <w:p w14:paraId="125EAF56"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Student Worker</w:t>
            </w:r>
          </w:p>
        </w:tc>
        <w:tc>
          <w:tcPr>
            <w:tcW w:w="2533" w:type="dxa"/>
            <w:shd w:val="clear" w:color="auto" w:fill="auto"/>
          </w:tcPr>
          <w:p w14:paraId="5579363B" w14:textId="77777777" w:rsidR="00EF012D" w:rsidRPr="00CC3DCA" w:rsidRDefault="00EF012D" w:rsidP="00D13C0F">
            <w:pPr>
              <w:rPr>
                <w:rFonts w:ascii="Avenir" w:hAnsi="Avenir" w:cs="Segoe UI"/>
              </w:rPr>
            </w:pPr>
          </w:p>
        </w:tc>
        <w:tc>
          <w:tcPr>
            <w:tcW w:w="1170" w:type="dxa"/>
          </w:tcPr>
          <w:p w14:paraId="262253EC" w14:textId="77777777" w:rsidR="00EF012D" w:rsidRPr="00CC3DCA" w:rsidRDefault="00EF012D" w:rsidP="007158B5">
            <w:pPr>
              <w:rPr>
                <w:rFonts w:ascii="Avenir" w:hAnsi="Avenir" w:cs="Segoe UI"/>
              </w:rPr>
            </w:pPr>
          </w:p>
        </w:tc>
        <w:tc>
          <w:tcPr>
            <w:tcW w:w="1260" w:type="dxa"/>
          </w:tcPr>
          <w:p w14:paraId="0DFA3A16" w14:textId="77777777" w:rsidR="00EF012D" w:rsidRPr="00CC3DCA" w:rsidRDefault="00EF012D" w:rsidP="007158B5">
            <w:pPr>
              <w:rPr>
                <w:rFonts w:ascii="Avenir" w:hAnsi="Avenir" w:cs="Segoe UI"/>
              </w:rPr>
            </w:pPr>
          </w:p>
        </w:tc>
        <w:tc>
          <w:tcPr>
            <w:tcW w:w="1350" w:type="dxa"/>
            <w:shd w:val="clear" w:color="auto" w:fill="auto"/>
          </w:tcPr>
          <w:p w14:paraId="53931E0E" w14:textId="77777777" w:rsidR="00EF012D" w:rsidRPr="00CC3DCA" w:rsidRDefault="00EF012D" w:rsidP="007158B5">
            <w:pPr>
              <w:rPr>
                <w:rFonts w:ascii="Avenir" w:hAnsi="Avenir" w:cs="Segoe UI"/>
              </w:rPr>
            </w:pPr>
          </w:p>
        </w:tc>
        <w:tc>
          <w:tcPr>
            <w:tcW w:w="1687" w:type="dxa"/>
            <w:shd w:val="clear" w:color="auto" w:fill="FFF2CC" w:themeFill="accent4" w:themeFillTint="33"/>
          </w:tcPr>
          <w:p w14:paraId="6C0FE4C3" w14:textId="77777777" w:rsidR="00EF012D" w:rsidRPr="00CC3DCA" w:rsidRDefault="00EF012D" w:rsidP="007158B5">
            <w:pPr>
              <w:rPr>
                <w:rFonts w:ascii="Avenir" w:hAnsi="Avenir" w:cs="Segoe UI"/>
              </w:rPr>
            </w:pPr>
          </w:p>
        </w:tc>
      </w:tr>
      <w:tr w:rsidR="00EF012D" w:rsidRPr="00591A55" w14:paraId="4DAE1F55" w14:textId="38C7F49E" w:rsidTr="009662AA">
        <w:trPr>
          <w:trHeight w:val="291"/>
          <w:jc w:val="center"/>
        </w:trPr>
        <w:tc>
          <w:tcPr>
            <w:tcW w:w="1972" w:type="dxa"/>
            <w:shd w:val="clear" w:color="auto" w:fill="auto"/>
          </w:tcPr>
          <w:p w14:paraId="46F059B9"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Part Time Faculty</w:t>
            </w:r>
          </w:p>
        </w:tc>
        <w:tc>
          <w:tcPr>
            <w:tcW w:w="2533" w:type="dxa"/>
            <w:shd w:val="clear" w:color="auto" w:fill="auto"/>
          </w:tcPr>
          <w:p w14:paraId="0DAEF503" w14:textId="3EBA0AE8" w:rsidR="00EF012D" w:rsidRPr="00CC3DCA" w:rsidRDefault="001F250B" w:rsidP="007158B5">
            <w:pPr>
              <w:rPr>
                <w:rFonts w:ascii="Avenir" w:hAnsi="Avenir" w:cs="Segoe UI"/>
              </w:rPr>
            </w:pPr>
            <w:r>
              <w:rPr>
                <w:rFonts w:ascii="Avenir" w:hAnsi="Avenir" w:cs="Segoe UI"/>
              </w:rPr>
              <w:t>Tutor Coordinator</w:t>
            </w:r>
          </w:p>
        </w:tc>
        <w:tc>
          <w:tcPr>
            <w:tcW w:w="1170" w:type="dxa"/>
          </w:tcPr>
          <w:p w14:paraId="0BFA2FA9" w14:textId="213B1062" w:rsidR="00EF012D" w:rsidRPr="00CC3DCA" w:rsidRDefault="001F250B" w:rsidP="007158B5">
            <w:pPr>
              <w:rPr>
                <w:rFonts w:ascii="Avenir" w:hAnsi="Avenir" w:cs="Segoe UI"/>
              </w:rPr>
            </w:pPr>
            <w:r>
              <w:rPr>
                <w:rFonts w:ascii="Avenir" w:hAnsi="Avenir" w:cs="Segoe UI"/>
              </w:rPr>
              <w:t>$</w:t>
            </w:r>
            <w:r w:rsidR="00473E59">
              <w:rPr>
                <w:rFonts w:ascii="Avenir" w:hAnsi="Avenir" w:cs="Segoe UI"/>
              </w:rPr>
              <w:t>30</w:t>
            </w:r>
            <w:r>
              <w:rPr>
                <w:rFonts w:ascii="Avenir" w:hAnsi="Avenir" w:cs="Segoe UI"/>
              </w:rPr>
              <w:t>,000</w:t>
            </w:r>
          </w:p>
        </w:tc>
        <w:tc>
          <w:tcPr>
            <w:tcW w:w="1260" w:type="dxa"/>
          </w:tcPr>
          <w:p w14:paraId="18032962" w14:textId="2917BE97" w:rsidR="00EF012D" w:rsidRPr="00CC3DCA" w:rsidRDefault="001F250B" w:rsidP="007158B5">
            <w:pPr>
              <w:rPr>
                <w:rFonts w:ascii="Avenir" w:hAnsi="Avenir" w:cs="Segoe UI"/>
              </w:rPr>
            </w:pPr>
            <w:r>
              <w:rPr>
                <w:rFonts w:ascii="Avenir" w:hAnsi="Avenir" w:cs="Segoe UI"/>
              </w:rPr>
              <w:t>$</w:t>
            </w:r>
            <w:r w:rsidR="00473E59">
              <w:rPr>
                <w:rFonts w:ascii="Avenir" w:hAnsi="Avenir" w:cs="Segoe UI"/>
              </w:rPr>
              <w:t>1</w:t>
            </w:r>
            <w:r>
              <w:rPr>
                <w:rFonts w:ascii="Avenir" w:hAnsi="Avenir" w:cs="Segoe UI"/>
              </w:rPr>
              <w:t>0,000</w:t>
            </w:r>
          </w:p>
        </w:tc>
        <w:tc>
          <w:tcPr>
            <w:tcW w:w="1350" w:type="dxa"/>
            <w:shd w:val="clear" w:color="auto" w:fill="auto"/>
          </w:tcPr>
          <w:p w14:paraId="4C5756EA" w14:textId="38511236" w:rsidR="00EF012D" w:rsidRPr="00CC3DCA" w:rsidRDefault="001F250B" w:rsidP="007158B5">
            <w:pPr>
              <w:rPr>
                <w:rFonts w:ascii="Avenir" w:hAnsi="Avenir" w:cs="Segoe UI"/>
              </w:rPr>
            </w:pPr>
            <w:r>
              <w:rPr>
                <w:rFonts w:ascii="Avenir" w:hAnsi="Avenir" w:cs="Segoe UI"/>
              </w:rPr>
              <w:t>$</w:t>
            </w:r>
            <w:r w:rsidR="00473E59">
              <w:rPr>
                <w:rFonts w:ascii="Avenir" w:hAnsi="Avenir" w:cs="Segoe UI"/>
              </w:rPr>
              <w:t>40</w:t>
            </w:r>
            <w:r>
              <w:rPr>
                <w:rFonts w:ascii="Avenir" w:hAnsi="Avenir" w:cs="Segoe UI"/>
              </w:rPr>
              <w:t>,000</w:t>
            </w:r>
          </w:p>
        </w:tc>
        <w:tc>
          <w:tcPr>
            <w:tcW w:w="1687" w:type="dxa"/>
            <w:shd w:val="clear" w:color="auto" w:fill="FFF2CC" w:themeFill="accent4" w:themeFillTint="33"/>
          </w:tcPr>
          <w:p w14:paraId="6A001AE7" w14:textId="547FBC82" w:rsidR="00EF012D" w:rsidRPr="00CC3DCA" w:rsidRDefault="001F250B" w:rsidP="007158B5">
            <w:pPr>
              <w:rPr>
                <w:rFonts w:ascii="Avenir" w:hAnsi="Avenir" w:cs="Segoe UI"/>
              </w:rPr>
            </w:pPr>
            <w:r>
              <w:rPr>
                <w:rFonts w:ascii="Avenir" w:hAnsi="Avenir" w:cs="Segoe UI"/>
              </w:rPr>
              <w:t>2</w:t>
            </w:r>
          </w:p>
        </w:tc>
      </w:tr>
      <w:tr w:rsidR="00EF012D" w:rsidRPr="00591A55" w14:paraId="587701D2" w14:textId="2114F107" w:rsidTr="009662AA">
        <w:trPr>
          <w:trHeight w:val="291"/>
          <w:jc w:val="center"/>
        </w:trPr>
        <w:tc>
          <w:tcPr>
            <w:tcW w:w="1972" w:type="dxa"/>
            <w:shd w:val="clear" w:color="auto" w:fill="auto"/>
          </w:tcPr>
          <w:p w14:paraId="2BF4CEEE"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 xml:space="preserve">Full Time Faculty </w:t>
            </w:r>
          </w:p>
        </w:tc>
        <w:tc>
          <w:tcPr>
            <w:tcW w:w="2533" w:type="dxa"/>
            <w:shd w:val="clear" w:color="auto" w:fill="auto"/>
          </w:tcPr>
          <w:p w14:paraId="69B34C23" w14:textId="77777777" w:rsidR="00EF012D" w:rsidRPr="00CC3DCA" w:rsidRDefault="00EF012D" w:rsidP="007158B5">
            <w:pPr>
              <w:rPr>
                <w:rFonts w:ascii="Avenir" w:hAnsi="Avenir" w:cs="Segoe UI"/>
              </w:rPr>
            </w:pPr>
          </w:p>
        </w:tc>
        <w:tc>
          <w:tcPr>
            <w:tcW w:w="1170" w:type="dxa"/>
          </w:tcPr>
          <w:p w14:paraId="1E7CC617" w14:textId="77777777" w:rsidR="00EF012D" w:rsidRPr="00CC3DCA" w:rsidRDefault="00EF012D" w:rsidP="007158B5">
            <w:pPr>
              <w:rPr>
                <w:rFonts w:ascii="Avenir" w:hAnsi="Avenir" w:cs="Segoe UI"/>
              </w:rPr>
            </w:pPr>
          </w:p>
        </w:tc>
        <w:tc>
          <w:tcPr>
            <w:tcW w:w="1260" w:type="dxa"/>
          </w:tcPr>
          <w:p w14:paraId="33C81EFF" w14:textId="77777777" w:rsidR="00EF012D" w:rsidRPr="00CC3DCA" w:rsidRDefault="00EF012D" w:rsidP="007158B5">
            <w:pPr>
              <w:rPr>
                <w:rFonts w:ascii="Avenir" w:hAnsi="Avenir" w:cs="Segoe UI"/>
              </w:rPr>
            </w:pPr>
          </w:p>
        </w:tc>
        <w:tc>
          <w:tcPr>
            <w:tcW w:w="1350" w:type="dxa"/>
            <w:shd w:val="clear" w:color="auto" w:fill="auto"/>
          </w:tcPr>
          <w:p w14:paraId="1F59F0C9" w14:textId="77777777" w:rsidR="00EF012D" w:rsidRPr="00CC3DCA" w:rsidRDefault="00EF012D" w:rsidP="007158B5">
            <w:pPr>
              <w:rPr>
                <w:rFonts w:ascii="Avenir" w:hAnsi="Avenir" w:cs="Segoe UI"/>
              </w:rPr>
            </w:pPr>
          </w:p>
        </w:tc>
        <w:tc>
          <w:tcPr>
            <w:tcW w:w="1687" w:type="dxa"/>
            <w:shd w:val="clear" w:color="auto" w:fill="FFF2CC" w:themeFill="accent4" w:themeFillTint="33"/>
          </w:tcPr>
          <w:p w14:paraId="3B6F5C9B" w14:textId="77777777" w:rsidR="00EF012D" w:rsidRPr="00CC3DCA" w:rsidRDefault="00EF012D" w:rsidP="007158B5">
            <w:pPr>
              <w:rPr>
                <w:rFonts w:ascii="Avenir" w:hAnsi="Avenir" w:cs="Segoe UI"/>
              </w:rPr>
            </w:pPr>
          </w:p>
        </w:tc>
      </w:tr>
      <w:tr w:rsidR="00EF012D" w:rsidRPr="00591A55" w14:paraId="2DBF7513" w14:textId="3A406F97" w:rsidTr="009662AA">
        <w:trPr>
          <w:trHeight w:val="291"/>
          <w:jc w:val="center"/>
        </w:trPr>
        <w:tc>
          <w:tcPr>
            <w:tcW w:w="1972" w:type="dxa"/>
            <w:shd w:val="clear" w:color="auto" w:fill="009193"/>
          </w:tcPr>
          <w:p w14:paraId="688DB4F8" w14:textId="77777777" w:rsidR="00EF012D" w:rsidRPr="00AE229E" w:rsidRDefault="00EF012D" w:rsidP="007158B5">
            <w:pPr>
              <w:rPr>
                <w:rFonts w:ascii="Avenir Black" w:hAnsi="Avenir Black" w:cs="Segoe UI"/>
                <w:color w:val="FFFFFF" w:themeColor="background1"/>
                <w:sz w:val="20"/>
                <w:szCs w:val="20"/>
              </w:rPr>
            </w:pPr>
            <w:r w:rsidRPr="00AE229E">
              <w:rPr>
                <w:rFonts w:ascii="Avenir Black" w:hAnsi="Avenir Black" w:cs="Segoe UI"/>
                <w:color w:val="FFFFFF" w:themeColor="background1"/>
                <w:sz w:val="20"/>
                <w:szCs w:val="20"/>
              </w:rPr>
              <w:t>Professional Development</w:t>
            </w:r>
          </w:p>
        </w:tc>
        <w:tc>
          <w:tcPr>
            <w:tcW w:w="2533" w:type="dxa"/>
            <w:shd w:val="clear" w:color="auto" w:fill="009193"/>
            <w:vAlign w:val="bottom"/>
          </w:tcPr>
          <w:p w14:paraId="1F648C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170" w:type="dxa"/>
            <w:shd w:val="clear" w:color="auto" w:fill="009193"/>
            <w:vAlign w:val="bottom"/>
          </w:tcPr>
          <w:p w14:paraId="6F71AE41" w14:textId="77777777" w:rsidR="00EF012D" w:rsidRPr="00241D3A" w:rsidRDefault="00EF012D" w:rsidP="00241D3A">
            <w:pPr>
              <w:rPr>
                <w:rFonts w:ascii="Avenir" w:hAnsi="Avenir" w:cs="Segoe UI"/>
                <w:color w:val="FFFFFF" w:themeColor="background1"/>
              </w:rPr>
            </w:pPr>
          </w:p>
        </w:tc>
        <w:tc>
          <w:tcPr>
            <w:tcW w:w="1260" w:type="dxa"/>
            <w:shd w:val="clear" w:color="auto" w:fill="009193"/>
            <w:vAlign w:val="bottom"/>
          </w:tcPr>
          <w:p w14:paraId="7736DF0F" w14:textId="77777777" w:rsidR="00EF012D" w:rsidRPr="00241D3A" w:rsidRDefault="00EF012D" w:rsidP="00241D3A">
            <w:pPr>
              <w:rPr>
                <w:rFonts w:ascii="Avenir" w:hAnsi="Avenir" w:cs="Segoe UI"/>
                <w:color w:val="FFFFFF" w:themeColor="background1"/>
              </w:rPr>
            </w:pPr>
          </w:p>
        </w:tc>
        <w:tc>
          <w:tcPr>
            <w:tcW w:w="1350" w:type="dxa"/>
            <w:shd w:val="clear" w:color="auto" w:fill="009193"/>
            <w:vAlign w:val="bottom"/>
          </w:tcPr>
          <w:p w14:paraId="0F182E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5505C00E" w14:textId="77777777" w:rsidR="00EF012D" w:rsidRPr="00241D3A" w:rsidRDefault="00EF012D" w:rsidP="007158B5">
            <w:pPr>
              <w:rPr>
                <w:rFonts w:ascii="Avenir" w:hAnsi="Avenir" w:cs="Segoe UI"/>
                <w:color w:val="FFFFFF" w:themeColor="background1"/>
                <w:sz w:val="16"/>
                <w:szCs w:val="16"/>
              </w:rPr>
            </w:pPr>
          </w:p>
        </w:tc>
      </w:tr>
      <w:tr w:rsidR="00EF012D" w:rsidRPr="00591A55" w14:paraId="17D91A0E" w14:textId="58A5CEDF" w:rsidTr="009662AA">
        <w:trPr>
          <w:trHeight w:val="291"/>
          <w:jc w:val="center"/>
        </w:trPr>
        <w:tc>
          <w:tcPr>
            <w:tcW w:w="1972" w:type="dxa"/>
            <w:shd w:val="clear" w:color="auto" w:fill="auto"/>
          </w:tcPr>
          <w:p w14:paraId="24FB322B" w14:textId="77777777" w:rsidR="00EF012D" w:rsidRPr="00241D3A" w:rsidRDefault="00EF012D" w:rsidP="00D13C0F">
            <w:pPr>
              <w:rPr>
                <w:rFonts w:ascii="Avenir" w:hAnsi="Avenir" w:cs="Segoe UI"/>
                <w:sz w:val="20"/>
                <w:szCs w:val="20"/>
              </w:rPr>
            </w:pPr>
            <w:r w:rsidRPr="00241D3A">
              <w:rPr>
                <w:rFonts w:ascii="Avenir" w:hAnsi="Avenir" w:cs="Segoe UI"/>
                <w:sz w:val="20"/>
                <w:szCs w:val="20"/>
              </w:rPr>
              <w:lastRenderedPageBreak/>
              <w:t>Department wide PD needed</w:t>
            </w:r>
          </w:p>
        </w:tc>
        <w:tc>
          <w:tcPr>
            <w:tcW w:w="4963" w:type="dxa"/>
            <w:gridSpan w:val="3"/>
            <w:shd w:val="clear" w:color="auto" w:fill="auto"/>
          </w:tcPr>
          <w:p w14:paraId="53C07469" w14:textId="77777777" w:rsidR="00EF012D" w:rsidRPr="00CC3DCA" w:rsidRDefault="00EF012D" w:rsidP="00D13C0F">
            <w:pPr>
              <w:rPr>
                <w:rFonts w:ascii="Avenir" w:hAnsi="Avenir" w:cs="Segoe UI"/>
              </w:rPr>
            </w:pPr>
          </w:p>
        </w:tc>
        <w:tc>
          <w:tcPr>
            <w:tcW w:w="1350" w:type="dxa"/>
            <w:shd w:val="clear" w:color="auto" w:fill="auto"/>
          </w:tcPr>
          <w:p w14:paraId="193EC35A" w14:textId="77777777" w:rsidR="00EF012D" w:rsidRPr="00CC3DCA" w:rsidRDefault="00EF012D" w:rsidP="00300B07">
            <w:pPr>
              <w:rPr>
                <w:rFonts w:ascii="Avenir" w:hAnsi="Avenir" w:cs="Segoe UI"/>
              </w:rPr>
            </w:pPr>
          </w:p>
        </w:tc>
        <w:tc>
          <w:tcPr>
            <w:tcW w:w="1687" w:type="dxa"/>
            <w:shd w:val="clear" w:color="auto" w:fill="FFF2CC" w:themeFill="accent4" w:themeFillTint="33"/>
          </w:tcPr>
          <w:p w14:paraId="6BFE2F87" w14:textId="77777777" w:rsidR="00EF012D" w:rsidRPr="00CC3DCA" w:rsidRDefault="00EF012D" w:rsidP="00300B07">
            <w:pPr>
              <w:rPr>
                <w:rFonts w:ascii="Avenir" w:hAnsi="Avenir" w:cs="Segoe UI"/>
              </w:rPr>
            </w:pPr>
          </w:p>
        </w:tc>
      </w:tr>
      <w:tr w:rsidR="00EF012D" w:rsidRPr="00591A55" w14:paraId="11642F0E" w14:textId="11724B2D" w:rsidTr="009662AA">
        <w:trPr>
          <w:trHeight w:val="291"/>
          <w:jc w:val="center"/>
        </w:trPr>
        <w:tc>
          <w:tcPr>
            <w:tcW w:w="1972" w:type="dxa"/>
            <w:shd w:val="clear" w:color="auto" w:fill="auto"/>
          </w:tcPr>
          <w:p w14:paraId="7EC95410" w14:textId="77777777" w:rsidR="00EF012D" w:rsidRPr="00241D3A" w:rsidRDefault="00EF012D" w:rsidP="00300B07">
            <w:pPr>
              <w:rPr>
                <w:rFonts w:ascii="Avenir" w:hAnsi="Avenir" w:cs="Segoe UI"/>
                <w:sz w:val="20"/>
                <w:szCs w:val="20"/>
              </w:rPr>
            </w:pPr>
            <w:r w:rsidRPr="00241D3A">
              <w:rPr>
                <w:rFonts w:ascii="Avenir" w:hAnsi="Avenir" w:cs="Segoe UI"/>
                <w:sz w:val="20"/>
                <w:szCs w:val="20"/>
              </w:rPr>
              <w:t>Personal/Individual PD needed</w:t>
            </w:r>
          </w:p>
        </w:tc>
        <w:tc>
          <w:tcPr>
            <w:tcW w:w="4963" w:type="dxa"/>
            <w:gridSpan w:val="3"/>
            <w:shd w:val="clear" w:color="auto" w:fill="auto"/>
          </w:tcPr>
          <w:p w14:paraId="0CAAE6DF" w14:textId="77777777" w:rsidR="00EF012D" w:rsidRPr="00CC3DCA" w:rsidRDefault="00EF012D" w:rsidP="00300B07">
            <w:pPr>
              <w:rPr>
                <w:rFonts w:ascii="Avenir" w:hAnsi="Avenir" w:cs="Segoe UI"/>
              </w:rPr>
            </w:pPr>
          </w:p>
          <w:p w14:paraId="1367B2A2" w14:textId="77777777" w:rsidR="00EF012D" w:rsidRPr="00CC3DCA" w:rsidRDefault="00EF012D" w:rsidP="00D13C0F">
            <w:pPr>
              <w:rPr>
                <w:rFonts w:ascii="Avenir" w:hAnsi="Avenir" w:cs="Segoe UI"/>
              </w:rPr>
            </w:pPr>
          </w:p>
        </w:tc>
        <w:tc>
          <w:tcPr>
            <w:tcW w:w="1350" w:type="dxa"/>
            <w:shd w:val="clear" w:color="auto" w:fill="auto"/>
          </w:tcPr>
          <w:p w14:paraId="0C3CBE7B" w14:textId="77777777" w:rsidR="00EF012D" w:rsidRPr="00CC3DCA" w:rsidRDefault="00EF012D" w:rsidP="00300B07">
            <w:pPr>
              <w:rPr>
                <w:rFonts w:ascii="Avenir" w:hAnsi="Avenir" w:cs="Segoe UI"/>
              </w:rPr>
            </w:pPr>
          </w:p>
        </w:tc>
        <w:tc>
          <w:tcPr>
            <w:tcW w:w="1687" w:type="dxa"/>
            <w:shd w:val="clear" w:color="auto" w:fill="FFF2CC" w:themeFill="accent4" w:themeFillTint="33"/>
          </w:tcPr>
          <w:p w14:paraId="68BABE02" w14:textId="77777777" w:rsidR="00EF012D" w:rsidRPr="00CC3DCA" w:rsidRDefault="00EF012D" w:rsidP="00300B07">
            <w:pPr>
              <w:rPr>
                <w:rFonts w:ascii="Avenir" w:hAnsi="Avenir" w:cs="Segoe UI"/>
              </w:rPr>
            </w:pPr>
          </w:p>
        </w:tc>
      </w:tr>
      <w:tr w:rsidR="00EF012D" w:rsidRPr="00591A55" w14:paraId="72AEFD1E" w14:textId="5F184990" w:rsidTr="009662AA">
        <w:trPr>
          <w:trHeight w:val="291"/>
          <w:jc w:val="center"/>
        </w:trPr>
        <w:tc>
          <w:tcPr>
            <w:tcW w:w="1972" w:type="dxa"/>
            <w:shd w:val="clear" w:color="auto" w:fill="009193"/>
          </w:tcPr>
          <w:p w14:paraId="4B6DF2AB" w14:textId="77777777" w:rsidR="00EF012D" w:rsidRPr="00AE229E" w:rsidRDefault="00EF012D" w:rsidP="00300B07">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Supplies</w:t>
            </w:r>
          </w:p>
        </w:tc>
        <w:tc>
          <w:tcPr>
            <w:tcW w:w="4963" w:type="dxa"/>
            <w:gridSpan w:val="3"/>
            <w:shd w:val="clear" w:color="auto" w:fill="009193"/>
          </w:tcPr>
          <w:p w14:paraId="54036801" w14:textId="77777777" w:rsidR="00EF012D" w:rsidRPr="00241D3A" w:rsidRDefault="00EF012D" w:rsidP="00300B07">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1B9DF0F" w14:textId="77777777" w:rsidR="00EF012D" w:rsidRPr="00241D3A" w:rsidRDefault="00EF012D" w:rsidP="00300B07">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41CAF64C" w14:textId="77777777" w:rsidR="00EF012D" w:rsidRPr="00241D3A" w:rsidRDefault="00EF012D" w:rsidP="00300B07">
            <w:pPr>
              <w:rPr>
                <w:rFonts w:ascii="Avenir" w:hAnsi="Avenir" w:cs="Segoe UI"/>
                <w:color w:val="FFFFFF" w:themeColor="background1"/>
                <w:sz w:val="16"/>
                <w:szCs w:val="16"/>
              </w:rPr>
            </w:pPr>
          </w:p>
        </w:tc>
      </w:tr>
      <w:tr w:rsidR="00EF012D" w:rsidRPr="00591A55" w14:paraId="6B1B0764" w14:textId="2257AB69" w:rsidTr="009662AA">
        <w:trPr>
          <w:trHeight w:val="291"/>
          <w:jc w:val="center"/>
        </w:trPr>
        <w:tc>
          <w:tcPr>
            <w:tcW w:w="1972" w:type="dxa"/>
            <w:shd w:val="clear" w:color="auto" w:fill="auto"/>
          </w:tcPr>
          <w:p w14:paraId="3E314A5B" w14:textId="77777777" w:rsidR="00EF012D" w:rsidRPr="00241D3A" w:rsidRDefault="00EF012D" w:rsidP="00300B07">
            <w:pPr>
              <w:rPr>
                <w:rFonts w:ascii="Avenir" w:hAnsi="Avenir" w:cs="Segoe UI"/>
                <w:sz w:val="20"/>
                <w:szCs w:val="20"/>
              </w:rPr>
            </w:pPr>
            <w:r w:rsidRPr="00241D3A">
              <w:rPr>
                <w:rFonts w:ascii="Avenir" w:hAnsi="Avenir" w:cs="Segoe UI"/>
                <w:sz w:val="20"/>
                <w:szCs w:val="20"/>
              </w:rPr>
              <w:t>Software</w:t>
            </w:r>
          </w:p>
        </w:tc>
        <w:tc>
          <w:tcPr>
            <w:tcW w:w="4963" w:type="dxa"/>
            <w:gridSpan w:val="3"/>
            <w:shd w:val="clear" w:color="auto" w:fill="auto"/>
          </w:tcPr>
          <w:p w14:paraId="03FE529D" w14:textId="77777777" w:rsidR="00EF012D" w:rsidRPr="00CC3DCA" w:rsidRDefault="00EF012D" w:rsidP="00D13C0F">
            <w:pPr>
              <w:rPr>
                <w:rFonts w:ascii="Avenir" w:hAnsi="Avenir" w:cs="Segoe UI"/>
              </w:rPr>
            </w:pPr>
          </w:p>
        </w:tc>
        <w:tc>
          <w:tcPr>
            <w:tcW w:w="1350" w:type="dxa"/>
            <w:shd w:val="clear" w:color="auto" w:fill="auto"/>
          </w:tcPr>
          <w:p w14:paraId="4EB4046F" w14:textId="77777777" w:rsidR="00EF012D" w:rsidRPr="00CC3DCA" w:rsidRDefault="00EF012D" w:rsidP="00300B07">
            <w:pPr>
              <w:rPr>
                <w:rFonts w:ascii="Avenir" w:hAnsi="Avenir" w:cs="Segoe UI"/>
              </w:rPr>
            </w:pPr>
          </w:p>
        </w:tc>
        <w:tc>
          <w:tcPr>
            <w:tcW w:w="1687" w:type="dxa"/>
            <w:shd w:val="clear" w:color="auto" w:fill="FFF2CC" w:themeFill="accent4" w:themeFillTint="33"/>
          </w:tcPr>
          <w:p w14:paraId="1857A0E8" w14:textId="77777777" w:rsidR="00EF012D" w:rsidRPr="00CC3DCA" w:rsidRDefault="00EF012D" w:rsidP="00300B07">
            <w:pPr>
              <w:rPr>
                <w:rFonts w:ascii="Avenir" w:hAnsi="Avenir" w:cs="Segoe UI"/>
              </w:rPr>
            </w:pPr>
          </w:p>
        </w:tc>
      </w:tr>
      <w:tr w:rsidR="00EF012D" w:rsidRPr="00591A55" w14:paraId="78F8135F" w14:textId="74C49BE0" w:rsidTr="009662AA">
        <w:trPr>
          <w:trHeight w:val="291"/>
          <w:jc w:val="center"/>
        </w:trPr>
        <w:tc>
          <w:tcPr>
            <w:tcW w:w="1972" w:type="dxa"/>
            <w:shd w:val="clear" w:color="auto" w:fill="auto"/>
          </w:tcPr>
          <w:p w14:paraId="06F764D8" w14:textId="77777777" w:rsidR="00EF012D" w:rsidRPr="00241D3A" w:rsidRDefault="00EF012D" w:rsidP="00300B07">
            <w:pPr>
              <w:rPr>
                <w:rFonts w:ascii="Avenir" w:hAnsi="Avenir" w:cs="Segoe UI"/>
                <w:sz w:val="20"/>
                <w:szCs w:val="20"/>
              </w:rPr>
            </w:pPr>
            <w:r w:rsidRPr="00241D3A">
              <w:rPr>
                <w:rFonts w:ascii="Avenir" w:hAnsi="Avenir" w:cs="Segoe UI"/>
                <w:sz w:val="20"/>
                <w:szCs w:val="20"/>
              </w:rPr>
              <w:t>Books, Magazines, and/or Periodicals</w:t>
            </w:r>
          </w:p>
        </w:tc>
        <w:tc>
          <w:tcPr>
            <w:tcW w:w="4963" w:type="dxa"/>
            <w:gridSpan w:val="3"/>
            <w:shd w:val="clear" w:color="auto" w:fill="auto"/>
          </w:tcPr>
          <w:p w14:paraId="5BE459F4" w14:textId="77777777" w:rsidR="00EF012D" w:rsidRPr="00CC3DCA" w:rsidRDefault="00EF012D" w:rsidP="00300B07">
            <w:pPr>
              <w:rPr>
                <w:rFonts w:ascii="Avenir" w:hAnsi="Avenir" w:cs="Segoe UI"/>
              </w:rPr>
            </w:pPr>
          </w:p>
        </w:tc>
        <w:tc>
          <w:tcPr>
            <w:tcW w:w="1350" w:type="dxa"/>
            <w:shd w:val="clear" w:color="auto" w:fill="auto"/>
          </w:tcPr>
          <w:p w14:paraId="625BDB47" w14:textId="77777777" w:rsidR="00EF012D" w:rsidRPr="00CC3DCA" w:rsidRDefault="00EF012D" w:rsidP="00300B07">
            <w:pPr>
              <w:rPr>
                <w:rFonts w:ascii="Avenir" w:hAnsi="Avenir" w:cs="Segoe UI"/>
              </w:rPr>
            </w:pPr>
          </w:p>
        </w:tc>
        <w:tc>
          <w:tcPr>
            <w:tcW w:w="1687" w:type="dxa"/>
            <w:shd w:val="clear" w:color="auto" w:fill="FFF2CC" w:themeFill="accent4" w:themeFillTint="33"/>
          </w:tcPr>
          <w:p w14:paraId="359CD809" w14:textId="77777777" w:rsidR="00EF012D" w:rsidRPr="00CC3DCA" w:rsidRDefault="00EF012D" w:rsidP="00300B07">
            <w:pPr>
              <w:rPr>
                <w:rFonts w:ascii="Avenir" w:hAnsi="Avenir" w:cs="Segoe UI"/>
              </w:rPr>
            </w:pPr>
          </w:p>
        </w:tc>
      </w:tr>
      <w:tr w:rsidR="00EF012D" w:rsidRPr="00591A55" w14:paraId="19B7842B" w14:textId="5D18AE41" w:rsidTr="009662AA">
        <w:trPr>
          <w:trHeight w:val="291"/>
          <w:jc w:val="center"/>
        </w:trPr>
        <w:tc>
          <w:tcPr>
            <w:tcW w:w="1972" w:type="dxa"/>
            <w:shd w:val="clear" w:color="auto" w:fill="auto"/>
          </w:tcPr>
          <w:p w14:paraId="600C28E2"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Instructional Supplies</w:t>
            </w:r>
          </w:p>
        </w:tc>
        <w:tc>
          <w:tcPr>
            <w:tcW w:w="4963" w:type="dxa"/>
            <w:gridSpan w:val="3"/>
            <w:shd w:val="clear" w:color="auto" w:fill="auto"/>
          </w:tcPr>
          <w:p w14:paraId="4D894C3A" w14:textId="77777777" w:rsidR="00EF012D" w:rsidRPr="00CC3DCA" w:rsidRDefault="00EF012D" w:rsidP="00300B07">
            <w:pPr>
              <w:rPr>
                <w:rFonts w:ascii="Avenir" w:hAnsi="Avenir" w:cs="Segoe UI"/>
              </w:rPr>
            </w:pPr>
          </w:p>
        </w:tc>
        <w:tc>
          <w:tcPr>
            <w:tcW w:w="1350" w:type="dxa"/>
            <w:shd w:val="clear" w:color="auto" w:fill="auto"/>
          </w:tcPr>
          <w:p w14:paraId="273E3D04" w14:textId="77777777" w:rsidR="00EF012D" w:rsidRPr="00CC3DCA" w:rsidRDefault="00EF012D" w:rsidP="00300B07">
            <w:pPr>
              <w:rPr>
                <w:rFonts w:ascii="Avenir" w:hAnsi="Avenir" w:cs="Segoe UI"/>
              </w:rPr>
            </w:pPr>
          </w:p>
        </w:tc>
        <w:tc>
          <w:tcPr>
            <w:tcW w:w="1687" w:type="dxa"/>
            <w:shd w:val="clear" w:color="auto" w:fill="FFF2CC" w:themeFill="accent4" w:themeFillTint="33"/>
          </w:tcPr>
          <w:p w14:paraId="16E1DD6A" w14:textId="77777777" w:rsidR="00EF012D" w:rsidRPr="00CC3DCA" w:rsidRDefault="00EF012D" w:rsidP="00300B07">
            <w:pPr>
              <w:rPr>
                <w:rFonts w:ascii="Avenir" w:hAnsi="Avenir" w:cs="Segoe UI"/>
              </w:rPr>
            </w:pPr>
          </w:p>
        </w:tc>
      </w:tr>
      <w:tr w:rsidR="00EF012D" w:rsidRPr="00591A55" w14:paraId="5FAE3043" w14:textId="71F7F143" w:rsidTr="009662AA">
        <w:trPr>
          <w:trHeight w:val="291"/>
          <w:jc w:val="center"/>
        </w:trPr>
        <w:tc>
          <w:tcPr>
            <w:tcW w:w="1972" w:type="dxa"/>
            <w:shd w:val="clear" w:color="auto" w:fill="auto"/>
          </w:tcPr>
          <w:p w14:paraId="30562490"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Non-Instructional Supplies</w:t>
            </w:r>
          </w:p>
        </w:tc>
        <w:tc>
          <w:tcPr>
            <w:tcW w:w="4963" w:type="dxa"/>
            <w:gridSpan w:val="3"/>
            <w:shd w:val="clear" w:color="auto" w:fill="auto"/>
          </w:tcPr>
          <w:p w14:paraId="73C571F7" w14:textId="77777777" w:rsidR="00EF012D" w:rsidRPr="00CC3DCA" w:rsidRDefault="00EF012D" w:rsidP="00300B07">
            <w:pPr>
              <w:rPr>
                <w:rFonts w:ascii="Avenir" w:hAnsi="Avenir" w:cs="Segoe UI"/>
              </w:rPr>
            </w:pPr>
          </w:p>
        </w:tc>
        <w:tc>
          <w:tcPr>
            <w:tcW w:w="1350" w:type="dxa"/>
            <w:shd w:val="clear" w:color="auto" w:fill="auto"/>
          </w:tcPr>
          <w:p w14:paraId="78B1FFC5" w14:textId="77777777" w:rsidR="00EF012D" w:rsidRPr="00CC3DCA" w:rsidRDefault="00EF012D" w:rsidP="00300B07">
            <w:pPr>
              <w:rPr>
                <w:rFonts w:ascii="Avenir" w:hAnsi="Avenir" w:cs="Segoe UI"/>
              </w:rPr>
            </w:pPr>
          </w:p>
        </w:tc>
        <w:tc>
          <w:tcPr>
            <w:tcW w:w="1687" w:type="dxa"/>
            <w:shd w:val="clear" w:color="auto" w:fill="FFF2CC" w:themeFill="accent4" w:themeFillTint="33"/>
          </w:tcPr>
          <w:p w14:paraId="4FEF9BAA" w14:textId="77777777" w:rsidR="00EF012D" w:rsidRPr="00CC3DCA" w:rsidRDefault="00EF012D" w:rsidP="00300B07">
            <w:pPr>
              <w:rPr>
                <w:rFonts w:ascii="Avenir" w:hAnsi="Avenir" w:cs="Segoe UI"/>
              </w:rPr>
            </w:pPr>
          </w:p>
        </w:tc>
      </w:tr>
      <w:tr w:rsidR="00EF012D" w:rsidRPr="00591A55" w14:paraId="63CF1106" w14:textId="11C2D840" w:rsidTr="009662AA">
        <w:trPr>
          <w:trHeight w:val="291"/>
          <w:jc w:val="center"/>
        </w:trPr>
        <w:tc>
          <w:tcPr>
            <w:tcW w:w="1972" w:type="dxa"/>
            <w:shd w:val="clear" w:color="auto" w:fill="009193"/>
          </w:tcPr>
          <w:p w14:paraId="61015965"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Technology &amp; Equipment</w:t>
            </w:r>
          </w:p>
        </w:tc>
        <w:tc>
          <w:tcPr>
            <w:tcW w:w="4963" w:type="dxa"/>
            <w:gridSpan w:val="3"/>
            <w:shd w:val="clear" w:color="auto" w:fill="009193"/>
          </w:tcPr>
          <w:p w14:paraId="0BCF65D7" w14:textId="77777777" w:rsidR="00EF012D" w:rsidRPr="00241D3A" w:rsidRDefault="00EF012D" w:rsidP="00300B07">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E829D08" w14:textId="77777777" w:rsidR="00EF012D" w:rsidRPr="00241D3A" w:rsidRDefault="00EF012D" w:rsidP="00300B07">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7AEED9F3" w14:textId="77777777" w:rsidR="00EF012D" w:rsidRPr="00241D3A" w:rsidRDefault="00EF012D" w:rsidP="00300B07">
            <w:pPr>
              <w:rPr>
                <w:rFonts w:ascii="Avenir" w:hAnsi="Avenir" w:cs="Segoe UI"/>
                <w:color w:val="FFFFFF" w:themeColor="background1"/>
                <w:sz w:val="16"/>
                <w:szCs w:val="16"/>
              </w:rPr>
            </w:pPr>
          </w:p>
        </w:tc>
      </w:tr>
      <w:tr w:rsidR="00EF012D" w:rsidRPr="00591A55" w14:paraId="4BEFE862" w14:textId="382C4327" w:rsidTr="009662AA">
        <w:tblPrEx>
          <w:jc w:val="left"/>
        </w:tblPrEx>
        <w:trPr>
          <w:trHeight w:val="291"/>
        </w:trPr>
        <w:tc>
          <w:tcPr>
            <w:tcW w:w="1972" w:type="dxa"/>
          </w:tcPr>
          <w:p w14:paraId="19CCFA35" w14:textId="77777777" w:rsidR="00EF012D" w:rsidRPr="00241D3A" w:rsidRDefault="00EF012D" w:rsidP="00300B07">
            <w:pPr>
              <w:rPr>
                <w:rFonts w:ascii="Avenir" w:hAnsi="Avenir" w:cs="Segoe UI"/>
                <w:sz w:val="20"/>
                <w:szCs w:val="20"/>
              </w:rPr>
            </w:pPr>
            <w:r w:rsidRPr="00241D3A">
              <w:rPr>
                <w:rFonts w:ascii="Avenir" w:hAnsi="Avenir" w:cs="Segoe UI"/>
                <w:sz w:val="20"/>
                <w:szCs w:val="20"/>
              </w:rPr>
              <w:t>New</w:t>
            </w:r>
          </w:p>
        </w:tc>
        <w:tc>
          <w:tcPr>
            <w:tcW w:w="4963" w:type="dxa"/>
            <w:gridSpan w:val="3"/>
          </w:tcPr>
          <w:p w14:paraId="67A793BA" w14:textId="77777777" w:rsidR="00EF012D" w:rsidRPr="00CC3DCA" w:rsidRDefault="00EF012D" w:rsidP="00CD46CB">
            <w:pPr>
              <w:rPr>
                <w:rFonts w:ascii="Avenir" w:hAnsi="Avenir" w:cs="Segoe UI"/>
              </w:rPr>
            </w:pPr>
          </w:p>
        </w:tc>
        <w:tc>
          <w:tcPr>
            <w:tcW w:w="1350" w:type="dxa"/>
          </w:tcPr>
          <w:p w14:paraId="22DB238F" w14:textId="77777777" w:rsidR="00EF012D" w:rsidRPr="00CC3DCA" w:rsidRDefault="00EF012D" w:rsidP="00300B07">
            <w:pPr>
              <w:rPr>
                <w:rFonts w:ascii="Avenir" w:hAnsi="Avenir" w:cs="Segoe UI"/>
              </w:rPr>
            </w:pPr>
          </w:p>
        </w:tc>
        <w:tc>
          <w:tcPr>
            <w:tcW w:w="1687" w:type="dxa"/>
            <w:shd w:val="clear" w:color="auto" w:fill="FFF2CC" w:themeFill="accent4" w:themeFillTint="33"/>
          </w:tcPr>
          <w:p w14:paraId="1518FD05" w14:textId="77777777" w:rsidR="00EF012D" w:rsidRPr="00CC3DCA" w:rsidRDefault="00EF012D" w:rsidP="00300B07">
            <w:pPr>
              <w:rPr>
                <w:rFonts w:ascii="Avenir" w:hAnsi="Avenir" w:cs="Segoe UI"/>
              </w:rPr>
            </w:pPr>
          </w:p>
        </w:tc>
      </w:tr>
      <w:tr w:rsidR="00EF012D" w:rsidRPr="00591A55" w14:paraId="1F2B0C49" w14:textId="7AAF7816" w:rsidTr="009662AA">
        <w:tblPrEx>
          <w:jc w:val="left"/>
        </w:tblPrEx>
        <w:trPr>
          <w:trHeight w:val="291"/>
        </w:trPr>
        <w:tc>
          <w:tcPr>
            <w:tcW w:w="1972" w:type="dxa"/>
          </w:tcPr>
          <w:p w14:paraId="4DB2E3B9" w14:textId="77777777" w:rsidR="00EF012D" w:rsidRPr="00241D3A" w:rsidRDefault="00EF012D" w:rsidP="00300B07">
            <w:pPr>
              <w:rPr>
                <w:rFonts w:ascii="Avenir" w:hAnsi="Avenir" w:cs="Segoe UI"/>
                <w:sz w:val="20"/>
                <w:szCs w:val="20"/>
              </w:rPr>
            </w:pPr>
            <w:r w:rsidRPr="00241D3A">
              <w:rPr>
                <w:rFonts w:ascii="Avenir" w:hAnsi="Avenir" w:cs="Segoe UI"/>
                <w:sz w:val="20"/>
                <w:szCs w:val="20"/>
              </w:rPr>
              <w:t>Replacement</w:t>
            </w:r>
          </w:p>
        </w:tc>
        <w:tc>
          <w:tcPr>
            <w:tcW w:w="4963" w:type="dxa"/>
            <w:gridSpan w:val="3"/>
          </w:tcPr>
          <w:p w14:paraId="62D70E2A" w14:textId="77777777" w:rsidR="00EF012D" w:rsidRPr="00CC3DCA" w:rsidRDefault="00EF012D" w:rsidP="00CD46CB">
            <w:pPr>
              <w:rPr>
                <w:rFonts w:ascii="Avenir" w:hAnsi="Avenir" w:cs="Segoe UI"/>
              </w:rPr>
            </w:pPr>
          </w:p>
        </w:tc>
        <w:tc>
          <w:tcPr>
            <w:tcW w:w="1350" w:type="dxa"/>
          </w:tcPr>
          <w:p w14:paraId="6F4758EA" w14:textId="77777777" w:rsidR="00EF012D" w:rsidRPr="00CC3DCA" w:rsidRDefault="00EF012D" w:rsidP="00300B07">
            <w:pPr>
              <w:rPr>
                <w:rFonts w:ascii="Avenir" w:hAnsi="Avenir" w:cs="Segoe UI"/>
              </w:rPr>
            </w:pPr>
          </w:p>
        </w:tc>
        <w:tc>
          <w:tcPr>
            <w:tcW w:w="1687" w:type="dxa"/>
            <w:shd w:val="clear" w:color="auto" w:fill="FFF2CC" w:themeFill="accent4" w:themeFillTint="33"/>
          </w:tcPr>
          <w:p w14:paraId="389EEAF0" w14:textId="77777777" w:rsidR="00EF012D" w:rsidRPr="00CC3DCA" w:rsidRDefault="00EF012D" w:rsidP="00300B07">
            <w:pPr>
              <w:rPr>
                <w:rFonts w:ascii="Avenir" w:hAnsi="Avenir" w:cs="Segoe UI"/>
              </w:rPr>
            </w:pPr>
          </w:p>
        </w:tc>
      </w:tr>
      <w:tr w:rsidR="00EF012D" w:rsidRPr="00591A55" w14:paraId="44AE0BEA" w14:textId="43A7D846" w:rsidTr="009662AA">
        <w:tblPrEx>
          <w:jc w:val="left"/>
        </w:tblPrEx>
        <w:trPr>
          <w:trHeight w:val="291"/>
        </w:trPr>
        <w:tc>
          <w:tcPr>
            <w:tcW w:w="1972" w:type="dxa"/>
            <w:shd w:val="clear" w:color="auto" w:fill="009193"/>
          </w:tcPr>
          <w:p w14:paraId="518308FC" w14:textId="77777777" w:rsidR="00EF012D" w:rsidRPr="00AE229E" w:rsidRDefault="00EF012D" w:rsidP="00300B07">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Facilities</w:t>
            </w:r>
          </w:p>
        </w:tc>
        <w:tc>
          <w:tcPr>
            <w:tcW w:w="4963" w:type="dxa"/>
            <w:gridSpan w:val="3"/>
            <w:shd w:val="clear" w:color="auto" w:fill="009193"/>
          </w:tcPr>
          <w:p w14:paraId="2AFC9BCB" w14:textId="77777777" w:rsidR="00EF012D" w:rsidRPr="00241D3A" w:rsidRDefault="00EF012D" w:rsidP="00CD46C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37F171F8" w14:textId="77777777" w:rsidR="00EF012D" w:rsidRPr="00241D3A" w:rsidRDefault="00EF012D" w:rsidP="00300B07">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1920BC2A" w14:textId="77777777" w:rsidR="00EF012D" w:rsidRPr="00241D3A" w:rsidRDefault="00EF012D" w:rsidP="00300B07">
            <w:pPr>
              <w:rPr>
                <w:rFonts w:ascii="Avenir" w:hAnsi="Avenir" w:cs="Segoe UI"/>
                <w:color w:val="FFFFFF" w:themeColor="background1"/>
                <w:sz w:val="16"/>
                <w:szCs w:val="16"/>
              </w:rPr>
            </w:pPr>
          </w:p>
        </w:tc>
      </w:tr>
      <w:tr w:rsidR="00EF012D" w:rsidRPr="00591A55" w14:paraId="7C87ED18" w14:textId="17DF5CB8" w:rsidTr="009662AA">
        <w:tblPrEx>
          <w:jc w:val="left"/>
        </w:tblPrEx>
        <w:trPr>
          <w:trHeight w:val="291"/>
        </w:trPr>
        <w:tc>
          <w:tcPr>
            <w:tcW w:w="1972" w:type="dxa"/>
          </w:tcPr>
          <w:p w14:paraId="640BDB29" w14:textId="77777777" w:rsidR="00EF012D" w:rsidRPr="00241D3A" w:rsidRDefault="00EF012D" w:rsidP="00300B07">
            <w:pPr>
              <w:rPr>
                <w:rFonts w:ascii="Avenir" w:hAnsi="Avenir" w:cs="Segoe UI"/>
                <w:sz w:val="20"/>
                <w:szCs w:val="20"/>
              </w:rPr>
            </w:pPr>
            <w:r w:rsidRPr="00241D3A">
              <w:rPr>
                <w:rFonts w:ascii="Avenir" w:hAnsi="Avenir" w:cs="Segoe UI"/>
                <w:sz w:val="20"/>
                <w:szCs w:val="20"/>
              </w:rPr>
              <w:t>Classrooms</w:t>
            </w:r>
          </w:p>
        </w:tc>
        <w:tc>
          <w:tcPr>
            <w:tcW w:w="4963" w:type="dxa"/>
            <w:gridSpan w:val="3"/>
          </w:tcPr>
          <w:p w14:paraId="35E394DA" w14:textId="77777777" w:rsidR="00EF012D" w:rsidRPr="00CC3DCA" w:rsidRDefault="00EF012D" w:rsidP="00300B07">
            <w:pPr>
              <w:rPr>
                <w:rFonts w:ascii="Avenir" w:hAnsi="Avenir" w:cs="Segoe UI"/>
              </w:rPr>
            </w:pPr>
          </w:p>
        </w:tc>
        <w:tc>
          <w:tcPr>
            <w:tcW w:w="1350" w:type="dxa"/>
          </w:tcPr>
          <w:p w14:paraId="76D24AAE" w14:textId="77777777" w:rsidR="00EF012D" w:rsidRPr="00CC3DCA" w:rsidRDefault="00EF012D" w:rsidP="00300B07">
            <w:pPr>
              <w:rPr>
                <w:rFonts w:ascii="Avenir" w:hAnsi="Avenir" w:cs="Segoe UI"/>
              </w:rPr>
            </w:pPr>
          </w:p>
        </w:tc>
        <w:tc>
          <w:tcPr>
            <w:tcW w:w="1687" w:type="dxa"/>
            <w:shd w:val="clear" w:color="auto" w:fill="FFF2CC" w:themeFill="accent4" w:themeFillTint="33"/>
          </w:tcPr>
          <w:p w14:paraId="6EF4C0EE" w14:textId="77777777" w:rsidR="00EF012D" w:rsidRPr="00CC3DCA" w:rsidRDefault="00EF012D" w:rsidP="00300B07">
            <w:pPr>
              <w:rPr>
                <w:rFonts w:ascii="Avenir" w:hAnsi="Avenir" w:cs="Segoe UI"/>
              </w:rPr>
            </w:pPr>
          </w:p>
        </w:tc>
      </w:tr>
      <w:tr w:rsidR="00EF012D" w:rsidRPr="00591A55" w14:paraId="5FDA582B" w14:textId="3E9A4C3E" w:rsidTr="009662AA">
        <w:tblPrEx>
          <w:jc w:val="left"/>
        </w:tblPrEx>
        <w:trPr>
          <w:trHeight w:val="291"/>
        </w:trPr>
        <w:tc>
          <w:tcPr>
            <w:tcW w:w="1972" w:type="dxa"/>
          </w:tcPr>
          <w:p w14:paraId="059FA38A" w14:textId="77777777" w:rsidR="00EF012D" w:rsidRPr="00241D3A" w:rsidRDefault="00EF012D" w:rsidP="00300B07">
            <w:pPr>
              <w:rPr>
                <w:rFonts w:ascii="Avenir" w:hAnsi="Avenir" w:cs="Segoe UI"/>
                <w:sz w:val="20"/>
                <w:szCs w:val="20"/>
              </w:rPr>
            </w:pPr>
            <w:r w:rsidRPr="00241D3A">
              <w:rPr>
                <w:rFonts w:ascii="Avenir" w:hAnsi="Avenir" w:cs="Segoe UI"/>
                <w:sz w:val="20"/>
                <w:szCs w:val="20"/>
              </w:rPr>
              <w:t>Offices</w:t>
            </w:r>
          </w:p>
        </w:tc>
        <w:tc>
          <w:tcPr>
            <w:tcW w:w="4963" w:type="dxa"/>
            <w:gridSpan w:val="3"/>
          </w:tcPr>
          <w:p w14:paraId="58519550" w14:textId="77777777" w:rsidR="00EF012D" w:rsidRPr="00CC3DCA" w:rsidRDefault="00EF012D" w:rsidP="00300B07">
            <w:pPr>
              <w:rPr>
                <w:rFonts w:ascii="Avenir" w:hAnsi="Avenir" w:cs="Segoe UI"/>
              </w:rPr>
            </w:pPr>
          </w:p>
        </w:tc>
        <w:tc>
          <w:tcPr>
            <w:tcW w:w="1350" w:type="dxa"/>
          </w:tcPr>
          <w:p w14:paraId="4CD9F009" w14:textId="77777777" w:rsidR="00EF012D" w:rsidRPr="00CC3DCA" w:rsidRDefault="00EF012D" w:rsidP="00300B07">
            <w:pPr>
              <w:rPr>
                <w:rFonts w:ascii="Avenir" w:hAnsi="Avenir" w:cs="Segoe UI"/>
              </w:rPr>
            </w:pPr>
          </w:p>
        </w:tc>
        <w:tc>
          <w:tcPr>
            <w:tcW w:w="1687" w:type="dxa"/>
            <w:shd w:val="clear" w:color="auto" w:fill="FFF2CC" w:themeFill="accent4" w:themeFillTint="33"/>
          </w:tcPr>
          <w:p w14:paraId="406BC203" w14:textId="77777777" w:rsidR="00EF012D" w:rsidRPr="00CC3DCA" w:rsidRDefault="00EF012D" w:rsidP="00300B07">
            <w:pPr>
              <w:rPr>
                <w:rFonts w:ascii="Avenir" w:hAnsi="Avenir" w:cs="Segoe UI"/>
              </w:rPr>
            </w:pPr>
          </w:p>
        </w:tc>
      </w:tr>
      <w:tr w:rsidR="00EF012D" w:rsidRPr="00591A55" w14:paraId="0944A8D6" w14:textId="00FEBE9E" w:rsidTr="009662AA">
        <w:tblPrEx>
          <w:jc w:val="left"/>
        </w:tblPrEx>
        <w:trPr>
          <w:trHeight w:val="291"/>
        </w:trPr>
        <w:tc>
          <w:tcPr>
            <w:tcW w:w="1972" w:type="dxa"/>
          </w:tcPr>
          <w:p w14:paraId="56754DB9"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Labs</w:t>
            </w:r>
          </w:p>
        </w:tc>
        <w:tc>
          <w:tcPr>
            <w:tcW w:w="4963" w:type="dxa"/>
            <w:gridSpan w:val="3"/>
          </w:tcPr>
          <w:p w14:paraId="6D33A5D2" w14:textId="77777777" w:rsidR="00EF012D" w:rsidRPr="00CC3DCA" w:rsidRDefault="00EF012D" w:rsidP="00300B07">
            <w:pPr>
              <w:rPr>
                <w:rFonts w:ascii="Avenir" w:hAnsi="Avenir" w:cs="Segoe UI"/>
              </w:rPr>
            </w:pPr>
          </w:p>
        </w:tc>
        <w:tc>
          <w:tcPr>
            <w:tcW w:w="1350" w:type="dxa"/>
          </w:tcPr>
          <w:p w14:paraId="716D4D8A" w14:textId="77777777" w:rsidR="00EF012D" w:rsidRPr="00CC3DCA" w:rsidRDefault="00EF012D" w:rsidP="00300B07">
            <w:pPr>
              <w:rPr>
                <w:rFonts w:ascii="Avenir" w:hAnsi="Avenir" w:cs="Segoe UI"/>
              </w:rPr>
            </w:pPr>
          </w:p>
        </w:tc>
        <w:tc>
          <w:tcPr>
            <w:tcW w:w="1687" w:type="dxa"/>
            <w:shd w:val="clear" w:color="auto" w:fill="FFF2CC" w:themeFill="accent4" w:themeFillTint="33"/>
          </w:tcPr>
          <w:p w14:paraId="47E3587D" w14:textId="77777777" w:rsidR="00EF012D" w:rsidRPr="00CC3DCA" w:rsidRDefault="00EF012D" w:rsidP="00300B07">
            <w:pPr>
              <w:rPr>
                <w:rFonts w:ascii="Avenir" w:hAnsi="Avenir" w:cs="Segoe UI"/>
              </w:rPr>
            </w:pPr>
          </w:p>
        </w:tc>
      </w:tr>
      <w:tr w:rsidR="00EF012D" w:rsidRPr="00591A55" w14:paraId="7E51A990" w14:textId="77C689E0" w:rsidTr="009662AA">
        <w:tblPrEx>
          <w:jc w:val="left"/>
        </w:tblPrEx>
        <w:trPr>
          <w:trHeight w:val="291"/>
        </w:trPr>
        <w:tc>
          <w:tcPr>
            <w:tcW w:w="1972" w:type="dxa"/>
          </w:tcPr>
          <w:p w14:paraId="2A0DDD67"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Other</w:t>
            </w:r>
          </w:p>
        </w:tc>
        <w:tc>
          <w:tcPr>
            <w:tcW w:w="4963" w:type="dxa"/>
            <w:gridSpan w:val="3"/>
          </w:tcPr>
          <w:p w14:paraId="70F39314" w14:textId="77777777" w:rsidR="00EF012D" w:rsidRPr="00CC3DCA" w:rsidRDefault="00EF012D" w:rsidP="00300B07">
            <w:pPr>
              <w:rPr>
                <w:rFonts w:ascii="Avenir" w:hAnsi="Avenir" w:cs="Segoe UI"/>
              </w:rPr>
            </w:pPr>
          </w:p>
        </w:tc>
        <w:tc>
          <w:tcPr>
            <w:tcW w:w="1350" w:type="dxa"/>
          </w:tcPr>
          <w:p w14:paraId="4B5E5E3A" w14:textId="77777777" w:rsidR="00EF012D" w:rsidRPr="00CC3DCA" w:rsidRDefault="00EF012D" w:rsidP="00300B07">
            <w:pPr>
              <w:rPr>
                <w:rFonts w:ascii="Avenir" w:hAnsi="Avenir" w:cs="Segoe UI"/>
              </w:rPr>
            </w:pPr>
          </w:p>
        </w:tc>
        <w:tc>
          <w:tcPr>
            <w:tcW w:w="1687" w:type="dxa"/>
            <w:shd w:val="clear" w:color="auto" w:fill="FFF2CC" w:themeFill="accent4" w:themeFillTint="33"/>
          </w:tcPr>
          <w:p w14:paraId="16A45335" w14:textId="77777777" w:rsidR="00EF012D" w:rsidRPr="00CC3DCA" w:rsidRDefault="00EF012D" w:rsidP="00300B07">
            <w:pPr>
              <w:rPr>
                <w:rFonts w:ascii="Avenir" w:hAnsi="Avenir" w:cs="Segoe UI"/>
              </w:rPr>
            </w:pPr>
          </w:p>
        </w:tc>
      </w:tr>
      <w:tr w:rsidR="00EF012D" w:rsidRPr="00591A55" w14:paraId="7F4109C1" w14:textId="3918E368" w:rsidTr="009662AA">
        <w:tblPrEx>
          <w:jc w:val="left"/>
        </w:tblPrEx>
        <w:trPr>
          <w:trHeight w:val="291"/>
        </w:trPr>
        <w:tc>
          <w:tcPr>
            <w:tcW w:w="1972" w:type="dxa"/>
            <w:shd w:val="clear" w:color="auto" w:fill="009193"/>
          </w:tcPr>
          <w:p w14:paraId="1DE2F8FE" w14:textId="77777777" w:rsidR="00EF012D" w:rsidRPr="00AE229E" w:rsidRDefault="00EF012D" w:rsidP="00CD46C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Library</w:t>
            </w:r>
          </w:p>
        </w:tc>
        <w:tc>
          <w:tcPr>
            <w:tcW w:w="4963" w:type="dxa"/>
            <w:gridSpan w:val="3"/>
            <w:shd w:val="clear" w:color="auto" w:fill="009193"/>
          </w:tcPr>
          <w:p w14:paraId="2776EF88" w14:textId="77777777" w:rsidR="00EF012D" w:rsidRPr="00241D3A" w:rsidRDefault="00EF012D" w:rsidP="00300B07">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8D00448" w14:textId="77777777" w:rsidR="00EF012D" w:rsidRPr="00241D3A" w:rsidRDefault="00EF012D" w:rsidP="00300B07">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0AD8EDBE" w14:textId="77777777" w:rsidR="00EF012D" w:rsidRPr="00241D3A" w:rsidRDefault="00EF012D" w:rsidP="00300B07">
            <w:pPr>
              <w:rPr>
                <w:rFonts w:ascii="Avenir" w:hAnsi="Avenir" w:cs="Segoe UI"/>
                <w:color w:val="FFFFFF" w:themeColor="background1"/>
                <w:sz w:val="16"/>
                <w:szCs w:val="16"/>
              </w:rPr>
            </w:pPr>
          </w:p>
        </w:tc>
      </w:tr>
      <w:tr w:rsidR="00EF012D" w:rsidRPr="00591A55" w14:paraId="312386A5" w14:textId="3F254726" w:rsidTr="009662AA">
        <w:tblPrEx>
          <w:jc w:val="left"/>
        </w:tblPrEx>
        <w:trPr>
          <w:trHeight w:val="291"/>
        </w:trPr>
        <w:tc>
          <w:tcPr>
            <w:tcW w:w="1972" w:type="dxa"/>
          </w:tcPr>
          <w:p w14:paraId="7D203BE1" w14:textId="77777777" w:rsidR="00EF012D" w:rsidRPr="00241D3A" w:rsidRDefault="00EF012D" w:rsidP="00300B07">
            <w:pPr>
              <w:rPr>
                <w:rFonts w:ascii="Avenir" w:hAnsi="Avenir" w:cs="Segoe UI"/>
                <w:sz w:val="20"/>
                <w:szCs w:val="20"/>
              </w:rPr>
            </w:pPr>
            <w:r w:rsidRPr="00241D3A">
              <w:rPr>
                <w:rFonts w:ascii="Avenir" w:hAnsi="Avenir" w:cs="Segoe UI"/>
                <w:sz w:val="20"/>
                <w:szCs w:val="20"/>
              </w:rPr>
              <w:t>Library materials</w:t>
            </w:r>
          </w:p>
        </w:tc>
        <w:tc>
          <w:tcPr>
            <w:tcW w:w="4963" w:type="dxa"/>
            <w:gridSpan w:val="3"/>
          </w:tcPr>
          <w:p w14:paraId="58A60FDD" w14:textId="77777777" w:rsidR="00EF012D" w:rsidRPr="00CC3DCA" w:rsidRDefault="00EF012D" w:rsidP="00300B07">
            <w:pPr>
              <w:rPr>
                <w:rFonts w:ascii="Avenir" w:hAnsi="Avenir" w:cs="Segoe UI"/>
              </w:rPr>
            </w:pPr>
          </w:p>
        </w:tc>
        <w:tc>
          <w:tcPr>
            <w:tcW w:w="1350" w:type="dxa"/>
          </w:tcPr>
          <w:p w14:paraId="75BB6521" w14:textId="77777777" w:rsidR="00EF012D" w:rsidRPr="00CC3DCA" w:rsidRDefault="00EF012D" w:rsidP="00300B07">
            <w:pPr>
              <w:rPr>
                <w:rFonts w:ascii="Avenir" w:hAnsi="Avenir" w:cs="Segoe UI"/>
              </w:rPr>
            </w:pPr>
          </w:p>
        </w:tc>
        <w:tc>
          <w:tcPr>
            <w:tcW w:w="1687" w:type="dxa"/>
            <w:shd w:val="clear" w:color="auto" w:fill="FFF2CC" w:themeFill="accent4" w:themeFillTint="33"/>
          </w:tcPr>
          <w:p w14:paraId="14274E54" w14:textId="77777777" w:rsidR="00EF012D" w:rsidRPr="00CC3DCA" w:rsidRDefault="00EF012D" w:rsidP="00300B07">
            <w:pPr>
              <w:rPr>
                <w:rFonts w:ascii="Avenir" w:hAnsi="Avenir" w:cs="Segoe UI"/>
              </w:rPr>
            </w:pPr>
          </w:p>
        </w:tc>
      </w:tr>
      <w:tr w:rsidR="00EF012D" w:rsidRPr="00591A55" w14:paraId="54ED5985" w14:textId="42F4B7F8" w:rsidTr="009662AA">
        <w:tblPrEx>
          <w:jc w:val="left"/>
        </w:tblPrEx>
        <w:trPr>
          <w:trHeight w:val="291"/>
        </w:trPr>
        <w:tc>
          <w:tcPr>
            <w:tcW w:w="1972" w:type="dxa"/>
          </w:tcPr>
          <w:p w14:paraId="3AF131E5" w14:textId="77777777" w:rsidR="00EF012D" w:rsidRPr="00241D3A" w:rsidRDefault="00EF012D" w:rsidP="00300B07">
            <w:pPr>
              <w:rPr>
                <w:rFonts w:ascii="Avenir" w:hAnsi="Avenir" w:cs="Segoe UI"/>
                <w:sz w:val="20"/>
                <w:szCs w:val="20"/>
              </w:rPr>
            </w:pPr>
            <w:r w:rsidRPr="00241D3A">
              <w:rPr>
                <w:rFonts w:ascii="Avenir" w:hAnsi="Avenir" w:cs="Segoe UI"/>
                <w:sz w:val="20"/>
                <w:szCs w:val="20"/>
              </w:rPr>
              <w:t>Library collections</w:t>
            </w:r>
          </w:p>
        </w:tc>
        <w:tc>
          <w:tcPr>
            <w:tcW w:w="4963" w:type="dxa"/>
            <w:gridSpan w:val="3"/>
          </w:tcPr>
          <w:p w14:paraId="521402BF" w14:textId="77777777" w:rsidR="00EF012D" w:rsidRPr="00CC3DCA" w:rsidRDefault="00EF012D" w:rsidP="00300B07">
            <w:pPr>
              <w:rPr>
                <w:rFonts w:ascii="Avenir" w:hAnsi="Avenir" w:cs="Segoe UI"/>
              </w:rPr>
            </w:pPr>
          </w:p>
        </w:tc>
        <w:tc>
          <w:tcPr>
            <w:tcW w:w="1350" w:type="dxa"/>
          </w:tcPr>
          <w:p w14:paraId="64BA2A15" w14:textId="77777777" w:rsidR="00EF012D" w:rsidRPr="00CC3DCA" w:rsidRDefault="00EF012D" w:rsidP="00300B07">
            <w:pPr>
              <w:rPr>
                <w:rFonts w:ascii="Avenir" w:hAnsi="Avenir" w:cs="Segoe UI"/>
              </w:rPr>
            </w:pPr>
          </w:p>
        </w:tc>
        <w:tc>
          <w:tcPr>
            <w:tcW w:w="1687" w:type="dxa"/>
            <w:shd w:val="clear" w:color="auto" w:fill="FFF2CC" w:themeFill="accent4" w:themeFillTint="33"/>
          </w:tcPr>
          <w:p w14:paraId="41427B90" w14:textId="77777777" w:rsidR="00EF012D" w:rsidRPr="00CC3DCA" w:rsidRDefault="00EF012D" w:rsidP="00300B07">
            <w:pPr>
              <w:rPr>
                <w:rFonts w:ascii="Avenir" w:hAnsi="Avenir" w:cs="Segoe UI"/>
              </w:rPr>
            </w:pPr>
          </w:p>
        </w:tc>
      </w:tr>
      <w:tr w:rsidR="00EF012D" w:rsidRPr="00591A55" w14:paraId="660C171D" w14:textId="2E8B0E51" w:rsidTr="009662AA">
        <w:tblPrEx>
          <w:jc w:val="left"/>
        </w:tblPrEx>
        <w:trPr>
          <w:trHeight w:val="291"/>
        </w:trPr>
        <w:tc>
          <w:tcPr>
            <w:tcW w:w="1972" w:type="dxa"/>
            <w:shd w:val="clear" w:color="auto" w:fill="009193"/>
          </w:tcPr>
          <w:p w14:paraId="309020C1"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Other</w:t>
            </w:r>
          </w:p>
        </w:tc>
        <w:tc>
          <w:tcPr>
            <w:tcW w:w="4963" w:type="dxa"/>
            <w:gridSpan w:val="3"/>
            <w:shd w:val="clear" w:color="auto" w:fill="009193"/>
          </w:tcPr>
          <w:p w14:paraId="244552FF" w14:textId="77777777" w:rsidR="00EF012D" w:rsidRPr="00241D3A" w:rsidRDefault="00EF012D" w:rsidP="00300B07">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28DD409" w14:textId="77777777" w:rsidR="00EF012D" w:rsidRPr="00241D3A" w:rsidRDefault="00EF012D" w:rsidP="00300B07">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27B10C73" w14:textId="77777777" w:rsidR="00EF012D" w:rsidRPr="00241D3A" w:rsidRDefault="00EF012D" w:rsidP="00300B07">
            <w:pPr>
              <w:rPr>
                <w:rFonts w:ascii="Avenir" w:hAnsi="Avenir" w:cs="Segoe UI"/>
                <w:color w:val="FFFFFF" w:themeColor="background1"/>
                <w:sz w:val="16"/>
                <w:szCs w:val="16"/>
              </w:rPr>
            </w:pPr>
          </w:p>
        </w:tc>
      </w:tr>
      <w:tr w:rsidR="00EF012D" w:rsidRPr="00591A55" w14:paraId="5DB815BC" w14:textId="4E375525" w:rsidTr="009662AA">
        <w:tblPrEx>
          <w:jc w:val="left"/>
        </w:tblPrEx>
        <w:trPr>
          <w:trHeight w:val="291"/>
        </w:trPr>
        <w:tc>
          <w:tcPr>
            <w:tcW w:w="1972" w:type="dxa"/>
          </w:tcPr>
          <w:p w14:paraId="78DF9610" w14:textId="77777777" w:rsidR="00EF012D" w:rsidRPr="00241D3A" w:rsidRDefault="00EF012D" w:rsidP="00300B07">
            <w:pPr>
              <w:rPr>
                <w:rFonts w:ascii="Avenir" w:hAnsi="Avenir" w:cs="Segoe UI"/>
                <w:sz w:val="20"/>
                <w:szCs w:val="20"/>
              </w:rPr>
            </w:pPr>
            <w:r w:rsidRPr="00241D3A">
              <w:rPr>
                <w:rFonts w:ascii="Avenir" w:hAnsi="Avenir" w:cs="Segoe UI"/>
                <w:sz w:val="20"/>
                <w:szCs w:val="20"/>
              </w:rPr>
              <w:t>OTHER Description</w:t>
            </w:r>
          </w:p>
        </w:tc>
        <w:tc>
          <w:tcPr>
            <w:tcW w:w="4963" w:type="dxa"/>
            <w:gridSpan w:val="3"/>
          </w:tcPr>
          <w:p w14:paraId="348CDE8C" w14:textId="77777777" w:rsidR="00EF012D" w:rsidRPr="00CC3DCA" w:rsidRDefault="00EF012D" w:rsidP="00300B07">
            <w:pPr>
              <w:rPr>
                <w:rFonts w:ascii="Avenir" w:hAnsi="Avenir" w:cs="Segoe UI"/>
              </w:rPr>
            </w:pPr>
          </w:p>
        </w:tc>
        <w:tc>
          <w:tcPr>
            <w:tcW w:w="1350" w:type="dxa"/>
          </w:tcPr>
          <w:p w14:paraId="1B4268B8" w14:textId="77777777" w:rsidR="00EF012D" w:rsidRPr="00CC3DCA" w:rsidRDefault="00EF012D" w:rsidP="00300B07">
            <w:pPr>
              <w:rPr>
                <w:rFonts w:ascii="Avenir" w:hAnsi="Avenir" w:cs="Segoe UI"/>
              </w:rPr>
            </w:pPr>
          </w:p>
        </w:tc>
        <w:tc>
          <w:tcPr>
            <w:tcW w:w="1687" w:type="dxa"/>
            <w:shd w:val="clear" w:color="auto" w:fill="FFF2CC" w:themeFill="accent4" w:themeFillTint="33"/>
          </w:tcPr>
          <w:p w14:paraId="3BCA3D37" w14:textId="77777777" w:rsidR="00EF012D" w:rsidRPr="00CC3DCA" w:rsidRDefault="00EF012D" w:rsidP="00300B07">
            <w:pPr>
              <w:rPr>
                <w:rFonts w:ascii="Avenir" w:hAnsi="Avenir" w:cs="Segoe UI"/>
              </w:rPr>
            </w:pPr>
          </w:p>
        </w:tc>
      </w:tr>
    </w:tbl>
    <w:p w14:paraId="47640BC4" w14:textId="6AFF748B" w:rsidR="009471CD" w:rsidRDefault="009471CD" w:rsidP="00AB7D49">
      <w:pPr>
        <w:rPr>
          <w:rFonts w:ascii="Franklin Gothic Demi" w:hAnsi="Franklin Gothic Demi"/>
        </w:rPr>
      </w:pPr>
    </w:p>
    <w:p w14:paraId="20317E9B" w14:textId="77777777" w:rsidR="0020247B" w:rsidRPr="00504A67" w:rsidRDefault="0020247B" w:rsidP="0020247B">
      <w:pPr>
        <w:pStyle w:val="BodyText"/>
        <w:spacing w:before="99"/>
        <w:ind w:right="40"/>
        <w:jc w:val="center"/>
        <w:rPr>
          <w:sz w:val="24"/>
          <w:szCs w:val="24"/>
        </w:rPr>
      </w:pPr>
      <w:r w:rsidRPr="00504A67">
        <w:rPr>
          <w:sz w:val="24"/>
          <w:szCs w:val="24"/>
        </w:rPr>
        <w:t>Thank you for your time and effort in completing the Annual Program Update!</w:t>
      </w:r>
    </w:p>
    <w:p w14:paraId="6526E524" w14:textId="77777777" w:rsidR="0020247B" w:rsidRPr="00591A55" w:rsidRDefault="0020247B" w:rsidP="00AB7D49">
      <w:pPr>
        <w:rPr>
          <w:rFonts w:ascii="Franklin Gothic Demi" w:hAnsi="Franklin Gothic Demi"/>
        </w:rPr>
      </w:pPr>
    </w:p>
    <w:sectPr w:rsidR="0020247B" w:rsidRPr="00591A55" w:rsidSect="00766713">
      <w:headerReference w:type="default" r:id="rId19"/>
      <w:footerReference w:type="default" r:id="rId20"/>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2563C" w14:textId="77777777" w:rsidR="00126C11" w:rsidRDefault="00126C11" w:rsidP="000A0E4A">
      <w:r>
        <w:separator/>
      </w:r>
    </w:p>
  </w:endnote>
  <w:endnote w:type="continuationSeparator" w:id="0">
    <w:p w14:paraId="20D5BCEB" w14:textId="77777777" w:rsidR="00126C11" w:rsidRDefault="00126C11"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Avenir">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venir Medium">
    <w:panose1 w:val="02000603020000020003"/>
    <w:charset w:val="00"/>
    <w:family w:val="auto"/>
    <w:pitch w:val="variable"/>
    <w:sig w:usb0="800000AF" w:usb1="5000204A" w:usb2="00000000" w:usb3="00000000" w:csb0="0000009B" w:csb1="00000000"/>
  </w:font>
  <w:font w:name="Avenir Medium Oblique">
    <w:panose1 w:val="02000603020000020003"/>
    <w:charset w:val="00"/>
    <w:family w:val="auto"/>
    <w:pitch w:val="variable"/>
    <w:sig w:usb0="800000AF" w:usb1="5000204A" w:usb2="00000000" w:usb3="00000000" w:csb0="0000009B" w:csb1="00000000"/>
  </w:font>
  <w:font w:name="Wingdings 2">
    <w:panose1 w:val="05020102010507070707"/>
    <w:charset w:val="4D"/>
    <w:family w:val="decorative"/>
    <w:pitch w:val="variable"/>
    <w:sig w:usb0="00000003" w:usb1="00000000" w:usb2="00000000" w:usb3="00000000" w:csb0="80000001"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4754E" w14:textId="031BDAD2" w:rsidR="00300B07" w:rsidRPr="00241D3A" w:rsidRDefault="00300B07" w:rsidP="007B4F27">
    <w:pPr>
      <w:pStyle w:val="Footer"/>
      <w:jc w:val="right"/>
      <w:rPr>
        <w:rFonts w:ascii="Avenir Book" w:hAnsi="Avenir Book"/>
        <w:sz w:val="16"/>
        <w:szCs w:val="16"/>
      </w:rPr>
    </w:pPr>
    <w:r>
      <w:rPr>
        <w:rFonts w:ascii="Avenir Book" w:hAnsi="Avenir Book"/>
        <w:sz w:val="16"/>
        <w:szCs w:val="16"/>
      </w:rPr>
      <w:t xml:space="preserve">DRAFT.  DRAFT.  DRAFT.  DRAFT. </w:t>
    </w:r>
    <w:r w:rsidRPr="00241D3A">
      <w:rPr>
        <w:rFonts w:ascii="Avenir Book" w:hAnsi="Avenir Book"/>
        <w:sz w:val="16"/>
        <w:szCs w:val="16"/>
      </w:rPr>
      <w:t xml:space="preserve">2020-21 APU – Instructional/Services/Admin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300B07" w:rsidRDefault="00300B07"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338FB" w14:textId="77777777" w:rsidR="00126C11" w:rsidRDefault="00126C11" w:rsidP="000A0E4A">
      <w:r>
        <w:separator/>
      </w:r>
    </w:p>
  </w:footnote>
  <w:footnote w:type="continuationSeparator" w:id="0">
    <w:p w14:paraId="763D7CD7" w14:textId="77777777" w:rsidR="00126C11" w:rsidRDefault="00126C11"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54673" w14:textId="7AC81F5D" w:rsidR="00300B07" w:rsidRPr="00F453D2" w:rsidRDefault="00300B07" w:rsidP="001C2F46">
    <w:pPr>
      <w:pStyle w:val="NoSpacing"/>
      <w:jc w:val="center"/>
      <w:rPr>
        <w:rFonts w:ascii="Avenir Black" w:hAnsi="Avenir Black" w:cs="Segoe UI"/>
        <w:color w:val="009193"/>
        <w:sz w:val="32"/>
        <w:szCs w:val="32"/>
      </w:rPr>
    </w:pPr>
    <w:r w:rsidRPr="00F453D2">
      <w:rPr>
        <w:rFonts w:ascii="Avenir Black" w:hAnsi="Avenir Black"/>
        <w:noProof/>
      </w:rPr>
      <w:drawing>
        <wp:anchor distT="0" distB="0" distL="114300" distR="114300" simplePos="0" relativeHeight="251659264" behindDoc="1" locked="0" layoutInCell="1" allowOverlap="1" wp14:anchorId="3B342A17" wp14:editId="5B3F7611">
          <wp:simplePos x="0" y="0"/>
          <wp:positionH relativeFrom="margin">
            <wp:posOffset>5400040</wp:posOffset>
          </wp:positionH>
          <wp:positionV relativeFrom="paragraph">
            <wp:posOffset>21299</wp:posOffset>
          </wp:positionV>
          <wp:extent cx="529590" cy="529590"/>
          <wp:effectExtent l="0" t="0" r="3810" b="381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1">
                    <a:extLst>
                      <a:ext uri="{28A0092B-C50C-407E-A947-70E740481C1C}">
                        <a14:useLocalDpi xmlns:a14="http://schemas.microsoft.com/office/drawing/2010/main" val="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noProof/>
        <w:color w:val="009193"/>
        <w:sz w:val="32"/>
        <w:szCs w:val="32"/>
      </w:rPr>
      <w:drawing>
        <wp:anchor distT="0" distB="0" distL="114300" distR="114300" simplePos="0" relativeHeight="251660288" behindDoc="0" locked="0" layoutInCell="1" allowOverlap="1" wp14:anchorId="2CA14F7B" wp14:editId="4372EB57">
          <wp:simplePos x="0" y="0"/>
          <wp:positionH relativeFrom="column">
            <wp:posOffset>17092</wp:posOffset>
          </wp:positionH>
          <wp:positionV relativeFrom="paragraph">
            <wp:posOffset>53132</wp:posOffset>
          </wp:positionV>
          <wp:extent cx="930910" cy="44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cstate="print">
                    <a:extLst>
                      <a:ext uri="{28A0092B-C50C-407E-A947-70E740481C1C}">
                        <a14:useLocalDpi xmlns:a14="http://schemas.microsoft.com/office/drawing/2010/main" val="0"/>
                      </a:ext>
                    </a:extLst>
                  </a:blip>
                  <a:srcRect b="30468"/>
                  <a:stretch/>
                </pic:blipFill>
                <pic:spPr bwMode="auto">
                  <a:xfrm>
                    <a:off x="0" y="0"/>
                    <a:ext cx="93091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color w:val="009193"/>
        <w:sz w:val="32"/>
        <w:szCs w:val="32"/>
      </w:rPr>
      <w:t>2020-21 Annual Program Update</w:t>
    </w:r>
  </w:p>
  <w:p w14:paraId="2762A754" w14:textId="000CF102" w:rsidR="00300B07" w:rsidRPr="001C2F46" w:rsidRDefault="00300B07" w:rsidP="001C2F46">
    <w:pPr>
      <w:pStyle w:val="NoSpacing"/>
      <w:jc w:val="center"/>
      <w:rPr>
        <w:rFonts w:ascii="Avenir Medium" w:hAnsi="Avenir Medium" w:cs="Segoe UI"/>
        <w:color w:val="009193"/>
        <w:sz w:val="32"/>
        <w:szCs w:val="32"/>
      </w:rPr>
    </w:pPr>
    <w:r w:rsidRPr="00B714AF">
      <w:rPr>
        <w:rFonts w:ascii="Avenir Medium" w:hAnsi="Avenir Medium" w:cs="Segoe UI"/>
        <w:color w:val="009193"/>
        <w:sz w:val="32"/>
        <w:szCs w:val="32"/>
      </w:rPr>
      <w:t>Instructional/</w:t>
    </w:r>
    <w:r>
      <w:rPr>
        <w:rFonts w:ascii="Avenir Medium" w:hAnsi="Avenir Medium" w:cs="Segoe UI"/>
        <w:color w:val="009193"/>
        <w:sz w:val="32"/>
        <w:szCs w:val="32"/>
      </w:rPr>
      <w:t xml:space="preserve">Student </w:t>
    </w:r>
    <w:r w:rsidRPr="00B714AF">
      <w:rPr>
        <w:rFonts w:ascii="Avenir Medium" w:hAnsi="Avenir Medium" w:cs="Segoe UI"/>
        <w:color w:val="009193"/>
        <w:sz w:val="32"/>
        <w:szCs w:val="32"/>
      </w:rPr>
      <w:t>Services/Administration</w:t>
    </w:r>
  </w:p>
  <w:p w14:paraId="7267D316" w14:textId="77777777" w:rsidR="00300B07" w:rsidRDefault="00300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D17"/>
    <w:multiLevelType w:val="hybridMultilevel"/>
    <w:tmpl w:val="FF0E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10"/>
  </w:num>
  <w:num w:numId="4">
    <w:abstractNumId w:val="3"/>
  </w:num>
  <w:num w:numId="5">
    <w:abstractNumId w:val="6"/>
  </w:num>
  <w:num w:numId="6">
    <w:abstractNumId w:val="12"/>
  </w:num>
  <w:num w:numId="7">
    <w:abstractNumId w:val="1"/>
  </w:num>
  <w:num w:numId="8">
    <w:abstractNumId w:val="13"/>
  </w:num>
  <w:num w:numId="9">
    <w:abstractNumId w:val="9"/>
  </w:num>
  <w:num w:numId="10">
    <w:abstractNumId w:val="8"/>
  </w:num>
  <w:num w:numId="11">
    <w:abstractNumId w:val="14"/>
  </w:num>
  <w:num w:numId="12">
    <w:abstractNumId w:val="4"/>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2643A"/>
    <w:rsid w:val="00046315"/>
    <w:rsid w:val="00066A61"/>
    <w:rsid w:val="000735E4"/>
    <w:rsid w:val="0009191B"/>
    <w:rsid w:val="000A0E4A"/>
    <w:rsid w:val="000C4F1D"/>
    <w:rsid w:val="000E7A92"/>
    <w:rsid w:val="00124C49"/>
    <w:rsid w:val="00126C11"/>
    <w:rsid w:val="0013741D"/>
    <w:rsid w:val="001553A9"/>
    <w:rsid w:val="00182232"/>
    <w:rsid w:val="001C0579"/>
    <w:rsid w:val="001C2F46"/>
    <w:rsid w:val="001F250B"/>
    <w:rsid w:val="001F56EE"/>
    <w:rsid w:val="0020247B"/>
    <w:rsid w:val="00204315"/>
    <w:rsid w:val="00241D3A"/>
    <w:rsid w:val="002420AB"/>
    <w:rsid w:val="00250DC5"/>
    <w:rsid w:val="00257420"/>
    <w:rsid w:val="002574CB"/>
    <w:rsid w:val="002723D7"/>
    <w:rsid w:val="002E0391"/>
    <w:rsid w:val="002E140E"/>
    <w:rsid w:val="00300B07"/>
    <w:rsid w:val="003016DE"/>
    <w:rsid w:val="00311E8A"/>
    <w:rsid w:val="00312A82"/>
    <w:rsid w:val="003462B5"/>
    <w:rsid w:val="00384317"/>
    <w:rsid w:val="003964BB"/>
    <w:rsid w:val="003A41A0"/>
    <w:rsid w:val="003A475B"/>
    <w:rsid w:val="003C7A1D"/>
    <w:rsid w:val="003D7F6A"/>
    <w:rsid w:val="0041626F"/>
    <w:rsid w:val="00425484"/>
    <w:rsid w:val="00433830"/>
    <w:rsid w:val="00437ABB"/>
    <w:rsid w:val="0044190B"/>
    <w:rsid w:val="00473E59"/>
    <w:rsid w:val="00481660"/>
    <w:rsid w:val="004A09B6"/>
    <w:rsid w:val="004A25AB"/>
    <w:rsid w:val="004D3933"/>
    <w:rsid w:val="004F0C55"/>
    <w:rsid w:val="00517630"/>
    <w:rsid w:val="00521806"/>
    <w:rsid w:val="005369F7"/>
    <w:rsid w:val="00537877"/>
    <w:rsid w:val="005655EE"/>
    <w:rsid w:val="005832CB"/>
    <w:rsid w:val="00591A55"/>
    <w:rsid w:val="005C5439"/>
    <w:rsid w:val="005C66CE"/>
    <w:rsid w:val="005D0D79"/>
    <w:rsid w:val="00613145"/>
    <w:rsid w:val="006552C8"/>
    <w:rsid w:val="00663D3B"/>
    <w:rsid w:val="00692A9E"/>
    <w:rsid w:val="006B1C11"/>
    <w:rsid w:val="006C06CC"/>
    <w:rsid w:val="007158B5"/>
    <w:rsid w:val="00716F76"/>
    <w:rsid w:val="00747AFD"/>
    <w:rsid w:val="00754108"/>
    <w:rsid w:val="00763C6D"/>
    <w:rsid w:val="00766713"/>
    <w:rsid w:val="00792E7B"/>
    <w:rsid w:val="00793CEC"/>
    <w:rsid w:val="0079748D"/>
    <w:rsid w:val="007A3E38"/>
    <w:rsid w:val="007B4F27"/>
    <w:rsid w:val="007C13DB"/>
    <w:rsid w:val="007E5DD5"/>
    <w:rsid w:val="008014DE"/>
    <w:rsid w:val="008139AF"/>
    <w:rsid w:val="00831589"/>
    <w:rsid w:val="00836F7D"/>
    <w:rsid w:val="00850E0B"/>
    <w:rsid w:val="008651DB"/>
    <w:rsid w:val="00870AEE"/>
    <w:rsid w:val="00874296"/>
    <w:rsid w:val="008A7618"/>
    <w:rsid w:val="008F22BF"/>
    <w:rsid w:val="00906C0D"/>
    <w:rsid w:val="00910D26"/>
    <w:rsid w:val="00915801"/>
    <w:rsid w:val="009433D4"/>
    <w:rsid w:val="009471CD"/>
    <w:rsid w:val="009662AA"/>
    <w:rsid w:val="00973936"/>
    <w:rsid w:val="009D3608"/>
    <w:rsid w:val="009E69C8"/>
    <w:rsid w:val="00A74FA1"/>
    <w:rsid w:val="00AB37A8"/>
    <w:rsid w:val="00AB53FB"/>
    <w:rsid w:val="00AB5573"/>
    <w:rsid w:val="00AB7D49"/>
    <w:rsid w:val="00AC6D15"/>
    <w:rsid w:val="00AD1670"/>
    <w:rsid w:val="00AD4F79"/>
    <w:rsid w:val="00AD72FF"/>
    <w:rsid w:val="00AD7CA3"/>
    <w:rsid w:val="00AE229E"/>
    <w:rsid w:val="00AE7643"/>
    <w:rsid w:val="00AF1275"/>
    <w:rsid w:val="00B145A3"/>
    <w:rsid w:val="00B14F7F"/>
    <w:rsid w:val="00B27575"/>
    <w:rsid w:val="00B373BE"/>
    <w:rsid w:val="00B54F62"/>
    <w:rsid w:val="00B55F27"/>
    <w:rsid w:val="00B714AF"/>
    <w:rsid w:val="00BC24A8"/>
    <w:rsid w:val="00C00354"/>
    <w:rsid w:val="00C44036"/>
    <w:rsid w:val="00C47877"/>
    <w:rsid w:val="00C70F53"/>
    <w:rsid w:val="00C76087"/>
    <w:rsid w:val="00C760C8"/>
    <w:rsid w:val="00C849C8"/>
    <w:rsid w:val="00C850E0"/>
    <w:rsid w:val="00C9080E"/>
    <w:rsid w:val="00CA7CD3"/>
    <w:rsid w:val="00CC152D"/>
    <w:rsid w:val="00CC3DCA"/>
    <w:rsid w:val="00CD1277"/>
    <w:rsid w:val="00CD46CB"/>
    <w:rsid w:val="00CD4A21"/>
    <w:rsid w:val="00CE4AFE"/>
    <w:rsid w:val="00CF13E1"/>
    <w:rsid w:val="00D117C4"/>
    <w:rsid w:val="00D13015"/>
    <w:rsid w:val="00D13C0F"/>
    <w:rsid w:val="00D62BCA"/>
    <w:rsid w:val="00D7745C"/>
    <w:rsid w:val="00D801A5"/>
    <w:rsid w:val="00D80C8B"/>
    <w:rsid w:val="00D83452"/>
    <w:rsid w:val="00D83C4C"/>
    <w:rsid w:val="00DE2251"/>
    <w:rsid w:val="00E12E9E"/>
    <w:rsid w:val="00E52761"/>
    <w:rsid w:val="00EF012D"/>
    <w:rsid w:val="00F06071"/>
    <w:rsid w:val="00F30746"/>
    <w:rsid w:val="00F453D2"/>
    <w:rsid w:val="00FC65B7"/>
    <w:rsid w:val="00FD522B"/>
    <w:rsid w:val="00FE2589"/>
    <w:rsid w:val="00FE78F6"/>
    <w:rsid w:val="00FF03C3"/>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ms-dropdown-title">
    <w:name w:val="ms-dropdown-title"/>
    <w:basedOn w:val="DefaultParagraphFont"/>
    <w:rsid w:val="00850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261583">
      <w:bodyDiv w:val="1"/>
      <w:marLeft w:val="0"/>
      <w:marRight w:val="0"/>
      <w:marTop w:val="0"/>
      <w:marBottom w:val="0"/>
      <w:divBdr>
        <w:top w:val="none" w:sz="0" w:space="0" w:color="auto"/>
        <w:left w:val="none" w:sz="0" w:space="0" w:color="auto"/>
        <w:bottom w:val="none" w:sz="0" w:space="0" w:color="auto"/>
        <w:right w:val="none" w:sz="0" w:space="0" w:color="auto"/>
      </w:divBdr>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770709049">
      <w:bodyDiv w:val="1"/>
      <w:marLeft w:val="0"/>
      <w:marRight w:val="0"/>
      <w:marTop w:val="0"/>
      <w:marBottom w:val="0"/>
      <w:divBdr>
        <w:top w:val="none" w:sz="0" w:space="0" w:color="auto"/>
        <w:left w:val="none" w:sz="0" w:space="0" w:color="auto"/>
        <w:bottom w:val="none" w:sz="0" w:space="0" w:color="auto"/>
        <w:right w:val="none" w:sz="0" w:space="0" w:color="auto"/>
      </w:divBdr>
      <w:divsChild>
        <w:div w:id="1111556919">
          <w:marLeft w:val="0"/>
          <w:marRight w:val="0"/>
          <w:marTop w:val="0"/>
          <w:marBottom w:val="0"/>
          <w:divBdr>
            <w:top w:val="none" w:sz="0" w:space="0" w:color="auto"/>
            <w:left w:val="none" w:sz="0" w:space="0" w:color="auto"/>
            <w:bottom w:val="none" w:sz="0" w:space="0" w:color="auto"/>
            <w:right w:val="none" w:sz="0" w:space="0" w:color="auto"/>
          </w:divBdr>
          <w:divsChild>
            <w:div w:id="321205614">
              <w:marLeft w:val="0"/>
              <w:marRight w:val="0"/>
              <w:marTop w:val="0"/>
              <w:marBottom w:val="150"/>
              <w:divBdr>
                <w:top w:val="none" w:sz="0" w:space="0" w:color="auto"/>
                <w:left w:val="none" w:sz="0" w:space="0" w:color="auto"/>
                <w:bottom w:val="none" w:sz="0" w:space="0" w:color="auto"/>
                <w:right w:val="none" w:sz="0" w:space="0" w:color="auto"/>
              </w:divBdr>
            </w:div>
          </w:divsChild>
        </w:div>
        <w:div w:id="1298755049">
          <w:marLeft w:val="0"/>
          <w:marRight w:val="0"/>
          <w:marTop w:val="0"/>
          <w:marBottom w:val="0"/>
          <w:divBdr>
            <w:top w:val="none" w:sz="0" w:space="0" w:color="auto"/>
            <w:left w:val="none" w:sz="0" w:space="0" w:color="auto"/>
            <w:bottom w:val="none" w:sz="0" w:space="0" w:color="auto"/>
            <w:right w:val="none" w:sz="0" w:space="0" w:color="auto"/>
          </w:divBdr>
        </w:div>
      </w:divsChild>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598628">
      <w:bodyDiv w:val="1"/>
      <w:marLeft w:val="0"/>
      <w:marRight w:val="0"/>
      <w:marTop w:val="0"/>
      <w:marBottom w:val="0"/>
      <w:divBdr>
        <w:top w:val="none" w:sz="0" w:space="0" w:color="auto"/>
        <w:left w:val="none" w:sz="0" w:space="0" w:color="auto"/>
        <w:bottom w:val="none" w:sz="0" w:space="0" w:color="auto"/>
        <w:right w:val="none" w:sz="0" w:space="0" w:color="auto"/>
      </w:divBdr>
      <w:divsChild>
        <w:div w:id="170801338">
          <w:marLeft w:val="0"/>
          <w:marRight w:val="0"/>
          <w:marTop w:val="0"/>
          <w:marBottom w:val="0"/>
          <w:divBdr>
            <w:top w:val="none" w:sz="0" w:space="0" w:color="auto"/>
            <w:left w:val="none" w:sz="0" w:space="0" w:color="auto"/>
            <w:bottom w:val="none" w:sz="0" w:space="0" w:color="auto"/>
            <w:right w:val="none" w:sz="0" w:space="0" w:color="auto"/>
          </w:divBdr>
          <w:divsChild>
            <w:div w:id="1233278859">
              <w:marLeft w:val="0"/>
              <w:marRight w:val="0"/>
              <w:marTop w:val="0"/>
              <w:marBottom w:val="150"/>
              <w:divBdr>
                <w:top w:val="none" w:sz="0" w:space="0" w:color="auto"/>
                <w:left w:val="none" w:sz="0" w:space="0" w:color="auto"/>
                <w:bottom w:val="none" w:sz="0" w:space="0" w:color="auto"/>
                <w:right w:val="none" w:sz="0" w:space="0" w:color="auto"/>
              </w:divBdr>
            </w:div>
          </w:divsChild>
        </w:div>
        <w:div w:id="197158423">
          <w:marLeft w:val="0"/>
          <w:marRight w:val="0"/>
          <w:marTop w:val="0"/>
          <w:marBottom w:val="0"/>
          <w:divBdr>
            <w:top w:val="none" w:sz="0" w:space="0" w:color="auto"/>
            <w:left w:val="none" w:sz="0" w:space="0" w:color="auto"/>
            <w:bottom w:val="none" w:sz="0" w:space="0" w:color="auto"/>
            <w:right w:val="none" w:sz="0" w:space="0" w:color="auto"/>
          </w:divBdr>
          <w:divsChild>
            <w:div w:id="1111507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8315015">
      <w:bodyDiv w:val="1"/>
      <w:marLeft w:val="0"/>
      <w:marRight w:val="0"/>
      <w:marTop w:val="0"/>
      <w:marBottom w:val="0"/>
      <w:divBdr>
        <w:top w:val="none" w:sz="0" w:space="0" w:color="auto"/>
        <w:left w:val="none" w:sz="0" w:space="0" w:color="auto"/>
        <w:bottom w:val="none" w:sz="0" w:space="0" w:color="auto"/>
        <w:right w:val="none" w:sz="0" w:space="0" w:color="auto"/>
      </w:divBdr>
      <w:divsChild>
        <w:div w:id="1092046414">
          <w:marLeft w:val="0"/>
          <w:marRight w:val="0"/>
          <w:marTop w:val="0"/>
          <w:marBottom w:val="0"/>
          <w:divBdr>
            <w:top w:val="none" w:sz="0" w:space="0" w:color="auto"/>
            <w:left w:val="none" w:sz="0" w:space="0" w:color="auto"/>
            <w:bottom w:val="none" w:sz="0" w:space="0" w:color="auto"/>
            <w:right w:val="none" w:sz="0" w:space="0" w:color="auto"/>
          </w:divBdr>
          <w:divsChild>
            <w:div w:id="168180725">
              <w:marLeft w:val="0"/>
              <w:marRight w:val="0"/>
              <w:marTop w:val="0"/>
              <w:marBottom w:val="150"/>
              <w:divBdr>
                <w:top w:val="none" w:sz="0" w:space="0" w:color="auto"/>
                <w:left w:val="none" w:sz="0" w:space="0" w:color="auto"/>
                <w:bottom w:val="none" w:sz="0" w:space="0" w:color="auto"/>
                <w:right w:val="none" w:sz="0" w:space="0" w:color="auto"/>
              </w:divBdr>
            </w:div>
          </w:divsChild>
        </w:div>
        <w:div w:id="858617122">
          <w:marLeft w:val="0"/>
          <w:marRight w:val="0"/>
          <w:marTop w:val="0"/>
          <w:marBottom w:val="0"/>
          <w:divBdr>
            <w:top w:val="none" w:sz="0" w:space="0" w:color="auto"/>
            <w:left w:val="none" w:sz="0" w:space="0" w:color="auto"/>
            <w:bottom w:val="none" w:sz="0" w:space="0" w:color="auto"/>
            <w:right w:val="none" w:sz="0" w:space="0" w:color="auto"/>
          </w:divBdr>
        </w:div>
      </w:divsChild>
    </w:div>
    <w:div w:id="1053390998">
      <w:bodyDiv w:val="1"/>
      <w:marLeft w:val="0"/>
      <w:marRight w:val="0"/>
      <w:marTop w:val="0"/>
      <w:marBottom w:val="0"/>
      <w:divBdr>
        <w:top w:val="none" w:sz="0" w:space="0" w:color="auto"/>
        <w:left w:val="none" w:sz="0" w:space="0" w:color="auto"/>
        <w:bottom w:val="none" w:sz="0" w:space="0" w:color="auto"/>
        <w:right w:val="none" w:sz="0" w:space="0" w:color="auto"/>
      </w:divBdr>
      <w:divsChild>
        <w:div w:id="85423983">
          <w:marLeft w:val="0"/>
          <w:marRight w:val="0"/>
          <w:marTop w:val="0"/>
          <w:marBottom w:val="0"/>
          <w:divBdr>
            <w:top w:val="none" w:sz="0" w:space="0" w:color="auto"/>
            <w:left w:val="none" w:sz="0" w:space="0" w:color="auto"/>
            <w:bottom w:val="none" w:sz="0" w:space="0" w:color="auto"/>
            <w:right w:val="none" w:sz="0" w:space="0" w:color="auto"/>
          </w:divBdr>
          <w:divsChild>
            <w:div w:id="1142624247">
              <w:marLeft w:val="0"/>
              <w:marRight w:val="0"/>
              <w:marTop w:val="0"/>
              <w:marBottom w:val="150"/>
              <w:divBdr>
                <w:top w:val="none" w:sz="0" w:space="0" w:color="auto"/>
                <w:left w:val="none" w:sz="0" w:space="0" w:color="auto"/>
                <w:bottom w:val="none" w:sz="0" w:space="0" w:color="auto"/>
                <w:right w:val="none" w:sz="0" w:space="0" w:color="auto"/>
              </w:divBdr>
            </w:div>
          </w:divsChild>
        </w:div>
        <w:div w:id="313145550">
          <w:marLeft w:val="0"/>
          <w:marRight w:val="0"/>
          <w:marTop w:val="0"/>
          <w:marBottom w:val="0"/>
          <w:divBdr>
            <w:top w:val="none" w:sz="0" w:space="0" w:color="auto"/>
            <w:left w:val="none" w:sz="0" w:space="0" w:color="auto"/>
            <w:bottom w:val="none" w:sz="0" w:space="0" w:color="auto"/>
            <w:right w:val="none" w:sz="0" w:space="0" w:color="auto"/>
          </w:divBdr>
          <w:divsChild>
            <w:div w:id="351884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5079934">
      <w:bodyDiv w:val="1"/>
      <w:marLeft w:val="0"/>
      <w:marRight w:val="0"/>
      <w:marTop w:val="0"/>
      <w:marBottom w:val="0"/>
      <w:divBdr>
        <w:top w:val="none" w:sz="0" w:space="0" w:color="auto"/>
        <w:left w:val="none" w:sz="0" w:space="0" w:color="auto"/>
        <w:bottom w:val="none" w:sz="0" w:space="0" w:color="auto"/>
        <w:right w:val="none" w:sz="0" w:space="0" w:color="auto"/>
      </w:divBdr>
    </w:div>
    <w:div w:id="105901221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796094530">
      <w:bodyDiv w:val="1"/>
      <w:marLeft w:val="0"/>
      <w:marRight w:val="0"/>
      <w:marTop w:val="0"/>
      <w:marBottom w:val="0"/>
      <w:divBdr>
        <w:top w:val="none" w:sz="0" w:space="0" w:color="auto"/>
        <w:left w:val="none" w:sz="0" w:space="0" w:color="auto"/>
        <w:bottom w:val="none" w:sz="0" w:space="0" w:color="auto"/>
        <w:right w:val="none" w:sz="0" w:space="0" w:color="auto"/>
      </w:divBdr>
    </w:div>
    <w:div w:id="1805392585">
      <w:bodyDiv w:val="1"/>
      <w:marLeft w:val="0"/>
      <w:marRight w:val="0"/>
      <w:marTop w:val="0"/>
      <w:marBottom w:val="0"/>
      <w:divBdr>
        <w:top w:val="none" w:sz="0" w:space="0" w:color="auto"/>
        <w:left w:val="none" w:sz="0" w:space="0" w:color="auto"/>
        <w:bottom w:val="none" w:sz="0" w:space="0" w:color="auto"/>
        <w:right w:val="none" w:sz="0" w:space="0" w:color="auto"/>
      </w:divBdr>
    </w:div>
    <w:div w:id="1836416146">
      <w:bodyDiv w:val="1"/>
      <w:marLeft w:val="0"/>
      <w:marRight w:val="0"/>
      <w:marTop w:val="0"/>
      <w:marBottom w:val="0"/>
      <w:divBdr>
        <w:top w:val="none" w:sz="0" w:space="0" w:color="auto"/>
        <w:left w:val="none" w:sz="0" w:space="0" w:color="auto"/>
        <w:bottom w:val="none" w:sz="0" w:space="0" w:color="auto"/>
        <w:right w:val="none" w:sz="0" w:space="0" w:color="auto"/>
      </w:divBdr>
      <w:divsChild>
        <w:div w:id="2121953973">
          <w:marLeft w:val="0"/>
          <w:marRight w:val="0"/>
          <w:marTop w:val="0"/>
          <w:marBottom w:val="0"/>
          <w:divBdr>
            <w:top w:val="none" w:sz="0" w:space="0" w:color="auto"/>
            <w:left w:val="none" w:sz="0" w:space="0" w:color="auto"/>
            <w:bottom w:val="none" w:sz="0" w:space="0" w:color="auto"/>
            <w:right w:val="none" w:sz="0" w:space="0" w:color="auto"/>
          </w:divBdr>
          <w:divsChild>
            <w:div w:id="1676297831">
              <w:marLeft w:val="0"/>
              <w:marRight w:val="0"/>
              <w:marTop w:val="0"/>
              <w:marBottom w:val="150"/>
              <w:divBdr>
                <w:top w:val="none" w:sz="0" w:space="0" w:color="auto"/>
                <w:left w:val="none" w:sz="0" w:space="0" w:color="auto"/>
                <w:bottom w:val="none" w:sz="0" w:space="0" w:color="auto"/>
                <w:right w:val="none" w:sz="0" w:space="0" w:color="auto"/>
              </w:divBdr>
            </w:div>
          </w:divsChild>
        </w:div>
        <w:div w:id="1356613473">
          <w:marLeft w:val="0"/>
          <w:marRight w:val="0"/>
          <w:marTop w:val="0"/>
          <w:marBottom w:val="0"/>
          <w:divBdr>
            <w:top w:val="none" w:sz="0" w:space="0" w:color="auto"/>
            <w:left w:val="none" w:sz="0" w:space="0" w:color="auto"/>
            <w:bottom w:val="none" w:sz="0" w:space="0" w:color="auto"/>
            <w:right w:val="none" w:sz="0" w:space="0" w:color="auto"/>
          </w:divBdr>
          <w:divsChild>
            <w:div w:id="7671907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1850951642">
      <w:bodyDiv w:val="1"/>
      <w:marLeft w:val="0"/>
      <w:marRight w:val="0"/>
      <w:marTop w:val="0"/>
      <w:marBottom w:val="0"/>
      <w:divBdr>
        <w:top w:val="none" w:sz="0" w:space="0" w:color="auto"/>
        <w:left w:val="none" w:sz="0" w:space="0" w:color="auto"/>
        <w:bottom w:val="none" w:sz="0" w:space="0" w:color="auto"/>
        <w:right w:val="none" w:sz="0" w:space="0" w:color="auto"/>
      </w:divBdr>
    </w:div>
    <w:div w:id="1873689748">
      <w:bodyDiv w:val="1"/>
      <w:marLeft w:val="0"/>
      <w:marRight w:val="0"/>
      <w:marTop w:val="0"/>
      <w:marBottom w:val="0"/>
      <w:divBdr>
        <w:top w:val="none" w:sz="0" w:space="0" w:color="auto"/>
        <w:left w:val="none" w:sz="0" w:space="0" w:color="auto"/>
        <w:bottom w:val="none" w:sz="0" w:space="0" w:color="auto"/>
        <w:right w:val="none" w:sz="0" w:space="0" w:color="auto"/>
      </w:divBdr>
      <w:divsChild>
        <w:div w:id="1442073056">
          <w:marLeft w:val="0"/>
          <w:marRight w:val="0"/>
          <w:marTop w:val="0"/>
          <w:marBottom w:val="0"/>
          <w:divBdr>
            <w:top w:val="none" w:sz="0" w:space="0" w:color="auto"/>
            <w:left w:val="none" w:sz="0" w:space="0" w:color="auto"/>
            <w:bottom w:val="none" w:sz="0" w:space="0" w:color="auto"/>
            <w:right w:val="none" w:sz="0" w:space="0" w:color="auto"/>
          </w:divBdr>
          <w:divsChild>
            <w:div w:id="1841196319">
              <w:marLeft w:val="0"/>
              <w:marRight w:val="0"/>
              <w:marTop w:val="0"/>
              <w:marBottom w:val="150"/>
              <w:divBdr>
                <w:top w:val="none" w:sz="0" w:space="0" w:color="auto"/>
                <w:left w:val="none" w:sz="0" w:space="0" w:color="auto"/>
                <w:bottom w:val="none" w:sz="0" w:space="0" w:color="auto"/>
                <w:right w:val="none" w:sz="0" w:space="0" w:color="auto"/>
              </w:divBdr>
            </w:div>
          </w:divsChild>
        </w:div>
        <w:div w:id="699622126">
          <w:marLeft w:val="0"/>
          <w:marRight w:val="0"/>
          <w:marTop w:val="0"/>
          <w:marBottom w:val="0"/>
          <w:divBdr>
            <w:top w:val="none" w:sz="0" w:space="0" w:color="auto"/>
            <w:left w:val="none" w:sz="0" w:space="0" w:color="auto"/>
            <w:bottom w:val="none" w:sz="0" w:space="0" w:color="auto"/>
            <w:right w:val="none" w:sz="0" w:space="0" w:color="auto"/>
          </w:divBdr>
          <w:divsChild>
            <w:div w:id="807625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079788628">
      <w:bodyDiv w:val="1"/>
      <w:marLeft w:val="0"/>
      <w:marRight w:val="0"/>
      <w:marTop w:val="0"/>
      <w:marBottom w:val="0"/>
      <w:divBdr>
        <w:top w:val="none" w:sz="0" w:space="0" w:color="auto"/>
        <w:left w:val="none" w:sz="0" w:space="0" w:color="auto"/>
        <w:bottom w:val="none" w:sz="0" w:space="0" w:color="auto"/>
        <w:right w:val="none" w:sz="0" w:space="0" w:color="auto"/>
      </w:divBdr>
      <w:divsChild>
        <w:div w:id="1337921300">
          <w:marLeft w:val="0"/>
          <w:marRight w:val="0"/>
          <w:marTop w:val="0"/>
          <w:marBottom w:val="0"/>
          <w:divBdr>
            <w:top w:val="none" w:sz="0" w:space="0" w:color="auto"/>
            <w:left w:val="none" w:sz="0" w:space="0" w:color="auto"/>
            <w:bottom w:val="none" w:sz="0" w:space="0" w:color="auto"/>
            <w:right w:val="none" w:sz="0" w:space="0" w:color="auto"/>
          </w:divBdr>
          <w:divsChild>
            <w:div w:id="1005786369">
              <w:marLeft w:val="0"/>
              <w:marRight w:val="0"/>
              <w:marTop w:val="0"/>
              <w:marBottom w:val="150"/>
              <w:divBdr>
                <w:top w:val="none" w:sz="0" w:space="0" w:color="auto"/>
                <w:left w:val="none" w:sz="0" w:space="0" w:color="auto"/>
                <w:bottom w:val="none" w:sz="0" w:space="0" w:color="auto"/>
                <w:right w:val="none" w:sz="0" w:space="0" w:color="auto"/>
              </w:divBdr>
            </w:div>
          </w:divsChild>
        </w:div>
        <w:div w:id="2009668196">
          <w:marLeft w:val="0"/>
          <w:marRight w:val="0"/>
          <w:marTop w:val="0"/>
          <w:marBottom w:val="0"/>
          <w:divBdr>
            <w:top w:val="none" w:sz="0" w:space="0" w:color="auto"/>
            <w:left w:val="none" w:sz="0" w:space="0" w:color="auto"/>
            <w:bottom w:val="none" w:sz="0" w:space="0" w:color="auto"/>
            <w:right w:val="none" w:sz="0" w:space="0" w:color="auto"/>
          </w:divBdr>
          <w:divsChild>
            <w:div w:id="18116270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3670970">
      <w:bodyDiv w:val="1"/>
      <w:marLeft w:val="0"/>
      <w:marRight w:val="0"/>
      <w:marTop w:val="0"/>
      <w:marBottom w:val="0"/>
      <w:divBdr>
        <w:top w:val="none" w:sz="0" w:space="0" w:color="auto"/>
        <w:left w:val="none" w:sz="0" w:space="0" w:color="auto"/>
        <w:bottom w:val="none" w:sz="0" w:space="0" w:color="auto"/>
        <w:right w:val="none" w:sz="0" w:space="0" w:color="auto"/>
      </w:divBdr>
      <w:divsChild>
        <w:div w:id="2079277488">
          <w:marLeft w:val="0"/>
          <w:marRight w:val="0"/>
          <w:marTop w:val="0"/>
          <w:marBottom w:val="0"/>
          <w:divBdr>
            <w:top w:val="none" w:sz="0" w:space="0" w:color="auto"/>
            <w:left w:val="none" w:sz="0" w:space="0" w:color="auto"/>
            <w:bottom w:val="none" w:sz="0" w:space="0" w:color="auto"/>
            <w:right w:val="none" w:sz="0" w:space="0" w:color="auto"/>
          </w:divBdr>
          <w:divsChild>
            <w:div w:id="694774321">
              <w:marLeft w:val="0"/>
              <w:marRight w:val="0"/>
              <w:marTop w:val="0"/>
              <w:marBottom w:val="150"/>
              <w:divBdr>
                <w:top w:val="none" w:sz="0" w:space="0" w:color="auto"/>
                <w:left w:val="none" w:sz="0" w:space="0" w:color="auto"/>
                <w:bottom w:val="none" w:sz="0" w:space="0" w:color="auto"/>
                <w:right w:val="none" w:sz="0" w:space="0" w:color="auto"/>
              </w:divBdr>
            </w:div>
          </w:divsChild>
        </w:div>
        <w:div w:id="1750348166">
          <w:marLeft w:val="0"/>
          <w:marRight w:val="0"/>
          <w:marTop w:val="0"/>
          <w:marBottom w:val="0"/>
          <w:divBdr>
            <w:top w:val="none" w:sz="0" w:space="0" w:color="auto"/>
            <w:left w:val="none" w:sz="0" w:space="0" w:color="auto"/>
            <w:bottom w:val="none" w:sz="0" w:space="0" w:color="auto"/>
            <w:right w:val="none" w:sz="0" w:space="0" w:color="auto"/>
          </w:divBdr>
          <w:divsChild>
            <w:div w:id="6112818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xEDJm-YOy2lcP1cdnXnzg1M9AaWaV47B?usp=sharing" TargetMode="External"/><Relationship Id="rId13"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8"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rive.google.com/drive/folders/1xEDJm-YOy2lcP1cdnXnzg1M9AaWaV47B?usp=sharing" TargetMode="External"/><Relationship Id="rId12" Type="http://schemas.openxmlformats.org/officeDocument/2006/relationships/hyperlink" Target="https://www.berkeleycitycollege.edu/wp/prm/bcc-plans/" TargetMode="External"/><Relationship Id="rId17" Type="http://schemas.openxmlformats.org/officeDocument/2006/relationships/hyperlink" Target="https://www.berkeleycitycollege.edu/wp/prm/bcc-plans/" TargetMode="External"/><Relationship Id="rId2" Type="http://schemas.openxmlformats.org/officeDocument/2006/relationships/styles" Target="styles.xml"/><Relationship Id="rId16"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keleycitycollege.edu/wp/prm/bcc-plans/" TargetMode="External"/><Relationship Id="rId5" Type="http://schemas.openxmlformats.org/officeDocument/2006/relationships/footnotes" Target="footnotes.xml"/><Relationship Id="rId1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10" Type="http://schemas.openxmlformats.org/officeDocument/2006/relationships/hyperlink" Target="https://drive.google.com/drive/folders/1GqZs_K1fMm54VenIYdwufEhYA3z5SdMg?usp=sharin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drive/folders/1xEDJm-YOy2lcP1cdnXnzg1M9AaWaV47B?usp=sharing" TargetMode="External"/><Relationship Id="rId14"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12</Pages>
  <Words>3070</Words>
  <Characters>17501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Tim Rose</cp:lastModifiedBy>
  <cp:revision>9</cp:revision>
  <dcterms:created xsi:type="dcterms:W3CDTF">2020-10-23T18:39:00Z</dcterms:created>
  <dcterms:modified xsi:type="dcterms:W3CDTF">2020-10-29T23:33:00Z</dcterms:modified>
</cp:coreProperties>
</file>