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975959"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03FE4E44"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C1601">
              <w:rPr>
                <w:rFonts w:ascii="Times" w:hAnsi="Times"/>
              </w:rPr>
              <w:t>Chris Bernard</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7FC3FD05"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0C1601">
              <w:rPr>
                <w:rFonts w:ascii="Times" w:hAnsi="Times"/>
                <w:noProof/>
              </w:rPr>
              <w:t>Economics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777777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975959"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3FCBEE81" w14:textId="77777777" w:rsidR="000C1601" w:rsidRPr="000C1601" w:rsidRDefault="00E12E9E" w:rsidP="000C1601">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0C1601" w:rsidRPr="000C1601">
              <w:rPr>
                <w:rFonts w:ascii="Times" w:hAnsi="Times"/>
                <w:noProof/>
              </w:rPr>
              <w:t>The mission of the Economics department at Berkeley City College is to prepare and support students</w:t>
            </w:r>
          </w:p>
          <w:p w14:paraId="0D89AF6C" w14:textId="77777777" w:rsidR="000C1601" w:rsidRPr="000C1601" w:rsidRDefault="000C1601" w:rsidP="000C1601">
            <w:pPr>
              <w:pStyle w:val="NoSpacing"/>
              <w:rPr>
                <w:rFonts w:ascii="Times" w:hAnsi="Times"/>
                <w:noProof/>
              </w:rPr>
            </w:pPr>
            <w:r w:rsidRPr="000C1601">
              <w:rPr>
                <w:rFonts w:ascii="Times" w:hAnsi="Times"/>
                <w:noProof/>
              </w:rPr>
              <w:t>for degree completion and transfer. The courses in the Economics discipline focus on how societies,</w:t>
            </w:r>
          </w:p>
          <w:p w14:paraId="761B6C91" w14:textId="77777777" w:rsidR="000C1601" w:rsidRPr="000C1601" w:rsidRDefault="000C1601" w:rsidP="000C1601">
            <w:pPr>
              <w:pStyle w:val="NoSpacing"/>
              <w:rPr>
                <w:rFonts w:ascii="Times" w:hAnsi="Times"/>
                <w:noProof/>
              </w:rPr>
            </w:pPr>
            <w:r w:rsidRPr="000C1601">
              <w:rPr>
                <w:rFonts w:ascii="Times" w:hAnsi="Times"/>
                <w:noProof/>
              </w:rPr>
              <w:t>individuals, and firms utilize scarce resources in order to satisfy unlimited wants. This study</w:t>
            </w:r>
          </w:p>
          <w:p w14:paraId="1520E892" w14:textId="77777777" w:rsidR="000C1601" w:rsidRPr="000C1601" w:rsidRDefault="000C1601" w:rsidP="000C1601">
            <w:pPr>
              <w:pStyle w:val="NoSpacing"/>
              <w:rPr>
                <w:rFonts w:ascii="Times" w:hAnsi="Times"/>
                <w:noProof/>
              </w:rPr>
            </w:pPr>
            <w:r w:rsidRPr="000C1601">
              <w:rPr>
                <w:rFonts w:ascii="Times" w:hAnsi="Times"/>
                <w:noProof/>
              </w:rPr>
              <w:t>encompasses both the study of rational choice at the firm and individual level, as well as analysis of</w:t>
            </w:r>
          </w:p>
          <w:p w14:paraId="2A86E01D" w14:textId="77777777" w:rsidR="000C1601" w:rsidRPr="000C1601" w:rsidRDefault="000C1601" w:rsidP="000C1601">
            <w:pPr>
              <w:pStyle w:val="NoSpacing"/>
              <w:rPr>
                <w:rFonts w:ascii="Times" w:hAnsi="Times"/>
                <w:noProof/>
              </w:rPr>
            </w:pPr>
            <w:r w:rsidRPr="000C1601">
              <w:rPr>
                <w:rFonts w:ascii="Times" w:hAnsi="Times"/>
                <w:noProof/>
              </w:rPr>
              <w:t>how those interrelated actions affect the overall economy in the aggregate. Students will be able to</w:t>
            </w:r>
          </w:p>
          <w:p w14:paraId="2668F0A5" w14:textId="13507F6C" w:rsidR="00171A77" w:rsidRPr="00171A77" w:rsidRDefault="000C1601" w:rsidP="000C1601">
            <w:pPr>
              <w:pStyle w:val="NoSpacing"/>
              <w:rPr>
                <w:rFonts w:ascii="Times" w:hAnsi="Times"/>
              </w:rPr>
            </w:pPr>
            <w:r w:rsidRPr="000C1601">
              <w:rPr>
                <w:rFonts w:ascii="Times" w:hAnsi="Times"/>
                <w:noProof/>
              </w:rPr>
              <w:t>apply the basic economic concepts discussed in the discipline to past and present events.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E1A31E3" w14:textId="768530E1" w:rsidR="000460B6"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60B6">
              <w:rPr>
                <w:rFonts w:ascii="Times" w:hAnsi="Times"/>
              </w:rPr>
              <w:t>Chris Bernard</w:t>
            </w:r>
          </w:p>
          <w:p w14:paraId="38B9D50F" w14:textId="422C71E5" w:rsidR="00171A77" w:rsidRPr="00171A77" w:rsidRDefault="00171A77" w:rsidP="00171A77">
            <w:pPr>
              <w:pStyle w:val="NoSpacing"/>
              <w:rPr>
                <w:rFonts w:ascii="Times" w:hAnsi="Times"/>
              </w:rPr>
            </w:pP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17328820" w14:textId="2051AE1A" w:rsidR="000460B6"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460B6">
              <w:rPr>
                <w:rFonts w:ascii="Times" w:hAnsi="Times"/>
              </w:rPr>
              <w:t>Darrell Gualco</w:t>
            </w:r>
          </w:p>
          <w:p w14:paraId="4250BB1C" w14:textId="7890E0E7" w:rsidR="00FA6905" w:rsidRDefault="00FA6905" w:rsidP="00171A77">
            <w:pPr>
              <w:pStyle w:val="NoSpacing"/>
              <w:rPr>
                <w:rFonts w:ascii="Times" w:hAnsi="Times"/>
                <w:noProof/>
              </w:rPr>
            </w:pPr>
            <w:r>
              <w:rPr>
                <w:rFonts w:ascii="Times" w:hAnsi="Times"/>
                <w:noProof/>
              </w:rPr>
              <w:t>Malkiat Sandhu</w:t>
            </w:r>
          </w:p>
          <w:p w14:paraId="6910E65E" w14:textId="2E651FB8" w:rsidR="000460B6" w:rsidRDefault="000460B6" w:rsidP="00171A77">
            <w:pPr>
              <w:pStyle w:val="NoSpacing"/>
              <w:rPr>
                <w:rFonts w:ascii="Times" w:hAnsi="Times"/>
                <w:noProof/>
              </w:rPr>
            </w:pPr>
            <w:r>
              <w:rPr>
                <w:rFonts w:ascii="Times" w:hAnsi="Times"/>
                <w:noProof/>
              </w:rPr>
              <w:t>Michelle Williams</w:t>
            </w:r>
          </w:p>
          <w:p w14:paraId="4C2F78A4" w14:textId="044ABD67"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0562ADE" w14:textId="77777777" w:rsidR="000C1601"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C1601">
        <w:rPr>
          <w:rFonts w:ascii="Times" w:hAnsi="Times"/>
          <w:noProof/>
        </w:rPr>
        <w:t>Teach</w:t>
      </w:r>
      <w:r w:rsidR="000C1601" w:rsidRPr="000C1601">
        <w:rPr>
          <w:rFonts w:ascii="Times" w:hAnsi="Times"/>
          <w:noProof/>
        </w:rPr>
        <w:t xml:space="preserve"> US Economic History Course</w:t>
      </w:r>
      <w:r w:rsidR="000C1601">
        <w:rPr>
          <w:rFonts w:ascii="Times" w:hAnsi="Times"/>
          <w:noProof/>
        </w:rPr>
        <w:br/>
      </w:r>
      <w:r w:rsidR="000C1601" w:rsidRPr="000C1601">
        <w:rPr>
          <w:rFonts w:ascii="Times" w:hAnsi="Times"/>
        </w:rPr>
        <w:t>Create Certificate of Achievement in Economics</w:t>
      </w:r>
    </w:p>
    <w:p w14:paraId="24041AE4" w14:textId="77777777" w:rsidR="000C1601" w:rsidRDefault="000C1601"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0C1601">
        <w:rPr>
          <w:rFonts w:ascii="Times" w:hAnsi="Times"/>
        </w:rPr>
        <w:t>Faculty observation and assessments course offerings</w:t>
      </w:r>
    </w:p>
    <w:p w14:paraId="0D9981F9" w14:textId="551BF0E4" w:rsidR="000C1601" w:rsidRDefault="000C1601"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0C1601">
        <w:rPr>
          <w:rFonts w:ascii="Times" w:hAnsi="Times"/>
        </w:rPr>
        <w:t>Develop Data Analysis course (cross-discipline course)</w:t>
      </w:r>
    </w:p>
    <w:p w14:paraId="2BF546F4" w14:textId="447FEDBF" w:rsidR="000C1601" w:rsidRDefault="000C1601"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Discuss creation of Economics course that satisfies overlapping content from both C-ID Econ 201 and C-ID Econ 202</w:t>
      </w:r>
    </w:p>
    <w:p w14:paraId="7AD09FB6" w14:textId="05971D99" w:rsidR="000C1601" w:rsidRDefault="000C1601"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Advertise and Develop Open Educational Resources</w:t>
      </w:r>
    </w:p>
    <w:p w14:paraId="37905370" w14:textId="4083712C" w:rsidR="00647632" w:rsidRPr="00171A77" w:rsidRDefault="000C1601"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0C1601">
        <w:rPr>
          <w:rFonts w:ascii="Times" w:hAnsi="Times"/>
        </w:rPr>
        <w:t xml:space="preserve"> </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6EC17492" w14:textId="77777777" w:rsidR="00912F6E" w:rsidRDefault="00171A77" w:rsidP="00912F6E">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C1601">
              <w:rPr>
                <w:rFonts w:ascii="Times" w:hAnsi="Times"/>
              </w:rPr>
              <w:t>Teaching the US Economic History Course in Fall 2020 did not occur because the faculty member that developed course needed to teach a different course to satisfy the Online CTE Pathways Grant.</w:t>
            </w:r>
            <w:r w:rsidR="00912F6E">
              <w:rPr>
                <w:rFonts w:ascii="Times" w:hAnsi="Times"/>
              </w:rPr>
              <w:t xml:space="preserve"> </w:t>
            </w:r>
          </w:p>
          <w:p w14:paraId="6BD460EA" w14:textId="7B8D173D" w:rsidR="00912F6E" w:rsidRPr="00912F6E" w:rsidRDefault="00912F6E" w:rsidP="00912F6E">
            <w:pPr>
              <w:pStyle w:val="NoSpacing"/>
              <w:rPr>
                <w:rFonts w:ascii="Times" w:hAnsi="Times"/>
              </w:rPr>
            </w:pPr>
            <w:r w:rsidRPr="00912F6E">
              <w:rPr>
                <w:rFonts w:ascii="Times" w:hAnsi="Times"/>
              </w:rPr>
              <w:t>College Goal</w:t>
            </w:r>
            <w:r>
              <w:rPr>
                <w:rFonts w:ascii="Times" w:hAnsi="Times"/>
              </w:rPr>
              <w:t xml:space="preserve">: </w:t>
            </w:r>
            <w:r w:rsidRPr="00912F6E">
              <w:rPr>
                <w:rFonts w:ascii="Times" w:hAnsi="Times"/>
              </w:rPr>
              <w:t>Raise College Competence: Raise student skills and competencies, and expand their learning</w:t>
            </w:r>
            <w:r>
              <w:rPr>
                <w:rFonts w:ascii="Times" w:hAnsi="Times"/>
              </w:rPr>
              <w:t xml:space="preserve"> </w:t>
            </w:r>
            <w:r w:rsidRPr="00912F6E">
              <w:rPr>
                <w:rFonts w:ascii="Times" w:hAnsi="Times"/>
              </w:rPr>
              <w:t>experiences, so that they can successfully complete their college program.</w:t>
            </w:r>
          </w:p>
          <w:p w14:paraId="3D7C76FF" w14:textId="76DD2485" w:rsidR="000C1601" w:rsidRDefault="00912F6E" w:rsidP="00912F6E">
            <w:pPr>
              <w:pStyle w:val="NoSpacing"/>
              <w:rPr>
                <w:rFonts w:ascii="Times" w:hAnsi="Times"/>
              </w:rPr>
            </w:pPr>
            <w:r w:rsidRPr="00912F6E">
              <w:rPr>
                <w:rFonts w:ascii="Times" w:hAnsi="Times"/>
              </w:rPr>
              <w:lastRenderedPageBreak/>
              <w:t>District Goal</w:t>
            </w:r>
            <w:r>
              <w:rPr>
                <w:rFonts w:ascii="Times" w:hAnsi="Times"/>
              </w:rPr>
              <w:t xml:space="preserve">: </w:t>
            </w:r>
            <w:r w:rsidRPr="00912F6E">
              <w:rPr>
                <w:rFonts w:ascii="Times" w:hAnsi="Times"/>
              </w:rPr>
              <w:t>Advance Student Access, Equity, and Success</w:t>
            </w:r>
          </w:p>
          <w:p w14:paraId="6791D65D" w14:textId="6AA784DD" w:rsidR="000C1601" w:rsidRDefault="000C1601" w:rsidP="00171A77">
            <w:pPr>
              <w:pStyle w:val="NoSpacing"/>
              <w:rPr>
                <w:rFonts w:ascii="Times" w:hAnsi="Times"/>
                <w:noProof/>
              </w:rPr>
            </w:pPr>
            <w:r>
              <w:rPr>
                <w:rFonts w:ascii="Times" w:hAnsi="Times"/>
                <w:noProof/>
              </w:rPr>
              <w:t>Certificate of Achievement will brought to Curriculum Committee when the Economics ADT is updated.</w:t>
            </w:r>
          </w:p>
          <w:p w14:paraId="4FF0574F" w14:textId="77777777" w:rsidR="00912F6E" w:rsidRDefault="000C1601" w:rsidP="00912F6E">
            <w:pPr>
              <w:pStyle w:val="NoSpacing"/>
              <w:rPr>
                <w:rFonts w:ascii="Times" w:hAnsi="Times"/>
                <w:noProof/>
              </w:rPr>
            </w:pPr>
            <w:r>
              <w:rPr>
                <w:rFonts w:ascii="Times" w:hAnsi="Times"/>
                <w:noProof/>
              </w:rPr>
              <w:t>Faculty obeservation is continuous</w:t>
            </w:r>
          </w:p>
          <w:p w14:paraId="04F7CEF2" w14:textId="46079FF3" w:rsidR="00912F6E" w:rsidRPr="00912F6E" w:rsidRDefault="00912F6E" w:rsidP="00912F6E">
            <w:pPr>
              <w:pStyle w:val="NoSpacing"/>
              <w:rPr>
                <w:rFonts w:ascii="Times" w:hAnsi="Times"/>
                <w:noProof/>
              </w:rPr>
            </w:pPr>
            <w:r w:rsidRPr="00912F6E">
              <w:rPr>
                <w:rFonts w:ascii="Times" w:hAnsi="Times"/>
                <w:noProof/>
              </w:rPr>
              <w:t>College Goal</w:t>
            </w:r>
            <w:r>
              <w:rPr>
                <w:rFonts w:ascii="Times" w:hAnsi="Times"/>
                <w:noProof/>
              </w:rPr>
              <w:t xml:space="preserve">: </w:t>
            </w:r>
            <w:r w:rsidRPr="00912F6E">
              <w:rPr>
                <w:rFonts w:ascii="Times" w:hAnsi="Times"/>
                <w:noProof/>
              </w:rPr>
              <w:t>Raise College Competence: Raise student skills and competencies, and expand their learning experiences, so that they can successfully complete their college program.</w:t>
            </w:r>
          </w:p>
          <w:p w14:paraId="37A0F604" w14:textId="7A5DCCF7" w:rsidR="000C1601" w:rsidRDefault="00912F6E" w:rsidP="00912F6E">
            <w:pPr>
              <w:pStyle w:val="NoSpacing"/>
              <w:rPr>
                <w:rFonts w:ascii="Times" w:hAnsi="Times"/>
                <w:noProof/>
              </w:rPr>
            </w:pPr>
            <w:r w:rsidRPr="00912F6E">
              <w:rPr>
                <w:rFonts w:ascii="Times" w:hAnsi="Times"/>
                <w:noProof/>
              </w:rPr>
              <w:t>District Goal</w:t>
            </w:r>
            <w:r>
              <w:rPr>
                <w:rFonts w:ascii="Times" w:hAnsi="Times"/>
                <w:noProof/>
              </w:rPr>
              <w:t xml:space="preserve">: </w:t>
            </w:r>
            <w:r w:rsidRPr="00912F6E">
              <w:rPr>
                <w:rFonts w:ascii="Times" w:hAnsi="Times"/>
                <w:noProof/>
              </w:rPr>
              <w:t>Advance Student Access, Equity, and Success</w:t>
            </w:r>
          </w:p>
          <w:p w14:paraId="63E3E273" w14:textId="77777777" w:rsidR="00912F6E" w:rsidRDefault="000C1601" w:rsidP="00912F6E">
            <w:pPr>
              <w:pStyle w:val="NoSpacing"/>
              <w:rPr>
                <w:rFonts w:ascii="Times" w:hAnsi="Times"/>
                <w:noProof/>
              </w:rPr>
            </w:pPr>
            <w:r>
              <w:rPr>
                <w:rFonts w:ascii="Times" w:hAnsi="Times"/>
                <w:noProof/>
              </w:rPr>
              <w:t xml:space="preserve">Met with Undergraduate Economics Department chair at UC Berkeley to discuss the articulation of a course with </w:t>
            </w:r>
            <w:r w:rsidR="00912F6E">
              <w:rPr>
                <w:rFonts w:ascii="Times" w:hAnsi="Times"/>
                <w:noProof/>
              </w:rPr>
              <w:t>Cal course Data 8. Faculty in the Math department and the CIS department are considering developing this course in conjunction with the Economics department.</w:t>
            </w:r>
          </w:p>
          <w:p w14:paraId="27417A09" w14:textId="152BA3DD" w:rsidR="00912F6E" w:rsidRPr="00912F6E" w:rsidRDefault="00912F6E" w:rsidP="00912F6E">
            <w:pPr>
              <w:pStyle w:val="NoSpacing"/>
              <w:rPr>
                <w:rFonts w:ascii="Times" w:hAnsi="Times"/>
                <w:noProof/>
              </w:rPr>
            </w:pPr>
            <w:r w:rsidRPr="00912F6E">
              <w:rPr>
                <w:rFonts w:ascii="Times" w:hAnsi="Times"/>
                <w:noProof/>
              </w:rPr>
              <w:t>College Goal</w:t>
            </w:r>
            <w:r w:rsidR="00ED216E">
              <w:rPr>
                <w:rFonts w:ascii="Times" w:hAnsi="Times"/>
                <w:noProof/>
              </w:rPr>
              <w:t xml:space="preserve">: </w:t>
            </w:r>
            <w:r w:rsidRPr="00912F6E">
              <w:rPr>
                <w:rFonts w:ascii="Times" w:hAnsi="Times"/>
                <w:noProof/>
              </w:rPr>
              <w:t>Ensure Institutional Sustainability: Increase BCC’s impact in education through innovation, internal and external collaboration and partnerships, and sufficient resources, both short-term and long-term.</w:t>
            </w:r>
          </w:p>
          <w:p w14:paraId="40DA632F" w14:textId="15F36438" w:rsidR="00912F6E" w:rsidRPr="00912F6E" w:rsidRDefault="00912F6E" w:rsidP="00912F6E">
            <w:pPr>
              <w:pStyle w:val="NoSpacing"/>
              <w:rPr>
                <w:rFonts w:ascii="Times" w:hAnsi="Times"/>
                <w:noProof/>
              </w:rPr>
            </w:pPr>
            <w:r w:rsidRPr="00912F6E">
              <w:rPr>
                <w:rFonts w:ascii="Times" w:hAnsi="Times"/>
                <w:noProof/>
              </w:rPr>
              <w:t>Advance Student Access, Equity, and SuccessCollege Goal</w:t>
            </w:r>
            <w:r>
              <w:rPr>
                <w:rFonts w:ascii="Times" w:hAnsi="Times"/>
                <w:noProof/>
              </w:rPr>
              <w:t xml:space="preserve">: </w:t>
            </w:r>
            <w:r w:rsidRPr="00912F6E">
              <w:rPr>
                <w:rFonts w:ascii="Times" w:hAnsi="Times"/>
                <w:noProof/>
              </w:rPr>
              <w:t>Raise College Competence: Raise student skills and competencies, and expand their learning experiences, so that they can successfully complete their college program.</w:t>
            </w:r>
          </w:p>
          <w:p w14:paraId="30CF570F" w14:textId="189DFA54" w:rsidR="000C1601" w:rsidRDefault="00912F6E" w:rsidP="00912F6E">
            <w:pPr>
              <w:pStyle w:val="NoSpacing"/>
              <w:rPr>
                <w:rFonts w:ascii="Times" w:hAnsi="Times"/>
                <w:noProof/>
              </w:rPr>
            </w:pPr>
            <w:r w:rsidRPr="00912F6E">
              <w:rPr>
                <w:rFonts w:ascii="Times" w:hAnsi="Times"/>
                <w:noProof/>
              </w:rPr>
              <w:t>District Goal</w:t>
            </w:r>
            <w:r>
              <w:rPr>
                <w:rFonts w:ascii="Times" w:hAnsi="Times"/>
                <w:noProof/>
              </w:rPr>
              <w:t xml:space="preserve">: </w:t>
            </w:r>
            <w:r w:rsidRPr="00912F6E">
              <w:rPr>
                <w:rFonts w:ascii="Times" w:hAnsi="Times"/>
                <w:noProof/>
              </w:rPr>
              <w:t>Advance Student Access, Equity, and Success</w:t>
            </w:r>
          </w:p>
          <w:p w14:paraId="4CE924DF" w14:textId="77777777" w:rsidR="00912F6E" w:rsidRDefault="00912F6E" w:rsidP="00912F6E">
            <w:pPr>
              <w:pStyle w:val="NoSpacing"/>
              <w:rPr>
                <w:rFonts w:ascii="Times" w:hAnsi="Times"/>
                <w:noProof/>
              </w:rPr>
            </w:pPr>
            <w:r>
              <w:rPr>
                <w:rFonts w:ascii="Times" w:hAnsi="Times"/>
                <w:noProof/>
              </w:rPr>
              <w:t>In an effort to reduce content redundancy in the two Econ C-ID courses, the department is working with the Curriculum Committee to develop a short course that can satisfy the overlapping requirements and reduce the need for students to cover the same topics.</w:t>
            </w:r>
          </w:p>
          <w:p w14:paraId="2E09EF9C" w14:textId="276DA3BC" w:rsidR="00912F6E" w:rsidRPr="00912F6E" w:rsidRDefault="00912F6E" w:rsidP="00912F6E">
            <w:pPr>
              <w:pStyle w:val="NoSpacing"/>
              <w:rPr>
                <w:rFonts w:ascii="Times" w:hAnsi="Times"/>
                <w:noProof/>
              </w:rPr>
            </w:pPr>
            <w:r w:rsidRPr="00912F6E">
              <w:rPr>
                <w:rFonts w:ascii="Times" w:hAnsi="Times"/>
                <w:noProof/>
              </w:rPr>
              <w:t>College Goal</w:t>
            </w:r>
            <w:r>
              <w:rPr>
                <w:rFonts w:ascii="Times" w:hAnsi="Times"/>
                <w:noProof/>
              </w:rPr>
              <w:t xml:space="preserve">: </w:t>
            </w:r>
            <w:r w:rsidRPr="00912F6E">
              <w:rPr>
                <w:rFonts w:ascii="Times" w:hAnsi="Times"/>
                <w:noProof/>
              </w:rPr>
              <w:t>Raise College Competence: Raise student skills and competencies, and expand their learning experiences, so that they can successfully complete their college program.</w:t>
            </w:r>
          </w:p>
          <w:p w14:paraId="4B1E831C" w14:textId="3E4FF50B" w:rsidR="00912F6E" w:rsidRDefault="00912F6E" w:rsidP="00912F6E">
            <w:pPr>
              <w:pStyle w:val="NoSpacing"/>
              <w:rPr>
                <w:rFonts w:ascii="Times" w:hAnsi="Times"/>
                <w:noProof/>
              </w:rPr>
            </w:pPr>
            <w:r w:rsidRPr="00912F6E">
              <w:rPr>
                <w:rFonts w:ascii="Times" w:hAnsi="Times"/>
                <w:noProof/>
              </w:rPr>
              <w:t>District Goal</w:t>
            </w:r>
            <w:r>
              <w:rPr>
                <w:rFonts w:ascii="Times" w:hAnsi="Times"/>
                <w:noProof/>
              </w:rPr>
              <w:t xml:space="preserve">: </w:t>
            </w:r>
            <w:r w:rsidRPr="00912F6E">
              <w:rPr>
                <w:rFonts w:ascii="Times" w:hAnsi="Times"/>
                <w:noProof/>
              </w:rPr>
              <w:t>Advance Student Access, Equity, and Success</w:t>
            </w:r>
          </w:p>
          <w:p w14:paraId="1C7889AE" w14:textId="18E3AE15" w:rsidR="00912F6E" w:rsidRDefault="00912F6E" w:rsidP="00912F6E">
            <w:pPr>
              <w:pStyle w:val="NoSpacing"/>
              <w:rPr>
                <w:rFonts w:ascii="Times" w:hAnsi="Times"/>
                <w:noProof/>
              </w:rPr>
            </w:pPr>
            <w:r>
              <w:rPr>
                <w:rFonts w:ascii="Times" w:hAnsi="Times"/>
                <w:noProof/>
              </w:rPr>
              <w:t xml:space="preserve">In fall 2019 faculty member created an OER resource utlizing a two free online textbook (Openstax Microeconomics and CORE Economics) in conjuction with an OER grant from the state. The resulting Canvas module was </w:t>
            </w:r>
            <w:r w:rsidR="00ED216E">
              <w:rPr>
                <w:rFonts w:ascii="Times" w:hAnsi="Times"/>
                <w:noProof/>
              </w:rPr>
              <w:t>made available to</w:t>
            </w:r>
            <w:r>
              <w:rPr>
                <w:rFonts w:ascii="Times" w:hAnsi="Times"/>
                <w:noProof/>
              </w:rPr>
              <w:t xml:space="preserve"> </w:t>
            </w:r>
            <w:r w:rsidR="00ED216E">
              <w:rPr>
                <w:rFonts w:ascii="Times" w:hAnsi="Times"/>
                <w:noProof/>
              </w:rPr>
              <w:t xml:space="preserve">the state OER resources. </w:t>
            </w:r>
          </w:p>
          <w:p w14:paraId="35A4559B" w14:textId="6805CD1F" w:rsidR="00ED216E" w:rsidRPr="00ED216E" w:rsidRDefault="00ED216E" w:rsidP="00ED216E">
            <w:pPr>
              <w:pStyle w:val="NoSpacing"/>
              <w:rPr>
                <w:rFonts w:ascii="Times" w:hAnsi="Times"/>
                <w:noProof/>
              </w:rPr>
            </w:pPr>
            <w:r w:rsidRPr="00ED216E">
              <w:rPr>
                <w:rFonts w:ascii="Times" w:hAnsi="Times"/>
                <w:noProof/>
              </w:rPr>
              <w:t>College Goal</w:t>
            </w:r>
            <w:r>
              <w:rPr>
                <w:rFonts w:ascii="Times" w:hAnsi="Times"/>
                <w:noProof/>
              </w:rPr>
              <w:t xml:space="preserve">: </w:t>
            </w:r>
            <w:r w:rsidRPr="00ED216E">
              <w:rPr>
                <w:rFonts w:ascii="Times" w:hAnsi="Times"/>
                <w:noProof/>
              </w:rPr>
              <w:t>Raise College Competence: Raise student skills and competencies, and expand their learning experiences, so that they can successfully complete their college program.</w:t>
            </w:r>
          </w:p>
          <w:p w14:paraId="719A0FDA" w14:textId="5A2CBD32" w:rsidR="00ED216E" w:rsidRDefault="00ED216E" w:rsidP="00ED216E">
            <w:pPr>
              <w:pStyle w:val="NoSpacing"/>
              <w:rPr>
                <w:rFonts w:ascii="Times" w:hAnsi="Times"/>
                <w:noProof/>
              </w:rPr>
            </w:pPr>
            <w:r w:rsidRPr="00ED216E">
              <w:rPr>
                <w:rFonts w:ascii="Times" w:hAnsi="Times"/>
                <w:noProof/>
              </w:rPr>
              <w:t>District Goal</w:t>
            </w:r>
            <w:r>
              <w:rPr>
                <w:rFonts w:ascii="Times" w:hAnsi="Times"/>
                <w:noProof/>
              </w:rPr>
              <w:t xml:space="preserve">: </w:t>
            </w:r>
            <w:r w:rsidRPr="00ED216E">
              <w:rPr>
                <w:rFonts w:ascii="Times" w:hAnsi="Times"/>
                <w:noProof/>
              </w:rPr>
              <w:t>Advance Student Access, Equity, and Success</w:t>
            </w:r>
            <w:r>
              <w:rPr>
                <w:rFonts w:ascii="Times" w:hAnsi="Times"/>
                <w:noProof/>
              </w:rPr>
              <w:t xml:space="preserve"> </w:t>
            </w:r>
          </w:p>
          <w:p w14:paraId="5433FD66" w14:textId="3B723451"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4B1ED90B"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ED216E" w:rsidRPr="00ED216E">
              <w:rPr>
                <w:rFonts w:ascii="Avenir" w:hAnsi="Avenir" w:cs="Segoe UI"/>
                <w:noProof/>
              </w:rPr>
              <w:t>T</w:t>
            </w:r>
            <w:r w:rsidR="00ED216E">
              <w:rPr>
                <w:rFonts w:ascii="Avenir" w:hAnsi="Avenir" w:cs="Segoe UI"/>
                <w:noProof/>
              </w:rPr>
              <w:t>ypically, t</w:t>
            </w:r>
            <w:r w:rsidR="00ED216E" w:rsidRPr="00ED216E">
              <w:rPr>
                <w:rFonts w:ascii="Avenir" w:hAnsi="Avenir" w:cs="Segoe UI"/>
                <w:noProof/>
              </w:rPr>
              <w:t xml:space="preserve">he economics instructors utilize many of the larger classrooms at the main campus building as well as classroom space in the auxiliary building. </w:t>
            </w:r>
            <w:r w:rsidR="00ED216E">
              <w:rPr>
                <w:rFonts w:ascii="Avenir" w:hAnsi="Avenir" w:cs="Segoe UI"/>
                <w:noProof/>
              </w:rPr>
              <w:t>During the Spring 2020 and Fall 2020 semesters, the method of instruction is limited to only synchrnous and asynchronous online formats. As such, the economics faculty rely on Canvas.</w:t>
            </w:r>
            <w:r w:rsidR="00ED216E" w:rsidRPr="00ED216E">
              <w:rPr>
                <w:rFonts w:ascii="Avenir" w:hAnsi="Avenir" w:cs="Segoe UI"/>
                <w:noProof/>
              </w:rPr>
              <w:t xml:space="preserve"> </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975959"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361E2A07" w14:textId="0BEDCA1D" w:rsidR="007031BC"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7031BC">
              <w:rPr>
                <w:rFonts w:ascii="Avenir" w:hAnsi="Avenir"/>
                <w:noProof/>
              </w:rPr>
              <w:t>Berkeley City College's Economics department continues to grow. BCC awarded 27 ADTs in Economics in AY19-20 as compared to 20 ADTs in AY18-19. Additionally, BCC transferred 10 Economics majors to UC Davis in AY18-19. For reference, BCC transffered only 2 Economics majors in AY16-17. Economics transfers to UC Berkeley also increased during this time period (5 AY16-17 to 8 AY16-17).</w:t>
            </w:r>
          </w:p>
          <w:p w14:paraId="0289C80D" w14:textId="389D8090" w:rsidR="00972BC3" w:rsidRDefault="00972BC3" w:rsidP="00537877">
            <w:pPr>
              <w:pStyle w:val="NoSpacing"/>
              <w:rPr>
                <w:rFonts w:ascii="Avenir" w:hAnsi="Avenir"/>
                <w:noProof/>
              </w:rPr>
            </w:pPr>
            <w:r w:rsidRPr="00972BC3">
              <w:rPr>
                <w:rFonts w:ascii="Avenir" w:hAnsi="Avenir"/>
                <w:noProof/>
              </w:rPr>
              <w:t xml:space="preserve">Prior to </w:t>
            </w:r>
            <w:r>
              <w:rPr>
                <w:rFonts w:ascii="Avenir" w:hAnsi="Avenir"/>
                <w:noProof/>
              </w:rPr>
              <w:t>AY</w:t>
            </w:r>
            <w:r w:rsidRPr="00972BC3">
              <w:rPr>
                <w:rFonts w:ascii="Avenir" w:hAnsi="Avenir"/>
                <w:noProof/>
              </w:rPr>
              <w:t xml:space="preserve">18-19, completion and retention rates in economics were above the the overall completion and retention rates at BCC. This changed in </w:t>
            </w:r>
            <w:r>
              <w:rPr>
                <w:rFonts w:ascii="Avenir" w:hAnsi="Avenir"/>
                <w:noProof/>
              </w:rPr>
              <w:t>AY</w:t>
            </w:r>
            <w:r w:rsidRPr="00972BC3">
              <w:rPr>
                <w:rFonts w:ascii="Avenir" w:hAnsi="Avenir"/>
                <w:noProof/>
              </w:rPr>
              <w:t>18-19</w:t>
            </w:r>
            <w:r>
              <w:rPr>
                <w:rFonts w:ascii="Avenir" w:hAnsi="Avenir"/>
                <w:noProof/>
              </w:rPr>
              <w:t xml:space="preserve"> </w:t>
            </w:r>
            <w:r w:rsidRPr="00972BC3">
              <w:rPr>
                <w:rFonts w:ascii="Avenir" w:hAnsi="Avenir"/>
                <w:noProof/>
              </w:rPr>
              <w:t xml:space="preserve">as the economics completion and retention rates fell </w:t>
            </w:r>
            <w:r>
              <w:rPr>
                <w:rFonts w:ascii="Avenir" w:hAnsi="Avenir"/>
                <w:noProof/>
              </w:rPr>
              <w:t xml:space="preserve">and remain </w:t>
            </w:r>
            <w:r w:rsidRPr="00972BC3">
              <w:rPr>
                <w:rFonts w:ascii="Avenir" w:hAnsi="Avenir"/>
                <w:noProof/>
              </w:rPr>
              <w:t>below the rates of the college as a whole</w:t>
            </w:r>
            <w:r>
              <w:rPr>
                <w:rFonts w:ascii="Avenir" w:hAnsi="Avenir"/>
                <w:noProof/>
              </w:rPr>
              <w:t xml:space="preserve"> in AY19-20</w:t>
            </w:r>
            <w:r w:rsidRPr="00972BC3">
              <w:rPr>
                <w:rFonts w:ascii="Avenir" w:hAnsi="Avenir"/>
                <w:noProof/>
              </w:rPr>
              <w:t xml:space="preserve">. </w:t>
            </w:r>
            <w:r w:rsidR="0003578C">
              <w:rPr>
                <w:rFonts w:ascii="Avenir" w:hAnsi="Avenir"/>
                <w:noProof/>
              </w:rPr>
              <w:t xml:space="preserve">Overall, </w:t>
            </w:r>
            <w:r w:rsidR="00CB0BCE">
              <w:rPr>
                <w:rFonts w:ascii="Avenir" w:hAnsi="Avenir"/>
                <w:noProof/>
              </w:rPr>
              <w:t xml:space="preserve">course completion </w:t>
            </w:r>
            <w:r w:rsidR="0003578C">
              <w:rPr>
                <w:rFonts w:ascii="Avenir" w:hAnsi="Avenir"/>
                <w:noProof/>
              </w:rPr>
              <w:t>in economics courses increased</w:t>
            </w:r>
            <w:r w:rsidR="008422D8">
              <w:rPr>
                <w:rFonts w:ascii="Avenir" w:hAnsi="Avenir"/>
                <w:noProof/>
              </w:rPr>
              <w:t xml:space="preserve"> from 62.5% in AY18-19 to 69.1% in</w:t>
            </w:r>
            <w:r w:rsidR="00CB0BCE">
              <w:rPr>
                <w:rFonts w:ascii="Avenir" w:hAnsi="Avenir"/>
                <w:noProof/>
              </w:rPr>
              <w:t xml:space="preserve"> AY 19-20.</w:t>
            </w:r>
            <w:r w:rsidR="008422D8">
              <w:rPr>
                <w:rFonts w:ascii="Avenir" w:hAnsi="Avenir"/>
                <w:noProof/>
              </w:rPr>
              <w:t xml:space="preserve"> However, in AY19-20, the course completion for Black/African American dropped from </w:t>
            </w:r>
            <w:r w:rsidR="0003578C">
              <w:rPr>
                <w:rFonts w:ascii="Avenir" w:hAnsi="Avenir"/>
                <w:noProof/>
              </w:rPr>
              <w:t>44.4% in AY18-19 to</w:t>
            </w:r>
            <w:r w:rsidR="008422D8">
              <w:rPr>
                <w:rFonts w:ascii="Avenir" w:hAnsi="Avenir"/>
                <w:noProof/>
              </w:rPr>
              <w:t xml:space="preserve"> 35.6% </w:t>
            </w:r>
            <w:r w:rsidR="0003578C">
              <w:rPr>
                <w:rFonts w:ascii="Avenir" w:hAnsi="Avenir"/>
                <w:noProof/>
              </w:rPr>
              <w:t xml:space="preserve">in AY19-20. During this same period,  </w:t>
            </w:r>
            <w:r w:rsidR="008422D8">
              <w:rPr>
                <w:rFonts w:ascii="Avenir" w:hAnsi="Avenir"/>
                <w:noProof/>
              </w:rPr>
              <w:t>Hispanic/Latino</w:t>
            </w:r>
            <w:r w:rsidR="0003578C">
              <w:rPr>
                <w:rFonts w:ascii="Avenir" w:hAnsi="Avenir"/>
                <w:noProof/>
              </w:rPr>
              <w:t xml:space="preserve"> completion increased from 53.4% in AY18-19 to </w:t>
            </w:r>
            <w:r w:rsidR="008422D8">
              <w:rPr>
                <w:rFonts w:ascii="Avenir" w:hAnsi="Avenir"/>
                <w:noProof/>
              </w:rPr>
              <w:t>59.6%</w:t>
            </w:r>
            <w:r w:rsidR="00CB0BCE">
              <w:rPr>
                <w:rFonts w:ascii="Avenir" w:hAnsi="Avenir"/>
                <w:noProof/>
              </w:rPr>
              <w:t xml:space="preserve"> </w:t>
            </w:r>
            <w:r w:rsidR="0003578C">
              <w:rPr>
                <w:rFonts w:ascii="Avenir" w:hAnsi="Avenir"/>
                <w:noProof/>
              </w:rPr>
              <w:t>in AY 19-20.</w:t>
            </w:r>
            <w:r w:rsidR="00CB0BCE">
              <w:rPr>
                <w:rFonts w:ascii="Avenir" w:hAnsi="Avenir"/>
                <w:noProof/>
              </w:rPr>
              <w:t xml:space="preserve"> </w:t>
            </w:r>
          </w:p>
          <w:p w14:paraId="63F08B40" w14:textId="521F75AB" w:rsidR="003964BB" w:rsidRDefault="007031BC" w:rsidP="00537877">
            <w:pPr>
              <w:pStyle w:val="NoSpacing"/>
              <w:rPr>
                <w:rFonts w:ascii="Avenir" w:hAnsi="Avenir"/>
              </w:rPr>
            </w:pPr>
            <w:r>
              <w:rPr>
                <w:rFonts w:ascii="Avenir" w:hAnsi="Avenir"/>
                <w:noProof/>
              </w:rPr>
              <w:t xml:space="preserve">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lastRenderedPageBreak/>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3BB4EF45"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975959">
        <w:rPr>
          <w:rFonts w:ascii="Avenir Medium" w:hAnsi="Avenir Medium"/>
          <w:sz w:val="18"/>
          <w:szCs w:val="18"/>
        </w:rPr>
      </w:r>
      <w:r w:rsidR="00975959">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975959">
        <w:rPr>
          <w:rFonts w:ascii="Avenir Medium" w:hAnsi="Avenir Medium"/>
          <w:sz w:val="18"/>
          <w:szCs w:val="18"/>
        </w:rPr>
      </w:r>
      <w:r w:rsidR="00975959">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296716A7"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bookmarkStart w:id="4" w:name="Check1"/>
      <w:r w:rsidRPr="00F635AA">
        <w:rPr>
          <w:rFonts w:ascii="Avenir Medium" w:hAnsi="Avenir Medium"/>
          <w:sz w:val="18"/>
          <w:szCs w:val="18"/>
        </w:rPr>
        <w:instrText xml:space="preserve"> FORMCHECKBOX </w:instrText>
      </w:r>
      <w:r w:rsidR="00975959">
        <w:rPr>
          <w:rFonts w:ascii="Avenir Medium" w:hAnsi="Avenir Medium"/>
          <w:sz w:val="18"/>
          <w:szCs w:val="18"/>
        </w:rPr>
      </w:r>
      <w:r w:rsidR="00975959">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1E930FED"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975959">
        <w:rPr>
          <w:rFonts w:ascii="Avenir Medium" w:hAnsi="Avenir Medium"/>
          <w:sz w:val="18"/>
          <w:szCs w:val="18"/>
        </w:rPr>
      </w:r>
      <w:r w:rsidR="00975959">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6B5738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975959">
        <w:rPr>
          <w:rFonts w:ascii="Avenir Medium" w:hAnsi="Avenir Medium"/>
          <w:sz w:val="18"/>
          <w:szCs w:val="18"/>
        </w:rPr>
      </w:r>
      <w:r w:rsidR="00975959">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72D54EC" w14:textId="77777777" w:rsidR="00F56339"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F56339">
              <w:rPr>
                <w:rFonts w:ascii="Avenir" w:hAnsi="Avenir"/>
                <w:color w:val="FF0000"/>
              </w:rPr>
              <w:t xml:space="preserve"> C.  SLO and PLO Assessment is an ongoing process. Some courses have been assessed fully while</w:t>
            </w:r>
          </w:p>
          <w:p w14:paraId="036DCB7D" w14:textId="77777777" w:rsidR="00F56339" w:rsidRDefault="00F56339" w:rsidP="004A09B6">
            <w:pPr>
              <w:pStyle w:val="NoSpacing"/>
              <w:ind w:left="-467"/>
              <w:rPr>
                <w:rFonts w:ascii="Avenir" w:hAnsi="Avenir"/>
                <w:color w:val="FF0000"/>
              </w:rPr>
            </w:pPr>
            <w:r>
              <w:rPr>
                <w:rFonts w:ascii="Avenir" w:hAnsi="Avenir"/>
                <w:color w:val="FF0000"/>
              </w:rPr>
              <w:t xml:space="preserve">      others are in the process of being assessed. We plan to complete assessment by the end of the </w:t>
            </w:r>
          </w:p>
          <w:p w14:paraId="0C051477" w14:textId="55879100" w:rsidR="00066A61" w:rsidRDefault="00F56339" w:rsidP="004A09B6">
            <w:pPr>
              <w:pStyle w:val="NoSpacing"/>
              <w:ind w:left="-467"/>
              <w:rPr>
                <w:rFonts w:ascii="Avenir" w:hAnsi="Avenir"/>
                <w:color w:val="FF0000"/>
              </w:rPr>
            </w:pPr>
            <w:r>
              <w:rPr>
                <w:rFonts w:ascii="Avenir" w:hAnsi="Avenir"/>
                <w:color w:val="FF0000"/>
              </w:rPr>
              <w:t xml:space="preserve">      calendar year. </w:t>
            </w:r>
            <w:r w:rsidR="00171A77">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DF923F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6"/>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FA6905">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FA6905">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FA6905">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4EF5137F" w:rsidR="001C0579" w:rsidRPr="003462B5" w:rsidRDefault="00171A77" w:rsidP="00FA6905">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F153B">
              <w:rPr>
                <w:rFonts w:ascii="Avenir" w:hAnsi="Avenir"/>
                <w:noProof/>
                <w:highlight w:val="yellow"/>
              </w:rPr>
              <w:t xml:space="preserve">Address Achievement Gap and Increase Completion Rate </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FA6905">
            <w:pPr>
              <w:rPr>
                <w:rFonts w:ascii="Avenir" w:hAnsi="Avenir"/>
              </w:rPr>
            </w:pPr>
            <w:r w:rsidRPr="003462B5">
              <w:rPr>
                <w:rFonts w:ascii="Avenir" w:hAnsi="Avenir"/>
              </w:rPr>
              <w:t>Description:</w:t>
            </w:r>
          </w:p>
        </w:tc>
        <w:tc>
          <w:tcPr>
            <w:tcW w:w="6704" w:type="dxa"/>
            <w:shd w:val="clear" w:color="auto" w:fill="auto"/>
          </w:tcPr>
          <w:p w14:paraId="2D0218D2" w14:textId="706783EA" w:rsidR="001C0579" w:rsidRPr="003462B5" w:rsidRDefault="00171A77" w:rsidP="00BE61A1">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BE61A1">
              <w:rPr>
                <w:rFonts w:ascii="Avenir" w:hAnsi="Avenir"/>
                <w:noProof/>
              </w:rPr>
              <w:t>Two types of student workers needed: (1) embedded student tutors in Economics tutors; and (2) tutors in the Learning Resource Center</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FA6905">
            <w:pPr>
              <w:rPr>
                <w:rFonts w:ascii="Avenir" w:hAnsi="Avenir"/>
              </w:rPr>
            </w:pPr>
            <w:r w:rsidRPr="003462B5">
              <w:rPr>
                <w:rFonts w:ascii="Avenir" w:hAnsi="Avenir"/>
              </w:rPr>
              <w:t xml:space="preserve">To be completed by [Date]: </w:t>
            </w:r>
          </w:p>
        </w:tc>
        <w:tc>
          <w:tcPr>
            <w:tcW w:w="6704" w:type="dxa"/>
            <w:shd w:val="clear" w:color="auto" w:fill="auto"/>
          </w:tcPr>
          <w:p w14:paraId="359D95AF" w14:textId="6953AC50" w:rsidR="001C0579" w:rsidRPr="003462B5" w:rsidRDefault="00171A77" w:rsidP="00FA6905">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F153B">
              <w:rPr>
                <w:rFonts w:ascii="Avenir" w:hAnsi="Avenir"/>
                <w:noProof/>
                <w:highlight w:val="yellow"/>
              </w:rPr>
              <w:t>8/24/2022</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FA6905">
            <w:pPr>
              <w:rPr>
                <w:rFonts w:ascii="Avenir" w:hAnsi="Avenir"/>
              </w:rPr>
            </w:pPr>
            <w:r w:rsidRPr="003462B5">
              <w:rPr>
                <w:rFonts w:ascii="Avenir" w:hAnsi="Avenir"/>
              </w:rPr>
              <w:t>Responsible person:</w:t>
            </w:r>
          </w:p>
        </w:tc>
        <w:tc>
          <w:tcPr>
            <w:tcW w:w="6704" w:type="dxa"/>
            <w:shd w:val="clear" w:color="auto" w:fill="auto"/>
          </w:tcPr>
          <w:p w14:paraId="5D2300A8" w14:textId="0343BB5F" w:rsidR="001C0579" w:rsidRPr="003462B5" w:rsidRDefault="00171A77" w:rsidP="00FA6905">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880F02">
              <w:rPr>
                <w:rFonts w:ascii="Avenir" w:hAnsi="Avenir"/>
                <w:noProof/>
                <w:highlight w:val="yellow"/>
              </w:rPr>
              <w:t>C. Bernard</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FA6905">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FA6905">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4E81509E" w:rsidR="004A09B6" w:rsidRPr="003462B5" w:rsidRDefault="00171A77" w:rsidP="00FA6905">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7F153B">
              <w:rPr>
                <w:rFonts w:ascii="Avenir" w:hAnsi="Avenir"/>
                <w:noProof/>
                <w:highlight w:val="yellow"/>
              </w:rPr>
              <w:t>Utilize Business Department Webpage</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FA6905">
            <w:pPr>
              <w:rPr>
                <w:rFonts w:ascii="Avenir" w:hAnsi="Avenir"/>
              </w:rPr>
            </w:pPr>
            <w:r w:rsidRPr="003462B5">
              <w:rPr>
                <w:rFonts w:ascii="Avenir" w:hAnsi="Avenir"/>
              </w:rPr>
              <w:t>Description:</w:t>
            </w:r>
          </w:p>
        </w:tc>
        <w:tc>
          <w:tcPr>
            <w:tcW w:w="6704" w:type="dxa"/>
            <w:shd w:val="clear" w:color="auto" w:fill="auto"/>
          </w:tcPr>
          <w:p w14:paraId="32EABC18" w14:textId="665C6549" w:rsidR="004A09B6" w:rsidRPr="003462B5" w:rsidRDefault="00171A77" w:rsidP="00FA6905">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8B2425">
              <w:rPr>
                <w:rFonts w:ascii="Avenir" w:hAnsi="Avenir"/>
                <w:noProof/>
                <w:highlight w:val="yellow"/>
              </w:rPr>
              <w:t>Identify ways to include useful information on BCC department website.</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FA6905">
            <w:pPr>
              <w:rPr>
                <w:rFonts w:ascii="Avenir" w:hAnsi="Avenir"/>
              </w:rPr>
            </w:pPr>
            <w:r w:rsidRPr="003462B5">
              <w:rPr>
                <w:rFonts w:ascii="Avenir" w:hAnsi="Avenir"/>
              </w:rPr>
              <w:t xml:space="preserve">To be completed by [Date]: </w:t>
            </w:r>
          </w:p>
        </w:tc>
        <w:tc>
          <w:tcPr>
            <w:tcW w:w="6704" w:type="dxa"/>
            <w:shd w:val="clear" w:color="auto" w:fill="auto"/>
          </w:tcPr>
          <w:p w14:paraId="28E6761B" w14:textId="19A2D2E1" w:rsidR="004A09B6" w:rsidRPr="003462B5" w:rsidRDefault="00171A77" w:rsidP="00FA6905">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8B2425">
              <w:rPr>
                <w:rFonts w:ascii="Avenir" w:hAnsi="Avenir"/>
                <w:noProof/>
                <w:highlight w:val="yellow"/>
              </w:rPr>
              <w:t>8/24/2021</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FA6905">
            <w:pPr>
              <w:rPr>
                <w:rFonts w:ascii="Avenir" w:hAnsi="Avenir"/>
              </w:rPr>
            </w:pPr>
            <w:r w:rsidRPr="003462B5">
              <w:rPr>
                <w:rFonts w:ascii="Avenir" w:hAnsi="Avenir"/>
              </w:rPr>
              <w:t>Responsible person:</w:t>
            </w:r>
          </w:p>
        </w:tc>
        <w:tc>
          <w:tcPr>
            <w:tcW w:w="6704" w:type="dxa"/>
            <w:shd w:val="clear" w:color="auto" w:fill="auto"/>
          </w:tcPr>
          <w:p w14:paraId="59005300" w14:textId="2A46AF60" w:rsidR="004A09B6" w:rsidRPr="003462B5" w:rsidRDefault="00171A77" w:rsidP="00FA6905">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880F02">
              <w:rPr>
                <w:rFonts w:ascii="Avenir" w:hAnsi="Avenir"/>
                <w:highlight w:val="yellow"/>
              </w:rPr>
              <w:t>C. Bernard</w:t>
            </w:r>
            <w:r w:rsidR="008B2425">
              <w:rPr>
                <w:rFonts w:ascii="Avenir" w:hAnsi="Avenir"/>
                <w:noProof/>
                <w:highlight w:val="yellow"/>
              </w:rPr>
              <w:t>/Department Chair/Web Content Developer</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6AB979AE"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rPr>
              <w:t xml:space="preserve">Full-Time </w:t>
            </w:r>
            <w:r w:rsidR="005B285D">
              <w:rPr>
                <w:rFonts w:ascii="Avenir" w:hAnsi="Avenir" w:cs="Segoe UI"/>
                <w:noProof/>
              </w:rPr>
              <w:t>Web Content Developer</w:t>
            </w:r>
            <w:r>
              <w:rPr>
                <w:rFonts w:ascii="Avenir" w:hAnsi="Avenir" w:cs="Segoe UI"/>
              </w:rPr>
              <w:fldChar w:fldCharType="end"/>
            </w:r>
            <w:bookmarkEnd w:id="26"/>
          </w:p>
        </w:tc>
        <w:tc>
          <w:tcPr>
            <w:tcW w:w="1170" w:type="dxa"/>
          </w:tcPr>
          <w:p w14:paraId="0005C329" w14:textId="737B7D8F"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$60,000</w:t>
            </w:r>
            <w:r>
              <w:rPr>
                <w:rFonts w:ascii="Avenir" w:hAnsi="Avenir" w:cs="Segoe UI"/>
              </w:rPr>
              <w:fldChar w:fldCharType="end"/>
            </w:r>
            <w:bookmarkEnd w:id="27"/>
          </w:p>
        </w:tc>
        <w:tc>
          <w:tcPr>
            <w:tcW w:w="1260" w:type="dxa"/>
          </w:tcPr>
          <w:p w14:paraId="781CBDC1" w14:textId="6822CF0F"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$30,000</w:t>
            </w:r>
            <w:r>
              <w:rPr>
                <w:rFonts w:ascii="Avenir" w:hAnsi="Avenir" w:cs="Segoe UI"/>
              </w:rPr>
              <w:fldChar w:fldCharType="end"/>
            </w:r>
            <w:bookmarkEnd w:id="28"/>
          </w:p>
        </w:tc>
        <w:tc>
          <w:tcPr>
            <w:tcW w:w="1350" w:type="dxa"/>
            <w:shd w:val="clear" w:color="auto" w:fill="auto"/>
          </w:tcPr>
          <w:p w14:paraId="01A8885C" w14:textId="470A8EB7"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$90,000</w:t>
            </w:r>
            <w:r>
              <w:rPr>
                <w:rFonts w:ascii="Avenir" w:hAnsi="Avenir" w:cs="Segoe UI"/>
              </w:rPr>
              <w:fldChar w:fldCharType="end"/>
            </w:r>
            <w:bookmarkEnd w:id="29"/>
          </w:p>
        </w:tc>
        <w:tc>
          <w:tcPr>
            <w:tcW w:w="1687" w:type="dxa"/>
            <w:shd w:val="clear" w:color="auto" w:fill="FFF2CC" w:themeFill="accent4" w:themeFillTint="33"/>
          </w:tcPr>
          <w:p w14:paraId="15BB3CCA" w14:textId="78941811"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2</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084FD300" w14:textId="77777777" w:rsidR="00880F02"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880F02" w:rsidRPr="00880F02">
              <w:rPr>
                <w:rFonts w:ascii="Avenir" w:hAnsi="Avenir" w:cs="Segoe UI"/>
              </w:rPr>
              <w:t>Two types of student workers: (1) Embedded Tutors in Economics courses and (2) Student Economics Tutor in Learning Resources center</w:t>
            </w:r>
          </w:p>
          <w:p w14:paraId="5579363B" w14:textId="59C7C813" w:rsidR="00EF012D" w:rsidRPr="00CC3DCA" w:rsidRDefault="00880F02" w:rsidP="00D13C0F">
            <w:pPr>
              <w:rPr>
                <w:rFonts w:ascii="Avenir" w:hAnsi="Avenir" w:cs="Segoe UI"/>
              </w:rPr>
            </w:pPr>
            <w:r>
              <w:rPr>
                <w:rFonts w:ascii="Avenir" w:hAnsi="Avenir" w:cs="Segoe UI"/>
              </w:rPr>
              <w:t xml:space="preserve">This will help to address the achievement gaps referenced above </w:t>
            </w:r>
            <w:r>
              <w:rPr>
                <w:rFonts w:ascii="Avenir" w:hAnsi="Avenir" w:cs="Segoe UI"/>
              </w:rPr>
              <w:lastRenderedPageBreak/>
              <w:t xml:space="preserve">related to completion and success. </w:t>
            </w:r>
            <w:r w:rsidR="00171A77">
              <w:rPr>
                <w:rFonts w:ascii="Avenir" w:hAnsi="Avenir" w:cs="Segoe UI"/>
              </w:rPr>
              <w:fldChar w:fldCharType="end"/>
            </w:r>
            <w:bookmarkEnd w:id="31"/>
          </w:p>
        </w:tc>
        <w:tc>
          <w:tcPr>
            <w:tcW w:w="1170" w:type="dxa"/>
          </w:tcPr>
          <w:p w14:paraId="262253EC" w14:textId="29B8C147" w:rsidR="00EF012D" w:rsidRPr="00CC3DCA" w:rsidRDefault="00171A77" w:rsidP="007158B5">
            <w:pPr>
              <w:rPr>
                <w:rFonts w:ascii="Avenir" w:hAnsi="Avenir" w:cs="Segoe UI"/>
              </w:rPr>
            </w:pPr>
            <w:r>
              <w:rPr>
                <w:rFonts w:ascii="Avenir" w:hAnsi="Avenir" w:cs="Segoe UI"/>
              </w:rPr>
              <w:lastRenderedPageBreak/>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$30,000</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588F8E2"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$30,000</w:t>
            </w:r>
            <w:r>
              <w:rPr>
                <w:rFonts w:ascii="Avenir" w:hAnsi="Avenir" w:cs="Segoe UI"/>
              </w:rPr>
              <w:fldChar w:fldCharType="end"/>
            </w:r>
            <w:bookmarkEnd w:id="34"/>
          </w:p>
        </w:tc>
        <w:tc>
          <w:tcPr>
            <w:tcW w:w="1687" w:type="dxa"/>
            <w:shd w:val="clear" w:color="auto" w:fill="FFF2CC" w:themeFill="accent4" w:themeFillTint="33"/>
          </w:tcPr>
          <w:p w14:paraId="6C0FE4C3" w14:textId="7BC661D4"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1</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51A7036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Instructional Designer</w:t>
            </w:r>
            <w:r>
              <w:rPr>
                <w:rFonts w:ascii="Avenir" w:hAnsi="Avenir" w:cs="Segoe UI"/>
              </w:rPr>
              <w:fldChar w:fldCharType="end"/>
            </w:r>
            <w:bookmarkEnd w:id="41"/>
          </w:p>
        </w:tc>
        <w:tc>
          <w:tcPr>
            <w:tcW w:w="1170" w:type="dxa"/>
          </w:tcPr>
          <w:p w14:paraId="1E7CC617" w14:textId="39CC866E"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$80,000</w:t>
            </w:r>
            <w:r>
              <w:rPr>
                <w:rFonts w:ascii="Avenir" w:hAnsi="Avenir" w:cs="Segoe UI"/>
              </w:rPr>
              <w:fldChar w:fldCharType="end"/>
            </w:r>
            <w:bookmarkEnd w:id="42"/>
          </w:p>
        </w:tc>
        <w:tc>
          <w:tcPr>
            <w:tcW w:w="1260" w:type="dxa"/>
          </w:tcPr>
          <w:p w14:paraId="33C81EFF" w14:textId="14F5800C"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$40,000</w:t>
            </w:r>
            <w:r>
              <w:rPr>
                <w:rFonts w:ascii="Avenir" w:hAnsi="Avenir" w:cs="Segoe UI"/>
              </w:rPr>
              <w:fldChar w:fldCharType="end"/>
            </w:r>
            <w:bookmarkEnd w:id="43"/>
          </w:p>
        </w:tc>
        <w:tc>
          <w:tcPr>
            <w:tcW w:w="1350" w:type="dxa"/>
            <w:shd w:val="clear" w:color="auto" w:fill="auto"/>
          </w:tcPr>
          <w:p w14:paraId="1F59F0C9" w14:textId="015B44A4"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$120,000</w:t>
            </w:r>
            <w:r>
              <w:rPr>
                <w:rFonts w:ascii="Avenir" w:hAnsi="Avenir" w:cs="Segoe UI"/>
              </w:rPr>
              <w:fldChar w:fldCharType="end"/>
            </w:r>
            <w:bookmarkEnd w:id="44"/>
          </w:p>
        </w:tc>
        <w:tc>
          <w:tcPr>
            <w:tcW w:w="1687" w:type="dxa"/>
            <w:shd w:val="clear" w:color="auto" w:fill="FFF2CC" w:themeFill="accent4" w:themeFillTint="33"/>
          </w:tcPr>
          <w:p w14:paraId="3B6F5C9B" w14:textId="2C200F5C"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2</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77685694"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Fund and attend trainings and conferences</w:t>
            </w:r>
            <w:r>
              <w:rPr>
                <w:rFonts w:ascii="Avenir" w:hAnsi="Avenir" w:cs="Segoe UI"/>
              </w:rPr>
              <w:fldChar w:fldCharType="end"/>
            </w:r>
            <w:bookmarkEnd w:id="46"/>
          </w:p>
        </w:tc>
        <w:tc>
          <w:tcPr>
            <w:tcW w:w="1350" w:type="dxa"/>
            <w:shd w:val="clear" w:color="auto" w:fill="auto"/>
          </w:tcPr>
          <w:p w14:paraId="193EC35A" w14:textId="0F8C6613" w:rsidR="00EF012D" w:rsidRPr="00CC3DCA" w:rsidRDefault="00171A77" w:rsidP="00FA6905">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$2000</w:t>
            </w:r>
            <w:r>
              <w:rPr>
                <w:rFonts w:ascii="Avenir" w:hAnsi="Avenir" w:cs="Segoe UI"/>
              </w:rPr>
              <w:fldChar w:fldCharType="end"/>
            </w:r>
            <w:bookmarkEnd w:id="47"/>
          </w:p>
        </w:tc>
        <w:tc>
          <w:tcPr>
            <w:tcW w:w="1687" w:type="dxa"/>
            <w:shd w:val="clear" w:color="auto" w:fill="FFF2CC" w:themeFill="accent4" w:themeFillTint="33"/>
          </w:tcPr>
          <w:p w14:paraId="6BFE2F87" w14:textId="334D2158" w:rsidR="00EF012D" w:rsidRPr="00CC3DCA" w:rsidRDefault="00171A77" w:rsidP="00FA6905">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1</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FA6905">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FA6905">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FA6905">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FA690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FA6905">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02E12494"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Respondus (Authoring Software, not proctoring)</w:t>
            </w:r>
            <w:r>
              <w:rPr>
                <w:rFonts w:ascii="Avenir" w:hAnsi="Avenir" w:cs="Segoe UI"/>
              </w:rPr>
              <w:fldChar w:fldCharType="end"/>
            </w:r>
            <w:bookmarkEnd w:id="52"/>
          </w:p>
        </w:tc>
        <w:tc>
          <w:tcPr>
            <w:tcW w:w="1350" w:type="dxa"/>
            <w:shd w:val="clear" w:color="auto" w:fill="auto"/>
          </w:tcPr>
          <w:p w14:paraId="4EB4046F" w14:textId="662E44C8" w:rsidR="00EF012D" w:rsidRPr="00CC3DCA" w:rsidRDefault="00171A77" w:rsidP="00FA6905">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$3,000</w:t>
            </w:r>
            <w:r>
              <w:rPr>
                <w:rFonts w:ascii="Avenir" w:hAnsi="Avenir" w:cs="Segoe UI"/>
              </w:rPr>
              <w:fldChar w:fldCharType="end"/>
            </w:r>
            <w:bookmarkEnd w:id="53"/>
          </w:p>
        </w:tc>
        <w:tc>
          <w:tcPr>
            <w:tcW w:w="1687" w:type="dxa"/>
            <w:shd w:val="clear" w:color="auto" w:fill="FFF2CC" w:themeFill="accent4" w:themeFillTint="33"/>
          </w:tcPr>
          <w:p w14:paraId="1857A0E8" w14:textId="75CE6BDF" w:rsidR="00EF012D" w:rsidRPr="00CC3DCA" w:rsidRDefault="00171A77" w:rsidP="00FA6905">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1</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FA6905">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FA6905">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FA6905">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FA6905">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350" w:type="dxa"/>
            <w:shd w:val="clear" w:color="auto" w:fill="auto"/>
          </w:tcPr>
          <w:p w14:paraId="273E3D04" w14:textId="3E2CCEC9" w:rsidR="00EF012D" w:rsidRPr="00CC3DCA" w:rsidRDefault="00171A77" w:rsidP="00FA6905">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FA6905">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FA6905">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FA6905">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FA6905">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FA6905">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350" w:type="dxa"/>
          </w:tcPr>
          <w:p w14:paraId="22DB238F" w14:textId="2166FF05" w:rsidR="00EF012D" w:rsidRPr="00CC3DCA" w:rsidRDefault="00171A77" w:rsidP="00FA6905">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FA6905">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FA6905">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FA6905">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FA690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FA6905">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FA6905">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FA6905">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FA6905">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FA6905">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FA6905">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FA6905">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FA6905">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FA6905">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FA6905">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620167B9" w:rsidR="00EF012D" w:rsidRPr="00CC3DCA" w:rsidRDefault="00171A77" w:rsidP="00FA6905">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Testing Center (incorporate into new building or use existing space)</w:t>
            </w:r>
            <w:r>
              <w:rPr>
                <w:rFonts w:ascii="Avenir" w:hAnsi="Avenir" w:cs="Segoe UI"/>
              </w:rPr>
              <w:fldChar w:fldCharType="end"/>
            </w:r>
            <w:bookmarkEnd w:id="79"/>
          </w:p>
        </w:tc>
        <w:tc>
          <w:tcPr>
            <w:tcW w:w="1350" w:type="dxa"/>
          </w:tcPr>
          <w:p w14:paraId="4B5E5E3A" w14:textId="4F04E1E7" w:rsidR="00EF012D" w:rsidRPr="00CC3DCA" w:rsidRDefault="00171A77" w:rsidP="00FA6905">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0F55F4AD" w:rsidR="00EF012D" w:rsidRPr="00CC3DCA" w:rsidRDefault="00171A77" w:rsidP="00FA6905">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3</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FA6905">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56201E85" w:rsidR="00EF012D" w:rsidRPr="00CC3DCA" w:rsidRDefault="00171A77" w:rsidP="00FA6905">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Kanopy</w:t>
            </w:r>
            <w:r>
              <w:rPr>
                <w:rFonts w:ascii="Avenir" w:hAnsi="Avenir" w:cs="Segoe UI"/>
              </w:rPr>
              <w:fldChar w:fldCharType="end"/>
            </w:r>
            <w:bookmarkEnd w:id="82"/>
          </w:p>
        </w:tc>
        <w:tc>
          <w:tcPr>
            <w:tcW w:w="1350" w:type="dxa"/>
          </w:tcPr>
          <w:p w14:paraId="75BB6521" w14:textId="3FB73A95" w:rsidR="00EF012D" w:rsidRPr="00CC3DCA" w:rsidRDefault="00171A77" w:rsidP="00FA6905">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687" w:type="dxa"/>
            <w:shd w:val="clear" w:color="auto" w:fill="FFF2CC" w:themeFill="accent4" w:themeFillTint="33"/>
          </w:tcPr>
          <w:p w14:paraId="14274E54" w14:textId="3E9EE00B" w:rsidR="00EF012D" w:rsidRPr="00CC3DCA" w:rsidRDefault="00171A77" w:rsidP="00FA6905">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sidR="005B285D">
              <w:rPr>
                <w:rFonts w:ascii="Avenir" w:hAnsi="Avenir" w:cs="Segoe UI"/>
                <w:noProof/>
              </w:rPr>
              <w:t>2</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FA6905">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FA6905">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FA6905">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FA6905">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FA6905">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FA6905">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FA6905">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FA6905">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FA6905">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69947" w14:textId="77777777" w:rsidR="00975959" w:rsidRDefault="00975959" w:rsidP="000A0E4A">
      <w:r>
        <w:separator/>
      </w:r>
    </w:p>
  </w:endnote>
  <w:endnote w:type="continuationSeparator" w:id="0">
    <w:p w14:paraId="01C84B73" w14:textId="77777777" w:rsidR="00975959" w:rsidRDefault="00975959"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FA6905" w:rsidRPr="00241D3A" w:rsidRDefault="00FA6905"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A6905" w:rsidRDefault="00FA6905"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FDAB8" w14:textId="77777777" w:rsidR="00975959" w:rsidRDefault="00975959" w:rsidP="000A0E4A">
      <w:r>
        <w:separator/>
      </w:r>
    </w:p>
  </w:footnote>
  <w:footnote w:type="continuationSeparator" w:id="0">
    <w:p w14:paraId="5B2E5667" w14:textId="77777777" w:rsidR="00975959" w:rsidRDefault="00975959"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FA6905" w:rsidRPr="00F453D2" w:rsidRDefault="00FA6905"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FA6905" w:rsidRPr="001C2F46" w:rsidRDefault="00FA6905"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FA6905" w:rsidRDefault="00FA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3578C"/>
    <w:rsid w:val="000460B6"/>
    <w:rsid w:val="00046315"/>
    <w:rsid w:val="00066A61"/>
    <w:rsid w:val="000735E4"/>
    <w:rsid w:val="0009191B"/>
    <w:rsid w:val="000A0E4A"/>
    <w:rsid w:val="000C1601"/>
    <w:rsid w:val="000C4F1D"/>
    <w:rsid w:val="000E7A92"/>
    <w:rsid w:val="00124C49"/>
    <w:rsid w:val="0013741D"/>
    <w:rsid w:val="00145E32"/>
    <w:rsid w:val="001553A9"/>
    <w:rsid w:val="00171A77"/>
    <w:rsid w:val="00182232"/>
    <w:rsid w:val="0019182B"/>
    <w:rsid w:val="001C0579"/>
    <w:rsid w:val="001C2F46"/>
    <w:rsid w:val="001F56EE"/>
    <w:rsid w:val="0020247B"/>
    <w:rsid w:val="00204315"/>
    <w:rsid w:val="00241D3A"/>
    <w:rsid w:val="002420AB"/>
    <w:rsid w:val="002574CB"/>
    <w:rsid w:val="002723D7"/>
    <w:rsid w:val="003016DE"/>
    <w:rsid w:val="00311E8A"/>
    <w:rsid w:val="00312A82"/>
    <w:rsid w:val="003462B5"/>
    <w:rsid w:val="00384317"/>
    <w:rsid w:val="003964BB"/>
    <w:rsid w:val="003A41A0"/>
    <w:rsid w:val="003A475B"/>
    <w:rsid w:val="003C7160"/>
    <w:rsid w:val="003C7A1D"/>
    <w:rsid w:val="003D7F6A"/>
    <w:rsid w:val="00425484"/>
    <w:rsid w:val="00433830"/>
    <w:rsid w:val="0044190B"/>
    <w:rsid w:val="00475A16"/>
    <w:rsid w:val="00481660"/>
    <w:rsid w:val="004A09B6"/>
    <w:rsid w:val="004A25AB"/>
    <w:rsid w:val="004F0C55"/>
    <w:rsid w:val="00517630"/>
    <w:rsid w:val="00521806"/>
    <w:rsid w:val="005369F7"/>
    <w:rsid w:val="00537877"/>
    <w:rsid w:val="005832CB"/>
    <w:rsid w:val="00591A55"/>
    <w:rsid w:val="005B285D"/>
    <w:rsid w:val="005C5439"/>
    <w:rsid w:val="005C66CE"/>
    <w:rsid w:val="00613145"/>
    <w:rsid w:val="00647632"/>
    <w:rsid w:val="00663D3B"/>
    <w:rsid w:val="00692A9E"/>
    <w:rsid w:val="006B1C11"/>
    <w:rsid w:val="006C06CC"/>
    <w:rsid w:val="007031BC"/>
    <w:rsid w:val="007158B5"/>
    <w:rsid w:val="00716F76"/>
    <w:rsid w:val="00747AFD"/>
    <w:rsid w:val="00754108"/>
    <w:rsid w:val="00763C6D"/>
    <w:rsid w:val="00766713"/>
    <w:rsid w:val="00792E7B"/>
    <w:rsid w:val="00793CEC"/>
    <w:rsid w:val="0079748D"/>
    <w:rsid w:val="007A3E38"/>
    <w:rsid w:val="007B4F27"/>
    <w:rsid w:val="007C13DB"/>
    <w:rsid w:val="007C5F1D"/>
    <w:rsid w:val="007E5DD5"/>
    <w:rsid w:val="007F153B"/>
    <w:rsid w:val="008014DE"/>
    <w:rsid w:val="008139AF"/>
    <w:rsid w:val="00831589"/>
    <w:rsid w:val="00836F7D"/>
    <w:rsid w:val="008422D8"/>
    <w:rsid w:val="008651DB"/>
    <w:rsid w:val="00870AEE"/>
    <w:rsid w:val="00874296"/>
    <w:rsid w:val="00880F02"/>
    <w:rsid w:val="008A7618"/>
    <w:rsid w:val="008B2425"/>
    <w:rsid w:val="00906C0D"/>
    <w:rsid w:val="00910D26"/>
    <w:rsid w:val="00912F6E"/>
    <w:rsid w:val="00915801"/>
    <w:rsid w:val="009433D4"/>
    <w:rsid w:val="009471CD"/>
    <w:rsid w:val="009662AA"/>
    <w:rsid w:val="00972BC3"/>
    <w:rsid w:val="00973936"/>
    <w:rsid w:val="00975959"/>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06956"/>
    <w:rsid w:val="00B145A3"/>
    <w:rsid w:val="00B14F7F"/>
    <w:rsid w:val="00B27575"/>
    <w:rsid w:val="00B373BE"/>
    <w:rsid w:val="00B54F62"/>
    <w:rsid w:val="00B714AF"/>
    <w:rsid w:val="00B816A9"/>
    <w:rsid w:val="00BC24A8"/>
    <w:rsid w:val="00BE61A1"/>
    <w:rsid w:val="00C00354"/>
    <w:rsid w:val="00C44036"/>
    <w:rsid w:val="00C6550D"/>
    <w:rsid w:val="00C760C8"/>
    <w:rsid w:val="00C849C8"/>
    <w:rsid w:val="00C850E0"/>
    <w:rsid w:val="00CA7CD3"/>
    <w:rsid w:val="00CB0BCE"/>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E12E9E"/>
    <w:rsid w:val="00E52761"/>
    <w:rsid w:val="00ED216E"/>
    <w:rsid w:val="00EF012D"/>
    <w:rsid w:val="00F051BE"/>
    <w:rsid w:val="00F06071"/>
    <w:rsid w:val="00F453D2"/>
    <w:rsid w:val="00F504E2"/>
    <w:rsid w:val="00F56339"/>
    <w:rsid w:val="00F635AA"/>
    <w:rsid w:val="00F85D5E"/>
    <w:rsid w:val="00FA6905"/>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2</cp:revision>
  <dcterms:created xsi:type="dcterms:W3CDTF">2020-11-06T19:26:00Z</dcterms:created>
  <dcterms:modified xsi:type="dcterms:W3CDTF">2020-11-06T19:26:00Z</dcterms:modified>
</cp:coreProperties>
</file>