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4F1E0C53"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 xml:space="preserve">Tuesday, </w:t>
      </w:r>
      <w:r w:rsidR="008602EB">
        <w:rPr>
          <w:rFonts w:cs="Times New Roman"/>
          <w:sz w:val="21"/>
          <w:szCs w:val="21"/>
        </w:rPr>
        <w:t>March</w:t>
      </w:r>
      <w:r w:rsidR="009A1710" w:rsidRPr="009A1710">
        <w:rPr>
          <w:rFonts w:cs="Times New Roman"/>
          <w:sz w:val="21"/>
          <w:szCs w:val="21"/>
        </w:rPr>
        <w:t xml:space="preserve"> </w:t>
      </w:r>
      <w:r w:rsidR="008602EB">
        <w:rPr>
          <w:rFonts w:cs="Times New Roman"/>
          <w:sz w:val="21"/>
          <w:szCs w:val="21"/>
        </w:rPr>
        <w:t>7</w:t>
      </w:r>
      <w:r w:rsidR="009A1710" w:rsidRPr="009A1710">
        <w:rPr>
          <w:rFonts w:cs="Times New Roman"/>
          <w:sz w:val="21"/>
          <w:szCs w:val="21"/>
        </w:rPr>
        <w:t>, 2022,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75A05376"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8602EB">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0CB4DFE8" w:rsidR="006C06D7" w:rsidRPr="00554E7A" w:rsidRDefault="008602EB"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Jenny Gough, American Sign Language Rep</w:t>
            </w:r>
          </w:p>
          <w:p w14:paraId="7BCFD399" w14:textId="589AD63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7871380"/>
                <w:placeholder>
                  <w:docPart w:val="5D94A9C497148340B34CC0290A5A34E5"/>
                </w:placeholder>
                <w14:checkbox>
                  <w14:checked w14:val="1"/>
                  <w14:checkedState w14:val="2612" w14:font="MS Gothic"/>
                  <w14:uncheckedState w14:val="2610" w14:font="MS Gothic"/>
                </w14:checkbox>
              </w:sdtPr>
              <w:sdtContent>
                <w:r w:rsidR="003938A3">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B914A6">
              <w:rPr>
                <w:rFonts w:cs="Times New Roman"/>
                <w:color w:val="000000" w:themeColor="text1"/>
              </w:rPr>
              <w:t xml:space="preserve">Laura </w:t>
            </w:r>
            <w:proofErr w:type="spellStart"/>
            <w:r w:rsidR="00B914A6">
              <w:rPr>
                <w:rFonts w:cs="Times New Roman"/>
                <w:color w:val="000000" w:themeColor="text1"/>
              </w:rPr>
              <w:t>Ruberto</w:t>
            </w:r>
            <w:proofErr w:type="spellEnd"/>
            <w:r w:rsidR="006C06D7" w:rsidRPr="00554E7A">
              <w:rPr>
                <w:rFonts w:cs="Times New Roman"/>
                <w:color w:val="000000" w:themeColor="text1"/>
              </w:rPr>
              <w:t>, Arts and Cultural Studies Rep</w:t>
            </w:r>
          </w:p>
          <w:p w14:paraId="6EF59635" w14:textId="70CE0CB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1"/>
                  <w14:checkedState w14:val="2612" w14:font="MS Gothic"/>
                  <w14:uncheckedState w14:val="2610" w14:font="MS Gothic"/>
                </w14:checkbox>
              </w:sdtPr>
              <w:sdtContent>
                <w:r w:rsidR="009B53EC">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9B53EC">
              <w:rPr>
                <w:rFonts w:cs="Times New Roman"/>
                <w:color w:val="000000" w:themeColor="text1"/>
              </w:rPr>
              <w:t>Rabab Chowdhury</w:t>
            </w:r>
            <w:r w:rsidR="006C06D7" w:rsidRPr="00554E7A">
              <w:rPr>
                <w:rFonts w:cs="Times New Roman"/>
                <w:color w:val="000000" w:themeColor="text1"/>
              </w:rPr>
              <w:t>, Business/CIS/Economics Rep</w:t>
            </w:r>
          </w:p>
          <w:p w14:paraId="5E905262" w14:textId="28845C7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90886029"/>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Fatima Shah, Counseling Rep</w:t>
            </w:r>
          </w:p>
          <w:p w14:paraId="061AD309" w14:textId="290FD023" w:rsidR="006C06D7" w:rsidRPr="00554E7A" w:rsidRDefault="008602EB"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214A7770"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900940592"/>
                <w14:checkbox>
                  <w14:checked w14:val="1"/>
                  <w14:checkedState w14:val="2612" w14:font="MS Gothic"/>
                  <w14:uncheckedState w14:val="2610" w14:font="MS Gothic"/>
                </w14:checkbox>
              </w:sdtPr>
              <w:sdtContent>
                <w:r w:rsidR="008602EB">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54E92E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184942331"/>
                <w14:checkbox>
                  <w14:checked w14:val="1"/>
                  <w14:checkedState w14:val="2612" w14:font="MS Gothic"/>
                  <w14:uncheckedState w14:val="2610" w14:font="MS Gothic"/>
                </w14:checkbox>
              </w:sdtPr>
              <w:sdtContent>
                <w:r w:rsidR="009B53EC">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33890991"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15227877"/>
                <w:placeholder>
                  <w:docPart w:val="5D94A9C497148340B34CC0290A5A34E5"/>
                </w:placeholder>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6263C9A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 xml:space="preserve">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r w:rsidR="003938A3">
              <w:rPr>
                <w:rFonts w:cs="Times New Roman"/>
                <w:color w:val="000000" w:themeColor="text1"/>
              </w:rPr>
              <w:t xml:space="preserve"> (Julia Chang proxy for voting)</w:t>
            </w:r>
          </w:p>
          <w:p w14:paraId="5D0116FE" w14:textId="2BAF25F3" w:rsidR="006C06D7" w:rsidRPr="00554E7A" w:rsidRDefault="008602EB" w:rsidP="0061319D">
            <w:pPr>
              <w:rPr>
                <w:rFonts w:cs="Times New Roman"/>
                <w:color w:val="000000" w:themeColor="text1"/>
              </w:rPr>
            </w:pPr>
            <w:r>
              <w:rPr>
                <w:rFonts w:ascii="Segoe UI Symbol" w:eastAsia="MS Gothic" w:hAnsi="Segoe UI Symbol" w:cs="Segoe UI Symbol"/>
                <w:color w:val="000000" w:themeColor="text1"/>
                <w:shd w:val="clear" w:color="auto" w:fill="E6E6E6"/>
              </w:rPr>
              <w:t xml:space="preserve">P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0869C940"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9B53EC">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CC1D46" w:rsidRPr="00423B94" w14:paraId="34C1CFAD" w14:textId="77777777" w:rsidTr="003F52FD">
        <w:tc>
          <w:tcPr>
            <w:tcW w:w="491" w:type="dxa"/>
          </w:tcPr>
          <w:p w14:paraId="015FDAC6" w14:textId="25745F8D" w:rsidR="00423B94" w:rsidRPr="009313FE" w:rsidRDefault="00423B94" w:rsidP="00CC1D46">
            <w:pPr>
              <w:rPr>
                <w:rFonts w:cs="Times New Roman"/>
              </w:rPr>
            </w:pPr>
            <w:r w:rsidRPr="009313FE">
              <w:rPr>
                <w:rFonts w:cs="Times New Roman"/>
              </w:rPr>
              <w:t>1.</w:t>
            </w:r>
          </w:p>
        </w:tc>
        <w:tc>
          <w:tcPr>
            <w:tcW w:w="3039" w:type="dxa"/>
          </w:tcPr>
          <w:p w14:paraId="4CC81ED1" w14:textId="41C6C427" w:rsidR="00423B94" w:rsidRPr="009313FE" w:rsidRDefault="00423B94" w:rsidP="00CC1D46">
            <w:pPr>
              <w:rPr>
                <w:rFonts w:cs="Times New Roman"/>
                <w:color w:val="000000" w:themeColor="text1"/>
              </w:rPr>
            </w:pPr>
            <w:r w:rsidRPr="009313FE">
              <w:rPr>
                <w:rFonts w:cs="Times New Roman"/>
                <w:color w:val="000000" w:themeColor="text1"/>
              </w:rPr>
              <w:t>Call to Order and Agenda Review</w:t>
            </w:r>
          </w:p>
        </w:tc>
        <w:tc>
          <w:tcPr>
            <w:tcW w:w="7560" w:type="dxa"/>
          </w:tcPr>
          <w:p w14:paraId="572773D2" w14:textId="7D3E071C" w:rsidR="00423B94" w:rsidRPr="009313FE" w:rsidRDefault="00FC6BCD" w:rsidP="00CC1D46">
            <w:pPr>
              <w:rPr>
                <w:rFonts w:cs="Times New Roman"/>
                <w:color w:val="000000" w:themeColor="text1"/>
              </w:rPr>
            </w:pPr>
            <w:r w:rsidRPr="009313FE">
              <w:rPr>
                <w:rFonts w:cs="Times New Roman"/>
                <w:color w:val="000000" w:themeColor="text1"/>
              </w:rPr>
              <w:t>12:3</w:t>
            </w:r>
            <w:r w:rsidR="008602EB">
              <w:rPr>
                <w:rFonts w:cs="Times New Roman"/>
                <w:color w:val="000000" w:themeColor="text1"/>
              </w:rPr>
              <w:t>1</w:t>
            </w:r>
            <w:r w:rsidR="001F3BA9" w:rsidRPr="009313FE">
              <w:rPr>
                <w:rFonts w:cs="Times New Roman"/>
                <w:color w:val="000000" w:themeColor="text1"/>
              </w:rPr>
              <w:t xml:space="preserve"> p.m.</w:t>
            </w:r>
          </w:p>
          <w:p w14:paraId="3453174F" w14:textId="0B68F509" w:rsidR="00FC6BCD" w:rsidRPr="009313FE" w:rsidRDefault="00FC6BCD" w:rsidP="00CC1D46">
            <w:pPr>
              <w:rPr>
                <w:rFonts w:cs="Times New Roman"/>
                <w:color w:val="000000" w:themeColor="text1"/>
              </w:rPr>
            </w:pPr>
          </w:p>
        </w:tc>
        <w:tc>
          <w:tcPr>
            <w:tcW w:w="3030" w:type="dxa"/>
          </w:tcPr>
          <w:p w14:paraId="72B2144D" w14:textId="77777777" w:rsidR="00423B94" w:rsidRPr="009313FE" w:rsidRDefault="00423B94" w:rsidP="00CC1D46">
            <w:pPr>
              <w:rPr>
                <w:rFonts w:cs="Times New Roman"/>
                <w:color w:val="000000" w:themeColor="text1"/>
              </w:rPr>
            </w:pPr>
          </w:p>
        </w:tc>
      </w:tr>
      <w:tr w:rsidR="00B914A6" w:rsidRPr="00B914A6" w14:paraId="63B58288" w14:textId="77777777" w:rsidTr="003F52FD">
        <w:tc>
          <w:tcPr>
            <w:tcW w:w="491" w:type="dxa"/>
          </w:tcPr>
          <w:p w14:paraId="1B3DBD14" w14:textId="42F06985" w:rsidR="00423B94" w:rsidRPr="003938A3" w:rsidRDefault="00423B94" w:rsidP="00CC1D46">
            <w:pPr>
              <w:rPr>
                <w:rFonts w:cs="Times New Roman"/>
                <w:color w:val="000000" w:themeColor="text1"/>
              </w:rPr>
            </w:pPr>
            <w:r w:rsidRPr="003938A3">
              <w:rPr>
                <w:rFonts w:cs="Times New Roman"/>
                <w:color w:val="000000" w:themeColor="text1"/>
              </w:rPr>
              <w:t xml:space="preserve">2. </w:t>
            </w:r>
          </w:p>
        </w:tc>
        <w:tc>
          <w:tcPr>
            <w:tcW w:w="3039" w:type="dxa"/>
          </w:tcPr>
          <w:p w14:paraId="2A8B71FF" w14:textId="1D6243A8" w:rsidR="00423B94" w:rsidRPr="001F0503" w:rsidRDefault="00423B94" w:rsidP="00CC1D46">
            <w:pPr>
              <w:rPr>
                <w:rFonts w:cs="Times New Roman"/>
                <w:color w:val="000000" w:themeColor="text1"/>
              </w:rPr>
            </w:pPr>
            <w:r w:rsidRPr="001F0503">
              <w:rPr>
                <w:rFonts w:cs="Times New Roman"/>
                <w:color w:val="000000" w:themeColor="text1"/>
              </w:rPr>
              <w:t>Approval of Agenda</w:t>
            </w:r>
          </w:p>
        </w:tc>
        <w:tc>
          <w:tcPr>
            <w:tcW w:w="7560" w:type="dxa"/>
          </w:tcPr>
          <w:p w14:paraId="099EE2EB" w14:textId="1AB3FDCA" w:rsidR="00423B94" w:rsidRPr="001F0503" w:rsidRDefault="00E72FF2" w:rsidP="00CC1D46">
            <w:pPr>
              <w:rPr>
                <w:rFonts w:cs="Times New Roman"/>
                <w:color w:val="000000" w:themeColor="text1"/>
              </w:rPr>
            </w:pPr>
            <w:r w:rsidRPr="001F0503">
              <w:rPr>
                <w:rFonts w:cs="Times New Roman"/>
                <w:color w:val="000000" w:themeColor="text1"/>
              </w:rPr>
              <w:t xml:space="preserve">Motion by </w:t>
            </w:r>
            <w:r w:rsidR="00CC264D" w:rsidRPr="001F0503">
              <w:rPr>
                <w:rFonts w:cs="Times New Roman"/>
                <w:color w:val="000000" w:themeColor="text1"/>
              </w:rPr>
              <w:t xml:space="preserve">P. de </w:t>
            </w:r>
            <w:proofErr w:type="spellStart"/>
            <w:r w:rsidR="00CC264D" w:rsidRPr="001F0503">
              <w:rPr>
                <w:rFonts w:cs="Times New Roman"/>
                <w:color w:val="000000" w:themeColor="text1"/>
              </w:rPr>
              <w:t>Haan</w:t>
            </w:r>
            <w:proofErr w:type="spellEnd"/>
            <w:r w:rsidRPr="001F0503">
              <w:rPr>
                <w:rFonts w:cs="Times New Roman"/>
                <w:color w:val="000000" w:themeColor="text1"/>
              </w:rPr>
              <w:t xml:space="preserve">, second by </w:t>
            </w:r>
            <w:r w:rsidR="007E4DA8" w:rsidRPr="001F0503">
              <w:rPr>
                <w:rFonts w:cs="Times New Roman"/>
                <w:color w:val="000000" w:themeColor="text1"/>
              </w:rPr>
              <w:t>H. Dodge</w:t>
            </w:r>
            <w:r w:rsidRPr="001F0503">
              <w:rPr>
                <w:rFonts w:cs="Times New Roman"/>
                <w:color w:val="000000" w:themeColor="text1"/>
              </w:rPr>
              <w:t>.  Final resolution:</w:t>
            </w:r>
            <w:r w:rsidR="00AB0319" w:rsidRPr="001F0503">
              <w:rPr>
                <w:rFonts w:cs="Times New Roman"/>
                <w:color w:val="000000" w:themeColor="text1"/>
              </w:rPr>
              <w:t xml:space="preserve"> Approved</w:t>
            </w:r>
            <w:r w:rsidR="005E74BA" w:rsidRPr="001F0503">
              <w:rPr>
                <w:rFonts w:cs="Times New Roman"/>
                <w:color w:val="000000" w:themeColor="text1"/>
              </w:rPr>
              <w:t>.</w:t>
            </w:r>
          </w:p>
          <w:p w14:paraId="2AD35A11" w14:textId="0FDE3DD3" w:rsidR="006A65AC" w:rsidRPr="001F0503" w:rsidRDefault="00E72FF2" w:rsidP="00CC1D46">
            <w:pPr>
              <w:rPr>
                <w:rFonts w:cs="Times New Roman"/>
                <w:color w:val="000000" w:themeColor="text1"/>
              </w:rPr>
            </w:pPr>
            <w:r w:rsidRPr="001F0503">
              <w:rPr>
                <w:rFonts w:cs="Times New Roman"/>
                <w:color w:val="000000" w:themeColor="text1"/>
              </w:rPr>
              <w:t>Yea:</w:t>
            </w:r>
            <w:r w:rsidR="0007561F" w:rsidRPr="001F0503">
              <w:rPr>
                <w:rFonts w:cs="Times New Roman"/>
                <w:color w:val="000000" w:themeColor="text1"/>
              </w:rPr>
              <w:t xml:space="preserve"> </w:t>
            </w:r>
            <w:r w:rsidR="003938A3" w:rsidRPr="001F0503">
              <w:rPr>
                <w:rFonts w:cs="Times New Roman"/>
                <w:color w:val="000000" w:themeColor="text1"/>
              </w:rPr>
              <w:t xml:space="preserve">L. </w:t>
            </w:r>
            <w:proofErr w:type="spellStart"/>
            <w:r w:rsidR="003938A3" w:rsidRPr="001F0503">
              <w:rPr>
                <w:rFonts w:cs="Times New Roman"/>
                <w:color w:val="000000" w:themeColor="text1"/>
              </w:rPr>
              <w:t>Ruberto</w:t>
            </w:r>
            <w:proofErr w:type="spellEnd"/>
            <w:r w:rsidR="003938A3" w:rsidRPr="001F0503">
              <w:rPr>
                <w:rFonts w:cs="Times New Roman"/>
                <w:color w:val="000000" w:themeColor="text1"/>
              </w:rPr>
              <w:t xml:space="preserve">, </w:t>
            </w:r>
            <w:r w:rsidR="00CC264D" w:rsidRPr="001F0503">
              <w:rPr>
                <w:rFonts w:cs="Times New Roman"/>
                <w:color w:val="000000" w:themeColor="text1"/>
              </w:rPr>
              <w:t xml:space="preserve">R. Chowdhury, </w:t>
            </w:r>
            <w:r w:rsidR="00434025" w:rsidRPr="001F0503">
              <w:rPr>
                <w:rFonts w:cs="Times New Roman"/>
                <w:color w:val="000000" w:themeColor="text1"/>
              </w:rPr>
              <w:t>F. Shah</w:t>
            </w:r>
            <w:r w:rsidR="00080AA5" w:rsidRPr="001F0503">
              <w:rPr>
                <w:rFonts w:cs="Times New Roman"/>
                <w:color w:val="000000" w:themeColor="text1"/>
              </w:rPr>
              <w:t xml:space="preserve">, </w:t>
            </w:r>
            <w:r w:rsidR="007E4DA8" w:rsidRPr="001F0503">
              <w:rPr>
                <w:rFonts w:cs="Times New Roman"/>
                <w:color w:val="000000" w:themeColor="text1"/>
              </w:rPr>
              <w:t>A. Olmedo, H. Dodge,</w:t>
            </w:r>
            <w:r w:rsidR="004E14E6" w:rsidRPr="001F0503">
              <w:rPr>
                <w:rFonts w:cs="Times New Roman"/>
                <w:color w:val="000000" w:themeColor="text1"/>
              </w:rPr>
              <w:t xml:space="preserve"> </w:t>
            </w:r>
            <w:r w:rsidR="00AB0319" w:rsidRPr="001F0503">
              <w:rPr>
                <w:rFonts w:cs="Times New Roman"/>
                <w:color w:val="000000" w:themeColor="text1"/>
              </w:rPr>
              <w:t>K. Pernell,</w:t>
            </w:r>
            <w:r w:rsidR="003938A3" w:rsidRPr="001F0503">
              <w:rPr>
                <w:rFonts w:cs="Times New Roman"/>
                <w:color w:val="000000" w:themeColor="text1"/>
              </w:rPr>
              <w:t xml:space="preserve"> </w:t>
            </w:r>
            <w:r w:rsidR="007E4DA8" w:rsidRPr="001F0503">
              <w:rPr>
                <w:rFonts w:cs="Times New Roman"/>
                <w:color w:val="000000" w:themeColor="text1"/>
              </w:rPr>
              <w:br/>
            </w:r>
            <w:r w:rsidR="00CC264D" w:rsidRPr="001F0503">
              <w:rPr>
                <w:rFonts w:cs="Times New Roman"/>
                <w:color w:val="000000" w:themeColor="text1"/>
              </w:rPr>
              <w:t xml:space="preserve">J. Miranda, </w:t>
            </w:r>
            <w:r w:rsidR="003938A3" w:rsidRPr="001F0503">
              <w:rPr>
                <w:rFonts w:cs="Times New Roman"/>
                <w:color w:val="000000" w:themeColor="text1"/>
              </w:rPr>
              <w:t xml:space="preserve">D. Kim, </w:t>
            </w:r>
            <w:r w:rsidR="00434025" w:rsidRPr="001F0503">
              <w:rPr>
                <w:rFonts w:cs="Times New Roman"/>
                <w:color w:val="000000" w:themeColor="text1"/>
              </w:rPr>
              <w:t xml:space="preserve">P. de </w:t>
            </w:r>
            <w:proofErr w:type="spellStart"/>
            <w:r w:rsidR="00434025" w:rsidRPr="001F0503">
              <w:rPr>
                <w:rFonts w:cs="Times New Roman"/>
                <w:color w:val="000000" w:themeColor="text1"/>
              </w:rPr>
              <w:t>Haan</w:t>
            </w:r>
            <w:proofErr w:type="spellEnd"/>
            <w:r w:rsidR="00434025" w:rsidRPr="001F0503">
              <w:rPr>
                <w:rFonts w:cs="Times New Roman"/>
                <w:color w:val="000000" w:themeColor="text1"/>
              </w:rPr>
              <w:t xml:space="preserve">, </w:t>
            </w:r>
            <w:r w:rsidR="00AB0319" w:rsidRPr="001F0503">
              <w:rPr>
                <w:rFonts w:cs="Times New Roman"/>
                <w:color w:val="000000" w:themeColor="text1"/>
              </w:rPr>
              <w:t>N. Cayton</w:t>
            </w:r>
          </w:p>
          <w:p w14:paraId="42A11349" w14:textId="6775BCA8" w:rsidR="00277175" w:rsidRPr="001F0503" w:rsidRDefault="00277175" w:rsidP="00CC1D46">
            <w:pPr>
              <w:rPr>
                <w:rFonts w:cs="Times New Roman"/>
                <w:color w:val="000000" w:themeColor="text1"/>
              </w:rPr>
            </w:pPr>
          </w:p>
        </w:tc>
        <w:tc>
          <w:tcPr>
            <w:tcW w:w="3030" w:type="dxa"/>
          </w:tcPr>
          <w:p w14:paraId="386DB495" w14:textId="77777777" w:rsidR="00423B94" w:rsidRPr="001F0503" w:rsidRDefault="00423B94" w:rsidP="00CC1D46">
            <w:pPr>
              <w:rPr>
                <w:rFonts w:cs="Times New Roman"/>
                <w:color w:val="000000" w:themeColor="text1"/>
              </w:rPr>
            </w:pPr>
          </w:p>
        </w:tc>
      </w:tr>
      <w:tr w:rsidR="00B914A6" w:rsidRPr="00B914A6" w14:paraId="3781BABA" w14:textId="77777777" w:rsidTr="003F52FD">
        <w:tc>
          <w:tcPr>
            <w:tcW w:w="491" w:type="dxa"/>
          </w:tcPr>
          <w:p w14:paraId="6FEC60DE" w14:textId="326140A8" w:rsidR="00423B94" w:rsidRPr="003938A3" w:rsidRDefault="00423B94" w:rsidP="00CC1D46">
            <w:pPr>
              <w:rPr>
                <w:rFonts w:cs="Times New Roman"/>
                <w:color w:val="000000" w:themeColor="text1"/>
              </w:rPr>
            </w:pPr>
            <w:r w:rsidRPr="003938A3">
              <w:rPr>
                <w:rFonts w:cs="Times New Roman"/>
                <w:color w:val="000000" w:themeColor="text1"/>
              </w:rPr>
              <w:t>3.</w:t>
            </w:r>
          </w:p>
        </w:tc>
        <w:tc>
          <w:tcPr>
            <w:tcW w:w="3039" w:type="dxa"/>
          </w:tcPr>
          <w:p w14:paraId="5A4D29A5" w14:textId="527A8440" w:rsidR="00423B94" w:rsidRPr="00083D7C" w:rsidRDefault="00423B94" w:rsidP="00CC1D46">
            <w:pPr>
              <w:rPr>
                <w:rFonts w:cs="Times New Roman"/>
                <w:color w:val="000000" w:themeColor="text1"/>
              </w:rPr>
            </w:pPr>
            <w:r w:rsidRPr="00083D7C">
              <w:rPr>
                <w:rFonts w:cs="Times New Roman"/>
                <w:color w:val="000000" w:themeColor="text1"/>
              </w:rPr>
              <w:t xml:space="preserve">Approval of </w:t>
            </w:r>
            <w:r w:rsidR="00970EFC" w:rsidRPr="00083D7C">
              <w:rPr>
                <w:rFonts w:cs="Times New Roman"/>
                <w:color w:val="000000" w:themeColor="text1"/>
              </w:rPr>
              <w:t>2/</w:t>
            </w:r>
            <w:r w:rsidR="005D0D31" w:rsidRPr="00083D7C">
              <w:rPr>
                <w:rFonts w:cs="Times New Roman"/>
                <w:color w:val="000000" w:themeColor="text1"/>
              </w:rPr>
              <w:t>21</w:t>
            </w:r>
            <w:r w:rsidR="00970EFC" w:rsidRPr="00083D7C">
              <w:rPr>
                <w:rFonts w:cs="Times New Roman"/>
                <w:color w:val="000000" w:themeColor="text1"/>
              </w:rPr>
              <w:t>/23</w:t>
            </w:r>
            <w:r w:rsidRPr="00083D7C">
              <w:rPr>
                <w:rFonts w:cs="Times New Roman"/>
                <w:color w:val="000000" w:themeColor="text1"/>
              </w:rPr>
              <w:t xml:space="preserve"> Minutes</w:t>
            </w:r>
          </w:p>
        </w:tc>
        <w:tc>
          <w:tcPr>
            <w:tcW w:w="7560" w:type="dxa"/>
          </w:tcPr>
          <w:p w14:paraId="07D5EDFE" w14:textId="6883E47A" w:rsidR="00423B94" w:rsidRPr="00083D7C" w:rsidRDefault="00CF748F" w:rsidP="00CC1D46">
            <w:pPr>
              <w:rPr>
                <w:rFonts w:cs="Times New Roman"/>
                <w:color w:val="000000" w:themeColor="text1"/>
              </w:rPr>
            </w:pPr>
            <w:r w:rsidRPr="00083D7C">
              <w:rPr>
                <w:rFonts w:cs="Times New Roman"/>
                <w:color w:val="000000" w:themeColor="text1"/>
              </w:rPr>
              <w:t>Motion</w:t>
            </w:r>
            <w:r w:rsidR="00F756EE" w:rsidRPr="00083D7C">
              <w:rPr>
                <w:rFonts w:cs="Times New Roman"/>
                <w:color w:val="000000" w:themeColor="text1"/>
              </w:rPr>
              <w:t xml:space="preserve"> </w:t>
            </w:r>
            <w:r w:rsidRPr="00083D7C">
              <w:rPr>
                <w:rFonts w:cs="Times New Roman"/>
                <w:color w:val="000000" w:themeColor="text1"/>
              </w:rPr>
              <w:t>by</w:t>
            </w:r>
            <w:r w:rsidR="00F756EE" w:rsidRPr="00083D7C">
              <w:rPr>
                <w:rFonts w:cs="Times New Roman"/>
                <w:color w:val="000000" w:themeColor="text1"/>
              </w:rPr>
              <w:t xml:space="preserve"> </w:t>
            </w:r>
            <w:r w:rsidR="00CC264D" w:rsidRPr="00083D7C">
              <w:rPr>
                <w:rFonts w:cs="Times New Roman"/>
                <w:color w:val="000000" w:themeColor="text1"/>
              </w:rPr>
              <w:t>J. Miranda</w:t>
            </w:r>
            <w:r w:rsidRPr="00083D7C">
              <w:rPr>
                <w:rFonts w:cs="Times New Roman"/>
                <w:color w:val="000000" w:themeColor="text1"/>
              </w:rPr>
              <w:t>, second by</w:t>
            </w:r>
            <w:r w:rsidR="003938A3" w:rsidRPr="00083D7C">
              <w:rPr>
                <w:rFonts w:cs="Times New Roman"/>
                <w:color w:val="000000" w:themeColor="text1"/>
              </w:rPr>
              <w:t xml:space="preserve"> </w:t>
            </w:r>
            <w:r w:rsidR="00083D7C" w:rsidRPr="00083D7C">
              <w:rPr>
                <w:rFonts w:cs="Times New Roman"/>
                <w:color w:val="000000" w:themeColor="text1"/>
              </w:rPr>
              <w:t>H. Dodge</w:t>
            </w:r>
            <w:r w:rsidRPr="00083D7C">
              <w:rPr>
                <w:rFonts w:cs="Times New Roman"/>
                <w:color w:val="000000" w:themeColor="text1"/>
              </w:rPr>
              <w:t>.  Final resolution: Approved</w:t>
            </w:r>
            <w:r w:rsidR="005E74BA" w:rsidRPr="00083D7C">
              <w:rPr>
                <w:rFonts w:cs="Times New Roman"/>
                <w:color w:val="000000" w:themeColor="text1"/>
              </w:rPr>
              <w:t>.</w:t>
            </w:r>
          </w:p>
          <w:p w14:paraId="71755F29" w14:textId="26E11029" w:rsidR="00F756EE" w:rsidRPr="00083D7C" w:rsidRDefault="00F756EE" w:rsidP="00F756EE">
            <w:pPr>
              <w:rPr>
                <w:rFonts w:cs="Times New Roman"/>
                <w:color w:val="000000" w:themeColor="text1"/>
              </w:rPr>
            </w:pPr>
            <w:r w:rsidRPr="00083D7C">
              <w:rPr>
                <w:rFonts w:cs="Times New Roman"/>
                <w:color w:val="000000" w:themeColor="text1"/>
              </w:rPr>
              <w:t xml:space="preserve">Yea: </w:t>
            </w:r>
            <w:r w:rsidR="00CC264D" w:rsidRPr="00083D7C">
              <w:rPr>
                <w:rFonts w:cs="Times New Roman"/>
                <w:color w:val="000000" w:themeColor="text1"/>
              </w:rPr>
              <w:t xml:space="preserve">L. </w:t>
            </w:r>
            <w:proofErr w:type="spellStart"/>
            <w:r w:rsidR="00CC264D" w:rsidRPr="00083D7C">
              <w:rPr>
                <w:rFonts w:cs="Times New Roman"/>
                <w:color w:val="000000" w:themeColor="text1"/>
              </w:rPr>
              <w:t>Ruberto</w:t>
            </w:r>
            <w:proofErr w:type="spellEnd"/>
            <w:r w:rsidR="00CC264D" w:rsidRPr="00083D7C">
              <w:rPr>
                <w:rFonts w:cs="Times New Roman"/>
                <w:color w:val="000000" w:themeColor="text1"/>
              </w:rPr>
              <w:t xml:space="preserve">, </w:t>
            </w:r>
            <w:r w:rsidR="00083D7C" w:rsidRPr="00083D7C">
              <w:rPr>
                <w:rFonts w:cs="Times New Roman"/>
                <w:color w:val="000000" w:themeColor="text1"/>
              </w:rPr>
              <w:t xml:space="preserve">R. Chowdhury, </w:t>
            </w:r>
            <w:r w:rsidR="003938A3" w:rsidRPr="00083D7C">
              <w:rPr>
                <w:rFonts w:cs="Times New Roman"/>
                <w:color w:val="000000" w:themeColor="text1"/>
              </w:rPr>
              <w:t>F. Shah,</w:t>
            </w:r>
            <w:r w:rsidRPr="00083D7C">
              <w:rPr>
                <w:rFonts w:cs="Times New Roman"/>
                <w:color w:val="000000" w:themeColor="text1"/>
              </w:rPr>
              <w:t xml:space="preserve"> S. Hosseini, H. Dodge, K. Pernell,</w:t>
            </w:r>
            <w:r w:rsidR="00434025" w:rsidRPr="00083D7C">
              <w:rPr>
                <w:rFonts w:cs="Times New Roman"/>
                <w:color w:val="000000" w:themeColor="text1"/>
              </w:rPr>
              <w:t xml:space="preserve"> </w:t>
            </w:r>
            <w:r w:rsidR="00083D7C" w:rsidRPr="00083D7C">
              <w:rPr>
                <w:rFonts w:cs="Times New Roman"/>
                <w:color w:val="000000" w:themeColor="text1"/>
              </w:rPr>
              <w:br/>
            </w:r>
            <w:r w:rsidR="003938A3" w:rsidRPr="00083D7C">
              <w:rPr>
                <w:rFonts w:cs="Times New Roman"/>
                <w:color w:val="000000" w:themeColor="text1"/>
              </w:rPr>
              <w:t xml:space="preserve">J. Miranda, </w:t>
            </w:r>
            <w:r w:rsidR="00434025" w:rsidRPr="00083D7C">
              <w:rPr>
                <w:rFonts w:cs="Times New Roman"/>
                <w:color w:val="000000" w:themeColor="text1"/>
              </w:rPr>
              <w:t>D. Kim,</w:t>
            </w:r>
            <w:r w:rsidRPr="00083D7C">
              <w:rPr>
                <w:rFonts w:cs="Times New Roman"/>
                <w:color w:val="000000" w:themeColor="text1"/>
              </w:rPr>
              <w:t xml:space="preserve"> </w:t>
            </w:r>
            <w:r w:rsidR="00083D7C" w:rsidRPr="00083D7C">
              <w:rPr>
                <w:rFonts w:cs="Times New Roman"/>
                <w:color w:val="000000" w:themeColor="text1"/>
              </w:rPr>
              <w:t>P</w:t>
            </w:r>
            <w:r w:rsidR="00E11637">
              <w:rPr>
                <w:rFonts w:cs="Times New Roman"/>
                <w:color w:val="000000" w:themeColor="text1"/>
              </w:rPr>
              <w:t>.</w:t>
            </w:r>
            <w:r w:rsidR="00083D7C" w:rsidRPr="00083D7C">
              <w:rPr>
                <w:rFonts w:cs="Times New Roman"/>
                <w:color w:val="000000" w:themeColor="text1"/>
              </w:rPr>
              <w:t xml:space="preserve"> de </w:t>
            </w:r>
            <w:proofErr w:type="spellStart"/>
            <w:r w:rsidR="00083D7C" w:rsidRPr="00083D7C">
              <w:rPr>
                <w:rFonts w:cs="Times New Roman"/>
                <w:color w:val="000000" w:themeColor="text1"/>
              </w:rPr>
              <w:t>Haan</w:t>
            </w:r>
            <w:proofErr w:type="spellEnd"/>
            <w:r w:rsidR="00083D7C" w:rsidRPr="00083D7C">
              <w:rPr>
                <w:rFonts w:cs="Times New Roman"/>
                <w:color w:val="000000" w:themeColor="text1"/>
              </w:rPr>
              <w:t xml:space="preserve">, </w:t>
            </w:r>
            <w:r w:rsidRPr="00083D7C">
              <w:rPr>
                <w:rFonts w:cs="Times New Roman"/>
                <w:color w:val="000000" w:themeColor="text1"/>
              </w:rPr>
              <w:t>R. Kim, N. Cayton</w:t>
            </w:r>
          </w:p>
          <w:p w14:paraId="031FCAA5" w14:textId="2A9F7117" w:rsidR="00080AA5" w:rsidRPr="00083D7C" w:rsidRDefault="00F756EE" w:rsidP="00F756EE">
            <w:pPr>
              <w:rPr>
                <w:rFonts w:cs="Times New Roman"/>
                <w:color w:val="000000" w:themeColor="text1"/>
              </w:rPr>
            </w:pPr>
            <w:r w:rsidRPr="00083D7C">
              <w:rPr>
                <w:rFonts w:cs="Times New Roman"/>
                <w:color w:val="000000" w:themeColor="text1"/>
              </w:rPr>
              <w:t xml:space="preserve">Abstain: </w:t>
            </w:r>
            <w:r w:rsidR="00083D7C" w:rsidRPr="00083D7C">
              <w:rPr>
                <w:rFonts w:cs="Times New Roman"/>
                <w:color w:val="000000" w:themeColor="text1"/>
              </w:rPr>
              <w:t>J. Gough</w:t>
            </w:r>
            <w:r w:rsidR="00CC264D" w:rsidRPr="00083D7C">
              <w:rPr>
                <w:rFonts w:cs="Times New Roman"/>
                <w:color w:val="000000" w:themeColor="text1"/>
              </w:rPr>
              <w:t xml:space="preserve">, </w:t>
            </w:r>
            <w:r w:rsidR="00083D7C" w:rsidRPr="00083D7C">
              <w:rPr>
                <w:rFonts w:cs="Times New Roman"/>
                <w:color w:val="000000" w:themeColor="text1"/>
              </w:rPr>
              <w:t>A. Olmedo</w:t>
            </w:r>
          </w:p>
          <w:p w14:paraId="5D4388AA" w14:textId="353D1372" w:rsidR="006A65AC" w:rsidRPr="00083D7C" w:rsidRDefault="006A65AC" w:rsidP="00F756EE">
            <w:pPr>
              <w:rPr>
                <w:rFonts w:cs="Times New Roman"/>
                <w:color w:val="000000" w:themeColor="text1"/>
              </w:rPr>
            </w:pPr>
          </w:p>
        </w:tc>
        <w:tc>
          <w:tcPr>
            <w:tcW w:w="3030" w:type="dxa"/>
          </w:tcPr>
          <w:p w14:paraId="02DEC6EA" w14:textId="0F028FDA" w:rsidR="00423B94" w:rsidRPr="00083D7C" w:rsidRDefault="00423B94" w:rsidP="00CC1D46">
            <w:pPr>
              <w:rPr>
                <w:rFonts w:cs="Times New Roman"/>
                <w:color w:val="000000" w:themeColor="text1"/>
              </w:rPr>
            </w:pPr>
          </w:p>
        </w:tc>
      </w:tr>
      <w:tr w:rsidR="00B914A6" w:rsidRPr="00B914A6" w14:paraId="5AFE56E9" w14:textId="77777777" w:rsidTr="003347EA">
        <w:tc>
          <w:tcPr>
            <w:tcW w:w="491" w:type="dxa"/>
            <w:tcBorders>
              <w:bottom w:val="single" w:sz="4" w:space="0" w:color="auto"/>
            </w:tcBorders>
          </w:tcPr>
          <w:p w14:paraId="5C3E2FC2" w14:textId="1ECFE30E" w:rsidR="00423B94" w:rsidRPr="00A1479F" w:rsidRDefault="00423B94" w:rsidP="00CC1D46">
            <w:pPr>
              <w:rPr>
                <w:rFonts w:cs="Times New Roman"/>
                <w:color w:val="000000" w:themeColor="text1"/>
              </w:rPr>
            </w:pPr>
            <w:r w:rsidRPr="00A1479F">
              <w:rPr>
                <w:rFonts w:cs="Times New Roman"/>
                <w:color w:val="000000" w:themeColor="text1"/>
              </w:rPr>
              <w:t>4.</w:t>
            </w:r>
          </w:p>
        </w:tc>
        <w:tc>
          <w:tcPr>
            <w:tcW w:w="3039" w:type="dxa"/>
            <w:tcBorders>
              <w:bottom w:val="single" w:sz="4" w:space="0" w:color="auto"/>
            </w:tcBorders>
          </w:tcPr>
          <w:p w14:paraId="58BB0DA0" w14:textId="7AF07383" w:rsidR="00423B94" w:rsidRPr="00083D7C" w:rsidRDefault="00423B94" w:rsidP="00CC1D46">
            <w:pPr>
              <w:rPr>
                <w:rFonts w:cs="Times New Roman"/>
                <w:color w:val="000000" w:themeColor="text1"/>
              </w:rPr>
            </w:pPr>
            <w:r w:rsidRPr="00083D7C">
              <w:rPr>
                <w:rFonts w:cs="Times New Roman"/>
                <w:color w:val="000000" w:themeColor="text1"/>
              </w:rPr>
              <w:t>Public Comment</w:t>
            </w:r>
          </w:p>
        </w:tc>
        <w:tc>
          <w:tcPr>
            <w:tcW w:w="7560" w:type="dxa"/>
            <w:tcBorders>
              <w:bottom w:val="single" w:sz="4" w:space="0" w:color="auto"/>
            </w:tcBorders>
          </w:tcPr>
          <w:p w14:paraId="6BE3C72A" w14:textId="2335C7B1" w:rsidR="009F5441" w:rsidRDefault="00393E17" w:rsidP="00CC1D46">
            <w:pPr>
              <w:rPr>
                <w:rFonts w:cs="Times New Roman"/>
                <w:color w:val="000000" w:themeColor="text1"/>
              </w:rPr>
            </w:pPr>
            <w:r w:rsidRPr="00083D7C">
              <w:rPr>
                <w:rFonts w:cs="Times New Roman"/>
                <w:color w:val="000000" w:themeColor="text1"/>
              </w:rPr>
              <w:t>No public comment</w:t>
            </w:r>
          </w:p>
          <w:p w14:paraId="1B069F66" w14:textId="4CAB8A41" w:rsidR="009F5441" w:rsidRPr="00083D7C" w:rsidRDefault="009F5441" w:rsidP="00CC1D46">
            <w:pPr>
              <w:rPr>
                <w:rFonts w:cs="Times New Roman"/>
                <w:color w:val="000000" w:themeColor="text1"/>
              </w:rPr>
            </w:pPr>
          </w:p>
        </w:tc>
        <w:tc>
          <w:tcPr>
            <w:tcW w:w="3030" w:type="dxa"/>
            <w:tcBorders>
              <w:bottom w:val="single" w:sz="4" w:space="0" w:color="auto"/>
            </w:tcBorders>
          </w:tcPr>
          <w:p w14:paraId="681DD196" w14:textId="0111E72D" w:rsidR="00423B94" w:rsidRPr="00083D7C" w:rsidRDefault="00423B94" w:rsidP="00CC1D46">
            <w:pPr>
              <w:rPr>
                <w:rFonts w:cs="Times New Roman"/>
                <w:color w:val="000000" w:themeColor="text1"/>
              </w:rPr>
            </w:pPr>
          </w:p>
        </w:tc>
      </w:tr>
      <w:tr w:rsidR="00B914A6" w:rsidRPr="00B914A6" w14:paraId="6D549680" w14:textId="77777777" w:rsidTr="003347EA">
        <w:tc>
          <w:tcPr>
            <w:tcW w:w="491" w:type="dxa"/>
            <w:shd w:val="clear" w:color="auto" w:fill="auto"/>
          </w:tcPr>
          <w:p w14:paraId="33AE6774" w14:textId="08F525BE" w:rsidR="00613133" w:rsidRPr="00A1479F" w:rsidRDefault="003347EA" w:rsidP="00613133">
            <w:pPr>
              <w:rPr>
                <w:rFonts w:cs="Times New Roman"/>
                <w:color w:val="000000" w:themeColor="text1"/>
              </w:rPr>
            </w:pPr>
            <w:r w:rsidRPr="00A1479F">
              <w:rPr>
                <w:rFonts w:cs="Times New Roman"/>
                <w:color w:val="000000" w:themeColor="text1"/>
              </w:rPr>
              <w:t>5.</w:t>
            </w:r>
          </w:p>
        </w:tc>
        <w:tc>
          <w:tcPr>
            <w:tcW w:w="3039" w:type="dxa"/>
            <w:shd w:val="clear" w:color="auto" w:fill="auto"/>
          </w:tcPr>
          <w:p w14:paraId="760D80F4" w14:textId="77777777" w:rsidR="00613133" w:rsidRDefault="007B1B22" w:rsidP="00613133">
            <w:pPr>
              <w:rPr>
                <w:rFonts w:cs="Times New Roman"/>
                <w:color w:val="000000" w:themeColor="text1"/>
              </w:rPr>
            </w:pPr>
            <w:r w:rsidRPr="007B1B22">
              <w:rPr>
                <w:rFonts w:cs="Times New Roman"/>
                <w:color w:val="000000" w:themeColor="text1"/>
              </w:rPr>
              <w:t>Computational Skills and Quantitative Reasoning Rubric Review</w:t>
            </w:r>
          </w:p>
          <w:p w14:paraId="44C3A6FB" w14:textId="74E4FE95" w:rsidR="00942ED7" w:rsidRPr="00942ED7" w:rsidRDefault="00942ED7" w:rsidP="00613133">
            <w:pPr>
              <w:rPr>
                <w:rFonts w:cs="Times New Roman"/>
                <w:i/>
                <w:iCs/>
                <w:color w:val="000000" w:themeColor="text1"/>
              </w:rPr>
            </w:pPr>
            <w:r w:rsidRPr="00942ED7">
              <w:rPr>
                <w:rFonts w:cs="Times New Roman"/>
                <w:i/>
                <w:iCs/>
                <w:color w:val="000000" w:themeColor="text1"/>
              </w:rPr>
              <w:lastRenderedPageBreak/>
              <w:t>Computational Skills and Quantitative Reasoning Rubric Review continued</w:t>
            </w:r>
          </w:p>
        </w:tc>
        <w:tc>
          <w:tcPr>
            <w:tcW w:w="7560" w:type="dxa"/>
            <w:shd w:val="clear" w:color="auto" w:fill="auto"/>
          </w:tcPr>
          <w:p w14:paraId="6A7B7526" w14:textId="74145B2E" w:rsidR="00D34434" w:rsidRPr="005F3FBB" w:rsidRDefault="00E3301D" w:rsidP="00613133">
            <w:pPr>
              <w:rPr>
                <w:rFonts w:cs="Times New Roman"/>
                <w:color w:val="000000" w:themeColor="text1"/>
              </w:rPr>
            </w:pPr>
            <w:r w:rsidRPr="005F3FBB">
              <w:rPr>
                <w:rFonts w:cs="Times New Roman"/>
                <w:color w:val="000000" w:themeColor="text1"/>
              </w:rPr>
              <w:lastRenderedPageBreak/>
              <w:t xml:space="preserve">K. Pernell </w:t>
            </w:r>
            <w:r>
              <w:rPr>
                <w:rFonts w:cs="Times New Roman"/>
                <w:color w:val="000000" w:themeColor="text1"/>
              </w:rPr>
              <w:t>informed the committee that t</w:t>
            </w:r>
            <w:r w:rsidR="005B398E" w:rsidRPr="005F3FBB">
              <w:rPr>
                <w:rFonts w:cs="Times New Roman"/>
                <w:color w:val="000000" w:themeColor="text1"/>
              </w:rPr>
              <w:t xml:space="preserve">he existing </w:t>
            </w:r>
            <w:r>
              <w:rPr>
                <w:rFonts w:cs="Times New Roman"/>
                <w:color w:val="000000" w:themeColor="text1"/>
              </w:rPr>
              <w:t xml:space="preserve">ILO </w:t>
            </w:r>
            <w:r w:rsidR="005B398E" w:rsidRPr="005F3FBB">
              <w:rPr>
                <w:rFonts w:cs="Times New Roman"/>
                <w:color w:val="000000" w:themeColor="text1"/>
              </w:rPr>
              <w:t xml:space="preserve">rubric uses the same categories that the math department has used as its course SLOs for about 10 years.  The math department has discovered that there is a very strong correlation between </w:t>
            </w:r>
            <w:r w:rsidR="005B398E" w:rsidRPr="005F3FBB">
              <w:rPr>
                <w:rFonts w:cs="Times New Roman"/>
                <w:color w:val="000000" w:themeColor="text1"/>
              </w:rPr>
              <w:lastRenderedPageBreak/>
              <w:t>the representation and communication categories and also between the interpretation and application and analysis categories.</w:t>
            </w:r>
            <w:r w:rsidR="005F3FBB" w:rsidRPr="005F3FBB">
              <w:rPr>
                <w:rFonts w:cs="Times New Roman"/>
                <w:color w:val="000000" w:themeColor="text1"/>
              </w:rPr>
              <w:t xml:space="preserve">  As a result they </w:t>
            </w:r>
            <w:r>
              <w:rPr>
                <w:rFonts w:cs="Times New Roman"/>
                <w:color w:val="000000" w:themeColor="text1"/>
              </w:rPr>
              <w:t xml:space="preserve">plan to </w:t>
            </w:r>
            <w:r w:rsidR="005F3FBB" w:rsidRPr="005F3FBB">
              <w:rPr>
                <w:rFonts w:cs="Times New Roman"/>
                <w:color w:val="000000" w:themeColor="text1"/>
              </w:rPr>
              <w:t>combine ea</w:t>
            </w:r>
            <w:r>
              <w:rPr>
                <w:rFonts w:cs="Times New Roman"/>
                <w:color w:val="000000" w:themeColor="text1"/>
              </w:rPr>
              <w:t xml:space="preserve">ch set of </w:t>
            </w:r>
            <w:r w:rsidR="005F3FBB" w:rsidRPr="005F3FBB">
              <w:rPr>
                <w:rFonts w:cs="Times New Roman"/>
                <w:color w:val="000000" w:themeColor="text1"/>
              </w:rPr>
              <w:t>categories</w:t>
            </w:r>
            <w:r>
              <w:rPr>
                <w:rFonts w:cs="Times New Roman"/>
                <w:color w:val="000000" w:themeColor="text1"/>
              </w:rPr>
              <w:t xml:space="preserve"> on their course outlines</w:t>
            </w:r>
            <w:r w:rsidR="005F3FBB" w:rsidRPr="005F3FBB">
              <w:rPr>
                <w:rFonts w:cs="Times New Roman"/>
                <w:color w:val="000000" w:themeColor="text1"/>
              </w:rPr>
              <w:t xml:space="preserve">. </w:t>
            </w:r>
            <w:r>
              <w:rPr>
                <w:rFonts w:cs="Times New Roman"/>
                <w:color w:val="000000" w:themeColor="text1"/>
              </w:rPr>
              <w:t xml:space="preserve"> </w:t>
            </w:r>
            <w:r w:rsidR="00481005">
              <w:rPr>
                <w:rFonts w:cs="Times New Roman"/>
                <w:color w:val="000000" w:themeColor="text1"/>
              </w:rPr>
              <w:t xml:space="preserve">She also noted that a majority of the data contributed for this ILO is from the math department, although contributions are welcome from any area where students are developing these skills, such as science, economics, research and analysis in social sciences, etc. </w:t>
            </w:r>
            <w:r>
              <w:rPr>
                <w:rFonts w:cs="Times New Roman"/>
                <w:color w:val="000000" w:themeColor="text1"/>
              </w:rPr>
              <w:t>She</w:t>
            </w:r>
            <w:r w:rsidR="005F3FBB" w:rsidRPr="005F3FBB">
              <w:rPr>
                <w:rFonts w:cs="Times New Roman"/>
                <w:color w:val="000000" w:themeColor="text1"/>
              </w:rPr>
              <w:t xml:space="preserve"> </w:t>
            </w:r>
            <w:r>
              <w:rPr>
                <w:rFonts w:cs="Times New Roman"/>
                <w:color w:val="000000" w:themeColor="text1"/>
              </w:rPr>
              <w:t xml:space="preserve">asked </w:t>
            </w:r>
            <w:r w:rsidR="005F3FBB" w:rsidRPr="005F3FBB">
              <w:rPr>
                <w:rFonts w:cs="Times New Roman"/>
                <w:color w:val="000000" w:themeColor="text1"/>
              </w:rPr>
              <w:t xml:space="preserve">the committee to consider </w:t>
            </w:r>
            <w:r>
              <w:rPr>
                <w:rFonts w:cs="Times New Roman"/>
                <w:color w:val="000000" w:themeColor="text1"/>
              </w:rPr>
              <w:t>changing the ILO</w:t>
            </w:r>
            <w:r w:rsidR="005F3FBB" w:rsidRPr="005F3FBB">
              <w:rPr>
                <w:rFonts w:cs="Times New Roman"/>
                <w:color w:val="000000" w:themeColor="text1"/>
              </w:rPr>
              <w:t xml:space="preserve"> rubric </w:t>
            </w:r>
            <w:r>
              <w:rPr>
                <w:rFonts w:cs="Times New Roman"/>
                <w:color w:val="000000" w:themeColor="text1"/>
              </w:rPr>
              <w:t xml:space="preserve">in the </w:t>
            </w:r>
            <w:r w:rsidR="005F3FBB" w:rsidRPr="005F3FBB">
              <w:rPr>
                <w:rFonts w:cs="Times New Roman"/>
                <w:color w:val="000000" w:themeColor="text1"/>
              </w:rPr>
              <w:t>same</w:t>
            </w:r>
            <w:r>
              <w:rPr>
                <w:rFonts w:cs="Times New Roman"/>
                <w:color w:val="000000" w:themeColor="text1"/>
              </w:rPr>
              <w:t xml:space="preserve"> way</w:t>
            </w:r>
            <w:r w:rsidR="005F3FBB" w:rsidRPr="005F3FBB">
              <w:rPr>
                <w:rFonts w:cs="Times New Roman"/>
                <w:color w:val="000000" w:themeColor="text1"/>
              </w:rPr>
              <w:t xml:space="preserve">.  </w:t>
            </w:r>
          </w:p>
          <w:p w14:paraId="20E9BCDC" w14:textId="6B1A4950" w:rsidR="006A65AC" w:rsidRPr="005F3FBB" w:rsidRDefault="006A65AC" w:rsidP="00613133">
            <w:pPr>
              <w:rPr>
                <w:rFonts w:cs="Times New Roman"/>
                <w:color w:val="000000" w:themeColor="text1"/>
              </w:rPr>
            </w:pPr>
          </w:p>
        </w:tc>
        <w:tc>
          <w:tcPr>
            <w:tcW w:w="3030" w:type="dxa"/>
            <w:shd w:val="clear" w:color="auto" w:fill="auto"/>
          </w:tcPr>
          <w:p w14:paraId="6DF2CA0F" w14:textId="66D63E3C" w:rsidR="00C65F1E" w:rsidRPr="005F3FBB" w:rsidRDefault="005F3FBB" w:rsidP="00613133">
            <w:pPr>
              <w:rPr>
                <w:rFonts w:cs="Times New Roman"/>
                <w:color w:val="000000" w:themeColor="text1"/>
              </w:rPr>
            </w:pPr>
            <w:r w:rsidRPr="005F3FBB">
              <w:rPr>
                <w:rFonts w:cs="Times New Roman"/>
                <w:color w:val="000000" w:themeColor="text1"/>
              </w:rPr>
              <w:lastRenderedPageBreak/>
              <w:t>1. K. Pernell will send out existing and draft rubric</w:t>
            </w:r>
            <w:r w:rsidR="00E3301D">
              <w:rPr>
                <w:rFonts w:cs="Times New Roman"/>
                <w:color w:val="000000" w:themeColor="text1"/>
              </w:rPr>
              <w:t>s</w:t>
            </w:r>
            <w:r w:rsidRPr="005F3FBB">
              <w:rPr>
                <w:rFonts w:cs="Times New Roman"/>
                <w:color w:val="000000" w:themeColor="text1"/>
              </w:rPr>
              <w:t xml:space="preserve"> to committee members.</w:t>
            </w:r>
          </w:p>
          <w:p w14:paraId="48DB3835" w14:textId="4241F720" w:rsidR="005F3FBB" w:rsidRPr="005F3FBB" w:rsidRDefault="005F3FBB" w:rsidP="00613133">
            <w:pPr>
              <w:rPr>
                <w:rFonts w:cs="Times New Roman"/>
                <w:color w:val="000000" w:themeColor="text1"/>
              </w:rPr>
            </w:pPr>
            <w:r w:rsidRPr="005F3FBB">
              <w:rPr>
                <w:rFonts w:cs="Times New Roman"/>
                <w:color w:val="000000" w:themeColor="text1"/>
              </w:rPr>
              <w:lastRenderedPageBreak/>
              <w:t xml:space="preserve">2. Liaisons should discuss the </w:t>
            </w:r>
            <w:r w:rsidR="00E3301D">
              <w:rPr>
                <w:rFonts w:cs="Times New Roman"/>
                <w:color w:val="000000" w:themeColor="text1"/>
              </w:rPr>
              <w:t xml:space="preserve">suggested change </w:t>
            </w:r>
            <w:r w:rsidRPr="005F3FBB">
              <w:rPr>
                <w:rFonts w:cs="Times New Roman"/>
                <w:color w:val="000000" w:themeColor="text1"/>
              </w:rPr>
              <w:t>with the members of their departments.</w:t>
            </w:r>
          </w:p>
          <w:p w14:paraId="41FEF6F3" w14:textId="0C5C6FC0" w:rsidR="005F3FBB" w:rsidRPr="005F3FBB" w:rsidRDefault="005F3FBB" w:rsidP="00613133">
            <w:pPr>
              <w:rPr>
                <w:rFonts w:cs="Times New Roman"/>
                <w:color w:val="000000" w:themeColor="text1"/>
              </w:rPr>
            </w:pPr>
            <w:r w:rsidRPr="005F3FBB">
              <w:rPr>
                <w:rFonts w:cs="Times New Roman"/>
                <w:color w:val="000000" w:themeColor="text1"/>
              </w:rPr>
              <w:t>3.The draft rubric will be considered for revision or approval at the next meeting.</w:t>
            </w:r>
          </w:p>
        </w:tc>
      </w:tr>
      <w:tr w:rsidR="00B914A6" w:rsidRPr="00B914A6" w14:paraId="67C400B2" w14:textId="77777777" w:rsidTr="003F52FD">
        <w:tc>
          <w:tcPr>
            <w:tcW w:w="491" w:type="dxa"/>
          </w:tcPr>
          <w:p w14:paraId="01B67501" w14:textId="2ABB5953" w:rsidR="00635C1C" w:rsidRPr="00E9765B" w:rsidRDefault="00635C1C" w:rsidP="00635C1C">
            <w:pPr>
              <w:rPr>
                <w:rFonts w:cs="Times New Roman"/>
                <w:color w:val="000000" w:themeColor="text1"/>
              </w:rPr>
            </w:pPr>
            <w:r w:rsidRPr="00E9765B">
              <w:rPr>
                <w:rFonts w:cs="Times New Roman"/>
                <w:color w:val="000000" w:themeColor="text1"/>
              </w:rPr>
              <w:lastRenderedPageBreak/>
              <w:t xml:space="preserve">6. </w:t>
            </w:r>
          </w:p>
        </w:tc>
        <w:tc>
          <w:tcPr>
            <w:tcW w:w="3039" w:type="dxa"/>
          </w:tcPr>
          <w:p w14:paraId="4FB3603C" w14:textId="7B0B6ECB" w:rsidR="00635C1C" w:rsidRPr="007B1B22" w:rsidRDefault="007B1B22" w:rsidP="00635C1C">
            <w:pPr>
              <w:rPr>
                <w:rFonts w:cs="Times New Roman"/>
                <w:color w:val="000000" w:themeColor="text1"/>
              </w:rPr>
            </w:pPr>
            <w:proofErr w:type="spellStart"/>
            <w:r w:rsidRPr="007B1B22">
              <w:rPr>
                <w:rFonts w:eastAsia="Calibri" w:cs="Times New Roman"/>
                <w:color w:val="000000" w:themeColor="text1"/>
              </w:rPr>
              <w:t>Critital</w:t>
            </w:r>
            <w:proofErr w:type="spellEnd"/>
            <w:r w:rsidRPr="007B1B22">
              <w:rPr>
                <w:rFonts w:eastAsia="Calibri" w:cs="Times New Roman"/>
                <w:color w:val="000000" w:themeColor="text1"/>
              </w:rPr>
              <w:t xml:space="preserve"> Thinking Data Collection</w:t>
            </w:r>
          </w:p>
        </w:tc>
        <w:tc>
          <w:tcPr>
            <w:tcW w:w="7560" w:type="dxa"/>
          </w:tcPr>
          <w:p w14:paraId="306B897D" w14:textId="6BE26FBE" w:rsidR="00834FC9" w:rsidRPr="00B96AEB" w:rsidRDefault="00B96AEB" w:rsidP="0006409B">
            <w:pPr>
              <w:rPr>
                <w:rFonts w:cs="Times New Roman"/>
                <w:color w:val="000000" w:themeColor="text1"/>
              </w:rPr>
            </w:pPr>
            <w:r w:rsidRPr="00B96AEB">
              <w:rPr>
                <w:rFonts w:cs="Times New Roman"/>
                <w:color w:val="000000" w:themeColor="text1"/>
              </w:rPr>
              <w:t>The science department has a chemistry course that is mapped to this outcome, but can’t apply the rubric to their existing assignments or exams.  They will reconsider if this course should be mapped to this ILO and will review other chemistry courses as well.</w:t>
            </w:r>
          </w:p>
          <w:p w14:paraId="2F7FB278" w14:textId="3A06C2CA" w:rsidR="00CF0A4C" w:rsidRPr="00B96AEB" w:rsidRDefault="00CF0A4C" w:rsidP="0006409B">
            <w:pPr>
              <w:rPr>
                <w:rFonts w:cs="Times New Roman"/>
                <w:color w:val="000000" w:themeColor="text1"/>
              </w:rPr>
            </w:pPr>
          </w:p>
        </w:tc>
        <w:tc>
          <w:tcPr>
            <w:tcW w:w="3030" w:type="dxa"/>
          </w:tcPr>
          <w:p w14:paraId="7DC36C1F" w14:textId="48A11CAC" w:rsidR="00635C1C" w:rsidRPr="00B96AEB" w:rsidRDefault="00B96AEB" w:rsidP="00635C1C">
            <w:pPr>
              <w:rPr>
                <w:rFonts w:cs="Times New Roman"/>
                <w:color w:val="000000" w:themeColor="text1"/>
              </w:rPr>
            </w:pPr>
            <w:r w:rsidRPr="00B96AEB">
              <w:rPr>
                <w:rFonts w:cs="Times New Roman"/>
                <w:color w:val="000000" w:themeColor="text1"/>
              </w:rPr>
              <w:t>The science department will review the mapping of their courses to this ILO.</w:t>
            </w:r>
          </w:p>
          <w:p w14:paraId="50EE79D0" w14:textId="4C915053" w:rsidR="00764B8B" w:rsidRPr="00B96AEB" w:rsidRDefault="00764B8B" w:rsidP="00635C1C">
            <w:pPr>
              <w:rPr>
                <w:rFonts w:cs="Times New Roman"/>
                <w:color w:val="000000" w:themeColor="text1"/>
              </w:rPr>
            </w:pPr>
          </w:p>
        </w:tc>
      </w:tr>
      <w:tr w:rsidR="00B914A6" w:rsidRPr="00B914A6" w14:paraId="3329936D" w14:textId="77777777" w:rsidTr="003F52FD">
        <w:tc>
          <w:tcPr>
            <w:tcW w:w="491" w:type="dxa"/>
          </w:tcPr>
          <w:p w14:paraId="56388FA8" w14:textId="299B4D19" w:rsidR="00635C1C" w:rsidRPr="00E9765B" w:rsidRDefault="00635C1C" w:rsidP="00635C1C">
            <w:pPr>
              <w:rPr>
                <w:rFonts w:cs="Times New Roman"/>
                <w:color w:val="000000" w:themeColor="text1"/>
              </w:rPr>
            </w:pPr>
            <w:r w:rsidRPr="00E9765B">
              <w:rPr>
                <w:rFonts w:cs="Times New Roman"/>
                <w:color w:val="000000" w:themeColor="text1"/>
              </w:rPr>
              <w:t>7.</w:t>
            </w:r>
          </w:p>
        </w:tc>
        <w:tc>
          <w:tcPr>
            <w:tcW w:w="3039" w:type="dxa"/>
          </w:tcPr>
          <w:p w14:paraId="52EC16DE" w14:textId="173A6EC0" w:rsidR="00635C1C" w:rsidRPr="007B1B22" w:rsidRDefault="00970EFC" w:rsidP="00635C1C">
            <w:pPr>
              <w:tabs>
                <w:tab w:val="left" w:pos="454"/>
              </w:tabs>
              <w:rPr>
                <w:rFonts w:cs="Times New Roman"/>
                <w:color w:val="000000" w:themeColor="text1"/>
              </w:rPr>
            </w:pPr>
            <w:r w:rsidRPr="007B1B22">
              <w:rPr>
                <w:rFonts w:eastAsia="Calibri" w:cs="Times New Roman"/>
                <w:color w:val="000000" w:themeColor="text1"/>
              </w:rPr>
              <w:t xml:space="preserve">Communication ILO Data </w:t>
            </w:r>
            <w:r w:rsidR="007B1B22">
              <w:rPr>
                <w:rFonts w:eastAsia="Calibri" w:cs="Times New Roman"/>
                <w:color w:val="000000" w:themeColor="text1"/>
              </w:rPr>
              <w:t>Analysis</w:t>
            </w:r>
          </w:p>
        </w:tc>
        <w:tc>
          <w:tcPr>
            <w:tcW w:w="7560" w:type="dxa"/>
          </w:tcPr>
          <w:p w14:paraId="0C13FC52" w14:textId="77777777" w:rsidR="00CF0A4C" w:rsidRDefault="00993199" w:rsidP="003420A1">
            <w:pPr>
              <w:rPr>
                <w:rFonts w:cs="Times New Roman"/>
                <w:color w:val="000000" w:themeColor="text1"/>
              </w:rPr>
            </w:pPr>
            <w:r w:rsidRPr="00201B70">
              <w:rPr>
                <w:rFonts w:cs="Times New Roman"/>
                <w:color w:val="000000" w:themeColor="text1"/>
              </w:rPr>
              <w:t xml:space="preserve">As </w:t>
            </w:r>
            <w:r w:rsidR="004A22D8">
              <w:rPr>
                <w:rFonts w:cs="Times New Roman"/>
                <w:color w:val="000000" w:themeColor="text1"/>
              </w:rPr>
              <w:t xml:space="preserve">noted </w:t>
            </w:r>
            <w:r w:rsidRPr="00201B70">
              <w:rPr>
                <w:rFonts w:cs="Times New Roman"/>
                <w:color w:val="000000" w:themeColor="text1"/>
              </w:rPr>
              <w:t xml:space="preserve">at the 2/21 meeting, there was high participation by the </w:t>
            </w:r>
            <w:proofErr w:type="spellStart"/>
            <w:r w:rsidRPr="00201B70">
              <w:rPr>
                <w:rFonts w:cs="Times New Roman"/>
                <w:color w:val="000000" w:themeColor="text1"/>
              </w:rPr>
              <w:t>Enlish</w:t>
            </w:r>
            <w:proofErr w:type="spellEnd"/>
            <w:r w:rsidRPr="00201B70">
              <w:rPr>
                <w:rFonts w:cs="Times New Roman"/>
                <w:color w:val="000000" w:themeColor="text1"/>
              </w:rPr>
              <w:t xml:space="preserve">, ESOL, and science departments, but low participation otherwise.  Particularly notable </w:t>
            </w:r>
            <w:r w:rsidR="004A22D8">
              <w:rPr>
                <w:rFonts w:cs="Times New Roman"/>
                <w:color w:val="000000" w:themeColor="text1"/>
              </w:rPr>
              <w:t>was that no</w:t>
            </w:r>
            <w:r w:rsidRPr="00201B70">
              <w:rPr>
                <w:rFonts w:cs="Times New Roman"/>
                <w:color w:val="000000" w:themeColor="text1"/>
              </w:rPr>
              <w:t xml:space="preserve"> communication courses participated.  </w:t>
            </w:r>
            <w:r w:rsidR="00C643BF">
              <w:rPr>
                <w:rFonts w:cs="Times New Roman"/>
                <w:color w:val="000000" w:themeColor="text1"/>
              </w:rPr>
              <w:t>Also noted were that s</w:t>
            </w:r>
            <w:r w:rsidRPr="00201B70">
              <w:rPr>
                <w:rFonts w:cs="Times New Roman"/>
                <w:color w:val="000000" w:themeColor="text1"/>
              </w:rPr>
              <w:t>ome categories of the rubric had low response rates compared to other area</w:t>
            </w:r>
            <w:r w:rsidR="00C643BF">
              <w:rPr>
                <w:rFonts w:cs="Times New Roman"/>
                <w:color w:val="000000" w:themeColor="text1"/>
              </w:rPr>
              <w:t>s</w:t>
            </w:r>
            <w:r w:rsidRPr="00201B70">
              <w:rPr>
                <w:rFonts w:cs="Times New Roman"/>
                <w:color w:val="000000" w:themeColor="text1"/>
              </w:rPr>
              <w:t xml:space="preserve"> of the rubric.  </w:t>
            </w:r>
            <w:r w:rsidR="00C643BF">
              <w:rPr>
                <w:rFonts w:cs="Times New Roman"/>
                <w:color w:val="000000" w:themeColor="text1"/>
              </w:rPr>
              <w:br/>
            </w:r>
            <w:r w:rsidRPr="00201B70">
              <w:rPr>
                <w:rFonts w:cs="Times New Roman"/>
                <w:color w:val="000000" w:themeColor="text1"/>
              </w:rPr>
              <w:t xml:space="preserve">N. Cayton noted that the rubric was drafted to closely follow the description of communication skills as listed in the catalog and suggested that the committee consider whether those points are an accurate and sufficient description of communication skills.  In addition, she suggested that the committee consider adding some contextual information and glossaries to the rubric, like VALUE rubrics, to help instructors better understand what skills or knowledge are expected.  </w:t>
            </w:r>
            <w:r w:rsidR="00183E36">
              <w:rPr>
                <w:rFonts w:cs="Times New Roman"/>
                <w:color w:val="000000" w:themeColor="text1"/>
              </w:rPr>
              <w:t>Further,</w:t>
            </w:r>
            <w:r w:rsidR="00201B70" w:rsidRPr="00201B70">
              <w:rPr>
                <w:rFonts w:cs="Times New Roman"/>
                <w:color w:val="000000" w:themeColor="text1"/>
              </w:rPr>
              <w:t xml:space="preserve"> there</w:t>
            </w:r>
            <w:r w:rsidR="00183E36">
              <w:rPr>
                <w:rFonts w:cs="Times New Roman"/>
                <w:color w:val="000000" w:themeColor="text1"/>
              </w:rPr>
              <w:t xml:space="preserve"> is </w:t>
            </w:r>
            <w:r w:rsidR="00201B70" w:rsidRPr="00201B70">
              <w:rPr>
                <w:rFonts w:cs="Times New Roman"/>
                <w:color w:val="000000" w:themeColor="text1"/>
              </w:rPr>
              <w:t xml:space="preserve">no single “communication” rubric </w:t>
            </w:r>
            <w:r w:rsidR="00183E36">
              <w:rPr>
                <w:rFonts w:cs="Times New Roman"/>
                <w:color w:val="000000" w:themeColor="text1"/>
              </w:rPr>
              <w:t>among</w:t>
            </w:r>
            <w:r w:rsidR="00201B70" w:rsidRPr="00201B70">
              <w:rPr>
                <w:rFonts w:cs="Times New Roman"/>
                <w:color w:val="000000" w:themeColor="text1"/>
              </w:rPr>
              <w:t xml:space="preserve"> the VALUE rubrics, that covers oral, written, and visual communication such as ours.</w:t>
            </w:r>
          </w:p>
          <w:p w14:paraId="46361FA2" w14:textId="7B627AF5" w:rsidR="00CE74AA" w:rsidRPr="00201B70" w:rsidRDefault="00CE74AA" w:rsidP="003420A1">
            <w:pPr>
              <w:rPr>
                <w:rFonts w:cs="Times New Roman"/>
                <w:color w:val="000000" w:themeColor="text1"/>
              </w:rPr>
            </w:pPr>
          </w:p>
        </w:tc>
        <w:tc>
          <w:tcPr>
            <w:tcW w:w="3030" w:type="dxa"/>
          </w:tcPr>
          <w:p w14:paraId="256873A7" w14:textId="226977BB" w:rsidR="00FC2EB9" w:rsidRPr="00201B70" w:rsidRDefault="00201B70" w:rsidP="00635C1C">
            <w:pPr>
              <w:rPr>
                <w:rFonts w:cs="Times New Roman"/>
                <w:color w:val="000000" w:themeColor="text1"/>
              </w:rPr>
            </w:pPr>
            <w:r w:rsidRPr="00201B70">
              <w:rPr>
                <w:rFonts w:cs="Times New Roman"/>
                <w:color w:val="000000" w:themeColor="text1"/>
              </w:rPr>
              <w:t xml:space="preserve">N. Cayton will send committee members some VALUE rubrics that relate to communication skills to review how the information is presented as well as </w:t>
            </w:r>
            <w:r w:rsidR="00B2387B">
              <w:rPr>
                <w:rFonts w:cs="Times New Roman"/>
                <w:color w:val="000000" w:themeColor="text1"/>
              </w:rPr>
              <w:t xml:space="preserve">to review the </w:t>
            </w:r>
            <w:r w:rsidRPr="00201B70">
              <w:rPr>
                <w:rFonts w:cs="Times New Roman"/>
                <w:color w:val="000000" w:themeColor="text1"/>
              </w:rPr>
              <w:t xml:space="preserve">specific </w:t>
            </w:r>
            <w:r w:rsidR="00B2387B">
              <w:rPr>
                <w:rFonts w:cs="Times New Roman"/>
                <w:color w:val="000000" w:themeColor="text1"/>
              </w:rPr>
              <w:t>categories and content</w:t>
            </w:r>
            <w:r w:rsidRPr="00201B70">
              <w:rPr>
                <w:rFonts w:cs="Times New Roman"/>
                <w:color w:val="000000" w:themeColor="text1"/>
              </w:rPr>
              <w:t xml:space="preserve"> on each rubric.</w:t>
            </w:r>
          </w:p>
        </w:tc>
      </w:tr>
      <w:tr w:rsidR="00B914A6" w:rsidRPr="00B914A6" w14:paraId="20E63FBF" w14:textId="77777777" w:rsidTr="003F52FD">
        <w:tc>
          <w:tcPr>
            <w:tcW w:w="491" w:type="dxa"/>
          </w:tcPr>
          <w:p w14:paraId="633D756E" w14:textId="4035D299" w:rsidR="00635C1C" w:rsidRPr="00EA0969" w:rsidRDefault="00A1479F" w:rsidP="00635C1C">
            <w:pPr>
              <w:rPr>
                <w:rFonts w:cs="Times New Roman"/>
                <w:color w:val="000000" w:themeColor="text1"/>
              </w:rPr>
            </w:pPr>
            <w:r w:rsidRPr="00EA0969">
              <w:rPr>
                <w:rFonts w:cs="Times New Roman"/>
                <w:color w:val="000000" w:themeColor="text1"/>
              </w:rPr>
              <w:t>10</w:t>
            </w:r>
            <w:r w:rsidR="00635C1C" w:rsidRPr="00EA0969">
              <w:rPr>
                <w:rFonts w:cs="Times New Roman"/>
                <w:color w:val="000000" w:themeColor="text1"/>
              </w:rPr>
              <w:t>.</w:t>
            </w:r>
          </w:p>
        </w:tc>
        <w:tc>
          <w:tcPr>
            <w:tcW w:w="3039" w:type="dxa"/>
          </w:tcPr>
          <w:p w14:paraId="47CEDA8C" w14:textId="1D4BF953" w:rsidR="00635C1C" w:rsidRPr="007B1B22" w:rsidRDefault="00635C1C" w:rsidP="00635C1C">
            <w:pPr>
              <w:rPr>
                <w:rFonts w:cs="Times New Roman"/>
                <w:color w:val="000000" w:themeColor="text1"/>
              </w:rPr>
            </w:pPr>
            <w:r w:rsidRPr="007B1B22">
              <w:rPr>
                <w:rFonts w:cs="Times New Roman"/>
                <w:color w:val="000000" w:themeColor="text1"/>
              </w:rPr>
              <w:t>Announcements</w:t>
            </w:r>
          </w:p>
        </w:tc>
        <w:tc>
          <w:tcPr>
            <w:tcW w:w="7560" w:type="dxa"/>
          </w:tcPr>
          <w:p w14:paraId="0CC6D503" w14:textId="7E4BB7E9" w:rsidR="00635C1C" w:rsidRPr="00201B70" w:rsidRDefault="00201B70" w:rsidP="00942ED7">
            <w:pPr>
              <w:spacing w:after="60"/>
              <w:rPr>
                <w:rFonts w:cs="Times New Roman"/>
                <w:color w:val="000000" w:themeColor="text1"/>
              </w:rPr>
            </w:pPr>
            <w:r w:rsidRPr="00201B70">
              <w:rPr>
                <w:rFonts w:cs="Times New Roman"/>
                <w:color w:val="000000" w:themeColor="text1"/>
              </w:rPr>
              <w:t>1. Liaisons should remind faculty in their departments that we are collecting data for the Critical Thinking ILO this semester.  K. Pernell has recently sent announcements out to the campus at large.</w:t>
            </w:r>
          </w:p>
          <w:p w14:paraId="39DB5883" w14:textId="77F89865" w:rsidR="00201B70" w:rsidRPr="00201B70" w:rsidRDefault="00201B70" w:rsidP="00942ED7">
            <w:pPr>
              <w:spacing w:after="60"/>
              <w:rPr>
                <w:rFonts w:cs="Times New Roman"/>
                <w:color w:val="000000" w:themeColor="text1"/>
              </w:rPr>
            </w:pPr>
            <w:r w:rsidRPr="00201B70">
              <w:rPr>
                <w:rFonts w:cs="Times New Roman"/>
                <w:color w:val="000000" w:themeColor="text1"/>
              </w:rPr>
              <w:t xml:space="preserve">2. K. Pernell has a list of all courses mapped to the Ethics and Personal Responsibility ILO.  She will send it to the Liaisons.  </w:t>
            </w:r>
            <w:proofErr w:type="spellStart"/>
            <w:r w:rsidRPr="00201B70">
              <w:rPr>
                <w:rFonts w:cs="Times New Roman"/>
                <w:color w:val="000000" w:themeColor="text1"/>
              </w:rPr>
              <w:t>Liasons</w:t>
            </w:r>
            <w:proofErr w:type="spellEnd"/>
            <w:r w:rsidRPr="00201B70">
              <w:rPr>
                <w:rFonts w:cs="Times New Roman"/>
                <w:color w:val="000000" w:themeColor="text1"/>
              </w:rPr>
              <w:t xml:space="preserve"> should contact faculty in their area to discuss the ability of those mapped courses to assess this ILO.</w:t>
            </w:r>
          </w:p>
          <w:p w14:paraId="16FB5B7F" w14:textId="50B40F96" w:rsidR="00201B70" w:rsidRPr="00201B70" w:rsidRDefault="00201B70" w:rsidP="00635C1C">
            <w:pPr>
              <w:rPr>
                <w:rFonts w:cs="Times New Roman"/>
                <w:color w:val="000000" w:themeColor="text1"/>
              </w:rPr>
            </w:pPr>
            <w:r w:rsidRPr="00201B70">
              <w:rPr>
                <w:rFonts w:cs="Times New Roman"/>
                <w:color w:val="000000" w:themeColor="text1"/>
              </w:rPr>
              <w:t>3. On 3/14 K. Pernell will lead a flex day workshop on how to create rubrics.</w:t>
            </w:r>
          </w:p>
          <w:p w14:paraId="65A301AD" w14:textId="69AF7FCD" w:rsidR="003C250B" w:rsidRPr="00201B70" w:rsidRDefault="003C250B" w:rsidP="00635C1C">
            <w:pPr>
              <w:rPr>
                <w:rFonts w:cs="Times New Roman"/>
                <w:color w:val="000000" w:themeColor="text1"/>
              </w:rPr>
            </w:pPr>
          </w:p>
        </w:tc>
        <w:tc>
          <w:tcPr>
            <w:tcW w:w="3030" w:type="dxa"/>
          </w:tcPr>
          <w:p w14:paraId="39843B5D" w14:textId="38AB3773" w:rsidR="00635C1C" w:rsidRPr="00201B70" w:rsidRDefault="00635C1C" w:rsidP="00635C1C">
            <w:pPr>
              <w:rPr>
                <w:rFonts w:cs="Times New Roman"/>
                <w:color w:val="000000" w:themeColor="text1"/>
              </w:rPr>
            </w:pPr>
            <w:r w:rsidRPr="00201B70">
              <w:rPr>
                <w:rFonts w:cs="Times New Roman"/>
                <w:color w:val="000000" w:themeColor="text1"/>
              </w:rPr>
              <w:t xml:space="preserve"> </w:t>
            </w:r>
          </w:p>
        </w:tc>
      </w:tr>
      <w:tr w:rsidR="00B914A6" w:rsidRPr="00B914A6" w14:paraId="481EE884" w14:textId="77777777" w:rsidTr="003F52FD">
        <w:tc>
          <w:tcPr>
            <w:tcW w:w="491" w:type="dxa"/>
          </w:tcPr>
          <w:p w14:paraId="69FE053C" w14:textId="1917E33F" w:rsidR="00635C1C" w:rsidRPr="00A1479F" w:rsidRDefault="0006409B" w:rsidP="00635C1C">
            <w:pPr>
              <w:rPr>
                <w:rFonts w:cs="Times New Roman"/>
                <w:color w:val="000000" w:themeColor="text1"/>
              </w:rPr>
            </w:pPr>
            <w:r w:rsidRPr="00A1479F">
              <w:rPr>
                <w:rFonts w:cs="Times New Roman"/>
                <w:color w:val="000000" w:themeColor="text1"/>
              </w:rPr>
              <w:t>1</w:t>
            </w:r>
            <w:r w:rsidR="00A1479F" w:rsidRPr="00A1479F">
              <w:rPr>
                <w:rFonts w:cs="Times New Roman"/>
                <w:color w:val="000000" w:themeColor="text1"/>
              </w:rPr>
              <w:t>1</w:t>
            </w:r>
            <w:r w:rsidR="00635C1C" w:rsidRPr="00A1479F">
              <w:rPr>
                <w:rFonts w:cs="Times New Roman"/>
                <w:color w:val="000000" w:themeColor="text1"/>
              </w:rPr>
              <w:t xml:space="preserve">. </w:t>
            </w:r>
          </w:p>
        </w:tc>
        <w:tc>
          <w:tcPr>
            <w:tcW w:w="3039" w:type="dxa"/>
          </w:tcPr>
          <w:p w14:paraId="511BAC3B" w14:textId="06A8B029" w:rsidR="00635C1C" w:rsidRPr="007B1B22" w:rsidRDefault="00635C1C" w:rsidP="00635C1C">
            <w:pPr>
              <w:rPr>
                <w:rFonts w:cs="Times New Roman"/>
                <w:color w:val="000000" w:themeColor="text1"/>
              </w:rPr>
            </w:pPr>
            <w:r w:rsidRPr="007B1B22">
              <w:rPr>
                <w:rFonts w:cs="Times New Roman"/>
                <w:color w:val="000000" w:themeColor="text1"/>
              </w:rPr>
              <w:t>Adjourn</w:t>
            </w:r>
          </w:p>
        </w:tc>
        <w:tc>
          <w:tcPr>
            <w:tcW w:w="7560" w:type="dxa"/>
          </w:tcPr>
          <w:p w14:paraId="47456218" w14:textId="25AB9056" w:rsidR="00635C1C" w:rsidRPr="00201B70" w:rsidRDefault="0037677C" w:rsidP="00635C1C">
            <w:pPr>
              <w:rPr>
                <w:rFonts w:cs="Times New Roman"/>
                <w:color w:val="000000" w:themeColor="text1"/>
              </w:rPr>
            </w:pPr>
            <w:r w:rsidRPr="00201B70">
              <w:rPr>
                <w:rFonts w:cs="Times New Roman"/>
                <w:color w:val="000000" w:themeColor="text1"/>
              </w:rPr>
              <w:t>1:</w:t>
            </w:r>
            <w:r w:rsidR="00201B70" w:rsidRPr="00201B70">
              <w:rPr>
                <w:rFonts w:cs="Times New Roman"/>
                <w:color w:val="000000" w:themeColor="text1"/>
              </w:rPr>
              <w:t>12</w:t>
            </w:r>
            <w:r w:rsidRPr="00201B70">
              <w:rPr>
                <w:rFonts w:cs="Times New Roman"/>
                <w:color w:val="000000" w:themeColor="text1"/>
              </w:rPr>
              <w:t xml:space="preserve"> p.m.</w:t>
            </w:r>
          </w:p>
          <w:p w14:paraId="2DAB40AE" w14:textId="77BDCBEE" w:rsidR="003C250B" w:rsidRPr="00201B70" w:rsidRDefault="003C250B" w:rsidP="00635C1C">
            <w:pPr>
              <w:rPr>
                <w:rFonts w:cs="Times New Roman"/>
                <w:color w:val="000000" w:themeColor="text1"/>
              </w:rPr>
            </w:pPr>
          </w:p>
        </w:tc>
        <w:tc>
          <w:tcPr>
            <w:tcW w:w="3030" w:type="dxa"/>
          </w:tcPr>
          <w:p w14:paraId="1DDD269C" w14:textId="77777777" w:rsidR="00635C1C" w:rsidRPr="00201B70" w:rsidRDefault="00635C1C" w:rsidP="00635C1C">
            <w:pPr>
              <w:rPr>
                <w:rFonts w:cs="Times New Roman"/>
                <w:color w:val="000000" w:themeColor="text1"/>
              </w:rPr>
            </w:pPr>
          </w:p>
        </w:tc>
      </w:tr>
    </w:tbl>
    <w:p w14:paraId="02F91091" w14:textId="69E2B92D" w:rsidR="005815EC" w:rsidRPr="00B914A6" w:rsidRDefault="005815EC" w:rsidP="00423B94">
      <w:pPr>
        <w:rPr>
          <w:rFonts w:cs="Times New Roman"/>
          <w:color w:val="FF0000"/>
          <w:sz w:val="24"/>
          <w:szCs w:val="24"/>
        </w:rPr>
      </w:pPr>
    </w:p>
    <w:sectPr w:rsidR="005815EC" w:rsidRPr="00B914A6"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8"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9"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7"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9"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3"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8"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46"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38"/>
  </w:num>
  <w:num w:numId="3" w16cid:durableId="116415594">
    <w:abstractNumId w:val="33"/>
  </w:num>
  <w:num w:numId="4" w16cid:durableId="1588464571">
    <w:abstractNumId w:val="11"/>
  </w:num>
  <w:num w:numId="5" w16cid:durableId="1404259903">
    <w:abstractNumId w:val="18"/>
  </w:num>
  <w:num w:numId="6" w16cid:durableId="995112922">
    <w:abstractNumId w:val="34"/>
  </w:num>
  <w:num w:numId="7" w16cid:durableId="693768223">
    <w:abstractNumId w:val="25"/>
  </w:num>
  <w:num w:numId="8" w16cid:durableId="1973289043">
    <w:abstractNumId w:val="36"/>
  </w:num>
  <w:num w:numId="9" w16cid:durableId="1864510352">
    <w:abstractNumId w:val="3"/>
  </w:num>
  <w:num w:numId="10" w16cid:durableId="517700978">
    <w:abstractNumId w:val="6"/>
  </w:num>
  <w:num w:numId="11" w16cid:durableId="1319652769">
    <w:abstractNumId w:val="21"/>
  </w:num>
  <w:num w:numId="12" w16cid:durableId="767576874">
    <w:abstractNumId w:val="37"/>
  </w:num>
  <w:num w:numId="13" w16cid:durableId="131876485">
    <w:abstractNumId w:val="12"/>
  </w:num>
  <w:num w:numId="14" w16cid:durableId="1331105628">
    <w:abstractNumId w:val="42"/>
  </w:num>
  <w:num w:numId="15" w16cid:durableId="1282029478">
    <w:abstractNumId w:val="45"/>
  </w:num>
  <w:num w:numId="16" w16cid:durableId="927494706">
    <w:abstractNumId w:val="8"/>
  </w:num>
  <w:num w:numId="17" w16cid:durableId="414908942">
    <w:abstractNumId w:val="28"/>
  </w:num>
  <w:num w:numId="18" w16cid:durableId="225653624">
    <w:abstractNumId w:val="32"/>
  </w:num>
  <w:num w:numId="19" w16cid:durableId="1721631072">
    <w:abstractNumId w:val="17"/>
  </w:num>
  <w:num w:numId="20" w16cid:durableId="1431585131">
    <w:abstractNumId w:val="26"/>
  </w:num>
  <w:num w:numId="21" w16cid:durableId="876938522">
    <w:abstractNumId w:val="9"/>
  </w:num>
  <w:num w:numId="22" w16cid:durableId="1429080913">
    <w:abstractNumId w:val="4"/>
  </w:num>
  <w:num w:numId="23" w16cid:durableId="557592914">
    <w:abstractNumId w:val="15"/>
  </w:num>
  <w:num w:numId="24" w16cid:durableId="1327707635">
    <w:abstractNumId w:val="35"/>
  </w:num>
  <w:num w:numId="25" w16cid:durableId="729885779">
    <w:abstractNumId w:val="2"/>
  </w:num>
  <w:num w:numId="26" w16cid:durableId="14575241">
    <w:abstractNumId w:val="10"/>
  </w:num>
  <w:num w:numId="27" w16cid:durableId="511916398">
    <w:abstractNumId w:val="24"/>
  </w:num>
  <w:num w:numId="28" w16cid:durableId="1399985728">
    <w:abstractNumId w:val="1"/>
  </w:num>
  <w:num w:numId="29" w16cid:durableId="1675183753">
    <w:abstractNumId w:val="39"/>
  </w:num>
  <w:num w:numId="30" w16cid:durableId="193271678">
    <w:abstractNumId w:val="13"/>
  </w:num>
  <w:num w:numId="31" w16cid:durableId="1994866004">
    <w:abstractNumId w:val="20"/>
  </w:num>
  <w:num w:numId="32" w16cid:durableId="302464527">
    <w:abstractNumId w:val="30"/>
  </w:num>
  <w:num w:numId="33" w16cid:durableId="1801680361">
    <w:abstractNumId w:val="14"/>
  </w:num>
  <w:num w:numId="34" w16cid:durableId="1037389632">
    <w:abstractNumId w:val="41"/>
  </w:num>
  <w:num w:numId="35" w16cid:durableId="1870875506">
    <w:abstractNumId w:val="31"/>
  </w:num>
  <w:num w:numId="36" w16cid:durableId="859010314">
    <w:abstractNumId w:val="27"/>
  </w:num>
  <w:num w:numId="37" w16cid:durableId="878130079">
    <w:abstractNumId w:val="16"/>
  </w:num>
  <w:num w:numId="38" w16cid:durableId="1977031847">
    <w:abstractNumId w:val="43"/>
  </w:num>
  <w:num w:numId="39" w16cid:durableId="32777096">
    <w:abstractNumId w:val="22"/>
  </w:num>
  <w:num w:numId="40" w16cid:durableId="1535999608">
    <w:abstractNumId w:val="44"/>
  </w:num>
  <w:num w:numId="41" w16cid:durableId="1260289132">
    <w:abstractNumId w:val="19"/>
  </w:num>
  <w:num w:numId="42" w16cid:durableId="736896462">
    <w:abstractNumId w:val="29"/>
  </w:num>
  <w:num w:numId="43" w16cid:durableId="362248693">
    <w:abstractNumId w:val="0"/>
  </w:num>
  <w:num w:numId="44" w16cid:durableId="2147115269">
    <w:abstractNumId w:val="23"/>
  </w:num>
  <w:num w:numId="45" w16cid:durableId="1542740413">
    <w:abstractNumId w:val="46"/>
  </w:num>
  <w:num w:numId="46" w16cid:durableId="588538470">
    <w:abstractNumId w:val="40"/>
  </w:num>
  <w:num w:numId="47" w16cid:durableId="464199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3A30"/>
    <w:rsid w:val="00054339"/>
    <w:rsid w:val="00054C77"/>
    <w:rsid w:val="00060C54"/>
    <w:rsid w:val="00061E99"/>
    <w:rsid w:val="000620E1"/>
    <w:rsid w:val="0006409B"/>
    <w:rsid w:val="0007561F"/>
    <w:rsid w:val="00075B0D"/>
    <w:rsid w:val="00076CD4"/>
    <w:rsid w:val="00080AA5"/>
    <w:rsid w:val="00083D7C"/>
    <w:rsid w:val="00083F72"/>
    <w:rsid w:val="0008537A"/>
    <w:rsid w:val="0008651C"/>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61A24"/>
    <w:rsid w:val="001716C1"/>
    <w:rsid w:val="001717E3"/>
    <w:rsid w:val="00171C1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4960"/>
    <w:rsid w:val="001D577A"/>
    <w:rsid w:val="001E07B4"/>
    <w:rsid w:val="001E0807"/>
    <w:rsid w:val="001E5C8E"/>
    <w:rsid w:val="001E6FC6"/>
    <w:rsid w:val="001F0503"/>
    <w:rsid w:val="001F0522"/>
    <w:rsid w:val="001F2A3D"/>
    <w:rsid w:val="001F3BA9"/>
    <w:rsid w:val="001F41D3"/>
    <w:rsid w:val="00201AB8"/>
    <w:rsid w:val="00201B70"/>
    <w:rsid w:val="00201DB9"/>
    <w:rsid w:val="0020463D"/>
    <w:rsid w:val="00214444"/>
    <w:rsid w:val="002169D8"/>
    <w:rsid w:val="00217245"/>
    <w:rsid w:val="0022250D"/>
    <w:rsid w:val="00223216"/>
    <w:rsid w:val="0022345F"/>
    <w:rsid w:val="00223CCB"/>
    <w:rsid w:val="002304F7"/>
    <w:rsid w:val="002361E2"/>
    <w:rsid w:val="00237976"/>
    <w:rsid w:val="00241144"/>
    <w:rsid w:val="002433FC"/>
    <w:rsid w:val="0025515E"/>
    <w:rsid w:val="00257037"/>
    <w:rsid w:val="00261582"/>
    <w:rsid w:val="0027003D"/>
    <w:rsid w:val="0027010E"/>
    <w:rsid w:val="00275C24"/>
    <w:rsid w:val="00277175"/>
    <w:rsid w:val="00277B27"/>
    <w:rsid w:val="00281434"/>
    <w:rsid w:val="002826FB"/>
    <w:rsid w:val="00282C4F"/>
    <w:rsid w:val="00286527"/>
    <w:rsid w:val="00291BAE"/>
    <w:rsid w:val="002929FB"/>
    <w:rsid w:val="0029369C"/>
    <w:rsid w:val="002A2B74"/>
    <w:rsid w:val="002B088F"/>
    <w:rsid w:val="002B0D11"/>
    <w:rsid w:val="002C4329"/>
    <w:rsid w:val="002C4E0D"/>
    <w:rsid w:val="002C581D"/>
    <w:rsid w:val="002D396D"/>
    <w:rsid w:val="002E7528"/>
    <w:rsid w:val="002F3F30"/>
    <w:rsid w:val="002F4CB6"/>
    <w:rsid w:val="002F4CCE"/>
    <w:rsid w:val="002F51BB"/>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0A1"/>
    <w:rsid w:val="00342C46"/>
    <w:rsid w:val="00343D3D"/>
    <w:rsid w:val="0034434D"/>
    <w:rsid w:val="0034690B"/>
    <w:rsid w:val="0034787F"/>
    <w:rsid w:val="00352461"/>
    <w:rsid w:val="00360CF1"/>
    <w:rsid w:val="00365229"/>
    <w:rsid w:val="00371408"/>
    <w:rsid w:val="0037230C"/>
    <w:rsid w:val="0037677C"/>
    <w:rsid w:val="00376B4A"/>
    <w:rsid w:val="00380065"/>
    <w:rsid w:val="00380F23"/>
    <w:rsid w:val="003817D2"/>
    <w:rsid w:val="0038437E"/>
    <w:rsid w:val="00387F58"/>
    <w:rsid w:val="00390DC6"/>
    <w:rsid w:val="00391811"/>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250B"/>
    <w:rsid w:val="003C74F5"/>
    <w:rsid w:val="003D0230"/>
    <w:rsid w:val="003D069C"/>
    <w:rsid w:val="003D268F"/>
    <w:rsid w:val="003D3385"/>
    <w:rsid w:val="003D5DAE"/>
    <w:rsid w:val="003D64AB"/>
    <w:rsid w:val="003E5E38"/>
    <w:rsid w:val="003E610C"/>
    <w:rsid w:val="003E7D1B"/>
    <w:rsid w:val="003E91E0"/>
    <w:rsid w:val="003F0BB0"/>
    <w:rsid w:val="003F0F23"/>
    <w:rsid w:val="003F2E8C"/>
    <w:rsid w:val="003F52FD"/>
    <w:rsid w:val="003F537D"/>
    <w:rsid w:val="0040086A"/>
    <w:rsid w:val="00400C27"/>
    <w:rsid w:val="00400CFB"/>
    <w:rsid w:val="0040207C"/>
    <w:rsid w:val="004022D9"/>
    <w:rsid w:val="00402F61"/>
    <w:rsid w:val="00405F74"/>
    <w:rsid w:val="0041338A"/>
    <w:rsid w:val="00413AED"/>
    <w:rsid w:val="00421E19"/>
    <w:rsid w:val="00422D00"/>
    <w:rsid w:val="00423B94"/>
    <w:rsid w:val="00424C32"/>
    <w:rsid w:val="00424EF6"/>
    <w:rsid w:val="004261D7"/>
    <w:rsid w:val="00434025"/>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9534A"/>
    <w:rsid w:val="004A22D8"/>
    <w:rsid w:val="004A7C16"/>
    <w:rsid w:val="004B4DE2"/>
    <w:rsid w:val="004B7464"/>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102EA"/>
    <w:rsid w:val="005112A1"/>
    <w:rsid w:val="0051570F"/>
    <w:rsid w:val="00523693"/>
    <w:rsid w:val="005242B6"/>
    <w:rsid w:val="00524770"/>
    <w:rsid w:val="00527129"/>
    <w:rsid w:val="00532BA9"/>
    <w:rsid w:val="00533646"/>
    <w:rsid w:val="00534770"/>
    <w:rsid w:val="00535BCF"/>
    <w:rsid w:val="00543528"/>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524D"/>
    <w:rsid w:val="005A58CA"/>
    <w:rsid w:val="005B12B5"/>
    <w:rsid w:val="005B398E"/>
    <w:rsid w:val="005C30A0"/>
    <w:rsid w:val="005C5CA2"/>
    <w:rsid w:val="005C78C4"/>
    <w:rsid w:val="005D0D31"/>
    <w:rsid w:val="005D45C6"/>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E62"/>
    <w:rsid w:val="00665DB5"/>
    <w:rsid w:val="00665E50"/>
    <w:rsid w:val="006660AF"/>
    <w:rsid w:val="00675660"/>
    <w:rsid w:val="00677752"/>
    <w:rsid w:val="00681A1C"/>
    <w:rsid w:val="00681EC5"/>
    <w:rsid w:val="006840BE"/>
    <w:rsid w:val="00691F58"/>
    <w:rsid w:val="00697038"/>
    <w:rsid w:val="00697388"/>
    <w:rsid w:val="006A65AC"/>
    <w:rsid w:val="006A6738"/>
    <w:rsid w:val="006B1E21"/>
    <w:rsid w:val="006B26AE"/>
    <w:rsid w:val="006C05BB"/>
    <w:rsid w:val="006C06D7"/>
    <w:rsid w:val="006C2076"/>
    <w:rsid w:val="006C5EAB"/>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C6"/>
    <w:rsid w:val="007263E8"/>
    <w:rsid w:val="00733B35"/>
    <w:rsid w:val="00734D6D"/>
    <w:rsid w:val="0073539F"/>
    <w:rsid w:val="00735527"/>
    <w:rsid w:val="00744FD3"/>
    <w:rsid w:val="007455D5"/>
    <w:rsid w:val="00750705"/>
    <w:rsid w:val="00762DD5"/>
    <w:rsid w:val="00764B8B"/>
    <w:rsid w:val="00771026"/>
    <w:rsid w:val="00771AB9"/>
    <w:rsid w:val="00772C8D"/>
    <w:rsid w:val="007761E7"/>
    <w:rsid w:val="00780FDB"/>
    <w:rsid w:val="007842E7"/>
    <w:rsid w:val="00785330"/>
    <w:rsid w:val="00790997"/>
    <w:rsid w:val="00792AFE"/>
    <w:rsid w:val="00792DD8"/>
    <w:rsid w:val="007A3BF4"/>
    <w:rsid w:val="007A5A54"/>
    <w:rsid w:val="007A77A4"/>
    <w:rsid w:val="007B1B22"/>
    <w:rsid w:val="007B3CAD"/>
    <w:rsid w:val="007B58DD"/>
    <w:rsid w:val="007B78BC"/>
    <w:rsid w:val="007C0ADD"/>
    <w:rsid w:val="007C7674"/>
    <w:rsid w:val="007D0FE1"/>
    <w:rsid w:val="007D3789"/>
    <w:rsid w:val="007D74FF"/>
    <w:rsid w:val="007E4C85"/>
    <w:rsid w:val="007E4DA8"/>
    <w:rsid w:val="007F5ED9"/>
    <w:rsid w:val="007F6106"/>
    <w:rsid w:val="0080139A"/>
    <w:rsid w:val="008103D8"/>
    <w:rsid w:val="008105F7"/>
    <w:rsid w:val="008213F0"/>
    <w:rsid w:val="008224A2"/>
    <w:rsid w:val="00823F20"/>
    <w:rsid w:val="00827154"/>
    <w:rsid w:val="0082794C"/>
    <w:rsid w:val="00830F69"/>
    <w:rsid w:val="00834FC9"/>
    <w:rsid w:val="00836F27"/>
    <w:rsid w:val="008454D5"/>
    <w:rsid w:val="0084583E"/>
    <w:rsid w:val="00851A53"/>
    <w:rsid w:val="00853F40"/>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10C0"/>
    <w:rsid w:val="00893FC8"/>
    <w:rsid w:val="0089741A"/>
    <w:rsid w:val="008A0171"/>
    <w:rsid w:val="008A1ECE"/>
    <w:rsid w:val="008A27E8"/>
    <w:rsid w:val="008A3EF2"/>
    <w:rsid w:val="008A5E6A"/>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282D"/>
    <w:rsid w:val="008F41CD"/>
    <w:rsid w:val="0090034A"/>
    <w:rsid w:val="009121FF"/>
    <w:rsid w:val="009126AE"/>
    <w:rsid w:val="009128DB"/>
    <w:rsid w:val="009134A0"/>
    <w:rsid w:val="00920ABA"/>
    <w:rsid w:val="009223C1"/>
    <w:rsid w:val="00922DA2"/>
    <w:rsid w:val="00930138"/>
    <w:rsid w:val="00930886"/>
    <w:rsid w:val="009313FE"/>
    <w:rsid w:val="00932AF8"/>
    <w:rsid w:val="00935165"/>
    <w:rsid w:val="00942CDF"/>
    <w:rsid w:val="00942ED7"/>
    <w:rsid w:val="00944A20"/>
    <w:rsid w:val="009470A1"/>
    <w:rsid w:val="00954F48"/>
    <w:rsid w:val="00956A5F"/>
    <w:rsid w:val="00966EBF"/>
    <w:rsid w:val="009676B9"/>
    <w:rsid w:val="00970291"/>
    <w:rsid w:val="00970EFC"/>
    <w:rsid w:val="00981A7A"/>
    <w:rsid w:val="00981B8E"/>
    <w:rsid w:val="00987D87"/>
    <w:rsid w:val="009910F6"/>
    <w:rsid w:val="00993199"/>
    <w:rsid w:val="00995DFD"/>
    <w:rsid w:val="0099726D"/>
    <w:rsid w:val="009A16AE"/>
    <w:rsid w:val="009A1710"/>
    <w:rsid w:val="009A239B"/>
    <w:rsid w:val="009A3761"/>
    <w:rsid w:val="009B53EC"/>
    <w:rsid w:val="009B54EC"/>
    <w:rsid w:val="009B5A5D"/>
    <w:rsid w:val="009C03D7"/>
    <w:rsid w:val="009C4CB2"/>
    <w:rsid w:val="009C5297"/>
    <w:rsid w:val="009C6D1A"/>
    <w:rsid w:val="009D0222"/>
    <w:rsid w:val="009D1790"/>
    <w:rsid w:val="009D41DF"/>
    <w:rsid w:val="009D4B4D"/>
    <w:rsid w:val="009E0B1B"/>
    <w:rsid w:val="009E1950"/>
    <w:rsid w:val="009E200A"/>
    <w:rsid w:val="009F01FB"/>
    <w:rsid w:val="009F5441"/>
    <w:rsid w:val="009F65DF"/>
    <w:rsid w:val="00A00D62"/>
    <w:rsid w:val="00A02D73"/>
    <w:rsid w:val="00A02E21"/>
    <w:rsid w:val="00A13A50"/>
    <w:rsid w:val="00A1479F"/>
    <w:rsid w:val="00A3743A"/>
    <w:rsid w:val="00A40DFA"/>
    <w:rsid w:val="00A453AA"/>
    <w:rsid w:val="00A50E9D"/>
    <w:rsid w:val="00A55151"/>
    <w:rsid w:val="00A64020"/>
    <w:rsid w:val="00A7144B"/>
    <w:rsid w:val="00A752B7"/>
    <w:rsid w:val="00A83BE7"/>
    <w:rsid w:val="00A917AA"/>
    <w:rsid w:val="00A928EC"/>
    <w:rsid w:val="00A92F8F"/>
    <w:rsid w:val="00A9346A"/>
    <w:rsid w:val="00A944F8"/>
    <w:rsid w:val="00A9698F"/>
    <w:rsid w:val="00A96A01"/>
    <w:rsid w:val="00AA1134"/>
    <w:rsid w:val="00AA2072"/>
    <w:rsid w:val="00AA27CB"/>
    <w:rsid w:val="00AB0319"/>
    <w:rsid w:val="00AB3631"/>
    <w:rsid w:val="00AB5FB8"/>
    <w:rsid w:val="00AC591B"/>
    <w:rsid w:val="00AC5D75"/>
    <w:rsid w:val="00AC5FD5"/>
    <w:rsid w:val="00AD6857"/>
    <w:rsid w:val="00AF13F9"/>
    <w:rsid w:val="00AF5D7D"/>
    <w:rsid w:val="00AF79C8"/>
    <w:rsid w:val="00B02767"/>
    <w:rsid w:val="00B02C50"/>
    <w:rsid w:val="00B04420"/>
    <w:rsid w:val="00B060EF"/>
    <w:rsid w:val="00B102CF"/>
    <w:rsid w:val="00B103E3"/>
    <w:rsid w:val="00B16032"/>
    <w:rsid w:val="00B16943"/>
    <w:rsid w:val="00B20B9C"/>
    <w:rsid w:val="00B2387B"/>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7476"/>
    <w:rsid w:val="00B8409C"/>
    <w:rsid w:val="00B914A6"/>
    <w:rsid w:val="00B915AA"/>
    <w:rsid w:val="00B91DDE"/>
    <w:rsid w:val="00B96AAC"/>
    <w:rsid w:val="00B96AEB"/>
    <w:rsid w:val="00BA2DEA"/>
    <w:rsid w:val="00BA4EEA"/>
    <w:rsid w:val="00BA67CC"/>
    <w:rsid w:val="00BB6C6D"/>
    <w:rsid w:val="00BD0429"/>
    <w:rsid w:val="00BD1EAF"/>
    <w:rsid w:val="00BD40BB"/>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322"/>
    <w:rsid w:val="00C57491"/>
    <w:rsid w:val="00C60CA8"/>
    <w:rsid w:val="00C643BF"/>
    <w:rsid w:val="00C65F1E"/>
    <w:rsid w:val="00C81C5F"/>
    <w:rsid w:val="00C8332D"/>
    <w:rsid w:val="00C97126"/>
    <w:rsid w:val="00CA6479"/>
    <w:rsid w:val="00CB270A"/>
    <w:rsid w:val="00CB2971"/>
    <w:rsid w:val="00CC1D46"/>
    <w:rsid w:val="00CC264D"/>
    <w:rsid w:val="00CC4E80"/>
    <w:rsid w:val="00CC6B59"/>
    <w:rsid w:val="00CC737B"/>
    <w:rsid w:val="00CC7D01"/>
    <w:rsid w:val="00CD1D9D"/>
    <w:rsid w:val="00CD4CED"/>
    <w:rsid w:val="00CD524C"/>
    <w:rsid w:val="00CD5F6C"/>
    <w:rsid w:val="00CD79E0"/>
    <w:rsid w:val="00CE435D"/>
    <w:rsid w:val="00CE74AA"/>
    <w:rsid w:val="00CF0A4C"/>
    <w:rsid w:val="00CF32D1"/>
    <w:rsid w:val="00CF748F"/>
    <w:rsid w:val="00D001D3"/>
    <w:rsid w:val="00D113A7"/>
    <w:rsid w:val="00D114BF"/>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3676"/>
    <w:rsid w:val="00D965FB"/>
    <w:rsid w:val="00D96DA9"/>
    <w:rsid w:val="00D96F85"/>
    <w:rsid w:val="00DA216E"/>
    <w:rsid w:val="00DA5016"/>
    <w:rsid w:val="00DA523E"/>
    <w:rsid w:val="00DA58C4"/>
    <w:rsid w:val="00DA730C"/>
    <w:rsid w:val="00DB4FFE"/>
    <w:rsid w:val="00DB6585"/>
    <w:rsid w:val="00DB6758"/>
    <w:rsid w:val="00DB7217"/>
    <w:rsid w:val="00DB7D7D"/>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3456"/>
    <w:rsid w:val="00E03FAE"/>
    <w:rsid w:val="00E04719"/>
    <w:rsid w:val="00E06CC7"/>
    <w:rsid w:val="00E07272"/>
    <w:rsid w:val="00E11637"/>
    <w:rsid w:val="00E1277F"/>
    <w:rsid w:val="00E21012"/>
    <w:rsid w:val="00E23C62"/>
    <w:rsid w:val="00E27323"/>
    <w:rsid w:val="00E326E2"/>
    <w:rsid w:val="00E3301D"/>
    <w:rsid w:val="00E33D22"/>
    <w:rsid w:val="00E34920"/>
    <w:rsid w:val="00E36053"/>
    <w:rsid w:val="00E37E90"/>
    <w:rsid w:val="00E43AF3"/>
    <w:rsid w:val="00E517A9"/>
    <w:rsid w:val="00E558F3"/>
    <w:rsid w:val="00E6381A"/>
    <w:rsid w:val="00E646EA"/>
    <w:rsid w:val="00E6679B"/>
    <w:rsid w:val="00E72932"/>
    <w:rsid w:val="00E72FF2"/>
    <w:rsid w:val="00E7427C"/>
    <w:rsid w:val="00E7465F"/>
    <w:rsid w:val="00E74D5B"/>
    <w:rsid w:val="00E76CEC"/>
    <w:rsid w:val="00E81E9C"/>
    <w:rsid w:val="00E8527B"/>
    <w:rsid w:val="00E87818"/>
    <w:rsid w:val="00E90F82"/>
    <w:rsid w:val="00E940B0"/>
    <w:rsid w:val="00E95380"/>
    <w:rsid w:val="00E9765B"/>
    <w:rsid w:val="00EA02CA"/>
    <w:rsid w:val="00EA0969"/>
    <w:rsid w:val="00EA4772"/>
    <w:rsid w:val="00EB0D0C"/>
    <w:rsid w:val="00EB27EF"/>
    <w:rsid w:val="00EB40D5"/>
    <w:rsid w:val="00EB433B"/>
    <w:rsid w:val="00EB45C8"/>
    <w:rsid w:val="00EC0A53"/>
    <w:rsid w:val="00EC3A7A"/>
    <w:rsid w:val="00EC7B0D"/>
    <w:rsid w:val="00EE4987"/>
    <w:rsid w:val="00EE6DE7"/>
    <w:rsid w:val="00EE74CD"/>
    <w:rsid w:val="00EF6A8E"/>
    <w:rsid w:val="00F0083D"/>
    <w:rsid w:val="00F01C05"/>
    <w:rsid w:val="00F01E17"/>
    <w:rsid w:val="00F0AC34"/>
    <w:rsid w:val="00F11803"/>
    <w:rsid w:val="00F15C5D"/>
    <w:rsid w:val="00F16916"/>
    <w:rsid w:val="00F16972"/>
    <w:rsid w:val="00F2295D"/>
    <w:rsid w:val="00F22F6E"/>
    <w:rsid w:val="00F23B56"/>
    <w:rsid w:val="00F2667F"/>
    <w:rsid w:val="00F300BB"/>
    <w:rsid w:val="00F316EF"/>
    <w:rsid w:val="00F34E4A"/>
    <w:rsid w:val="00F357F2"/>
    <w:rsid w:val="00F3696F"/>
    <w:rsid w:val="00F41922"/>
    <w:rsid w:val="00F55F03"/>
    <w:rsid w:val="00F62A49"/>
    <w:rsid w:val="00F707B1"/>
    <w:rsid w:val="00F72F91"/>
    <w:rsid w:val="00F74A52"/>
    <w:rsid w:val="00F756EE"/>
    <w:rsid w:val="00F869A9"/>
    <w:rsid w:val="00F9110A"/>
    <w:rsid w:val="00F92387"/>
    <w:rsid w:val="00F95A4E"/>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4378"/>
    <w:rsid w:val="00FE1E4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43984"/>
    <w:rsid w:val="000F1EA7"/>
    <w:rsid w:val="000F4CCE"/>
    <w:rsid w:val="001E16B4"/>
    <w:rsid w:val="0024611B"/>
    <w:rsid w:val="002761EC"/>
    <w:rsid w:val="00374703"/>
    <w:rsid w:val="00375068"/>
    <w:rsid w:val="00384686"/>
    <w:rsid w:val="004374BC"/>
    <w:rsid w:val="004B744D"/>
    <w:rsid w:val="004C4E04"/>
    <w:rsid w:val="0059426C"/>
    <w:rsid w:val="005E4BCB"/>
    <w:rsid w:val="006A6387"/>
    <w:rsid w:val="00710B6D"/>
    <w:rsid w:val="00721835"/>
    <w:rsid w:val="007F7D6F"/>
    <w:rsid w:val="00834D25"/>
    <w:rsid w:val="009328E4"/>
    <w:rsid w:val="00A07A62"/>
    <w:rsid w:val="00A318E2"/>
    <w:rsid w:val="00A85B9B"/>
    <w:rsid w:val="00AC4B15"/>
    <w:rsid w:val="00B86EA3"/>
    <w:rsid w:val="00BD0A11"/>
    <w:rsid w:val="00BD57BC"/>
    <w:rsid w:val="00C53F05"/>
    <w:rsid w:val="00C65F95"/>
    <w:rsid w:val="00D3035F"/>
    <w:rsid w:val="00D87962"/>
    <w:rsid w:val="00D966B5"/>
    <w:rsid w:val="00DB657E"/>
    <w:rsid w:val="00EF490F"/>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22</cp:revision>
  <cp:lastPrinted>2022-05-17T19:14:00Z</cp:lastPrinted>
  <dcterms:created xsi:type="dcterms:W3CDTF">2023-03-07T23:40:00Z</dcterms:created>
  <dcterms:modified xsi:type="dcterms:W3CDTF">2023-03-08T18:53:00Z</dcterms:modified>
</cp:coreProperties>
</file>