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C5526" w14:textId="77777777" w:rsidR="0055060B" w:rsidRDefault="00E07272" w:rsidP="00183BEC">
      <w:pPr>
        <w:contextualSpacing/>
        <w:jc w:val="center"/>
        <w:rPr>
          <w:rFonts w:ascii="Times New Roman" w:hAnsi="Times New Roman" w:cs="Times New Roman"/>
          <w:b/>
          <w:bCs/>
          <w:sz w:val="24"/>
          <w:szCs w:val="24"/>
        </w:rPr>
      </w:pPr>
      <w:r>
        <w:rPr>
          <w:noProof/>
        </w:rPr>
        <w:drawing>
          <wp:inline distT="0" distB="0" distL="0" distR="0" wp14:anchorId="631B6251" wp14:editId="7EA1458B">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p>
    <w:p w14:paraId="629AC6D4" w14:textId="005599DD" w:rsidR="00183BEC" w:rsidRPr="00D363D2" w:rsidRDefault="00E07272" w:rsidP="00183BEC">
      <w:pPr>
        <w:contextualSpacing/>
        <w:jc w:val="center"/>
        <w:rPr>
          <w:rFonts w:ascii="Times New Roman" w:hAnsi="Times New Roman" w:cs="Times New Roman"/>
          <w:color w:val="000000" w:themeColor="text1"/>
          <w:sz w:val="21"/>
          <w:szCs w:val="21"/>
        </w:rPr>
      </w:pPr>
      <w:r>
        <w:br/>
      </w:r>
      <w:r w:rsidR="00C14191" w:rsidRPr="2C8E9844">
        <w:rPr>
          <w:rFonts w:ascii="Times New Roman" w:hAnsi="Times New Roman" w:cs="Times New Roman"/>
          <w:b/>
          <w:bCs/>
          <w:sz w:val="24"/>
          <w:szCs w:val="24"/>
        </w:rPr>
        <w:t>Assessment Committee</w:t>
      </w:r>
      <w:r w:rsidR="00291BAE" w:rsidRPr="2C8E9844">
        <w:rPr>
          <w:rFonts w:ascii="Times New Roman" w:hAnsi="Times New Roman" w:cs="Times New Roman"/>
          <w:b/>
          <w:bCs/>
          <w:sz w:val="24"/>
          <w:szCs w:val="24"/>
        </w:rPr>
        <w:t xml:space="preserve"> </w:t>
      </w:r>
      <w:r w:rsidR="00064188">
        <w:rPr>
          <w:rFonts w:ascii="Times New Roman" w:hAnsi="Times New Roman" w:cs="Times New Roman"/>
          <w:b/>
          <w:bCs/>
          <w:sz w:val="24"/>
          <w:szCs w:val="24"/>
        </w:rPr>
        <w:t>Minutes</w:t>
      </w:r>
      <w:r>
        <w:br/>
      </w:r>
      <w:r w:rsidR="00C14191" w:rsidRPr="2C8E9844">
        <w:rPr>
          <w:rFonts w:ascii="Times New Roman" w:hAnsi="Times New Roman" w:cs="Times New Roman"/>
          <w:sz w:val="21"/>
          <w:szCs w:val="21"/>
        </w:rPr>
        <w:t>Tuesday</w:t>
      </w:r>
      <w:r w:rsidR="007D0FE1" w:rsidRPr="2C8E9844">
        <w:rPr>
          <w:rFonts w:ascii="Times New Roman" w:hAnsi="Times New Roman" w:cs="Times New Roman"/>
          <w:sz w:val="21"/>
          <w:szCs w:val="21"/>
        </w:rPr>
        <w:t>,</w:t>
      </w:r>
      <w:r w:rsidR="00C14191" w:rsidRPr="2C8E9844">
        <w:rPr>
          <w:rFonts w:ascii="Times New Roman" w:hAnsi="Times New Roman" w:cs="Times New Roman"/>
          <w:sz w:val="21"/>
          <w:szCs w:val="21"/>
        </w:rPr>
        <w:t xml:space="preserve"> </w:t>
      </w:r>
      <w:r w:rsidR="00FB45EF">
        <w:rPr>
          <w:rFonts w:ascii="Times New Roman" w:hAnsi="Times New Roman" w:cs="Times New Roman"/>
          <w:sz w:val="21"/>
          <w:szCs w:val="21"/>
        </w:rPr>
        <w:t>May 3</w:t>
      </w:r>
      <w:r w:rsidR="00277B27">
        <w:rPr>
          <w:rFonts w:ascii="Times New Roman" w:hAnsi="Times New Roman" w:cs="Times New Roman"/>
          <w:sz w:val="21"/>
          <w:szCs w:val="21"/>
        </w:rPr>
        <w:t>,</w:t>
      </w:r>
      <w:r w:rsidR="00B319D1" w:rsidRPr="2C8E9844">
        <w:rPr>
          <w:rFonts w:ascii="Times New Roman" w:hAnsi="Times New Roman" w:cs="Times New Roman"/>
          <w:sz w:val="21"/>
          <w:szCs w:val="21"/>
        </w:rPr>
        <w:t xml:space="preserve"> 202</w:t>
      </w:r>
      <w:r w:rsidR="00BA2DEA" w:rsidRPr="2C8E9844">
        <w:rPr>
          <w:rFonts w:ascii="Times New Roman" w:hAnsi="Times New Roman" w:cs="Times New Roman"/>
          <w:sz w:val="21"/>
          <w:szCs w:val="21"/>
        </w:rPr>
        <w:t>2</w:t>
      </w:r>
      <w:r w:rsidR="00D363D2" w:rsidRPr="2C8E9844">
        <w:rPr>
          <w:rFonts w:ascii="Times New Roman" w:hAnsi="Times New Roman" w:cs="Times New Roman"/>
          <w:sz w:val="21"/>
          <w:szCs w:val="21"/>
        </w:rPr>
        <w:t>,</w:t>
      </w:r>
      <w:r w:rsidR="00E95380" w:rsidRPr="2C8E9844">
        <w:rPr>
          <w:rFonts w:ascii="Times New Roman" w:hAnsi="Times New Roman" w:cs="Times New Roman"/>
          <w:sz w:val="21"/>
          <w:szCs w:val="21"/>
        </w:rPr>
        <w:t xml:space="preserve"> 12:30</w:t>
      </w:r>
      <w:r w:rsidR="00B40121" w:rsidRPr="2C8E9844">
        <w:rPr>
          <w:rFonts w:ascii="Times New Roman" w:hAnsi="Times New Roman" w:cs="Times New Roman"/>
          <w:sz w:val="21"/>
          <w:szCs w:val="21"/>
        </w:rPr>
        <w:t xml:space="preserve"> pm</w:t>
      </w:r>
      <w:r w:rsidR="00D363D2" w:rsidRPr="2C8E9844">
        <w:rPr>
          <w:rFonts w:ascii="Times New Roman" w:hAnsi="Times New Roman" w:cs="Times New Roman"/>
          <w:sz w:val="21"/>
          <w:szCs w:val="21"/>
        </w:rPr>
        <w:t>-</w:t>
      </w:r>
      <w:r w:rsidR="001445C4" w:rsidRPr="2C8E9844">
        <w:rPr>
          <w:rFonts w:ascii="Times New Roman" w:hAnsi="Times New Roman" w:cs="Times New Roman"/>
          <w:sz w:val="21"/>
          <w:szCs w:val="21"/>
        </w:rPr>
        <w:t>1:</w:t>
      </w:r>
      <w:r w:rsidR="006B1E21" w:rsidRPr="2C8E9844">
        <w:rPr>
          <w:rFonts w:ascii="Times New Roman" w:hAnsi="Times New Roman" w:cs="Times New Roman"/>
          <w:sz w:val="21"/>
          <w:szCs w:val="21"/>
        </w:rPr>
        <w:t>2</w:t>
      </w:r>
      <w:r w:rsidR="001445C4" w:rsidRPr="2C8E9844">
        <w:rPr>
          <w:rFonts w:ascii="Times New Roman" w:hAnsi="Times New Roman" w:cs="Times New Roman"/>
          <w:sz w:val="21"/>
          <w:szCs w:val="21"/>
        </w:rPr>
        <w:t>0</w:t>
      </w:r>
      <w:r w:rsidR="00D363D2" w:rsidRPr="2C8E9844">
        <w:rPr>
          <w:rFonts w:ascii="Times New Roman" w:hAnsi="Times New Roman" w:cs="Times New Roman"/>
          <w:sz w:val="21"/>
          <w:szCs w:val="21"/>
        </w:rPr>
        <w:t xml:space="preserve"> </w:t>
      </w:r>
      <w:r w:rsidR="00B40121" w:rsidRPr="2C8E9844">
        <w:rPr>
          <w:rFonts w:ascii="Times New Roman" w:hAnsi="Times New Roman" w:cs="Times New Roman"/>
          <w:sz w:val="21"/>
          <w:szCs w:val="21"/>
        </w:rPr>
        <w:t>pm</w:t>
      </w:r>
      <w:r>
        <w:br/>
      </w:r>
      <w:hyperlink r:id="rId6">
        <w:r w:rsidR="00C14191" w:rsidRPr="2C8E9844">
          <w:rPr>
            <w:rStyle w:val="Hyperlink"/>
            <w:rFonts w:ascii="Times New Roman" w:hAnsi="Times New Roman" w:cs="Times New Roman"/>
            <w:sz w:val="21"/>
            <w:szCs w:val="21"/>
          </w:rPr>
          <w:t>https://cccconfer.zoom.us/j/91697291171</w:t>
        </w:r>
      </w:hyperlink>
      <w:r w:rsidR="00C14191" w:rsidRPr="2C8E9844">
        <w:rPr>
          <w:rFonts w:ascii="Times New Roman" w:hAnsi="Times New Roman" w:cs="Times New Roman"/>
          <w:color w:val="000000" w:themeColor="text1"/>
          <w:sz w:val="21"/>
          <w:szCs w:val="21"/>
        </w:rPr>
        <w:t xml:space="preserve"> </w:t>
      </w:r>
    </w:p>
    <w:p w14:paraId="25D5270E" w14:textId="2508FBB4" w:rsidR="00183BEC" w:rsidRPr="00D363D2" w:rsidRDefault="00183BEC" w:rsidP="00183BEC">
      <w:pPr>
        <w:contextualSpacing/>
        <w:jc w:val="center"/>
        <w:rPr>
          <w:rFonts w:ascii="Times New Roman" w:hAnsi="Times New Roman" w:cs="Times New Roman"/>
          <w:color w:val="000000" w:themeColor="text1"/>
          <w:sz w:val="21"/>
          <w:szCs w:val="21"/>
        </w:rPr>
      </w:pPr>
      <w:r w:rsidRPr="00D363D2">
        <w:rPr>
          <w:rFonts w:ascii="Times New Roman" w:hAnsi="Times New Roman"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a="http://schemas.openxmlformats.org/drawingml/2006/main" xmlns:pic="http://schemas.openxmlformats.org/drawingml/2006/picture" xmlns:a14="http://schemas.microsoft.com/office/drawing/2010/main">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"/>
            </w:pict>
          </mc:Fallback>
        </mc:AlternateContent>
      </w:r>
    </w:p>
    <w:p w14:paraId="0ED8432E" w14:textId="0F586432" w:rsidR="00083F72" w:rsidRPr="00D363D2" w:rsidRDefault="00FE5F87" w:rsidP="00C14191">
      <w:pPr>
        <w:spacing w:after="0" w:line="240" w:lineRule="auto"/>
        <w:jc w:val="center"/>
        <w:rPr>
          <w:rFonts w:ascii="Times New Roman" w:eastAsia="Times New Roman" w:hAnsi="Times New Roman" w:cs="Times New Roman"/>
          <w:b/>
          <w:i/>
          <w:sz w:val="21"/>
          <w:szCs w:val="21"/>
        </w:rPr>
      </w:pPr>
      <w:r w:rsidRPr="00D363D2">
        <w:rPr>
          <w:rFonts w:ascii="Times New Roman" w:eastAsia="Times New Roman" w:hAnsi="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ascii="Times New Roman" w:eastAsia="Times New Roman" w:hAnsi="Times New Roman" w:cs="Times New Roman"/>
          <w:b/>
          <w:i/>
          <w:sz w:val="21"/>
          <w:szCs w:val="21"/>
        </w:rPr>
        <w:t xml:space="preserve"> </w:t>
      </w:r>
      <w:r w:rsidRPr="00D363D2">
        <w:rPr>
          <w:rFonts w:ascii="Times New Roman" w:eastAsia="Times New Roman" w:hAnsi="Times New Roman" w:cs="Times New Roman"/>
          <w:b/>
          <w:i/>
          <w:sz w:val="21"/>
          <w:szCs w:val="21"/>
        </w:rPr>
        <w:t>students to earn associate degrees and certificates, and to attain college competency, careers, transfer, and skills for lifelong success.</w:t>
      </w:r>
    </w:p>
    <w:p w14:paraId="7BA8158E" w14:textId="4D089A52" w:rsidR="00C14191" w:rsidRPr="00920ABA" w:rsidRDefault="00183BEC" w:rsidP="00C14191">
      <w:pPr>
        <w:spacing w:after="0" w:line="240" w:lineRule="auto"/>
        <w:jc w:val="center"/>
        <w:rPr>
          <w:rFonts w:ascii="Times New Roman" w:eastAsia="Times New Roman" w:hAnsi="Times New Roman" w:cs="Times New Roman"/>
          <w:b/>
          <w:i/>
        </w:rPr>
      </w:pPr>
      <w:r w:rsidRPr="00D363D2">
        <w:rPr>
          <w:rFonts w:ascii="Times New Roman" w:hAnsi="Times New Roman"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a="http://schemas.openxmlformats.org/drawingml/2006/main" xmlns:pic="http://schemas.openxmlformats.org/drawingml/2006/picture" xmlns:a14="http://schemas.microsoft.com/office/drawing/2010/main">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"/>
            </w:pict>
          </mc:Fallback>
        </mc:AlternateContent>
      </w:r>
    </w:p>
    <w:p w14:paraId="6E23B22E" w14:textId="56F01A46" w:rsidR="004A7C16" w:rsidRPr="00920ABA" w:rsidRDefault="005102EA" w:rsidP="00D363D2">
      <w:pPr>
        <w:spacing w:before="240" w:after="120"/>
        <w:ind w:left="-187"/>
        <w:rPr>
          <w:rFonts w:ascii="Times New Roman" w:hAnsi="Times New Roman" w:cs="Times New Roman"/>
        </w:rPr>
      </w:pPr>
      <w:r w:rsidRPr="00920ABA">
        <w:rPr>
          <w:rFonts w:ascii="Times New Roman" w:hAnsi="Times New Roman" w:cs="Times New Roman"/>
          <w:b/>
          <w:u w:val="single"/>
        </w:rPr>
        <w:t xml:space="preserve">Required </w:t>
      </w:r>
      <w:r w:rsidR="00B40121" w:rsidRPr="00920ABA">
        <w:rPr>
          <w:rFonts w:ascii="Times New Roman" w:hAnsi="Times New Roman" w:cs="Times New Roman"/>
          <w:b/>
          <w:u w:val="single"/>
        </w:rPr>
        <w:t>Membership</w:t>
      </w:r>
      <w:proofErr w:type="gramStart"/>
      <w:r w:rsidR="00B64BED" w:rsidRPr="00920ABA">
        <w:rPr>
          <w:rFonts w:ascii="Times New Roman" w:hAnsi="Times New Roman" w:cs="Times New Roman"/>
          <w:b/>
        </w:rPr>
        <w:t xml:space="preserve">: </w:t>
      </w:r>
      <w:r w:rsidR="00571192" w:rsidRPr="00920ABA">
        <w:rPr>
          <w:rFonts w:ascii="Times New Roman" w:hAnsi="Times New Roman" w:cs="Times New Roman"/>
        </w:rPr>
        <w:t xml:space="preserve"> (</w:t>
      </w:r>
      <w:proofErr w:type="gramEnd"/>
      <w:r w:rsidR="004A7C16" w:rsidRPr="00920ABA">
        <w:rPr>
          <w:rFonts w:ascii="Times New Roman" w:hAnsi="Times New Roman" w:cs="Times New Roman"/>
        </w:rPr>
        <w:t>Attended = marked with “X”, Partial Attendance “P”</w:t>
      </w:r>
      <w:r w:rsidR="00571192" w:rsidRPr="00920ABA">
        <w:rPr>
          <w:rFonts w:ascii="Times New Roman" w:hAnsi="Times New Roman" w:cs="Times New Roman"/>
        </w:rPr>
        <w:t>)</w:t>
      </w:r>
    </w:p>
    <w:tbl>
      <w:tblPr>
        <w:tblStyle w:val="TableGrid"/>
        <w:tblW w:w="0" w:type="auto"/>
        <w:tblInd w:w="-162" w:type="dxa"/>
        <w:tblLook w:val="04A0" w:firstRow="1" w:lastRow="0" w:firstColumn="1" w:lastColumn="0" w:noHBand="0" w:noVBand="1"/>
      </w:tblPr>
      <w:tblGrid>
        <w:gridCol w:w="7110"/>
        <w:gridCol w:w="6660"/>
      </w:tblGrid>
      <w:tr w:rsidR="004A7C16" w:rsidRPr="00920ABA" w14:paraId="6E23B244" w14:textId="77777777" w:rsidTr="2C8E9844">
        <w:trPr>
          <w:trHeight w:val="1655"/>
        </w:trPr>
        <w:tc>
          <w:tcPr>
            <w:tcW w:w="7110" w:type="dxa"/>
          </w:tcPr>
          <w:p w14:paraId="6E23B22F" w14:textId="6255A59E" w:rsidR="00F707B1" w:rsidRPr="00920ABA" w:rsidRDefault="00834C75" w:rsidP="00956A5F">
            <w:pPr>
              <w:rPr>
                <w:rFonts w:ascii="Times New Roman" w:hAnsi="Times New Roman" w:cs="Times New Roman"/>
              </w:rPr>
            </w:pPr>
            <w:sdt>
              <w:sdtPr>
                <w:rPr>
                  <w:rFonts w:ascii="Times New Roman" w:hAnsi="Times New Roman" w:cs="Times New Roman"/>
                  <w:color w:val="2B579A"/>
                  <w:shd w:val="clear" w:color="auto" w:fill="E6E6E6"/>
                </w:rPr>
                <w:id w:val="-1960717755"/>
                <w14:checkbox>
                  <w14:checked w14:val="1"/>
                  <w14:checkedState w14:val="2612" w14:font="MS Gothic"/>
                  <w14:uncheckedState w14:val="2610" w14:font="MS Gothic"/>
                </w14:checkbox>
              </w:sdtPr>
              <w:sdtEndPr/>
              <w:sdtContent>
                <w:r w:rsidR="00655AC8">
                  <w:rPr>
                    <w:rFonts w:ascii="MS Gothic" w:eastAsia="MS Gothic" w:hAnsi="MS Gothic" w:cs="Times New Roman" w:hint="eastAsia"/>
                    <w:color w:val="2B579A"/>
                    <w:shd w:val="clear" w:color="auto" w:fill="E6E6E6"/>
                  </w:rPr>
                  <w:t>☒</w:t>
                </w:r>
              </w:sdtContent>
            </w:sdt>
            <w:r w:rsidR="00956A5F" w:rsidRPr="00920ABA">
              <w:rPr>
                <w:rFonts w:ascii="Times New Roman" w:hAnsi="Times New Roman" w:cs="Times New Roman"/>
              </w:rPr>
              <w:t xml:space="preserve"> </w:t>
            </w:r>
            <w:proofErr w:type="spellStart"/>
            <w:r w:rsidR="00C14191" w:rsidRPr="00920ABA">
              <w:rPr>
                <w:rFonts w:ascii="Times New Roman" w:hAnsi="Times New Roman" w:cs="Times New Roman"/>
              </w:rPr>
              <w:t>Adán</w:t>
            </w:r>
            <w:proofErr w:type="spellEnd"/>
            <w:r w:rsidR="00C14191" w:rsidRPr="00920ABA">
              <w:rPr>
                <w:rFonts w:ascii="Times New Roman" w:hAnsi="Times New Roman" w:cs="Times New Roman"/>
              </w:rPr>
              <w:t xml:space="preserve"> M. Olmedo</w:t>
            </w:r>
            <w:r w:rsidR="00B736F6" w:rsidRPr="00920ABA">
              <w:rPr>
                <w:rFonts w:ascii="Times New Roman" w:hAnsi="Times New Roman" w:cs="Times New Roman"/>
              </w:rPr>
              <w:t xml:space="preserve">, </w:t>
            </w:r>
            <w:r w:rsidR="00C14191" w:rsidRPr="00920ABA">
              <w:rPr>
                <w:rFonts w:ascii="Times New Roman" w:hAnsi="Times New Roman" w:cs="Times New Roman"/>
              </w:rPr>
              <w:t>Assessment Coordinator &amp; English Rep</w:t>
            </w:r>
          </w:p>
          <w:p w14:paraId="6E23B230" w14:textId="70ADB439" w:rsidR="004A7C16" w:rsidRPr="00920ABA" w:rsidRDefault="00834C75" w:rsidP="00D32E6E">
            <w:pPr>
              <w:rPr>
                <w:rFonts w:ascii="Times New Roman" w:hAnsi="Times New Roman" w:cs="Times New Roman"/>
              </w:rPr>
            </w:pPr>
            <w:sdt>
              <w:sdtPr>
                <w:rPr>
                  <w:rFonts w:ascii="Times New Roman" w:hAnsi="Times New Roman" w:cs="Times New Roman"/>
                  <w:color w:val="2B579A"/>
                  <w:shd w:val="clear" w:color="auto" w:fill="E6E6E6"/>
                </w:rPr>
                <w:id w:val="-648667454"/>
                <w14:checkbox>
                  <w14:checked w14:val="1"/>
                  <w14:checkedState w14:val="2612" w14:font="MS Gothic"/>
                  <w14:uncheckedState w14:val="2610" w14:font="MS Gothic"/>
                </w14:checkbox>
              </w:sdtPr>
              <w:sdtEndPr/>
              <w:sdtContent>
                <w:r w:rsidR="00655AC8">
                  <w:rPr>
                    <w:rFonts w:ascii="MS Gothic" w:eastAsia="MS Gothic" w:hAnsi="MS Gothic" w:cs="Times New Roman" w:hint="eastAsia"/>
                    <w:color w:val="2B579A"/>
                    <w:shd w:val="clear" w:color="auto" w:fill="E6E6E6"/>
                  </w:rPr>
                  <w:t>☒</w:t>
                </w:r>
              </w:sdtContent>
            </w:sdt>
            <w:r w:rsidR="00D32E6E" w:rsidRPr="00920ABA">
              <w:rPr>
                <w:rFonts w:ascii="Times New Roman" w:hAnsi="Times New Roman" w:cs="Times New Roman"/>
              </w:rPr>
              <w:t xml:space="preserve"> </w:t>
            </w:r>
            <w:r w:rsidR="00C14191" w:rsidRPr="00920ABA">
              <w:rPr>
                <w:rFonts w:ascii="Times New Roman" w:hAnsi="Times New Roman" w:cs="Times New Roman"/>
              </w:rPr>
              <w:t>Nancy Cayton</w:t>
            </w:r>
            <w:r w:rsidR="00B736F6" w:rsidRPr="00920ABA">
              <w:rPr>
                <w:rFonts w:ascii="Times New Roman" w:hAnsi="Times New Roman" w:cs="Times New Roman"/>
              </w:rPr>
              <w:t xml:space="preserve">, </w:t>
            </w:r>
            <w:r w:rsidR="00C14191" w:rsidRPr="00920ABA">
              <w:rPr>
                <w:rFonts w:ascii="Times New Roman" w:hAnsi="Times New Roman" w:cs="Times New Roman"/>
              </w:rPr>
              <w:t>Assessment and Curriculum Specialist</w:t>
            </w:r>
          </w:p>
          <w:p w14:paraId="6E23B231" w14:textId="25274504" w:rsidR="00F707B1" w:rsidRPr="00920ABA" w:rsidRDefault="00834C75" w:rsidP="00D32E6E">
            <w:pPr>
              <w:rPr>
                <w:rFonts w:ascii="Times New Roman" w:hAnsi="Times New Roman" w:cs="Times New Roman"/>
              </w:rPr>
            </w:pPr>
            <w:sdt>
              <w:sdtPr>
                <w:rPr>
                  <w:rFonts w:ascii="Times New Roman" w:eastAsia="MS Gothic" w:hAnsi="Times New Roman" w:cs="Times New Roman"/>
                  <w:color w:val="2B579A"/>
                  <w:shd w:val="clear" w:color="auto" w:fill="E6E6E6"/>
                </w:rPr>
                <w:id w:val="1883822324"/>
                <w14:checkbox>
                  <w14:checked w14:val="1"/>
                  <w14:checkedState w14:val="2612" w14:font="MS Gothic"/>
                  <w14:uncheckedState w14:val="2610" w14:font="MS Gothic"/>
                </w14:checkbox>
              </w:sdtPr>
              <w:sdtEndPr/>
              <w:sdtContent>
                <w:r w:rsidR="00655AC8">
                  <w:rPr>
                    <w:rFonts w:ascii="MS Gothic" w:eastAsia="MS Gothic" w:hAnsi="MS Gothic" w:cs="Times New Roman" w:hint="eastAsia"/>
                    <w:color w:val="2B579A"/>
                    <w:shd w:val="clear" w:color="auto" w:fill="E6E6E6"/>
                  </w:rPr>
                  <w:t>☒</w:t>
                </w:r>
              </w:sdtContent>
            </w:sdt>
            <w:r w:rsidR="00D32E6E" w:rsidRPr="00920ABA">
              <w:rPr>
                <w:rFonts w:ascii="Times New Roman" w:hAnsi="Times New Roman" w:cs="Times New Roman"/>
              </w:rPr>
              <w:t xml:space="preserve"> </w:t>
            </w:r>
            <w:r w:rsidR="00C14191" w:rsidRPr="00920ABA">
              <w:rPr>
                <w:rFonts w:ascii="Times New Roman" w:hAnsi="Times New Roman" w:cs="Times New Roman"/>
              </w:rPr>
              <w:t>Jenny Gough</w:t>
            </w:r>
            <w:r w:rsidR="00B736F6" w:rsidRPr="00920ABA">
              <w:rPr>
                <w:rFonts w:ascii="Times New Roman" w:hAnsi="Times New Roman" w:cs="Times New Roman"/>
              </w:rPr>
              <w:t xml:space="preserve">, </w:t>
            </w:r>
            <w:r w:rsidR="00C14191" w:rsidRPr="00920ABA">
              <w:rPr>
                <w:rFonts w:ascii="Times New Roman" w:hAnsi="Times New Roman" w:cs="Times New Roman"/>
              </w:rPr>
              <w:t>American Sign Language Rep</w:t>
            </w:r>
          </w:p>
          <w:p w14:paraId="6E23B232" w14:textId="7F557C8F" w:rsidR="00F707B1" w:rsidRPr="00920ABA" w:rsidRDefault="00834C75" w:rsidP="00D32E6E">
            <w:pPr>
              <w:rPr>
                <w:rFonts w:ascii="Times New Roman" w:hAnsi="Times New Roman" w:cs="Times New Roman"/>
              </w:rPr>
            </w:pPr>
            <w:sdt>
              <w:sdtPr>
                <w:rPr>
                  <w:rFonts w:ascii="Times New Roman" w:hAnsi="Times New Roman" w:cs="Times New Roman"/>
                  <w:color w:val="2B579A"/>
                  <w:shd w:val="clear" w:color="auto" w:fill="E6E6E6"/>
                </w:rPr>
                <w:id w:val="-97871380"/>
                <w:placeholder>
                  <w:docPart w:val="DefaultPlaceholder_1081868574"/>
                </w:placeholder>
                <w14:checkbox>
                  <w14:checked w14:val="0"/>
                  <w14:checkedState w14:val="2612" w14:font="MS Gothic"/>
                  <w14:uncheckedState w14:val="2610" w14:font="MS Gothic"/>
                </w14:checkbox>
              </w:sdtPr>
              <w:sdtEndPr/>
              <w:sdtContent>
                <w:r w:rsidR="55D4A9EF" w:rsidRPr="00920ABA">
                  <w:rPr>
                    <w:rFonts w:ascii="Segoe UI Symbol" w:eastAsia="MS Gothic" w:hAnsi="Segoe UI Symbol" w:cs="Segoe UI Symbol"/>
                  </w:rPr>
                  <w:t>☐</w:t>
                </w:r>
              </w:sdtContent>
            </w:sdt>
            <w:r w:rsidR="2932DCD5" w:rsidRPr="00920ABA">
              <w:rPr>
                <w:rFonts w:ascii="Times New Roman" w:hAnsi="Times New Roman" w:cs="Times New Roman"/>
              </w:rPr>
              <w:t xml:space="preserve"> </w:t>
            </w:r>
            <w:r w:rsidR="0CC34CE4" w:rsidRPr="00920ABA">
              <w:rPr>
                <w:rFonts w:ascii="Times New Roman" w:hAnsi="Times New Roman" w:cs="Times New Roman"/>
                <w:highlight w:val="yellow"/>
              </w:rPr>
              <w:t>Vacant</w:t>
            </w:r>
            <w:r w:rsidR="3D506420" w:rsidRPr="00920ABA">
              <w:rPr>
                <w:rFonts w:ascii="Times New Roman" w:hAnsi="Times New Roman" w:cs="Times New Roman"/>
              </w:rPr>
              <w:t xml:space="preserve">, </w:t>
            </w:r>
            <w:r w:rsidR="00C14191" w:rsidRPr="00920ABA">
              <w:rPr>
                <w:rFonts w:ascii="Times New Roman" w:hAnsi="Times New Roman" w:cs="Times New Roman"/>
              </w:rPr>
              <w:t>Arts and Cultural Studies Rep</w:t>
            </w:r>
          </w:p>
          <w:p w14:paraId="6E23B233" w14:textId="1F43023A" w:rsidR="00F707B1" w:rsidRPr="00920ABA" w:rsidRDefault="00834C75" w:rsidP="00956A5F">
            <w:pPr>
              <w:rPr>
                <w:rFonts w:ascii="Times New Roman" w:hAnsi="Times New Roman" w:cs="Times New Roman"/>
              </w:rPr>
            </w:pPr>
            <w:sdt>
              <w:sdtPr>
                <w:rPr>
                  <w:rFonts w:ascii="Times New Roman" w:hAnsi="Times New Roman" w:cs="Times New Roman"/>
                  <w:color w:val="2B579A"/>
                  <w:shd w:val="clear" w:color="auto" w:fill="E6E6E6"/>
                </w:rPr>
                <w:id w:val="1299120478"/>
                <w:placeholder>
                  <w:docPart w:val="DefaultPlaceholder_1081868574"/>
                </w:placeholder>
                <w14:checkbox>
                  <w14:checked w14:val="0"/>
                  <w14:checkedState w14:val="2612" w14:font="MS Gothic"/>
                  <w14:uncheckedState w14:val="2610" w14:font="MS Gothic"/>
                </w14:checkbox>
              </w:sdtPr>
              <w:sdtEndPr/>
              <w:sdtContent>
                <w:r w:rsidR="209E0468" w:rsidRPr="00920ABA">
                  <w:rPr>
                    <w:rFonts w:ascii="Segoe UI Symbol" w:eastAsia="MS Gothic" w:hAnsi="Segoe UI Symbol" w:cs="Segoe UI Symbol"/>
                  </w:rPr>
                  <w:t>☐</w:t>
                </w:r>
              </w:sdtContent>
            </w:sdt>
            <w:r w:rsidR="5E149DE1" w:rsidRPr="00920ABA">
              <w:rPr>
                <w:rFonts w:ascii="Times New Roman" w:hAnsi="Times New Roman" w:cs="Times New Roman"/>
              </w:rPr>
              <w:t xml:space="preserve"> </w:t>
            </w:r>
            <w:r w:rsidR="36E371CF" w:rsidRPr="00920ABA">
              <w:rPr>
                <w:rFonts w:ascii="Times New Roman" w:hAnsi="Times New Roman" w:cs="Times New Roman"/>
              </w:rPr>
              <w:t>Benjamin Allen</w:t>
            </w:r>
            <w:r w:rsidR="695C77B0" w:rsidRPr="00920ABA">
              <w:rPr>
                <w:rFonts w:ascii="Times New Roman" w:hAnsi="Times New Roman" w:cs="Times New Roman"/>
              </w:rPr>
              <w:t xml:space="preserve">, </w:t>
            </w:r>
            <w:r w:rsidR="00C14191" w:rsidRPr="00920ABA">
              <w:rPr>
                <w:rFonts w:ascii="Times New Roman" w:hAnsi="Times New Roman" w:cs="Times New Roman"/>
              </w:rPr>
              <w:t>Business/CIS/Economics Rep</w:t>
            </w:r>
          </w:p>
          <w:p w14:paraId="6E23B234" w14:textId="55B13107" w:rsidR="00F707B1" w:rsidRPr="00920ABA" w:rsidRDefault="00834C75" w:rsidP="005F4048">
            <w:pPr>
              <w:rPr>
                <w:rFonts w:ascii="Times New Roman" w:hAnsi="Times New Roman" w:cs="Times New Roman"/>
              </w:rPr>
            </w:pPr>
            <w:sdt>
              <w:sdtPr>
                <w:rPr>
                  <w:rFonts w:ascii="Times New Roman" w:hAnsi="Times New Roman" w:cs="Times New Roman"/>
                  <w:color w:val="2B579A"/>
                  <w:shd w:val="clear" w:color="auto" w:fill="E6E6E6"/>
                </w:rPr>
                <w:id w:val="2090886029"/>
                <w14:checkbox>
                  <w14:checked w14:val="0"/>
                  <w14:checkedState w14:val="2612" w14:font="MS Gothic"/>
                  <w14:uncheckedState w14:val="2610" w14:font="MS Gothic"/>
                </w14:checkbox>
              </w:sdtPr>
              <w:sdtEndPr/>
              <w:sdtContent>
                <w:r w:rsidR="003F2E8C" w:rsidRPr="00920ABA">
                  <w:rPr>
                    <w:rFonts w:ascii="Segoe UI Symbol" w:eastAsia="MS Gothic" w:hAnsi="Segoe UI Symbol" w:cs="Segoe UI Symbol"/>
                  </w:rPr>
                  <w:t>☐</w:t>
                </w:r>
              </w:sdtContent>
            </w:sdt>
            <w:r w:rsidR="00D32E6E" w:rsidRPr="00920ABA">
              <w:rPr>
                <w:rFonts w:ascii="Times New Roman" w:hAnsi="Times New Roman" w:cs="Times New Roman"/>
              </w:rPr>
              <w:t xml:space="preserve"> </w:t>
            </w:r>
            <w:r w:rsidR="00C14191" w:rsidRPr="00920ABA">
              <w:rPr>
                <w:rFonts w:ascii="Times New Roman" w:hAnsi="Times New Roman" w:cs="Times New Roman"/>
              </w:rPr>
              <w:t>Fatima Shah, Counseling Rep</w:t>
            </w:r>
          </w:p>
          <w:p w14:paraId="5538D5E6" w14:textId="1026ECDC" w:rsidR="00F707B1" w:rsidRPr="00920ABA" w:rsidRDefault="00834C75" w:rsidP="001B287D">
            <w:pPr>
              <w:rPr>
                <w:rFonts w:ascii="Times New Roman" w:hAnsi="Times New Roman" w:cs="Times New Roman"/>
              </w:rPr>
            </w:pPr>
            <w:sdt>
              <w:sdtPr>
                <w:rPr>
                  <w:rFonts w:ascii="Times New Roman" w:hAnsi="Times New Roman" w:cs="Times New Roman"/>
                  <w:color w:val="2B579A"/>
                  <w:shd w:val="clear" w:color="auto" w:fill="E6E6E6"/>
                </w:rPr>
                <w:id w:val="-939606439"/>
                <w14:checkbox>
                  <w14:checked w14:val="1"/>
                  <w14:checkedState w14:val="2612" w14:font="MS Gothic"/>
                  <w14:uncheckedState w14:val="2610" w14:font="MS Gothic"/>
                </w14:checkbox>
              </w:sdtPr>
              <w:sdtEndPr/>
              <w:sdtContent>
                <w:r w:rsidR="00655AC8">
                  <w:rPr>
                    <w:rFonts w:ascii="MS Gothic" w:eastAsia="MS Gothic" w:hAnsi="MS Gothic" w:cs="Times New Roman" w:hint="eastAsia"/>
                    <w:color w:val="2B579A"/>
                    <w:shd w:val="clear" w:color="auto" w:fill="E6E6E6"/>
                  </w:rPr>
                  <w:t>☒</w:t>
                </w:r>
              </w:sdtContent>
            </w:sdt>
            <w:r w:rsidR="00D32E6E" w:rsidRPr="00920ABA">
              <w:rPr>
                <w:rFonts w:ascii="Times New Roman" w:hAnsi="Times New Roman" w:cs="Times New Roman"/>
              </w:rPr>
              <w:t xml:space="preserve"> </w:t>
            </w:r>
            <w:proofErr w:type="spellStart"/>
            <w:r w:rsidR="00C14191" w:rsidRPr="00920ABA">
              <w:rPr>
                <w:rFonts w:ascii="Times New Roman" w:hAnsi="Times New Roman" w:cs="Times New Roman"/>
              </w:rPr>
              <w:t>Sepi</w:t>
            </w:r>
            <w:proofErr w:type="spellEnd"/>
            <w:r w:rsidR="00C14191" w:rsidRPr="00920ABA">
              <w:rPr>
                <w:rFonts w:ascii="Times New Roman" w:hAnsi="Times New Roman" w:cs="Times New Roman"/>
              </w:rPr>
              <w:t xml:space="preserve"> Hosseini, ESOL Rep</w:t>
            </w:r>
          </w:p>
          <w:p w14:paraId="6E23B239" w14:textId="7FFCF818" w:rsidR="001B2055" w:rsidRPr="00920ABA" w:rsidRDefault="00834C75" w:rsidP="001B287D">
            <w:pPr>
              <w:rPr>
                <w:rFonts w:ascii="Times New Roman" w:hAnsi="Times New Roman" w:cs="Times New Roman"/>
              </w:rPr>
            </w:pPr>
            <w:sdt>
              <w:sdtPr>
                <w:rPr>
                  <w:rFonts w:ascii="Times New Roman" w:hAnsi="Times New Roman" w:cs="Times New Roman"/>
                  <w:color w:val="2B579A"/>
                  <w:shd w:val="clear" w:color="auto" w:fill="E6E6E6"/>
                </w:rPr>
                <w:id w:val="1395090268"/>
                <w14:checkbox>
                  <w14:checked w14:val="0"/>
                  <w14:checkedState w14:val="2612" w14:font="MS Gothic"/>
                  <w14:uncheckedState w14:val="2610" w14:font="MS Gothic"/>
                </w14:checkbox>
              </w:sdtPr>
              <w:sdtEndPr/>
              <w:sdtContent>
                <w:r w:rsidR="001B2055" w:rsidRPr="00920ABA">
                  <w:rPr>
                    <w:rFonts w:ascii="Segoe UI Symbol" w:eastAsia="MS Gothic" w:hAnsi="Segoe UI Symbol" w:cs="Segoe UI Symbol"/>
                  </w:rPr>
                  <w:t>☐</w:t>
                </w:r>
              </w:sdtContent>
            </w:sdt>
            <w:r w:rsidR="001B2055" w:rsidRPr="00920ABA">
              <w:rPr>
                <w:rFonts w:ascii="Times New Roman" w:hAnsi="Times New Roman" w:cs="Times New Roman"/>
              </w:rPr>
              <w:t xml:space="preserve"> </w:t>
            </w:r>
            <w:r w:rsidR="00C14191" w:rsidRPr="00920ABA">
              <w:rPr>
                <w:rFonts w:ascii="Times New Roman" w:hAnsi="Times New Roman" w:cs="Times New Roman"/>
              </w:rPr>
              <w:t>Heather Dodge, Library/LIS Rep</w:t>
            </w:r>
          </w:p>
        </w:tc>
        <w:tc>
          <w:tcPr>
            <w:tcW w:w="6660" w:type="dxa"/>
          </w:tcPr>
          <w:p w14:paraId="6E23B23C" w14:textId="3EFD9B74" w:rsidR="008C7CD6" w:rsidRPr="00920ABA" w:rsidRDefault="00834C75" w:rsidP="00DE32C9">
            <w:pPr>
              <w:rPr>
                <w:rFonts w:ascii="Times New Roman" w:hAnsi="Times New Roman" w:cs="Times New Roman"/>
              </w:rPr>
            </w:pPr>
            <w:sdt>
              <w:sdtPr>
                <w:rPr>
                  <w:rFonts w:ascii="Times New Roman" w:hAnsi="Times New Roman" w:cs="Times New Roman"/>
                  <w:color w:val="2B579A"/>
                  <w:shd w:val="clear" w:color="auto" w:fill="E6E6E6"/>
                </w:rPr>
                <w:id w:val="991750899"/>
                <w14:checkbox>
                  <w14:checked w14:val="1"/>
                  <w14:checkedState w14:val="2612" w14:font="MS Gothic"/>
                  <w14:uncheckedState w14:val="2610" w14:font="MS Gothic"/>
                </w14:checkbox>
              </w:sdtPr>
              <w:sdtEndPr/>
              <w:sdtContent>
                <w:r w:rsidR="00655AC8">
                  <w:rPr>
                    <w:rFonts w:ascii="MS Gothic" w:eastAsia="MS Gothic" w:hAnsi="MS Gothic" w:cs="Times New Roman" w:hint="eastAsia"/>
                    <w:color w:val="2B579A"/>
                    <w:shd w:val="clear" w:color="auto" w:fill="E6E6E6"/>
                  </w:rPr>
                  <w:t>☒</w:t>
                </w:r>
              </w:sdtContent>
            </w:sdt>
            <w:r w:rsidR="003F0F23" w:rsidRPr="00920ABA">
              <w:rPr>
                <w:rFonts w:ascii="Times New Roman" w:hAnsi="Times New Roman" w:cs="Times New Roman"/>
              </w:rPr>
              <w:t xml:space="preserve"> </w:t>
            </w:r>
            <w:r w:rsidR="00C14191" w:rsidRPr="00920ABA">
              <w:rPr>
                <w:rFonts w:ascii="Times New Roman" w:hAnsi="Times New Roman" w:cs="Times New Roman"/>
              </w:rPr>
              <w:t>Kelly Pernell, Mathematics Rep</w:t>
            </w:r>
            <w:r w:rsidR="009C4CB2" w:rsidRPr="00920ABA">
              <w:rPr>
                <w:rFonts w:ascii="Times New Roman" w:hAnsi="Times New Roman" w:cs="Times New Roman"/>
              </w:rPr>
              <w:t xml:space="preserve"> </w:t>
            </w:r>
          </w:p>
          <w:p w14:paraId="70E9F438" w14:textId="47B14E87" w:rsidR="001B287D" w:rsidRPr="00920ABA" w:rsidRDefault="00834C75" w:rsidP="001B287D">
            <w:pPr>
              <w:rPr>
                <w:rFonts w:ascii="Times New Roman" w:hAnsi="Times New Roman" w:cs="Times New Roman"/>
              </w:rPr>
            </w:pPr>
            <w:sdt>
              <w:sdtPr>
                <w:rPr>
                  <w:rFonts w:ascii="Times New Roman" w:hAnsi="Times New Roman" w:cs="Times New Roman"/>
                  <w:color w:val="2B579A"/>
                  <w:shd w:val="clear" w:color="auto" w:fill="E6E6E6"/>
                </w:rPr>
                <w:id w:val="-1993783380"/>
                <w14:checkbox>
                  <w14:checked w14:val="1"/>
                  <w14:checkedState w14:val="2612" w14:font="MS Gothic"/>
                  <w14:uncheckedState w14:val="2610" w14:font="MS Gothic"/>
                </w14:checkbox>
              </w:sdtPr>
              <w:sdtEndPr/>
              <w:sdtContent>
                <w:r w:rsidR="00655AC8">
                  <w:rPr>
                    <w:rFonts w:ascii="MS Gothic" w:eastAsia="MS Gothic" w:hAnsi="MS Gothic" w:cs="Times New Roman" w:hint="eastAsia"/>
                    <w:color w:val="2B579A"/>
                    <w:shd w:val="clear" w:color="auto" w:fill="E6E6E6"/>
                  </w:rPr>
                  <w:t>☒</w:t>
                </w:r>
              </w:sdtContent>
            </w:sdt>
            <w:r w:rsidR="001B287D" w:rsidRPr="00920ABA">
              <w:rPr>
                <w:rFonts w:ascii="Times New Roman" w:hAnsi="Times New Roman" w:cs="Times New Roman"/>
              </w:rPr>
              <w:t xml:space="preserve"> </w:t>
            </w:r>
            <w:r w:rsidR="00C14191" w:rsidRPr="00920ABA">
              <w:rPr>
                <w:rFonts w:ascii="Times New Roman" w:hAnsi="Times New Roman" w:cs="Times New Roman"/>
              </w:rPr>
              <w:t>Juan Miranda, Modern Languages Rep</w:t>
            </w:r>
          </w:p>
          <w:p w14:paraId="0364125D" w14:textId="48E58FC8" w:rsidR="009C4CB2" w:rsidRPr="00920ABA" w:rsidRDefault="00834C75" w:rsidP="001B287D">
            <w:pPr>
              <w:rPr>
                <w:rFonts w:ascii="Times New Roman" w:hAnsi="Times New Roman" w:cs="Times New Roman"/>
              </w:rPr>
            </w:pPr>
            <w:sdt>
              <w:sdtPr>
                <w:rPr>
                  <w:rFonts w:ascii="Times New Roman" w:hAnsi="Times New Roman" w:cs="Times New Roman"/>
                  <w:color w:val="2B579A"/>
                  <w:shd w:val="clear" w:color="auto" w:fill="E6E6E6"/>
                </w:rPr>
                <w:id w:val="-515227877"/>
                <w:placeholder>
                  <w:docPart w:val="DefaultPlaceholder_1081868574"/>
                </w:placeholder>
                <w14:checkbox>
                  <w14:checked w14:val="0"/>
                  <w14:checkedState w14:val="2612" w14:font="MS Gothic"/>
                  <w14:uncheckedState w14:val="2610" w14:font="MS Gothic"/>
                </w14:checkbox>
              </w:sdtPr>
              <w:sdtEndPr/>
              <w:sdtContent>
                <w:r w:rsidR="5C16BAF4" w:rsidRPr="00920ABA">
                  <w:rPr>
                    <w:rFonts w:ascii="Segoe UI Symbol" w:eastAsia="MS Gothic" w:hAnsi="Segoe UI Symbol" w:cs="Segoe UI Symbol"/>
                  </w:rPr>
                  <w:t>☐</w:t>
                </w:r>
              </w:sdtContent>
            </w:sdt>
            <w:r w:rsidR="5C16BAF4" w:rsidRPr="00920ABA">
              <w:rPr>
                <w:rFonts w:ascii="Times New Roman" w:hAnsi="Times New Roman" w:cs="Times New Roman"/>
              </w:rPr>
              <w:t xml:space="preserve"> </w:t>
            </w:r>
            <w:r w:rsidR="00C14191" w:rsidRPr="00920ABA">
              <w:rPr>
                <w:rFonts w:ascii="Times New Roman" w:hAnsi="Times New Roman" w:cs="Times New Roman"/>
                <w:highlight w:val="yellow"/>
              </w:rPr>
              <w:t>Vacant</w:t>
            </w:r>
            <w:r w:rsidR="00C14191" w:rsidRPr="00920ABA">
              <w:rPr>
                <w:rFonts w:ascii="Times New Roman" w:hAnsi="Times New Roman" w:cs="Times New Roman"/>
              </w:rPr>
              <w:t>, Multimedia Arts</w:t>
            </w:r>
            <w:r w:rsidR="2E752138" w:rsidRPr="00920ABA">
              <w:rPr>
                <w:rFonts w:ascii="Times New Roman" w:hAnsi="Times New Roman" w:cs="Times New Roman"/>
              </w:rPr>
              <w:t xml:space="preserve"> </w:t>
            </w:r>
            <w:r w:rsidR="00644CFF" w:rsidRPr="00920ABA">
              <w:rPr>
                <w:rFonts w:ascii="Times New Roman" w:hAnsi="Times New Roman" w:cs="Times New Roman"/>
              </w:rPr>
              <w:t>Rep</w:t>
            </w:r>
          </w:p>
          <w:p w14:paraId="1B16951D" w14:textId="285635C3" w:rsidR="00643B39" w:rsidRPr="00920ABA" w:rsidRDefault="00834C75" w:rsidP="001B287D">
            <w:pPr>
              <w:rPr>
                <w:rFonts w:ascii="Times New Roman" w:hAnsi="Times New Roman" w:cs="Times New Roman"/>
              </w:rPr>
            </w:pPr>
            <w:sdt>
              <w:sdtPr>
                <w:rPr>
                  <w:rFonts w:ascii="Times New Roman" w:hAnsi="Times New Roman" w:cs="Times New Roman"/>
                  <w:color w:val="2B579A"/>
                  <w:shd w:val="clear" w:color="auto" w:fill="E6E6E6"/>
                </w:rPr>
                <w:id w:val="803668161"/>
                <w14:checkbox>
                  <w14:checked w14:val="0"/>
                  <w14:checkedState w14:val="2612" w14:font="MS Gothic"/>
                  <w14:uncheckedState w14:val="2610" w14:font="MS Gothic"/>
                </w14:checkbox>
              </w:sdtPr>
              <w:sdtEndPr/>
              <w:sdtContent>
                <w:r w:rsidR="001B287D" w:rsidRPr="00920ABA">
                  <w:rPr>
                    <w:rFonts w:ascii="Segoe UI Symbol" w:eastAsia="MS Gothic" w:hAnsi="Segoe UI Symbol" w:cs="Segoe UI Symbol"/>
                  </w:rPr>
                  <w:t>☐</w:t>
                </w:r>
              </w:sdtContent>
            </w:sdt>
            <w:r w:rsidR="001B287D" w:rsidRPr="00920ABA">
              <w:rPr>
                <w:rFonts w:ascii="Times New Roman" w:hAnsi="Times New Roman" w:cs="Times New Roman"/>
              </w:rPr>
              <w:t xml:space="preserve"> </w:t>
            </w:r>
            <w:r w:rsidR="00C14191" w:rsidRPr="00920ABA">
              <w:rPr>
                <w:rFonts w:ascii="Times New Roman" w:hAnsi="Times New Roman" w:cs="Times New Roman"/>
              </w:rPr>
              <w:t xml:space="preserve">Pieter de </w:t>
            </w:r>
            <w:proofErr w:type="spellStart"/>
            <w:r w:rsidR="00C14191" w:rsidRPr="00920ABA">
              <w:rPr>
                <w:rFonts w:ascii="Times New Roman" w:hAnsi="Times New Roman" w:cs="Times New Roman"/>
              </w:rPr>
              <w:t>Haan</w:t>
            </w:r>
            <w:proofErr w:type="spellEnd"/>
            <w:r w:rsidR="00C14191" w:rsidRPr="00920ABA">
              <w:rPr>
                <w:rFonts w:ascii="Times New Roman" w:hAnsi="Times New Roman" w:cs="Times New Roman"/>
              </w:rPr>
              <w:t>, Sciences Rep</w:t>
            </w:r>
          </w:p>
          <w:p w14:paraId="073B4696" w14:textId="587BEE93" w:rsidR="001B287D" w:rsidRPr="00920ABA" w:rsidRDefault="00834C75" w:rsidP="001B287D">
            <w:pPr>
              <w:rPr>
                <w:rFonts w:ascii="Times New Roman" w:hAnsi="Times New Roman" w:cs="Times New Roman"/>
              </w:rPr>
            </w:pPr>
            <w:sdt>
              <w:sdtPr>
                <w:rPr>
                  <w:rFonts w:ascii="Times New Roman" w:hAnsi="Times New Roman" w:cs="Times New Roman"/>
                  <w:color w:val="2B579A"/>
                  <w:shd w:val="clear" w:color="auto" w:fill="E6E6E6"/>
                </w:rPr>
                <w:id w:val="640779232"/>
                <w14:checkbox>
                  <w14:checked w14:val="0"/>
                  <w14:checkedState w14:val="2612" w14:font="MS Gothic"/>
                  <w14:uncheckedState w14:val="2610" w14:font="MS Gothic"/>
                </w14:checkbox>
              </w:sdtPr>
              <w:sdtEndPr/>
              <w:sdtContent>
                <w:r w:rsidR="00643B39" w:rsidRPr="00920ABA">
                  <w:rPr>
                    <w:rFonts w:ascii="Segoe UI Symbol" w:eastAsia="MS Gothic" w:hAnsi="Segoe UI Symbol" w:cs="Segoe UI Symbol"/>
                  </w:rPr>
                  <w:t>☐</w:t>
                </w:r>
              </w:sdtContent>
            </w:sdt>
            <w:r w:rsidR="00643B39" w:rsidRPr="00920ABA">
              <w:rPr>
                <w:rFonts w:ascii="Times New Roman" w:hAnsi="Times New Roman" w:cs="Times New Roman"/>
              </w:rPr>
              <w:t xml:space="preserve"> </w:t>
            </w:r>
            <w:r w:rsidR="00C14191" w:rsidRPr="00920ABA">
              <w:rPr>
                <w:rFonts w:ascii="Times New Roman" w:hAnsi="Times New Roman" w:cs="Times New Roman"/>
              </w:rPr>
              <w:t>Susan Khan, Social Sciences Rep</w:t>
            </w:r>
            <w:r w:rsidR="00643B39" w:rsidRPr="00920ABA">
              <w:rPr>
                <w:rFonts w:ascii="Times New Roman" w:hAnsi="Times New Roman" w:cs="Times New Roman"/>
              </w:rPr>
              <w:t xml:space="preserve"> </w:t>
            </w:r>
          </w:p>
          <w:p w14:paraId="6E23B243" w14:textId="4247AE27" w:rsidR="008C7CD6" w:rsidRPr="00920ABA" w:rsidRDefault="00834C75" w:rsidP="2C8E9844">
            <w:pPr>
              <w:ind w:right="72"/>
              <w:contextualSpacing/>
              <w:rPr>
                <w:rFonts w:ascii="Times New Roman" w:hAnsi="Times New Roman" w:cs="Times New Roman"/>
              </w:rPr>
            </w:pPr>
            <w:sdt>
              <w:sdtPr>
                <w:rPr>
                  <w:rFonts w:ascii="Times New Roman" w:hAnsi="Times New Roman" w:cs="Times New Roman"/>
                  <w:color w:val="2B579A"/>
                  <w:shd w:val="clear" w:color="auto" w:fill="E6E6E6"/>
                </w:rPr>
                <w:id w:val="649409492"/>
                <w:placeholder>
                  <w:docPart w:val="DefaultPlaceholder_1081868574"/>
                </w:placeholder>
                <w14:checkbox>
                  <w14:checked w14:val="0"/>
                  <w14:checkedState w14:val="2612" w14:font="MS Gothic"/>
                  <w14:uncheckedState w14:val="2610" w14:font="MS Gothic"/>
                </w14:checkbox>
              </w:sdtPr>
              <w:sdtEndPr/>
              <w:sdtContent>
                <w:r w:rsidR="705B6C13" w:rsidRPr="00920ABA">
                  <w:rPr>
                    <w:rFonts w:ascii="Segoe UI Symbol" w:eastAsia="MS Gothic" w:hAnsi="Segoe UI Symbol" w:cs="Segoe UI Symbol"/>
                  </w:rPr>
                  <w:t>☐</w:t>
                </w:r>
              </w:sdtContent>
            </w:sdt>
            <w:r w:rsidR="705B6C13" w:rsidRPr="00920ABA">
              <w:rPr>
                <w:rFonts w:ascii="Times New Roman" w:hAnsi="Times New Roman" w:cs="Times New Roman"/>
              </w:rPr>
              <w:t xml:space="preserve"> </w:t>
            </w:r>
            <w:proofErr w:type="spellStart"/>
            <w:r w:rsidR="00C14191" w:rsidRPr="00920ABA">
              <w:rPr>
                <w:rFonts w:ascii="Times New Roman" w:hAnsi="Times New Roman" w:cs="Times New Roman"/>
              </w:rPr>
              <w:t>Kuni</w:t>
            </w:r>
            <w:proofErr w:type="spellEnd"/>
            <w:r w:rsidR="00C14191" w:rsidRPr="00920ABA">
              <w:rPr>
                <w:rFonts w:ascii="Times New Roman" w:hAnsi="Times New Roman" w:cs="Times New Roman"/>
              </w:rPr>
              <w:t xml:space="preserve"> Hay, </w:t>
            </w:r>
            <w:r w:rsidR="00B02C50" w:rsidRPr="00920ABA">
              <w:rPr>
                <w:rFonts w:ascii="Times New Roman" w:hAnsi="Times New Roman" w:cs="Times New Roman"/>
              </w:rPr>
              <w:t>Vice President of Instruction</w:t>
            </w:r>
            <w:r w:rsidR="001B287D" w:rsidRPr="00920ABA">
              <w:rPr>
                <w:rFonts w:ascii="Times New Roman" w:hAnsi="Times New Roman" w:cs="Times New Roman"/>
              </w:rPr>
              <w:br/>
            </w:r>
            <w:sdt>
              <w:sdtPr>
                <w:rPr>
                  <w:rFonts w:ascii="Times New Roman" w:hAnsi="Times New Roman" w:cs="Times New Roman"/>
                  <w:color w:val="2B579A"/>
                  <w:shd w:val="clear" w:color="auto" w:fill="E6E6E6"/>
                </w:rPr>
                <w:id w:val="-1396109959"/>
                <w:placeholder>
                  <w:docPart w:val="DefaultPlaceholder_1081868574"/>
                </w:placeholder>
                <w14:checkbox>
                  <w14:checked w14:val="1"/>
                  <w14:checkedState w14:val="2612" w14:font="MS Gothic"/>
                  <w14:uncheckedState w14:val="2610" w14:font="MS Gothic"/>
                </w14:checkbox>
              </w:sdtPr>
              <w:sdtEndPr/>
              <w:sdtContent>
                <w:r w:rsidR="00655AC8">
                  <w:rPr>
                    <w:rFonts w:ascii="MS Gothic" w:eastAsia="MS Gothic" w:hAnsi="MS Gothic" w:cs="Times New Roman" w:hint="eastAsia"/>
                    <w:color w:val="2B579A"/>
                    <w:shd w:val="clear" w:color="auto" w:fill="E6E6E6"/>
                  </w:rPr>
                  <w:t>☒</w:t>
                </w:r>
              </w:sdtContent>
            </w:sdt>
            <w:r w:rsidR="705B6C13" w:rsidRPr="00920ABA">
              <w:rPr>
                <w:rFonts w:ascii="Times New Roman" w:hAnsi="Times New Roman" w:cs="Times New Roman"/>
              </w:rPr>
              <w:t xml:space="preserve"> </w:t>
            </w:r>
            <w:r w:rsidR="00B02C50" w:rsidRPr="00920ABA">
              <w:rPr>
                <w:rFonts w:ascii="Times New Roman" w:hAnsi="Times New Roman" w:cs="Times New Roman"/>
              </w:rPr>
              <w:t xml:space="preserve">Laura </w:t>
            </w:r>
            <w:proofErr w:type="spellStart"/>
            <w:r w:rsidR="00B02C50" w:rsidRPr="00920ABA">
              <w:rPr>
                <w:rFonts w:ascii="Times New Roman" w:hAnsi="Times New Roman" w:cs="Times New Roman"/>
              </w:rPr>
              <w:t>Ruberto</w:t>
            </w:r>
            <w:proofErr w:type="spellEnd"/>
            <w:r w:rsidR="00B02C50" w:rsidRPr="00920ABA">
              <w:rPr>
                <w:rFonts w:ascii="Times New Roman" w:hAnsi="Times New Roman" w:cs="Times New Roman"/>
              </w:rPr>
              <w:t>, TLC Coordinator</w:t>
            </w:r>
            <w:r w:rsidR="001B287D" w:rsidRPr="00920ABA">
              <w:rPr>
                <w:rFonts w:ascii="Times New Roman" w:hAnsi="Times New Roman" w:cs="Times New Roman"/>
              </w:rPr>
              <w:br/>
            </w:r>
          </w:p>
        </w:tc>
      </w:tr>
    </w:tbl>
    <w:p w14:paraId="6E23B245" w14:textId="1750F940" w:rsidR="00F707B1" w:rsidRPr="00920ABA" w:rsidRDefault="00571192" w:rsidP="00D363D2">
      <w:pPr>
        <w:spacing w:after="120"/>
        <w:ind w:left="-187"/>
        <w:rPr>
          <w:rFonts w:ascii="Times New Roman" w:hAnsi="Times New Roman" w:cs="Times New Roman"/>
        </w:rPr>
      </w:pPr>
      <w:r w:rsidRPr="00920ABA">
        <w:rPr>
          <w:rFonts w:ascii="Times New Roman" w:hAnsi="Times New Roman" w:cs="Times New Roman"/>
          <w:b/>
        </w:rPr>
        <w:t>Guests:</w:t>
      </w:r>
      <w:r w:rsidR="00B61E83" w:rsidRPr="00920ABA">
        <w:rPr>
          <w:rFonts w:ascii="Times New Roman" w:hAnsi="Times New Roman" w:cs="Times New Roman"/>
        </w:rPr>
        <w:t xml:space="preserve"> </w:t>
      </w:r>
      <w:r w:rsidR="00655AC8">
        <w:rPr>
          <w:rFonts w:ascii="Times New Roman" w:hAnsi="Times New Roman" w:cs="Times New Roman"/>
        </w:rPr>
        <w:t xml:space="preserve">Joseph </w:t>
      </w:r>
      <w:proofErr w:type="spellStart"/>
      <w:r w:rsidR="00655AC8">
        <w:rPr>
          <w:rFonts w:ascii="Times New Roman" w:hAnsi="Times New Roman" w:cs="Times New Roman"/>
        </w:rPr>
        <w:t>Bielanski</w:t>
      </w:r>
      <w:proofErr w:type="spellEnd"/>
    </w:p>
    <w:tbl>
      <w:tblPr>
        <w:tblStyle w:val="TableGrid"/>
        <w:tblW w:w="0" w:type="auto"/>
        <w:tblInd w:w="-162" w:type="dxa"/>
        <w:tblLook w:val="04A0" w:firstRow="1" w:lastRow="0" w:firstColumn="1" w:lastColumn="0" w:noHBand="0" w:noVBand="1"/>
      </w:tblPr>
      <w:tblGrid>
        <w:gridCol w:w="4586"/>
        <w:gridCol w:w="4915"/>
        <w:gridCol w:w="2013"/>
        <w:gridCol w:w="2498"/>
      </w:tblGrid>
      <w:tr w:rsidR="00E1080F" w:rsidRPr="00920ABA" w14:paraId="6E23B24A" w14:textId="77777777" w:rsidTr="00AB1075">
        <w:tc>
          <w:tcPr>
            <w:tcW w:w="4586" w:type="dxa"/>
          </w:tcPr>
          <w:p w14:paraId="6E23B246" w14:textId="7B93FEAB" w:rsidR="00F707B1" w:rsidRPr="00920ABA" w:rsidRDefault="00F707B1" w:rsidP="7F333CE0">
            <w:pPr>
              <w:jc w:val="center"/>
              <w:rPr>
                <w:rFonts w:ascii="Times New Roman" w:hAnsi="Times New Roman" w:cs="Times New Roman"/>
                <w:b/>
                <w:bCs/>
              </w:rPr>
            </w:pPr>
            <w:r w:rsidRPr="0603F804">
              <w:rPr>
                <w:rFonts w:ascii="Times New Roman" w:hAnsi="Times New Roman" w:cs="Times New Roman"/>
                <w:b/>
                <w:bCs/>
              </w:rPr>
              <w:t>Agenda Item</w:t>
            </w:r>
          </w:p>
        </w:tc>
        <w:tc>
          <w:tcPr>
            <w:tcW w:w="4915" w:type="dxa"/>
          </w:tcPr>
          <w:p w14:paraId="6E23B247" w14:textId="77777777" w:rsidR="00F707B1" w:rsidRPr="00920ABA" w:rsidRDefault="00F707B1" w:rsidP="00F707B1">
            <w:pPr>
              <w:jc w:val="center"/>
              <w:rPr>
                <w:rFonts w:ascii="Times New Roman" w:hAnsi="Times New Roman" w:cs="Times New Roman"/>
                <w:b/>
              </w:rPr>
            </w:pPr>
            <w:r w:rsidRPr="00920ABA">
              <w:rPr>
                <w:rFonts w:ascii="Times New Roman" w:hAnsi="Times New Roman" w:cs="Times New Roman"/>
                <w:b/>
              </w:rPr>
              <w:t>Discussion</w:t>
            </w:r>
          </w:p>
        </w:tc>
        <w:tc>
          <w:tcPr>
            <w:tcW w:w="2013" w:type="dxa"/>
          </w:tcPr>
          <w:p w14:paraId="6E23B248" w14:textId="77777777" w:rsidR="00F707B1" w:rsidRPr="00920ABA" w:rsidRDefault="00F707B1" w:rsidP="00F707B1">
            <w:pPr>
              <w:jc w:val="center"/>
              <w:rPr>
                <w:rFonts w:ascii="Times New Roman" w:hAnsi="Times New Roman" w:cs="Times New Roman"/>
                <w:b/>
              </w:rPr>
            </w:pPr>
            <w:r w:rsidRPr="00920ABA">
              <w:rPr>
                <w:rFonts w:ascii="Times New Roman" w:hAnsi="Times New Roman" w:cs="Times New Roman"/>
                <w:b/>
              </w:rPr>
              <w:t>Follow-up Action</w:t>
            </w:r>
          </w:p>
        </w:tc>
        <w:tc>
          <w:tcPr>
            <w:tcW w:w="2498" w:type="dxa"/>
          </w:tcPr>
          <w:p w14:paraId="6E23B249" w14:textId="77777777" w:rsidR="00F707B1" w:rsidRPr="003D268F" w:rsidRDefault="00F707B1" w:rsidP="00F707B1">
            <w:pPr>
              <w:jc w:val="center"/>
              <w:rPr>
                <w:rFonts w:ascii="Times New Roman" w:hAnsi="Times New Roman" w:cs="Times New Roman"/>
                <w:b/>
                <w:sz w:val="20"/>
                <w:szCs w:val="20"/>
              </w:rPr>
            </w:pPr>
            <w:r w:rsidRPr="003D268F">
              <w:rPr>
                <w:rFonts w:ascii="Times New Roman" w:hAnsi="Times New Roman" w:cs="Times New Roman"/>
                <w:b/>
                <w:sz w:val="20"/>
                <w:szCs w:val="20"/>
              </w:rPr>
              <w:t>Decisions (Shared Agreement/Resolved or Unresolved?)</w:t>
            </w:r>
          </w:p>
        </w:tc>
      </w:tr>
      <w:tr w:rsidR="00B20B9C" w:rsidRPr="00920ABA" w14:paraId="6E23B24D" w14:textId="77777777" w:rsidTr="00AB1075">
        <w:tc>
          <w:tcPr>
            <w:tcW w:w="4586" w:type="dxa"/>
          </w:tcPr>
          <w:p w14:paraId="6E23B24B" w14:textId="605EB6E9" w:rsidR="00343D3D" w:rsidRPr="00C77C3E" w:rsidRDefault="005242B6" w:rsidP="003D268F">
            <w:pPr>
              <w:pStyle w:val="ListParagraph"/>
              <w:numPr>
                <w:ilvl w:val="0"/>
                <w:numId w:val="33"/>
              </w:numPr>
              <w:rPr>
                <w:rFonts w:ascii="Times New Roman" w:hAnsi="Times New Roman" w:cs="Times New Roman"/>
                <w:bCs/>
              </w:rPr>
            </w:pPr>
            <w:r w:rsidRPr="00C77C3E">
              <w:rPr>
                <w:rFonts w:ascii="Times New Roman" w:hAnsi="Times New Roman" w:cs="Times New Roman"/>
                <w:bCs/>
              </w:rPr>
              <w:t>Meeting called to order</w:t>
            </w:r>
            <w:r w:rsidR="00B02C50" w:rsidRPr="00C77C3E">
              <w:rPr>
                <w:rFonts w:ascii="Times New Roman" w:hAnsi="Times New Roman" w:cs="Times New Roman"/>
                <w:bCs/>
              </w:rPr>
              <w:t xml:space="preserve"> (A. Olmedo)</w:t>
            </w:r>
          </w:p>
        </w:tc>
        <w:tc>
          <w:tcPr>
            <w:tcW w:w="9426" w:type="dxa"/>
            <w:gridSpan w:val="3"/>
          </w:tcPr>
          <w:p w14:paraId="6E23B24C" w14:textId="5C5C7C57" w:rsidR="005242B6" w:rsidRPr="00C77C3E" w:rsidRDefault="00655AC8" w:rsidP="004369F8">
            <w:pPr>
              <w:rPr>
                <w:rFonts w:ascii="Times New Roman" w:hAnsi="Times New Roman" w:cs="Times New Roman"/>
              </w:rPr>
            </w:pPr>
            <w:r w:rsidRPr="00C77C3E">
              <w:rPr>
                <w:rFonts w:ascii="Times New Roman" w:hAnsi="Times New Roman" w:cs="Times New Roman"/>
              </w:rPr>
              <w:t>12:</w:t>
            </w:r>
            <w:r w:rsidR="00190FD2">
              <w:rPr>
                <w:rFonts w:ascii="Times New Roman" w:hAnsi="Times New Roman" w:cs="Times New Roman"/>
              </w:rPr>
              <w:t>37</w:t>
            </w:r>
            <w:r w:rsidRPr="00C77C3E">
              <w:rPr>
                <w:rFonts w:ascii="Times New Roman" w:hAnsi="Times New Roman" w:cs="Times New Roman"/>
              </w:rPr>
              <w:t xml:space="preserve"> p.m.</w:t>
            </w:r>
          </w:p>
        </w:tc>
      </w:tr>
      <w:tr w:rsidR="00E1080F" w:rsidRPr="00920ABA" w14:paraId="6E23B256" w14:textId="77777777" w:rsidTr="00AB1075">
        <w:tc>
          <w:tcPr>
            <w:tcW w:w="4586" w:type="dxa"/>
          </w:tcPr>
          <w:p w14:paraId="6E23B24F" w14:textId="7CCA7253" w:rsidR="005242B6" w:rsidRPr="00C77C3E" w:rsidRDefault="00B04420" w:rsidP="000B72DF">
            <w:pPr>
              <w:pStyle w:val="ListParagraph"/>
              <w:numPr>
                <w:ilvl w:val="0"/>
                <w:numId w:val="33"/>
              </w:numPr>
              <w:rPr>
                <w:rFonts w:ascii="Times New Roman" w:eastAsiaTheme="minorEastAsia" w:hAnsi="Times New Roman" w:cs="Times New Roman"/>
                <w:bCs/>
              </w:rPr>
            </w:pPr>
            <w:r w:rsidRPr="00C77C3E">
              <w:rPr>
                <w:rFonts w:ascii="Times New Roman" w:hAnsi="Times New Roman" w:cs="Times New Roman"/>
                <w:bCs/>
              </w:rPr>
              <w:t>Approval of Agenda</w:t>
            </w:r>
            <w:r w:rsidR="00B02C50" w:rsidRPr="00C77C3E">
              <w:rPr>
                <w:rFonts w:ascii="Times New Roman" w:hAnsi="Times New Roman" w:cs="Times New Roman"/>
                <w:bCs/>
              </w:rPr>
              <w:t xml:space="preserve"> (A. Olmedo)</w:t>
            </w:r>
          </w:p>
        </w:tc>
        <w:tc>
          <w:tcPr>
            <w:tcW w:w="4915" w:type="dxa"/>
          </w:tcPr>
          <w:p w14:paraId="1874598C" w14:textId="1DAB68D2" w:rsidR="00317C41" w:rsidRPr="00C77C3E" w:rsidRDefault="00317C41" w:rsidP="00655AC8">
            <w:pPr>
              <w:rPr>
                <w:rFonts w:ascii="Times New Roman" w:eastAsiaTheme="minorEastAsia" w:hAnsi="Times New Roman" w:cs="Times New Roman"/>
              </w:rPr>
            </w:pPr>
            <w:r w:rsidRPr="00C77C3E">
              <w:rPr>
                <w:rFonts w:ascii="Times New Roman" w:hAnsi="Times New Roman" w:cs="Times New Roman"/>
              </w:rPr>
              <w:t xml:space="preserve">Motion to </w:t>
            </w:r>
            <w:r w:rsidR="00655AC8" w:rsidRPr="00C77C3E">
              <w:rPr>
                <w:rFonts w:ascii="Times New Roman" w:hAnsi="Times New Roman" w:cs="Times New Roman"/>
              </w:rPr>
              <w:t>approve J. Miranda, second K. Pernell</w:t>
            </w:r>
            <w:r w:rsidR="001D0846">
              <w:rPr>
                <w:rFonts w:ascii="Times New Roman" w:hAnsi="Times New Roman" w:cs="Times New Roman"/>
              </w:rPr>
              <w:t>.</w:t>
            </w:r>
          </w:p>
          <w:p w14:paraId="6E23B253" w14:textId="128521F4" w:rsidR="00B34D40" w:rsidRPr="00C77C3E" w:rsidRDefault="00B34D40" w:rsidP="003D268F">
            <w:pPr>
              <w:ind w:left="360"/>
              <w:rPr>
                <w:rFonts w:ascii="Times New Roman" w:hAnsi="Times New Roman" w:cs="Times New Roman"/>
              </w:rPr>
            </w:pPr>
          </w:p>
        </w:tc>
        <w:tc>
          <w:tcPr>
            <w:tcW w:w="2013" w:type="dxa"/>
          </w:tcPr>
          <w:p w14:paraId="6E23B254" w14:textId="77777777" w:rsidR="00F707B1" w:rsidRPr="00C77C3E" w:rsidRDefault="00F707B1" w:rsidP="00F707B1">
            <w:pPr>
              <w:rPr>
                <w:rFonts w:ascii="Times New Roman" w:hAnsi="Times New Roman" w:cs="Times New Roman"/>
              </w:rPr>
            </w:pPr>
          </w:p>
        </w:tc>
        <w:tc>
          <w:tcPr>
            <w:tcW w:w="2498" w:type="dxa"/>
          </w:tcPr>
          <w:p w14:paraId="6E23B255" w14:textId="5BA4E13F" w:rsidR="00F707B1" w:rsidRPr="00C77C3E" w:rsidRDefault="00655AC8" w:rsidP="00F707B1">
            <w:pPr>
              <w:rPr>
                <w:rFonts w:ascii="Times New Roman" w:hAnsi="Times New Roman" w:cs="Times New Roman"/>
              </w:rPr>
            </w:pPr>
            <w:r w:rsidRPr="00C77C3E">
              <w:rPr>
                <w:rFonts w:ascii="Times New Roman" w:hAnsi="Times New Roman" w:cs="Times New Roman"/>
              </w:rPr>
              <w:t>8 yeas, 0 noes, 0 abstentions</w:t>
            </w:r>
          </w:p>
        </w:tc>
      </w:tr>
      <w:tr w:rsidR="00E1080F" w:rsidRPr="00920ABA" w14:paraId="6E23B25F" w14:textId="77777777" w:rsidTr="00AB1075">
        <w:trPr>
          <w:trHeight w:val="602"/>
        </w:trPr>
        <w:tc>
          <w:tcPr>
            <w:tcW w:w="4586" w:type="dxa"/>
          </w:tcPr>
          <w:p w14:paraId="6E23B257" w14:textId="08E0ED59" w:rsidR="00F707B1" w:rsidRPr="00C77C3E" w:rsidRDefault="00B04420" w:rsidP="000B72DF">
            <w:pPr>
              <w:pStyle w:val="ListParagraph"/>
              <w:numPr>
                <w:ilvl w:val="0"/>
                <w:numId w:val="33"/>
              </w:numPr>
              <w:rPr>
                <w:rFonts w:ascii="Times New Roman" w:eastAsiaTheme="minorEastAsia" w:hAnsi="Times New Roman" w:cs="Times New Roman"/>
                <w:bCs/>
              </w:rPr>
            </w:pPr>
            <w:r w:rsidRPr="00C77C3E">
              <w:rPr>
                <w:rFonts w:ascii="Times New Roman" w:hAnsi="Times New Roman" w:cs="Times New Roman"/>
                <w:bCs/>
              </w:rPr>
              <w:t xml:space="preserve">Approval of </w:t>
            </w:r>
            <w:hyperlink r:id="rId7" w:history="1">
              <w:r w:rsidR="00655AC8" w:rsidRPr="00C77C3E">
                <w:rPr>
                  <w:rStyle w:val="Hyperlink"/>
                  <w:rFonts w:ascii="Times New Roman" w:hAnsi="Times New Roman" w:cs="Times New Roman"/>
                </w:rPr>
                <w:t>4/19/22 Minutes</w:t>
              </w:r>
            </w:hyperlink>
            <w:r w:rsidR="00B02C50" w:rsidRPr="00C77C3E">
              <w:rPr>
                <w:rFonts w:ascii="Times New Roman" w:hAnsi="Times New Roman" w:cs="Times New Roman"/>
                <w:bCs/>
              </w:rPr>
              <w:t xml:space="preserve"> (A. Olmedo)</w:t>
            </w:r>
          </w:p>
        </w:tc>
        <w:tc>
          <w:tcPr>
            <w:tcW w:w="4915" w:type="dxa"/>
          </w:tcPr>
          <w:p w14:paraId="66118260" w14:textId="53E104EC" w:rsidR="00B34D40" w:rsidRPr="00C77C3E" w:rsidRDefault="00655AC8" w:rsidP="00655AC8">
            <w:pPr>
              <w:rPr>
                <w:rFonts w:ascii="Times New Roman" w:eastAsiaTheme="minorEastAsia" w:hAnsi="Times New Roman" w:cs="Times New Roman"/>
              </w:rPr>
            </w:pPr>
            <w:r w:rsidRPr="00C77C3E">
              <w:rPr>
                <w:rFonts w:ascii="Times New Roman" w:hAnsi="Times New Roman" w:cs="Times New Roman"/>
              </w:rPr>
              <w:t>Motion to approve</w:t>
            </w:r>
            <w:r w:rsidR="00B34D40" w:rsidRPr="00C77C3E">
              <w:rPr>
                <w:rFonts w:ascii="Times New Roman" w:hAnsi="Times New Roman" w:cs="Times New Roman"/>
              </w:rPr>
              <w:t xml:space="preserve"> </w:t>
            </w:r>
            <w:proofErr w:type="spellStart"/>
            <w:r w:rsidR="0055060B" w:rsidRPr="00C77C3E">
              <w:rPr>
                <w:rFonts w:ascii="Times New Roman" w:hAnsi="Times New Roman" w:cs="Times New Roman"/>
              </w:rPr>
              <w:t>approve</w:t>
            </w:r>
            <w:proofErr w:type="spellEnd"/>
            <w:r w:rsidR="0055060B" w:rsidRPr="00C77C3E">
              <w:rPr>
                <w:rFonts w:ascii="Times New Roman" w:hAnsi="Times New Roman" w:cs="Times New Roman"/>
              </w:rPr>
              <w:t xml:space="preserve"> J. Miranda, second</w:t>
            </w:r>
            <w:r w:rsidR="0055060B" w:rsidRPr="00C77C3E">
              <w:rPr>
                <w:rFonts w:ascii="Times New Roman" w:hAnsi="Times New Roman" w:cs="Times New Roman"/>
              </w:rPr>
              <w:t xml:space="preserve"> N. Cayton</w:t>
            </w:r>
            <w:r w:rsidR="001D0846">
              <w:rPr>
                <w:rFonts w:ascii="Times New Roman" w:hAnsi="Times New Roman" w:cs="Times New Roman"/>
              </w:rPr>
              <w:t>.</w:t>
            </w:r>
          </w:p>
          <w:p w14:paraId="6E23B25C" w14:textId="2C871D15" w:rsidR="00F41922" w:rsidRPr="00C77C3E" w:rsidRDefault="00F41922" w:rsidP="00655AC8">
            <w:pPr>
              <w:pStyle w:val="ListParagraph"/>
              <w:rPr>
                <w:rFonts w:ascii="Times New Roman" w:eastAsiaTheme="minorEastAsia" w:hAnsi="Times New Roman" w:cs="Times New Roman"/>
              </w:rPr>
            </w:pPr>
          </w:p>
        </w:tc>
        <w:tc>
          <w:tcPr>
            <w:tcW w:w="2013" w:type="dxa"/>
          </w:tcPr>
          <w:p w14:paraId="6E23B25D" w14:textId="13591CCD" w:rsidR="00F707B1" w:rsidRPr="00C77C3E" w:rsidRDefault="00F707B1" w:rsidP="00F707B1">
            <w:pPr>
              <w:rPr>
                <w:rFonts w:ascii="Times New Roman" w:hAnsi="Times New Roman" w:cs="Times New Roman"/>
              </w:rPr>
            </w:pPr>
          </w:p>
        </w:tc>
        <w:tc>
          <w:tcPr>
            <w:tcW w:w="2498" w:type="dxa"/>
          </w:tcPr>
          <w:p w14:paraId="6E23B25E" w14:textId="0B74B503" w:rsidR="00F707B1" w:rsidRPr="00C77C3E" w:rsidRDefault="0055060B" w:rsidP="00F707B1">
            <w:pPr>
              <w:rPr>
                <w:rFonts w:ascii="Times New Roman" w:hAnsi="Times New Roman" w:cs="Times New Roman"/>
              </w:rPr>
            </w:pPr>
            <w:r w:rsidRPr="00C77C3E">
              <w:rPr>
                <w:rFonts w:ascii="Times New Roman" w:hAnsi="Times New Roman" w:cs="Times New Roman"/>
              </w:rPr>
              <w:t>8 yeas, 0 noes, 0 abstentions</w:t>
            </w:r>
          </w:p>
        </w:tc>
      </w:tr>
      <w:tr w:rsidR="003D268F" w:rsidRPr="00920ABA" w14:paraId="66E72826" w14:textId="77777777" w:rsidTr="00AB1075">
        <w:tc>
          <w:tcPr>
            <w:tcW w:w="9501" w:type="dxa"/>
            <w:gridSpan w:val="2"/>
          </w:tcPr>
          <w:p w14:paraId="4AE3E454" w14:textId="1CE69A9D" w:rsidR="003D268F" w:rsidRDefault="003D268F" w:rsidP="000B72DF">
            <w:pPr>
              <w:pStyle w:val="ListParagraph"/>
              <w:numPr>
                <w:ilvl w:val="0"/>
                <w:numId w:val="33"/>
              </w:numPr>
              <w:rPr>
                <w:rFonts w:ascii="Times New Roman" w:hAnsi="Times New Roman" w:cs="Times New Roman"/>
                <w:bCs/>
              </w:rPr>
            </w:pPr>
            <w:r>
              <w:rPr>
                <w:rFonts w:ascii="Times New Roman" w:hAnsi="Times New Roman" w:cs="Times New Roman"/>
                <w:bCs/>
              </w:rPr>
              <w:t>Public Comment (5 min.)</w:t>
            </w:r>
          </w:p>
          <w:p w14:paraId="71A3E656" w14:textId="68DE8CDC" w:rsidR="003D268F" w:rsidRDefault="003D268F" w:rsidP="389460B1">
            <w:pPr>
              <w:pStyle w:val="ListParagraph"/>
              <w:ind w:left="216"/>
              <w:rPr>
                <w:rFonts w:ascii="Times New Roman" w:hAnsi="Times New Roman" w:cs="Times New Roman"/>
                <w:i/>
                <w:iCs/>
                <w:color w:val="000000" w:themeColor="text1"/>
                <w:sz w:val="20"/>
                <w:szCs w:val="20"/>
                <w:shd w:val="clear" w:color="auto" w:fill="FFFFFF"/>
              </w:rPr>
            </w:pPr>
            <w:r w:rsidRPr="389460B1">
              <w:rPr>
                <w:rFonts w:ascii="Times New Roman" w:hAnsi="Times New Roman" w:cs="Times New Roman"/>
                <w:i/>
                <w:iCs/>
                <w:color w:val="000000" w:themeColor="text1"/>
                <w:sz w:val="20"/>
                <w:szCs w:val="20"/>
                <w:shd w:val="clear" w:color="auto" w:fill="FFFFFF"/>
              </w:rPr>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w:t>
            </w:r>
          </w:p>
          <w:p w14:paraId="74C5C5B7" w14:textId="77777777" w:rsidR="00541BBD" w:rsidRPr="00541BBD" w:rsidRDefault="00541BBD" w:rsidP="00541BBD">
            <w:pPr>
              <w:rPr>
                <w:rFonts w:ascii="Times New Roman" w:hAnsi="Times New Roman" w:cs="Times New Roman"/>
              </w:rPr>
            </w:pPr>
          </w:p>
          <w:p w14:paraId="07A06863" w14:textId="0E8F53DA" w:rsidR="00541BBD" w:rsidRPr="003D268F" w:rsidRDefault="00541BBD" w:rsidP="003D268F">
            <w:pPr>
              <w:pStyle w:val="ListParagraph"/>
              <w:ind w:left="216"/>
              <w:rPr>
                <w:rFonts w:ascii="Times New Roman" w:hAnsi="Times New Roman" w:cs="Times New Roman"/>
                <w:i/>
                <w:iCs/>
                <w:sz w:val="20"/>
                <w:szCs w:val="20"/>
              </w:rPr>
            </w:pPr>
            <w:r w:rsidRPr="00541BBD">
              <w:rPr>
                <w:rFonts w:ascii="Times New Roman" w:hAnsi="Times New Roman" w:cs="Times New Roman"/>
              </w:rPr>
              <w:t>There were no public comments</w:t>
            </w:r>
            <w:r>
              <w:rPr>
                <w:rFonts w:ascii="Times New Roman" w:hAnsi="Times New Roman" w:cs="Times New Roman"/>
              </w:rPr>
              <w:t>.</w:t>
            </w:r>
          </w:p>
        </w:tc>
        <w:tc>
          <w:tcPr>
            <w:tcW w:w="2013" w:type="dxa"/>
          </w:tcPr>
          <w:p w14:paraId="2FD1435B" w14:textId="2BBC3571" w:rsidR="003D268F" w:rsidRPr="00DB7217" w:rsidRDefault="003D268F" w:rsidP="001A13E8">
            <w:pPr>
              <w:rPr>
                <w:rFonts w:ascii="Times New Roman" w:hAnsi="Times New Roman" w:cs="Times New Roman"/>
                <w:color w:val="000000" w:themeColor="text1"/>
              </w:rPr>
            </w:pPr>
          </w:p>
        </w:tc>
        <w:tc>
          <w:tcPr>
            <w:tcW w:w="2498" w:type="dxa"/>
          </w:tcPr>
          <w:p w14:paraId="0A11C60A" w14:textId="77777777" w:rsidR="003D268F" w:rsidRPr="00920ABA" w:rsidRDefault="003D268F" w:rsidP="001A13E8">
            <w:pPr>
              <w:rPr>
                <w:rFonts w:ascii="Times New Roman" w:hAnsi="Times New Roman" w:cs="Times New Roman"/>
              </w:rPr>
            </w:pPr>
          </w:p>
        </w:tc>
      </w:tr>
      <w:tr w:rsidR="00E1080F" w:rsidRPr="003D268F" w14:paraId="3EE4419F" w14:textId="77777777" w:rsidTr="00AB1075">
        <w:tc>
          <w:tcPr>
            <w:tcW w:w="4586" w:type="dxa"/>
          </w:tcPr>
          <w:p w14:paraId="110B0602" w14:textId="77777777" w:rsidR="003D268F" w:rsidRPr="00920ABA" w:rsidRDefault="003D268F" w:rsidP="001A13E8">
            <w:pPr>
              <w:jc w:val="center"/>
              <w:rPr>
                <w:rFonts w:ascii="Times New Roman" w:hAnsi="Times New Roman" w:cs="Times New Roman"/>
                <w:b/>
                <w:bCs/>
              </w:rPr>
            </w:pPr>
            <w:r w:rsidRPr="0603F804">
              <w:rPr>
                <w:rFonts w:ascii="Times New Roman" w:hAnsi="Times New Roman" w:cs="Times New Roman"/>
                <w:b/>
                <w:bCs/>
              </w:rPr>
              <w:lastRenderedPageBreak/>
              <w:t>Agenda Item</w:t>
            </w:r>
          </w:p>
        </w:tc>
        <w:tc>
          <w:tcPr>
            <w:tcW w:w="4915" w:type="dxa"/>
          </w:tcPr>
          <w:p w14:paraId="6EF24594" w14:textId="77777777" w:rsidR="003D268F" w:rsidRPr="00920ABA" w:rsidRDefault="003D268F" w:rsidP="001A13E8">
            <w:pPr>
              <w:jc w:val="center"/>
              <w:rPr>
                <w:rFonts w:ascii="Times New Roman" w:hAnsi="Times New Roman" w:cs="Times New Roman"/>
                <w:b/>
              </w:rPr>
            </w:pPr>
            <w:r w:rsidRPr="00920ABA">
              <w:rPr>
                <w:rFonts w:ascii="Times New Roman" w:hAnsi="Times New Roman" w:cs="Times New Roman"/>
                <w:b/>
              </w:rPr>
              <w:t>Discussion</w:t>
            </w:r>
          </w:p>
        </w:tc>
        <w:tc>
          <w:tcPr>
            <w:tcW w:w="2013" w:type="dxa"/>
          </w:tcPr>
          <w:p w14:paraId="5F642A36" w14:textId="77777777" w:rsidR="003D268F" w:rsidRPr="00920ABA" w:rsidRDefault="003D268F" w:rsidP="001A13E8">
            <w:pPr>
              <w:jc w:val="center"/>
              <w:rPr>
                <w:rFonts w:ascii="Times New Roman" w:hAnsi="Times New Roman" w:cs="Times New Roman"/>
                <w:b/>
              </w:rPr>
            </w:pPr>
            <w:r w:rsidRPr="00920ABA">
              <w:rPr>
                <w:rFonts w:ascii="Times New Roman" w:hAnsi="Times New Roman" w:cs="Times New Roman"/>
                <w:b/>
              </w:rPr>
              <w:t>Follow-up Action</w:t>
            </w:r>
          </w:p>
        </w:tc>
        <w:tc>
          <w:tcPr>
            <w:tcW w:w="2498" w:type="dxa"/>
          </w:tcPr>
          <w:p w14:paraId="20B445BE" w14:textId="77777777" w:rsidR="003D268F" w:rsidRPr="003D268F" w:rsidRDefault="003D268F" w:rsidP="001A13E8">
            <w:pPr>
              <w:jc w:val="center"/>
              <w:rPr>
                <w:rFonts w:ascii="Times New Roman" w:hAnsi="Times New Roman" w:cs="Times New Roman"/>
                <w:b/>
                <w:sz w:val="20"/>
                <w:szCs w:val="20"/>
              </w:rPr>
            </w:pPr>
            <w:r w:rsidRPr="003D268F">
              <w:rPr>
                <w:rFonts w:ascii="Times New Roman" w:hAnsi="Times New Roman" w:cs="Times New Roman"/>
                <w:b/>
                <w:sz w:val="20"/>
                <w:szCs w:val="20"/>
              </w:rPr>
              <w:t>Decisions (Shared Agreement/Resolved or Unresolved?)</w:t>
            </w:r>
          </w:p>
        </w:tc>
      </w:tr>
      <w:tr w:rsidR="00E1080F" w:rsidRPr="008A5E6A" w14:paraId="2A6DA2C8" w14:textId="77777777" w:rsidTr="00AB1075">
        <w:trPr>
          <w:trHeight w:val="1204"/>
        </w:trPr>
        <w:tc>
          <w:tcPr>
            <w:tcW w:w="4586" w:type="dxa"/>
          </w:tcPr>
          <w:p w14:paraId="4AA757D4" w14:textId="20FB49D8" w:rsidR="00DD3DA1" w:rsidRPr="00C77C3E" w:rsidRDefault="00DD3DA1" w:rsidP="000B72DF">
            <w:pPr>
              <w:pStyle w:val="ListParagraph"/>
              <w:numPr>
                <w:ilvl w:val="0"/>
                <w:numId w:val="33"/>
              </w:numPr>
              <w:rPr>
                <w:rFonts w:ascii="Times New Roman" w:eastAsia="Calibri" w:hAnsi="Times New Roman" w:cs="Times New Roman"/>
                <w:color w:val="000000" w:themeColor="text1"/>
              </w:rPr>
            </w:pPr>
            <w:r w:rsidRPr="00C77C3E">
              <w:rPr>
                <w:rFonts w:ascii="Times New Roman" w:eastAsia="Calibri" w:hAnsi="Times New Roman" w:cs="Times New Roman"/>
                <w:color w:val="000000" w:themeColor="text1"/>
              </w:rPr>
              <w:t xml:space="preserve">Planning for </w:t>
            </w:r>
            <w:r w:rsidR="00987D87" w:rsidRPr="00C77C3E">
              <w:rPr>
                <w:rFonts w:ascii="Times New Roman" w:eastAsia="Calibri" w:hAnsi="Times New Roman" w:cs="Times New Roman"/>
                <w:color w:val="000000" w:themeColor="text1"/>
              </w:rPr>
              <w:t xml:space="preserve">Summer &amp; </w:t>
            </w:r>
            <w:r w:rsidRPr="00C77C3E">
              <w:rPr>
                <w:rFonts w:ascii="Times New Roman" w:eastAsia="Calibri" w:hAnsi="Times New Roman" w:cs="Times New Roman"/>
                <w:color w:val="000000" w:themeColor="text1"/>
              </w:rPr>
              <w:t xml:space="preserve">Fall 2022 </w:t>
            </w:r>
            <w:r w:rsidR="00987D87" w:rsidRPr="00C77C3E">
              <w:rPr>
                <w:rFonts w:ascii="Times New Roman" w:eastAsia="Calibri" w:hAnsi="Times New Roman" w:cs="Times New Roman"/>
                <w:color w:val="000000" w:themeColor="text1"/>
              </w:rPr>
              <w:t>SLO Assessment</w:t>
            </w:r>
          </w:p>
        </w:tc>
        <w:tc>
          <w:tcPr>
            <w:tcW w:w="4915" w:type="dxa"/>
          </w:tcPr>
          <w:p w14:paraId="09D7AEE9" w14:textId="25DBD5A0" w:rsidR="00987D87" w:rsidRPr="00C77C3E" w:rsidRDefault="00B0607B" w:rsidP="00B0607B">
            <w:pPr>
              <w:pStyle w:val="ListParagraph"/>
              <w:numPr>
                <w:ilvl w:val="0"/>
                <w:numId w:val="38"/>
              </w:numPr>
              <w:rPr>
                <w:rFonts w:ascii="Times New Roman" w:hAnsi="Times New Roman" w:cs="Times New Roman"/>
              </w:rPr>
            </w:pPr>
            <w:r w:rsidRPr="00C77C3E">
              <w:rPr>
                <w:rFonts w:ascii="Times New Roman" w:hAnsi="Times New Roman" w:cs="Times New Roman"/>
              </w:rPr>
              <w:t>Liaisons were reminded to begin planning for Fall 2022 (and Summer 2022) by making sure that members of the department know what courses are scheduled to be assessed.  They should plan to contact assigned faculty as early as possible at the start of the semester so the</w:t>
            </w:r>
            <w:r w:rsidR="00921807">
              <w:rPr>
                <w:rFonts w:ascii="Times New Roman" w:hAnsi="Times New Roman" w:cs="Times New Roman"/>
              </w:rPr>
              <w:t xml:space="preserve"> faculty</w:t>
            </w:r>
            <w:r w:rsidRPr="00C77C3E">
              <w:rPr>
                <w:rFonts w:ascii="Times New Roman" w:hAnsi="Times New Roman" w:cs="Times New Roman"/>
              </w:rPr>
              <w:t xml:space="preserve"> can begin planning</w:t>
            </w:r>
            <w:r w:rsidR="00921807">
              <w:rPr>
                <w:rFonts w:ascii="Times New Roman" w:hAnsi="Times New Roman" w:cs="Times New Roman"/>
              </w:rPr>
              <w:t xml:space="preserve"> their assessment work</w:t>
            </w:r>
            <w:r w:rsidRPr="00C77C3E">
              <w:rPr>
                <w:rFonts w:ascii="Times New Roman" w:hAnsi="Times New Roman" w:cs="Times New Roman"/>
              </w:rPr>
              <w:t>.</w:t>
            </w:r>
          </w:p>
          <w:p w14:paraId="235ADC81" w14:textId="3484AC4D" w:rsidR="00B0607B" w:rsidRPr="00C77C3E" w:rsidRDefault="00B0607B" w:rsidP="00B0607B">
            <w:pPr>
              <w:pStyle w:val="ListParagraph"/>
              <w:numPr>
                <w:ilvl w:val="0"/>
                <w:numId w:val="38"/>
              </w:numPr>
              <w:rPr>
                <w:rFonts w:ascii="Times New Roman" w:hAnsi="Times New Roman" w:cs="Times New Roman"/>
              </w:rPr>
            </w:pPr>
            <w:r w:rsidRPr="00C77C3E">
              <w:rPr>
                <w:rFonts w:ascii="Times New Roman" w:hAnsi="Times New Roman" w:cs="Times New Roman"/>
              </w:rPr>
              <w:t>Liaisons should work with department chairs to review their assessment schedule and reschedule any courses that were not assessed as planned in 21-22 or will not be able to take place as scheduled in Summer or Fall 2022.</w:t>
            </w:r>
          </w:p>
        </w:tc>
        <w:tc>
          <w:tcPr>
            <w:tcW w:w="2013" w:type="dxa"/>
          </w:tcPr>
          <w:p w14:paraId="5ADF96F4" w14:textId="77777777" w:rsidR="0071199B" w:rsidRPr="00C77C3E" w:rsidRDefault="00B0607B" w:rsidP="2A0BC11C">
            <w:pPr>
              <w:rPr>
                <w:rStyle w:val="Hyperlink"/>
                <w:rFonts w:ascii="Times New Roman" w:hAnsi="Times New Roman" w:cs="Times New Roman"/>
                <w:color w:val="000000" w:themeColor="text1"/>
                <w:u w:val="none"/>
              </w:rPr>
            </w:pPr>
            <w:r w:rsidRPr="00C77C3E">
              <w:rPr>
                <w:rStyle w:val="Hyperlink"/>
                <w:rFonts w:ascii="Times New Roman" w:hAnsi="Times New Roman" w:cs="Times New Roman"/>
                <w:color w:val="000000" w:themeColor="text1"/>
                <w:u w:val="none"/>
              </w:rPr>
              <w:t>Liaisons communicate with department about courses scheduled for assessment in summer or fall</w:t>
            </w:r>
          </w:p>
          <w:p w14:paraId="284D1A85" w14:textId="77777777" w:rsidR="00B0607B" w:rsidRPr="00C77C3E" w:rsidRDefault="00B0607B" w:rsidP="2A0BC11C">
            <w:pPr>
              <w:rPr>
                <w:rStyle w:val="Hyperlink"/>
                <w:rFonts w:ascii="Times New Roman" w:hAnsi="Times New Roman" w:cs="Times New Roman"/>
                <w:color w:val="000000" w:themeColor="text1"/>
                <w:u w:val="none"/>
              </w:rPr>
            </w:pPr>
          </w:p>
          <w:p w14:paraId="144DD1B4" w14:textId="77777777" w:rsidR="00B0607B" w:rsidRPr="00C77C3E" w:rsidRDefault="00B0607B" w:rsidP="2A0BC11C">
            <w:pPr>
              <w:rPr>
                <w:rStyle w:val="Hyperlink"/>
                <w:rFonts w:ascii="Times New Roman" w:hAnsi="Times New Roman" w:cs="Times New Roman"/>
                <w:color w:val="000000" w:themeColor="text1"/>
                <w:u w:val="none"/>
              </w:rPr>
            </w:pPr>
            <w:r w:rsidRPr="00C77C3E">
              <w:rPr>
                <w:rStyle w:val="Hyperlink"/>
                <w:rFonts w:ascii="Times New Roman" w:hAnsi="Times New Roman" w:cs="Times New Roman"/>
                <w:color w:val="000000" w:themeColor="text1"/>
                <w:u w:val="none"/>
              </w:rPr>
              <w:t>Liaisons/department chairs</w:t>
            </w:r>
            <w:r w:rsidR="001D2105" w:rsidRPr="00C77C3E">
              <w:rPr>
                <w:rStyle w:val="Hyperlink"/>
                <w:rFonts w:ascii="Times New Roman" w:hAnsi="Times New Roman" w:cs="Times New Roman"/>
                <w:color w:val="000000" w:themeColor="text1"/>
                <w:u w:val="none"/>
              </w:rPr>
              <w:t xml:space="preserve"> reschedule courses that were not assessed in 21-22.</w:t>
            </w:r>
          </w:p>
          <w:p w14:paraId="330682F9" w14:textId="77777777" w:rsidR="001D2105" w:rsidRPr="00C77C3E" w:rsidRDefault="001D2105" w:rsidP="2A0BC11C">
            <w:pPr>
              <w:rPr>
                <w:rStyle w:val="Hyperlink"/>
                <w:rFonts w:ascii="Times New Roman" w:hAnsi="Times New Roman" w:cs="Times New Roman"/>
                <w:color w:val="000000" w:themeColor="text1"/>
                <w:u w:val="none"/>
              </w:rPr>
            </w:pPr>
          </w:p>
          <w:p w14:paraId="23A06D1D" w14:textId="6B46661C" w:rsidR="001D2105" w:rsidRPr="00C77C3E" w:rsidRDefault="001D2105" w:rsidP="001D2105">
            <w:pPr>
              <w:rPr>
                <w:rStyle w:val="Hyperlink"/>
                <w:rFonts w:ascii="Times New Roman" w:hAnsi="Times New Roman" w:cs="Times New Roman"/>
                <w:color w:val="000000" w:themeColor="text1"/>
                <w:u w:val="none"/>
              </w:rPr>
            </w:pPr>
            <w:r w:rsidRPr="00C77C3E">
              <w:rPr>
                <w:rStyle w:val="Hyperlink"/>
                <w:rFonts w:ascii="Times New Roman" w:hAnsi="Times New Roman" w:cs="Times New Roman"/>
                <w:color w:val="000000" w:themeColor="text1"/>
                <w:u w:val="none"/>
              </w:rPr>
              <w:t>A. Olmedo will remind department chairs of these tasks at the next department chairs meeting.</w:t>
            </w:r>
          </w:p>
        </w:tc>
        <w:tc>
          <w:tcPr>
            <w:tcW w:w="2498" w:type="dxa"/>
          </w:tcPr>
          <w:p w14:paraId="2E5A221D" w14:textId="357D594F" w:rsidR="15760F55" w:rsidRPr="00C77C3E" w:rsidRDefault="15760F55" w:rsidP="15760F55">
            <w:pPr>
              <w:rPr>
                <w:rFonts w:ascii="Times New Roman" w:hAnsi="Times New Roman" w:cs="Times New Roman"/>
              </w:rPr>
            </w:pPr>
          </w:p>
        </w:tc>
      </w:tr>
      <w:tr w:rsidR="00E1080F" w:rsidRPr="008A5E6A" w14:paraId="2B31D9B1" w14:textId="77777777" w:rsidTr="00AB1075">
        <w:trPr>
          <w:trHeight w:val="1204"/>
        </w:trPr>
        <w:tc>
          <w:tcPr>
            <w:tcW w:w="4586" w:type="dxa"/>
          </w:tcPr>
          <w:p w14:paraId="7D754B8B" w14:textId="2840139D" w:rsidR="004B4DE2" w:rsidRPr="00050AF4" w:rsidRDefault="004B4DE2" w:rsidP="000B72DF">
            <w:pPr>
              <w:pStyle w:val="ListParagraph"/>
              <w:numPr>
                <w:ilvl w:val="0"/>
                <w:numId w:val="33"/>
              </w:numPr>
              <w:rPr>
                <w:rFonts w:ascii="Times New Roman" w:eastAsia="Calibri" w:hAnsi="Times New Roman" w:cs="Times New Roman"/>
                <w:color w:val="000000" w:themeColor="text1"/>
              </w:rPr>
            </w:pPr>
            <w:r w:rsidRPr="00050AF4">
              <w:rPr>
                <w:rFonts w:ascii="Times New Roman" w:eastAsia="Calibri" w:hAnsi="Times New Roman" w:cs="Times New Roman"/>
                <w:color w:val="000000" w:themeColor="text1"/>
              </w:rPr>
              <w:t>Supporting Completion of Spring 2022 SLOs</w:t>
            </w:r>
          </w:p>
        </w:tc>
        <w:tc>
          <w:tcPr>
            <w:tcW w:w="4915" w:type="dxa"/>
          </w:tcPr>
          <w:p w14:paraId="17E0034B" w14:textId="41B8A2C2" w:rsidR="004B4DE2" w:rsidRPr="00050AF4" w:rsidRDefault="00C77C3E" w:rsidP="00050AF4">
            <w:pPr>
              <w:rPr>
                <w:rFonts w:ascii="Times New Roman" w:hAnsi="Times New Roman" w:cs="Times New Roman"/>
              </w:rPr>
            </w:pPr>
            <w:r w:rsidRPr="00050AF4">
              <w:rPr>
                <w:rFonts w:ascii="Times New Roman" w:hAnsi="Times New Roman" w:cs="Times New Roman"/>
              </w:rPr>
              <w:t xml:space="preserve">Liaisons or department chairs should contact faculty working on assessment this semester to remind them about the </w:t>
            </w:r>
            <w:proofErr w:type="spellStart"/>
            <w:r w:rsidRPr="00050AF4">
              <w:rPr>
                <w:rFonts w:ascii="Times New Roman" w:hAnsi="Times New Roman" w:cs="Times New Roman"/>
              </w:rPr>
              <w:t>Curricunet</w:t>
            </w:r>
            <w:proofErr w:type="spellEnd"/>
            <w:r w:rsidRPr="00050AF4">
              <w:rPr>
                <w:rFonts w:ascii="Times New Roman" w:hAnsi="Times New Roman" w:cs="Times New Roman"/>
              </w:rPr>
              <w:t xml:space="preserve"> submission deadline on June 3</w:t>
            </w:r>
            <w:r w:rsidRPr="00050AF4">
              <w:rPr>
                <w:rFonts w:ascii="Times New Roman" w:hAnsi="Times New Roman" w:cs="Times New Roman"/>
                <w:vertAlign w:val="superscript"/>
              </w:rPr>
              <w:t>rd</w:t>
            </w:r>
            <w:r w:rsidRPr="00050AF4">
              <w:rPr>
                <w:rFonts w:ascii="Times New Roman" w:hAnsi="Times New Roman" w:cs="Times New Roman"/>
              </w:rPr>
              <w:t xml:space="preserve"> and the </w:t>
            </w:r>
            <w:r w:rsidR="001264FF">
              <w:rPr>
                <w:rFonts w:ascii="Times New Roman" w:hAnsi="Times New Roman" w:cs="Times New Roman"/>
              </w:rPr>
              <w:t>d</w:t>
            </w:r>
            <w:r w:rsidR="004B4DE2" w:rsidRPr="00050AF4">
              <w:rPr>
                <w:rFonts w:ascii="Times New Roman" w:hAnsi="Times New Roman" w:cs="Times New Roman"/>
              </w:rPr>
              <w:t>ata analysis support</w:t>
            </w:r>
            <w:r w:rsidRPr="00050AF4">
              <w:rPr>
                <w:rFonts w:ascii="Times New Roman" w:hAnsi="Times New Roman" w:cs="Times New Roman"/>
              </w:rPr>
              <w:t xml:space="preserve"> workshop from the</w:t>
            </w:r>
            <w:r w:rsidR="004B4DE2" w:rsidRPr="00050AF4">
              <w:rPr>
                <w:rFonts w:ascii="Times New Roman" w:hAnsi="Times New Roman" w:cs="Times New Roman"/>
              </w:rPr>
              <w:t xml:space="preserve"> TLC</w:t>
            </w:r>
            <w:r w:rsidR="001264FF">
              <w:rPr>
                <w:rFonts w:ascii="Times New Roman" w:hAnsi="Times New Roman" w:cs="Times New Roman"/>
              </w:rPr>
              <w:t xml:space="preserve"> on</w:t>
            </w:r>
            <w:r w:rsidR="004B4DE2" w:rsidRPr="00050AF4">
              <w:rPr>
                <w:rFonts w:ascii="Times New Roman" w:hAnsi="Times New Roman" w:cs="Times New Roman"/>
              </w:rPr>
              <w:t xml:space="preserve"> 5/6 at 12:30 PM on </w:t>
            </w:r>
            <w:hyperlink r:id="rId8">
              <w:r w:rsidR="004B4DE2" w:rsidRPr="00050AF4">
                <w:rPr>
                  <w:rStyle w:val="Hyperlink"/>
                  <w:rFonts w:ascii="Times New Roman" w:hAnsi="Times New Roman" w:cs="Times New Roman"/>
                </w:rPr>
                <w:t>Zoom</w:t>
              </w:r>
            </w:hyperlink>
            <w:r w:rsidR="001264FF">
              <w:rPr>
                <w:rStyle w:val="Hyperlink"/>
                <w:rFonts w:ascii="Times New Roman" w:hAnsi="Times New Roman" w:cs="Times New Roman"/>
              </w:rPr>
              <w:t>.</w:t>
            </w:r>
          </w:p>
        </w:tc>
        <w:tc>
          <w:tcPr>
            <w:tcW w:w="2013" w:type="dxa"/>
          </w:tcPr>
          <w:p w14:paraId="07EB0806" w14:textId="7502C8DA" w:rsidR="004B4DE2" w:rsidRPr="00050AF4" w:rsidRDefault="00C77C3E" w:rsidP="2A0BC11C">
            <w:pPr>
              <w:rPr>
                <w:rStyle w:val="Hyperlink"/>
                <w:rFonts w:ascii="Times New Roman" w:hAnsi="Times New Roman" w:cs="Times New Roman"/>
                <w:color w:val="000000" w:themeColor="text1"/>
                <w:highlight w:val="yellow"/>
                <w:u w:val="none"/>
              </w:rPr>
            </w:pPr>
            <w:r w:rsidRPr="00050AF4">
              <w:rPr>
                <w:rStyle w:val="Hyperlink"/>
                <w:rFonts w:ascii="Times New Roman" w:hAnsi="Times New Roman" w:cs="Times New Roman"/>
                <w:color w:val="000000" w:themeColor="text1"/>
                <w:u w:val="none"/>
              </w:rPr>
              <w:t xml:space="preserve">A. Olmedo </w:t>
            </w:r>
            <w:r w:rsidR="005E65E3" w:rsidRPr="00050AF4">
              <w:rPr>
                <w:rStyle w:val="Hyperlink"/>
                <w:rFonts w:ascii="Times New Roman" w:hAnsi="Times New Roman" w:cs="Times New Roman"/>
                <w:color w:val="000000" w:themeColor="text1"/>
                <w:u w:val="none"/>
              </w:rPr>
              <w:t>can provide a template for a reminder email message; liaisons contact him for the template</w:t>
            </w:r>
          </w:p>
        </w:tc>
        <w:tc>
          <w:tcPr>
            <w:tcW w:w="2498" w:type="dxa"/>
          </w:tcPr>
          <w:p w14:paraId="5E9F955C" w14:textId="77777777" w:rsidR="004B4DE2" w:rsidRPr="00050AF4" w:rsidRDefault="004B4DE2" w:rsidP="15760F55">
            <w:pPr>
              <w:rPr>
                <w:rFonts w:ascii="Times New Roman" w:hAnsi="Times New Roman" w:cs="Times New Roman"/>
              </w:rPr>
            </w:pPr>
          </w:p>
        </w:tc>
      </w:tr>
      <w:tr w:rsidR="00E1080F" w:rsidRPr="008A5E6A" w14:paraId="021544C3" w14:textId="77777777" w:rsidTr="00AB1075">
        <w:trPr>
          <w:trHeight w:val="1204"/>
        </w:trPr>
        <w:tc>
          <w:tcPr>
            <w:tcW w:w="4586" w:type="dxa"/>
          </w:tcPr>
          <w:p w14:paraId="5E7C6A1D" w14:textId="785A058A" w:rsidR="004B4DE2" w:rsidRPr="00050AF4" w:rsidRDefault="004B4DE2" w:rsidP="000B72DF">
            <w:pPr>
              <w:pStyle w:val="ListParagraph"/>
              <w:numPr>
                <w:ilvl w:val="0"/>
                <w:numId w:val="33"/>
              </w:numPr>
              <w:rPr>
                <w:rFonts w:ascii="Times New Roman" w:eastAsia="Calibri" w:hAnsi="Times New Roman" w:cs="Times New Roman"/>
                <w:color w:val="000000" w:themeColor="text1"/>
              </w:rPr>
            </w:pPr>
            <w:r w:rsidRPr="00050AF4">
              <w:rPr>
                <w:rFonts w:ascii="Times New Roman" w:eastAsia="Calibri" w:hAnsi="Times New Roman" w:cs="Times New Roman"/>
                <w:color w:val="000000" w:themeColor="text1"/>
              </w:rPr>
              <w:t xml:space="preserve">Reminder: action plans from Round 4 </w:t>
            </w:r>
          </w:p>
        </w:tc>
        <w:tc>
          <w:tcPr>
            <w:tcW w:w="4915" w:type="dxa"/>
          </w:tcPr>
          <w:p w14:paraId="5C46FCBF" w14:textId="5ECAC3C1" w:rsidR="004B4DE2" w:rsidRDefault="00054C77" w:rsidP="00050AF4">
            <w:pPr>
              <w:rPr>
                <w:rFonts w:ascii="Times New Roman" w:hAnsi="Times New Roman" w:cs="Times New Roman"/>
              </w:rPr>
            </w:pPr>
            <w:r w:rsidRPr="00050AF4">
              <w:rPr>
                <w:rFonts w:ascii="Times New Roman" w:hAnsi="Times New Roman" w:cs="Times New Roman"/>
              </w:rPr>
              <w:t xml:space="preserve">Liaisons connect with </w:t>
            </w:r>
            <w:r w:rsidR="000D794A">
              <w:rPr>
                <w:rFonts w:ascii="Times New Roman" w:hAnsi="Times New Roman" w:cs="Times New Roman"/>
              </w:rPr>
              <w:t xml:space="preserve">department </w:t>
            </w:r>
            <w:r w:rsidRPr="00050AF4">
              <w:rPr>
                <w:rFonts w:ascii="Times New Roman" w:hAnsi="Times New Roman" w:cs="Times New Roman"/>
              </w:rPr>
              <w:t xml:space="preserve">chairs </w:t>
            </w:r>
            <w:r w:rsidR="000D794A">
              <w:rPr>
                <w:rFonts w:ascii="Times New Roman" w:hAnsi="Times New Roman" w:cs="Times New Roman"/>
              </w:rPr>
              <w:t>to</w:t>
            </w:r>
            <w:r w:rsidRPr="00050AF4">
              <w:rPr>
                <w:rFonts w:ascii="Times New Roman" w:hAnsi="Times New Roman" w:cs="Times New Roman"/>
              </w:rPr>
              <w:t xml:space="preserve"> remind department</w:t>
            </w:r>
            <w:r w:rsidR="007410D4">
              <w:rPr>
                <w:rFonts w:ascii="Times New Roman" w:hAnsi="Times New Roman" w:cs="Times New Roman"/>
              </w:rPr>
              <w:t xml:space="preserve"> member</w:t>
            </w:r>
            <w:r w:rsidRPr="00050AF4">
              <w:rPr>
                <w:rFonts w:ascii="Times New Roman" w:hAnsi="Times New Roman" w:cs="Times New Roman"/>
              </w:rPr>
              <w:t xml:space="preserve">s to </w:t>
            </w:r>
            <w:r w:rsidR="000D794A">
              <w:rPr>
                <w:rFonts w:ascii="Times New Roman" w:hAnsi="Times New Roman" w:cs="Times New Roman"/>
              </w:rPr>
              <w:t xml:space="preserve">work on the items from </w:t>
            </w:r>
            <w:r w:rsidR="00DF732A">
              <w:rPr>
                <w:rFonts w:ascii="Times New Roman" w:hAnsi="Times New Roman" w:cs="Times New Roman"/>
              </w:rPr>
              <w:t xml:space="preserve">their </w:t>
            </w:r>
            <w:r w:rsidRPr="00050AF4">
              <w:rPr>
                <w:rFonts w:ascii="Times New Roman" w:hAnsi="Times New Roman" w:cs="Times New Roman"/>
              </w:rPr>
              <w:t>existing action plans</w:t>
            </w:r>
            <w:r w:rsidR="000D794A">
              <w:rPr>
                <w:rFonts w:ascii="Times New Roman" w:hAnsi="Times New Roman" w:cs="Times New Roman"/>
              </w:rPr>
              <w:t xml:space="preserve"> (from Round 4 assessments)</w:t>
            </w:r>
            <w:r w:rsidRPr="00050AF4">
              <w:rPr>
                <w:rFonts w:ascii="Times New Roman" w:hAnsi="Times New Roman" w:cs="Times New Roman"/>
              </w:rPr>
              <w:t xml:space="preserve">, so they are implemented </w:t>
            </w:r>
            <w:r w:rsidR="000D794A">
              <w:rPr>
                <w:rFonts w:ascii="Times New Roman" w:hAnsi="Times New Roman" w:cs="Times New Roman"/>
              </w:rPr>
              <w:t>and assessments in Round 5 reflect the implementation of the items from the plans.</w:t>
            </w:r>
          </w:p>
          <w:p w14:paraId="65FFC169" w14:textId="3632F753" w:rsidR="005A7554" w:rsidRPr="00050AF4" w:rsidRDefault="005A7554" w:rsidP="00050AF4">
            <w:pPr>
              <w:rPr>
                <w:rFonts w:ascii="Times New Roman" w:hAnsi="Times New Roman" w:cs="Times New Roman"/>
              </w:rPr>
            </w:pPr>
          </w:p>
        </w:tc>
        <w:tc>
          <w:tcPr>
            <w:tcW w:w="2013" w:type="dxa"/>
          </w:tcPr>
          <w:p w14:paraId="1FABC20C" w14:textId="301DC788" w:rsidR="004B4DE2" w:rsidRPr="00050AF4" w:rsidRDefault="000D794A" w:rsidP="2A0BC11C">
            <w:pPr>
              <w:rPr>
                <w:rStyle w:val="Hyperlink"/>
                <w:rFonts w:ascii="Times New Roman" w:hAnsi="Times New Roman" w:cs="Times New Roman"/>
                <w:color w:val="000000" w:themeColor="text1"/>
                <w:highlight w:val="yellow"/>
                <w:u w:val="none"/>
              </w:rPr>
            </w:pPr>
            <w:r w:rsidRPr="00C77C3E">
              <w:rPr>
                <w:rStyle w:val="Hyperlink"/>
                <w:rFonts w:ascii="Times New Roman" w:hAnsi="Times New Roman" w:cs="Times New Roman"/>
                <w:color w:val="000000" w:themeColor="text1"/>
                <w:u w:val="none"/>
              </w:rPr>
              <w:t>A. Olmedo will remind department chairs of these tasks at the next department chairs meeting.</w:t>
            </w:r>
          </w:p>
        </w:tc>
        <w:tc>
          <w:tcPr>
            <w:tcW w:w="2498" w:type="dxa"/>
          </w:tcPr>
          <w:p w14:paraId="1B40053A" w14:textId="77777777" w:rsidR="004B4DE2" w:rsidRPr="00050AF4" w:rsidRDefault="004B4DE2" w:rsidP="15760F55">
            <w:pPr>
              <w:rPr>
                <w:rFonts w:ascii="Times New Roman" w:hAnsi="Times New Roman" w:cs="Times New Roman"/>
              </w:rPr>
            </w:pPr>
          </w:p>
        </w:tc>
      </w:tr>
      <w:tr w:rsidR="00E1080F" w:rsidRPr="008A5E6A" w14:paraId="5C3F2E2B" w14:textId="77777777" w:rsidTr="00AB1075">
        <w:trPr>
          <w:trHeight w:val="602"/>
        </w:trPr>
        <w:tc>
          <w:tcPr>
            <w:tcW w:w="4586" w:type="dxa"/>
          </w:tcPr>
          <w:p w14:paraId="65E73C44" w14:textId="77777777" w:rsidR="1AAE4560" w:rsidRPr="00050AF4" w:rsidRDefault="1AAE4560" w:rsidP="000B72DF">
            <w:pPr>
              <w:pStyle w:val="ListParagraph"/>
              <w:numPr>
                <w:ilvl w:val="0"/>
                <w:numId w:val="33"/>
              </w:numPr>
              <w:rPr>
                <w:rFonts w:ascii="Times New Roman" w:eastAsia="Times New Roman" w:hAnsi="Times New Roman" w:cs="Times New Roman"/>
                <w:color w:val="000000" w:themeColor="text1"/>
              </w:rPr>
            </w:pPr>
            <w:r w:rsidRPr="00050AF4">
              <w:rPr>
                <w:rFonts w:ascii="Times New Roman" w:eastAsia="Times New Roman" w:hAnsi="Times New Roman" w:cs="Times New Roman"/>
                <w:color w:val="000000" w:themeColor="text1"/>
              </w:rPr>
              <w:t>Assessment of IGETC &amp; CSU Breadth Certificates of Achievement</w:t>
            </w:r>
            <w:r w:rsidR="00E06CC7" w:rsidRPr="00050AF4">
              <w:rPr>
                <w:rFonts w:ascii="Times New Roman" w:eastAsia="Times New Roman" w:hAnsi="Times New Roman" w:cs="Times New Roman"/>
                <w:color w:val="000000" w:themeColor="text1"/>
              </w:rPr>
              <w:t xml:space="preserve"> (All)</w:t>
            </w:r>
          </w:p>
          <w:p w14:paraId="52C094C7" w14:textId="755685E4" w:rsidR="00BE361D" w:rsidRPr="00050AF4" w:rsidRDefault="00BE361D" w:rsidP="00BE361D">
            <w:pPr>
              <w:pStyle w:val="ListParagraph"/>
              <w:rPr>
                <w:rFonts w:ascii="Times New Roman" w:eastAsia="Times New Roman" w:hAnsi="Times New Roman" w:cs="Times New Roman"/>
                <w:color w:val="000000" w:themeColor="text1"/>
              </w:rPr>
            </w:pPr>
          </w:p>
        </w:tc>
        <w:tc>
          <w:tcPr>
            <w:tcW w:w="4915" w:type="dxa"/>
          </w:tcPr>
          <w:p w14:paraId="0B3CC2A1" w14:textId="36A2420B" w:rsidR="001F6A11" w:rsidRDefault="00AC5B7A" w:rsidP="00AC5B7A">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w:t>
            </w:r>
            <w:r w:rsidR="00192EFF" w:rsidRPr="00AC5B7A">
              <w:rPr>
                <w:rFonts w:ascii="Times New Roman" w:eastAsia="Times New Roman" w:hAnsi="Times New Roman" w:cs="Times New Roman"/>
                <w:color w:val="000000" w:themeColor="text1"/>
              </w:rPr>
              <w:t xml:space="preserve">he </w:t>
            </w:r>
            <w:hyperlink r:id="rId9">
              <w:r w:rsidR="00192EFF" w:rsidRPr="00AC5B7A">
                <w:rPr>
                  <w:rStyle w:val="Hyperlink"/>
                  <w:rFonts w:ascii="Times New Roman" w:eastAsia="Times New Roman" w:hAnsi="Times New Roman" w:cs="Times New Roman"/>
                </w:rPr>
                <w:t>assessment matrix</w:t>
              </w:r>
            </w:hyperlink>
            <w:r w:rsidR="00192EFF" w:rsidRPr="00AC5B7A">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was reviewed.  There has been a fair amount of activity</w:t>
            </w:r>
            <w:r w:rsidR="005A7554">
              <w:rPr>
                <w:rFonts w:ascii="Times New Roman" w:eastAsia="Times New Roman" w:hAnsi="Times New Roman" w:cs="Times New Roman"/>
                <w:color w:val="000000" w:themeColor="text1"/>
              </w:rPr>
              <w:t xml:space="preserve"> but approximately 40 courses still lack an indication of which level of proficiency the courses provide for the PLOs.</w:t>
            </w:r>
            <w:r w:rsidR="00787FDB">
              <w:rPr>
                <w:rFonts w:ascii="Times New Roman" w:eastAsia="Times New Roman" w:hAnsi="Times New Roman" w:cs="Times New Roman"/>
                <w:color w:val="000000" w:themeColor="text1"/>
              </w:rPr>
              <w:t xml:space="preserve">  </w:t>
            </w:r>
            <w:r w:rsidR="001F6A11">
              <w:rPr>
                <w:rFonts w:ascii="Times New Roman" w:eastAsia="Times New Roman" w:hAnsi="Times New Roman" w:cs="Times New Roman"/>
                <w:color w:val="000000" w:themeColor="text1"/>
              </w:rPr>
              <w:t>The following actions have been taken to get discipline faculty to be involved with this task</w:t>
            </w:r>
            <w:r w:rsidR="001F6A11" w:rsidRPr="001F6A11">
              <w:rPr>
                <w:rFonts w:ascii="Times New Roman" w:eastAsia="Times New Roman" w:hAnsi="Times New Roman" w:cs="Times New Roman"/>
                <w:color w:val="000000" w:themeColor="text1"/>
              </w:rPr>
              <w:t>, which only takes a few minutes</w:t>
            </w:r>
            <w:r w:rsidR="001F6A11">
              <w:rPr>
                <w:rFonts w:ascii="Times New Roman" w:eastAsia="Times New Roman" w:hAnsi="Times New Roman" w:cs="Times New Roman"/>
                <w:color w:val="000000" w:themeColor="text1"/>
              </w:rPr>
              <w:t>:</w:t>
            </w:r>
          </w:p>
          <w:p w14:paraId="1C5AD6D1" w14:textId="376B3184" w:rsidR="005A7554" w:rsidRPr="00DF732A" w:rsidRDefault="00DF732A" w:rsidP="00DF732A">
            <w:pPr>
              <w:jc w:val="right"/>
              <w:rPr>
                <w:rFonts w:ascii="Times New Roman" w:eastAsiaTheme="minorEastAsia" w:hAnsi="Times New Roman" w:cs="Times New Roman"/>
                <w:i/>
                <w:iCs/>
                <w:color w:val="000000" w:themeColor="text1"/>
                <w:sz w:val="20"/>
                <w:szCs w:val="20"/>
              </w:rPr>
            </w:pPr>
            <w:r w:rsidRPr="00DF732A">
              <w:rPr>
                <w:rFonts w:ascii="Times New Roman" w:eastAsiaTheme="minorEastAsia" w:hAnsi="Times New Roman" w:cs="Times New Roman"/>
                <w:i/>
                <w:iCs/>
                <w:color w:val="000000" w:themeColor="text1"/>
                <w:sz w:val="20"/>
                <w:szCs w:val="20"/>
              </w:rPr>
              <w:t>continued</w:t>
            </w:r>
          </w:p>
        </w:tc>
        <w:tc>
          <w:tcPr>
            <w:tcW w:w="2013" w:type="dxa"/>
          </w:tcPr>
          <w:p w14:paraId="3B7435F1" w14:textId="4C3CBCB5" w:rsidR="5AAECD48" w:rsidRPr="00050AF4" w:rsidRDefault="5AAECD48" w:rsidP="5AAECD48">
            <w:pPr>
              <w:rPr>
                <w:rFonts w:ascii="Times New Roman" w:hAnsi="Times New Roman" w:cs="Times New Roman"/>
              </w:rPr>
            </w:pPr>
          </w:p>
        </w:tc>
        <w:tc>
          <w:tcPr>
            <w:tcW w:w="2498" w:type="dxa"/>
          </w:tcPr>
          <w:p w14:paraId="4B866AF3" w14:textId="7931423A" w:rsidR="5AAECD48" w:rsidRPr="00050AF4" w:rsidRDefault="5AAECD48" w:rsidP="5AAECD48">
            <w:pPr>
              <w:rPr>
                <w:rFonts w:ascii="Times New Roman" w:hAnsi="Times New Roman" w:cs="Times New Roman"/>
              </w:rPr>
            </w:pPr>
          </w:p>
        </w:tc>
      </w:tr>
      <w:tr w:rsidR="00AB1075" w:rsidRPr="003D268F" w14:paraId="7CC0D907" w14:textId="77777777" w:rsidTr="00AB1075">
        <w:tc>
          <w:tcPr>
            <w:tcW w:w="4586" w:type="dxa"/>
          </w:tcPr>
          <w:p w14:paraId="61C54348" w14:textId="77777777" w:rsidR="00AB1075" w:rsidRPr="00920ABA" w:rsidRDefault="00AB1075" w:rsidP="00545AF2">
            <w:pPr>
              <w:jc w:val="center"/>
              <w:rPr>
                <w:rFonts w:ascii="Times New Roman" w:hAnsi="Times New Roman" w:cs="Times New Roman"/>
                <w:b/>
                <w:bCs/>
              </w:rPr>
            </w:pPr>
            <w:r w:rsidRPr="0603F804">
              <w:rPr>
                <w:rFonts w:ascii="Times New Roman" w:hAnsi="Times New Roman" w:cs="Times New Roman"/>
                <w:b/>
                <w:bCs/>
              </w:rPr>
              <w:lastRenderedPageBreak/>
              <w:t>Agenda Item</w:t>
            </w:r>
          </w:p>
        </w:tc>
        <w:tc>
          <w:tcPr>
            <w:tcW w:w="4915" w:type="dxa"/>
          </w:tcPr>
          <w:p w14:paraId="67B31212" w14:textId="77777777" w:rsidR="00AB1075" w:rsidRPr="00920ABA" w:rsidRDefault="00AB1075" w:rsidP="00545AF2">
            <w:pPr>
              <w:jc w:val="center"/>
              <w:rPr>
                <w:rFonts w:ascii="Times New Roman" w:hAnsi="Times New Roman" w:cs="Times New Roman"/>
                <w:b/>
              </w:rPr>
            </w:pPr>
            <w:r w:rsidRPr="00920ABA">
              <w:rPr>
                <w:rFonts w:ascii="Times New Roman" w:hAnsi="Times New Roman" w:cs="Times New Roman"/>
                <w:b/>
              </w:rPr>
              <w:t>Discussion</w:t>
            </w:r>
          </w:p>
        </w:tc>
        <w:tc>
          <w:tcPr>
            <w:tcW w:w="2013" w:type="dxa"/>
          </w:tcPr>
          <w:p w14:paraId="5BC9327A" w14:textId="77777777" w:rsidR="00AB1075" w:rsidRPr="00920ABA" w:rsidRDefault="00AB1075" w:rsidP="00545AF2">
            <w:pPr>
              <w:jc w:val="center"/>
              <w:rPr>
                <w:rFonts w:ascii="Times New Roman" w:hAnsi="Times New Roman" w:cs="Times New Roman"/>
                <w:b/>
              </w:rPr>
            </w:pPr>
            <w:r w:rsidRPr="00920ABA">
              <w:rPr>
                <w:rFonts w:ascii="Times New Roman" w:hAnsi="Times New Roman" w:cs="Times New Roman"/>
                <w:b/>
              </w:rPr>
              <w:t>Follow-up Action</w:t>
            </w:r>
          </w:p>
        </w:tc>
        <w:tc>
          <w:tcPr>
            <w:tcW w:w="2498" w:type="dxa"/>
          </w:tcPr>
          <w:p w14:paraId="50A2486A" w14:textId="77777777" w:rsidR="00AB1075" w:rsidRPr="003D268F" w:rsidRDefault="00AB1075" w:rsidP="00545AF2">
            <w:pPr>
              <w:jc w:val="center"/>
              <w:rPr>
                <w:rFonts w:ascii="Times New Roman" w:hAnsi="Times New Roman" w:cs="Times New Roman"/>
                <w:b/>
                <w:sz w:val="20"/>
                <w:szCs w:val="20"/>
              </w:rPr>
            </w:pPr>
            <w:r w:rsidRPr="003D268F">
              <w:rPr>
                <w:rFonts w:ascii="Times New Roman" w:hAnsi="Times New Roman" w:cs="Times New Roman"/>
                <w:b/>
                <w:sz w:val="20"/>
                <w:szCs w:val="20"/>
              </w:rPr>
              <w:t>Decisions (Shared Agreement/Resolved or Unresolved?)</w:t>
            </w:r>
          </w:p>
        </w:tc>
      </w:tr>
      <w:tr w:rsidR="00E1080F" w:rsidRPr="008A5E6A" w14:paraId="35D49C43" w14:textId="77777777" w:rsidTr="00AB1075">
        <w:trPr>
          <w:trHeight w:val="602"/>
        </w:trPr>
        <w:tc>
          <w:tcPr>
            <w:tcW w:w="4586" w:type="dxa"/>
          </w:tcPr>
          <w:p w14:paraId="29EFC2FF" w14:textId="5E2A120B" w:rsidR="00E1080F" w:rsidRPr="00E1080F" w:rsidRDefault="00E1080F" w:rsidP="00E1080F">
            <w:pPr>
              <w:rPr>
                <w:rFonts w:ascii="Times New Roman" w:eastAsia="Times New Roman" w:hAnsi="Times New Roman" w:cs="Times New Roman"/>
                <w:i/>
                <w:iCs/>
                <w:color w:val="000000" w:themeColor="text1"/>
                <w:sz w:val="20"/>
                <w:szCs w:val="20"/>
              </w:rPr>
            </w:pPr>
            <w:r w:rsidRPr="00E1080F">
              <w:rPr>
                <w:rFonts w:ascii="Times New Roman" w:eastAsia="Times New Roman" w:hAnsi="Times New Roman" w:cs="Times New Roman"/>
                <w:i/>
                <w:iCs/>
                <w:color w:val="000000" w:themeColor="text1"/>
                <w:sz w:val="20"/>
                <w:szCs w:val="20"/>
              </w:rPr>
              <w:t>Assessment of IGETC &amp; CSU Breadth Certificates of Achievement (All) continued</w:t>
            </w:r>
          </w:p>
        </w:tc>
        <w:tc>
          <w:tcPr>
            <w:tcW w:w="4915" w:type="dxa"/>
          </w:tcPr>
          <w:p w14:paraId="387B750E" w14:textId="2B172940" w:rsidR="00E1080F" w:rsidRDefault="00E1080F" w:rsidP="00E1080F">
            <w:pPr>
              <w:pStyle w:val="ListParagraph"/>
              <w:numPr>
                <w:ilvl w:val="0"/>
                <w:numId w:val="40"/>
              </w:numPr>
              <w:rPr>
                <w:rFonts w:ascii="Times New Roman" w:eastAsia="Times New Roman" w:hAnsi="Times New Roman" w:cs="Times New Roman"/>
                <w:color w:val="000000" w:themeColor="text1"/>
              </w:rPr>
            </w:pPr>
            <w:r w:rsidRPr="001F6A11">
              <w:rPr>
                <w:rFonts w:ascii="Times New Roman" w:eastAsia="Times New Roman" w:hAnsi="Times New Roman" w:cs="Times New Roman"/>
                <w:color w:val="000000" w:themeColor="text1"/>
              </w:rPr>
              <w:t>A. Olmedo has asked department chairs twice to work with the faculty in their areas to complete this activity</w:t>
            </w:r>
            <w:r w:rsidR="00275FC7">
              <w:rPr>
                <w:rFonts w:ascii="Times New Roman" w:eastAsia="Times New Roman" w:hAnsi="Times New Roman" w:cs="Times New Roman"/>
                <w:color w:val="000000" w:themeColor="text1"/>
              </w:rPr>
              <w:t>.</w:t>
            </w:r>
          </w:p>
          <w:p w14:paraId="73467532" w14:textId="77777777" w:rsidR="00E1080F" w:rsidRDefault="00E1080F" w:rsidP="00E1080F">
            <w:pPr>
              <w:pStyle w:val="ListParagraph"/>
              <w:numPr>
                <w:ilvl w:val="0"/>
                <w:numId w:val="40"/>
              </w:numPr>
              <w:rPr>
                <w:rFonts w:ascii="Times New Roman" w:eastAsia="Times New Roman" w:hAnsi="Times New Roman" w:cs="Times New Roman"/>
                <w:color w:val="000000" w:themeColor="text1"/>
              </w:rPr>
            </w:pPr>
            <w:r w:rsidRPr="001F6A11">
              <w:rPr>
                <w:rFonts w:ascii="Times New Roman" w:eastAsia="Times New Roman" w:hAnsi="Times New Roman" w:cs="Times New Roman"/>
                <w:color w:val="000000" w:themeColor="text1"/>
              </w:rPr>
              <w:t xml:space="preserve">A. Olmedo has </w:t>
            </w:r>
            <w:r>
              <w:rPr>
                <w:rFonts w:ascii="Times New Roman" w:eastAsia="Times New Roman" w:hAnsi="Times New Roman" w:cs="Times New Roman"/>
                <w:color w:val="000000" w:themeColor="text1"/>
              </w:rPr>
              <w:t>ask</w:t>
            </w:r>
            <w:r w:rsidRPr="001F6A11">
              <w:rPr>
                <w:rFonts w:ascii="Times New Roman" w:eastAsia="Times New Roman" w:hAnsi="Times New Roman" w:cs="Times New Roman"/>
                <w:color w:val="000000" w:themeColor="text1"/>
              </w:rPr>
              <w:t xml:space="preserve">ed that J. </w:t>
            </w:r>
            <w:proofErr w:type="spellStart"/>
            <w:r w:rsidRPr="001F6A11">
              <w:rPr>
                <w:rFonts w:ascii="Times New Roman" w:eastAsia="Times New Roman" w:hAnsi="Times New Roman" w:cs="Times New Roman"/>
                <w:color w:val="000000" w:themeColor="text1"/>
              </w:rPr>
              <w:t>Bielanski</w:t>
            </w:r>
            <w:proofErr w:type="spellEnd"/>
            <w:r w:rsidRPr="001F6A11">
              <w:rPr>
                <w:rFonts w:ascii="Times New Roman" w:eastAsia="Times New Roman" w:hAnsi="Times New Roman" w:cs="Times New Roman"/>
                <w:color w:val="000000" w:themeColor="text1"/>
              </w:rPr>
              <w:t xml:space="preserve"> and Catherine Nichols make the same request at the faculty senate meeting.  </w:t>
            </w:r>
          </w:p>
          <w:p w14:paraId="710AFA91" w14:textId="32963785" w:rsidR="00E1080F" w:rsidRDefault="00E1080F" w:rsidP="00E1080F">
            <w:pPr>
              <w:pStyle w:val="ListParagraph"/>
              <w:numPr>
                <w:ilvl w:val="0"/>
                <w:numId w:val="4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Suggestions offered by committee members</w:t>
            </w:r>
            <w:r w:rsidR="00275FC7">
              <w:rPr>
                <w:rFonts w:ascii="Times New Roman" w:eastAsia="Times New Roman" w:hAnsi="Times New Roman" w:cs="Times New Roman"/>
                <w:color w:val="000000" w:themeColor="text1"/>
              </w:rPr>
              <w:t>:</w:t>
            </w:r>
          </w:p>
          <w:p w14:paraId="4D3B932C" w14:textId="47DCB6CB" w:rsidR="00E1080F" w:rsidRDefault="00E1080F" w:rsidP="00E1080F">
            <w:pPr>
              <w:pStyle w:val="ListParagraph"/>
              <w:numPr>
                <w:ilvl w:val="0"/>
                <w:numId w:val="4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Ask the deans to contact the faculty who teach the courses that still need review on the matrix</w:t>
            </w:r>
            <w:r w:rsidR="00275FC7">
              <w:rPr>
                <w:rFonts w:ascii="Times New Roman" w:eastAsia="Times New Roman" w:hAnsi="Times New Roman" w:cs="Times New Roman"/>
                <w:color w:val="000000" w:themeColor="text1"/>
              </w:rPr>
              <w:t>.</w:t>
            </w:r>
          </w:p>
          <w:p w14:paraId="0189DAA0" w14:textId="75CDB887" w:rsidR="00E1080F" w:rsidRPr="00395732" w:rsidRDefault="00E1080F" w:rsidP="00E1080F">
            <w:pPr>
              <w:pStyle w:val="ListParagraph"/>
              <w:numPr>
                <w:ilvl w:val="0"/>
                <w:numId w:val="4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Request department chairs spend 5-10 minutes at their department meetings </w:t>
            </w:r>
            <w:r w:rsidR="00275FC7">
              <w:rPr>
                <w:rFonts w:ascii="Times New Roman" w:eastAsia="Times New Roman" w:hAnsi="Times New Roman" w:cs="Times New Roman"/>
                <w:color w:val="000000" w:themeColor="text1"/>
              </w:rPr>
              <w:t>addressing</w:t>
            </w:r>
            <w:r>
              <w:rPr>
                <w:rFonts w:ascii="Times New Roman" w:eastAsia="Times New Roman" w:hAnsi="Times New Roman" w:cs="Times New Roman"/>
                <w:color w:val="000000" w:themeColor="text1"/>
              </w:rPr>
              <w:t xml:space="preserve"> the courses</w:t>
            </w:r>
            <w:r w:rsidR="00275FC7">
              <w:rPr>
                <w:rFonts w:ascii="Times New Roman" w:eastAsia="Times New Roman" w:hAnsi="Times New Roman" w:cs="Times New Roman"/>
                <w:color w:val="000000" w:themeColor="text1"/>
              </w:rPr>
              <w:t xml:space="preserve"> </w:t>
            </w:r>
            <w:r w:rsidR="00275FC7">
              <w:rPr>
                <w:rFonts w:ascii="Times New Roman" w:eastAsia="Times New Roman" w:hAnsi="Times New Roman" w:cs="Times New Roman"/>
                <w:color w:val="000000" w:themeColor="text1"/>
              </w:rPr>
              <w:t>from their ar</w:t>
            </w:r>
            <w:r w:rsidR="00275FC7">
              <w:rPr>
                <w:rFonts w:ascii="Times New Roman" w:eastAsia="Times New Roman" w:hAnsi="Times New Roman" w:cs="Times New Roman"/>
                <w:color w:val="000000" w:themeColor="text1"/>
              </w:rPr>
              <w:t>ea</w:t>
            </w:r>
            <w:r>
              <w:rPr>
                <w:rFonts w:ascii="Times New Roman" w:eastAsia="Times New Roman" w:hAnsi="Times New Roman" w:cs="Times New Roman"/>
                <w:color w:val="000000" w:themeColor="text1"/>
              </w:rPr>
              <w:t xml:space="preserve"> on the matrix that still need </w:t>
            </w:r>
            <w:r w:rsidR="00275FC7">
              <w:rPr>
                <w:rFonts w:ascii="Times New Roman" w:eastAsia="Times New Roman" w:hAnsi="Times New Roman" w:cs="Times New Roman"/>
                <w:color w:val="000000" w:themeColor="text1"/>
              </w:rPr>
              <w:t>review.</w:t>
            </w:r>
          </w:p>
          <w:p w14:paraId="6E187172" w14:textId="77777777" w:rsidR="00E1080F" w:rsidRDefault="00E1080F" w:rsidP="00AC5B7A">
            <w:pPr>
              <w:rPr>
                <w:rFonts w:ascii="Times New Roman" w:eastAsia="Times New Roman" w:hAnsi="Times New Roman" w:cs="Times New Roman"/>
                <w:color w:val="000000" w:themeColor="text1"/>
              </w:rPr>
            </w:pPr>
          </w:p>
        </w:tc>
        <w:tc>
          <w:tcPr>
            <w:tcW w:w="2013" w:type="dxa"/>
          </w:tcPr>
          <w:p w14:paraId="3AC52730" w14:textId="382FA393" w:rsidR="00E1080F" w:rsidRPr="00050AF4" w:rsidRDefault="0075156F" w:rsidP="5AAECD48">
            <w:pPr>
              <w:rPr>
                <w:rFonts w:ascii="Times New Roman" w:hAnsi="Times New Roman" w:cs="Times New Roman"/>
              </w:rPr>
            </w:pPr>
            <w:r>
              <w:rPr>
                <w:rFonts w:ascii="Times New Roman" w:hAnsi="Times New Roman" w:cs="Times New Roman"/>
              </w:rPr>
              <w:t xml:space="preserve">L. </w:t>
            </w:r>
            <w:proofErr w:type="spellStart"/>
            <w:r>
              <w:rPr>
                <w:rFonts w:ascii="Times New Roman" w:hAnsi="Times New Roman" w:cs="Times New Roman"/>
              </w:rPr>
              <w:t>Ruberto</w:t>
            </w:r>
            <w:proofErr w:type="spellEnd"/>
            <w:r>
              <w:rPr>
                <w:rFonts w:ascii="Times New Roman" w:hAnsi="Times New Roman" w:cs="Times New Roman"/>
              </w:rPr>
              <w:t xml:space="preserve"> said that she would review items </w:t>
            </w:r>
            <w:r w:rsidR="00AC7A1B">
              <w:rPr>
                <w:rFonts w:ascii="Times New Roman" w:hAnsi="Times New Roman" w:cs="Times New Roman"/>
              </w:rPr>
              <w:t>from</w:t>
            </w:r>
            <w:r>
              <w:rPr>
                <w:rFonts w:ascii="Times New Roman" w:hAnsi="Times New Roman" w:cs="Times New Roman"/>
              </w:rPr>
              <w:t xml:space="preserve"> her department and address the courses she could</w:t>
            </w:r>
            <w:r w:rsidR="00AC7A1B">
              <w:rPr>
                <w:rFonts w:ascii="Times New Roman" w:hAnsi="Times New Roman" w:cs="Times New Roman"/>
              </w:rPr>
              <w:t>.</w:t>
            </w:r>
          </w:p>
        </w:tc>
        <w:tc>
          <w:tcPr>
            <w:tcW w:w="2498" w:type="dxa"/>
          </w:tcPr>
          <w:p w14:paraId="387D312F" w14:textId="77777777" w:rsidR="00E1080F" w:rsidRPr="00050AF4" w:rsidRDefault="00E1080F" w:rsidP="5AAECD48">
            <w:pPr>
              <w:rPr>
                <w:rFonts w:ascii="Times New Roman" w:hAnsi="Times New Roman" w:cs="Times New Roman"/>
              </w:rPr>
            </w:pPr>
          </w:p>
        </w:tc>
      </w:tr>
      <w:tr w:rsidR="00572F40" w:rsidRPr="008A5E6A" w14:paraId="23AC53DF" w14:textId="77777777" w:rsidTr="00AB1075">
        <w:trPr>
          <w:trHeight w:val="602"/>
        </w:trPr>
        <w:tc>
          <w:tcPr>
            <w:tcW w:w="4586" w:type="dxa"/>
          </w:tcPr>
          <w:p w14:paraId="5FFEE61A" w14:textId="78273232" w:rsidR="00572F40" w:rsidRPr="00050AF4" w:rsidRDefault="00572F40" w:rsidP="000B72DF">
            <w:pPr>
              <w:pStyle w:val="ListParagraph"/>
              <w:numPr>
                <w:ilvl w:val="0"/>
                <w:numId w:val="33"/>
              </w:numPr>
              <w:rPr>
                <w:rFonts w:ascii="Times New Roman" w:eastAsiaTheme="minorEastAsia" w:hAnsi="Times New Roman" w:cs="Times New Roman"/>
              </w:rPr>
            </w:pPr>
            <w:r w:rsidRPr="00050AF4">
              <w:rPr>
                <w:rFonts w:ascii="Times New Roman" w:hAnsi="Times New Roman" w:cs="Times New Roman"/>
              </w:rPr>
              <w:t>Other/Announcements</w:t>
            </w:r>
          </w:p>
        </w:tc>
        <w:tc>
          <w:tcPr>
            <w:tcW w:w="9426" w:type="dxa"/>
            <w:gridSpan w:val="3"/>
          </w:tcPr>
          <w:p w14:paraId="73685D18" w14:textId="77777777" w:rsidR="00572F40" w:rsidRDefault="64C05957" w:rsidP="00814CFC">
            <w:pPr>
              <w:rPr>
                <w:rFonts w:ascii="Times New Roman" w:eastAsia="Times New Roman" w:hAnsi="Times New Roman" w:cs="Times New Roman"/>
              </w:rPr>
            </w:pPr>
            <w:r w:rsidRPr="00814CFC">
              <w:rPr>
                <w:rFonts w:ascii="Times New Roman" w:eastAsia="Times New Roman" w:hAnsi="Times New Roman" w:cs="Times New Roman"/>
              </w:rPr>
              <w:t xml:space="preserve">Special thanks to </w:t>
            </w:r>
            <w:r w:rsidRPr="00814CFC">
              <w:rPr>
                <w:rFonts w:ascii="Times New Roman" w:eastAsia="Times New Roman" w:hAnsi="Times New Roman" w:cs="Times New Roman"/>
                <w:b/>
                <w:bCs/>
              </w:rPr>
              <w:t xml:space="preserve">Yamini </w:t>
            </w:r>
            <w:proofErr w:type="spellStart"/>
            <w:r w:rsidRPr="00814CFC">
              <w:rPr>
                <w:rFonts w:ascii="Times New Roman" w:eastAsia="Times New Roman" w:hAnsi="Times New Roman" w:cs="Times New Roman"/>
                <w:b/>
                <w:bCs/>
              </w:rPr>
              <w:t>Oseguera</w:t>
            </w:r>
            <w:proofErr w:type="spellEnd"/>
            <w:r w:rsidRPr="00814CFC">
              <w:rPr>
                <w:rFonts w:ascii="Times New Roman" w:eastAsia="Times New Roman" w:hAnsi="Times New Roman" w:cs="Times New Roman"/>
                <w:b/>
                <w:bCs/>
              </w:rPr>
              <w:t>-Bhatnagar</w:t>
            </w:r>
            <w:r w:rsidRPr="00814CFC">
              <w:rPr>
                <w:rFonts w:ascii="Times New Roman" w:eastAsia="Times New Roman" w:hAnsi="Times New Roman" w:cs="Times New Roman"/>
              </w:rPr>
              <w:t xml:space="preserve"> (</w:t>
            </w:r>
            <w:r w:rsidR="00814CFC">
              <w:rPr>
                <w:rFonts w:ascii="Times New Roman" w:eastAsia="Times New Roman" w:hAnsi="Times New Roman" w:cs="Times New Roman"/>
              </w:rPr>
              <w:t>HLTED</w:t>
            </w:r>
            <w:r w:rsidRPr="00814CFC">
              <w:rPr>
                <w:rFonts w:ascii="Times New Roman" w:eastAsia="Times New Roman" w:hAnsi="Times New Roman" w:cs="Times New Roman"/>
              </w:rPr>
              <w:t xml:space="preserve"> 1) for being the second person to contribute ILO data for the Ethics and Personal Responsibility ILO assessment. The Social Science Department now has the first </w:t>
            </w:r>
            <w:r w:rsidRPr="00814CFC">
              <w:rPr>
                <w:rFonts w:ascii="Times New Roman" w:eastAsia="Times New Roman" w:hAnsi="Times New Roman" w:cs="Times New Roman"/>
                <w:b/>
                <w:bCs/>
                <w:i/>
                <w:iCs/>
              </w:rPr>
              <w:t>and</w:t>
            </w:r>
            <w:r w:rsidRPr="00814CFC">
              <w:rPr>
                <w:rFonts w:ascii="Times New Roman" w:eastAsia="Times New Roman" w:hAnsi="Times New Roman" w:cs="Times New Roman"/>
                <w:i/>
                <w:iCs/>
              </w:rPr>
              <w:t xml:space="preserve"> </w:t>
            </w:r>
            <w:r w:rsidRPr="00814CFC">
              <w:rPr>
                <w:rFonts w:ascii="Times New Roman" w:eastAsia="Times New Roman" w:hAnsi="Times New Roman" w:cs="Times New Roman"/>
              </w:rPr>
              <w:t>second contributions</w:t>
            </w:r>
            <w:r w:rsidR="00AC159C">
              <w:rPr>
                <w:rFonts w:ascii="Times New Roman" w:eastAsia="Times New Roman" w:hAnsi="Times New Roman" w:cs="Times New Roman"/>
              </w:rPr>
              <w:t xml:space="preserve"> for the Ethics and Personal Responsibility ILO</w:t>
            </w:r>
            <w:r w:rsidRPr="00814CFC">
              <w:rPr>
                <w:rFonts w:ascii="Times New Roman" w:eastAsia="Times New Roman" w:hAnsi="Times New Roman" w:cs="Times New Roman"/>
              </w:rPr>
              <w:t xml:space="preserve">. </w:t>
            </w:r>
            <w:r w:rsidRPr="00814CFC">
              <w:rPr>
                <w:rFonts w:ascii="Apple Color Emoji" w:eastAsia="Times New Roman" w:hAnsi="Apple Color Emoji" w:cs="Apple Color Emoji"/>
              </w:rPr>
              <w:t>👏</w:t>
            </w:r>
            <w:r w:rsidRPr="00814CFC">
              <w:rPr>
                <w:rFonts w:ascii="Times New Roman" w:eastAsia="Times New Roman" w:hAnsi="Times New Roman" w:cs="Times New Roman"/>
              </w:rPr>
              <w:t xml:space="preserve"> </w:t>
            </w:r>
          </w:p>
          <w:p w14:paraId="50CE6423" w14:textId="4BAAD2DE" w:rsidR="00C32345" w:rsidRPr="00814CFC" w:rsidRDefault="00C32345" w:rsidP="00814CFC">
            <w:pPr>
              <w:rPr>
                <w:rFonts w:ascii="Times New Roman" w:eastAsia="Times New Roman" w:hAnsi="Times New Roman" w:cs="Times New Roman"/>
                <w:color w:val="000000" w:themeColor="text1"/>
              </w:rPr>
            </w:pPr>
          </w:p>
        </w:tc>
      </w:tr>
      <w:tr w:rsidR="00572F40" w:rsidRPr="008A5E6A" w14:paraId="6E23B26B" w14:textId="77777777" w:rsidTr="00AB1075">
        <w:tc>
          <w:tcPr>
            <w:tcW w:w="4586" w:type="dxa"/>
          </w:tcPr>
          <w:p w14:paraId="6E23B269" w14:textId="315700FC" w:rsidR="00572F40" w:rsidRPr="00050AF4" w:rsidRDefault="00572F40" w:rsidP="000B72DF">
            <w:pPr>
              <w:pStyle w:val="ListParagraph"/>
              <w:numPr>
                <w:ilvl w:val="0"/>
                <w:numId w:val="33"/>
              </w:numPr>
              <w:rPr>
                <w:rFonts w:ascii="Times New Roman" w:hAnsi="Times New Roman" w:cs="Times New Roman"/>
              </w:rPr>
            </w:pPr>
            <w:r w:rsidRPr="00050AF4">
              <w:rPr>
                <w:rFonts w:ascii="Times New Roman" w:hAnsi="Times New Roman" w:cs="Times New Roman"/>
              </w:rPr>
              <w:t>Meeting adjourned</w:t>
            </w:r>
          </w:p>
        </w:tc>
        <w:tc>
          <w:tcPr>
            <w:tcW w:w="9426" w:type="dxa"/>
            <w:gridSpan w:val="3"/>
          </w:tcPr>
          <w:p w14:paraId="6E23B26A" w14:textId="5EAC9114" w:rsidR="00572F40" w:rsidRPr="00050AF4" w:rsidRDefault="00AC159C" w:rsidP="00572F40">
            <w:pPr>
              <w:rPr>
                <w:rFonts w:ascii="Times New Roman" w:hAnsi="Times New Roman" w:cs="Times New Roman"/>
              </w:rPr>
            </w:pPr>
            <w:r>
              <w:rPr>
                <w:rFonts w:ascii="Times New Roman" w:hAnsi="Times New Roman" w:cs="Times New Roman"/>
              </w:rPr>
              <w:t>1:02 p.m.</w:t>
            </w:r>
          </w:p>
        </w:tc>
      </w:tr>
      <w:tr w:rsidR="00572F40" w:rsidRPr="008A5E6A" w14:paraId="6E23B26E" w14:textId="77777777" w:rsidTr="00AB1075">
        <w:tc>
          <w:tcPr>
            <w:tcW w:w="4586" w:type="dxa"/>
          </w:tcPr>
          <w:p w14:paraId="6E23B26C" w14:textId="4F98E03D" w:rsidR="00572F40" w:rsidRPr="00050AF4" w:rsidRDefault="00572F40" w:rsidP="00572F40">
            <w:pPr>
              <w:rPr>
                <w:rFonts w:ascii="Times New Roman" w:hAnsi="Times New Roman" w:cs="Times New Roman"/>
                <w:bCs/>
              </w:rPr>
            </w:pPr>
            <w:r w:rsidRPr="00050AF4">
              <w:rPr>
                <w:rFonts w:ascii="Times New Roman" w:hAnsi="Times New Roman" w:cs="Times New Roman"/>
                <w:bCs/>
              </w:rPr>
              <w:t>Next Meeting:</w:t>
            </w:r>
          </w:p>
        </w:tc>
        <w:tc>
          <w:tcPr>
            <w:tcW w:w="9426" w:type="dxa"/>
            <w:gridSpan w:val="3"/>
          </w:tcPr>
          <w:p w14:paraId="6E23B26D" w14:textId="58B55971" w:rsidR="00572F40" w:rsidRPr="00050AF4" w:rsidRDefault="00365229" w:rsidP="00572F40">
            <w:pPr>
              <w:rPr>
                <w:rFonts w:ascii="Times New Roman" w:hAnsi="Times New Roman" w:cs="Times New Roman"/>
              </w:rPr>
            </w:pPr>
            <w:r w:rsidRPr="00050AF4">
              <w:rPr>
                <w:rFonts w:ascii="Times New Roman" w:hAnsi="Times New Roman" w:cs="Times New Roman"/>
              </w:rPr>
              <w:t xml:space="preserve">May </w:t>
            </w:r>
            <w:r w:rsidR="00054C77" w:rsidRPr="00050AF4">
              <w:rPr>
                <w:rFonts w:ascii="Times New Roman" w:hAnsi="Times New Roman" w:cs="Times New Roman"/>
              </w:rPr>
              <w:t>17</w:t>
            </w:r>
            <w:r w:rsidR="00572F40" w:rsidRPr="00050AF4">
              <w:rPr>
                <w:rFonts w:ascii="Times New Roman" w:hAnsi="Times New Roman" w:cs="Times New Roman"/>
              </w:rPr>
              <w:t>, 202</w:t>
            </w:r>
            <w:r w:rsidR="00FC5B82" w:rsidRPr="00050AF4">
              <w:rPr>
                <w:rFonts w:ascii="Times New Roman" w:hAnsi="Times New Roman" w:cs="Times New Roman"/>
              </w:rPr>
              <w:t>2</w:t>
            </w:r>
            <w:r w:rsidRPr="00050AF4">
              <w:rPr>
                <w:rFonts w:ascii="Times New Roman" w:hAnsi="Times New Roman" w:cs="Times New Roman"/>
              </w:rPr>
              <w:t xml:space="preserve">.  </w:t>
            </w:r>
            <w:r w:rsidR="00054C77" w:rsidRPr="00050AF4">
              <w:rPr>
                <w:rFonts w:ascii="Times New Roman" w:hAnsi="Times New Roman" w:cs="Times New Roman"/>
              </w:rPr>
              <w:t>This is the</w:t>
            </w:r>
            <w:r w:rsidRPr="00050AF4">
              <w:rPr>
                <w:rFonts w:ascii="Times New Roman" w:hAnsi="Times New Roman" w:cs="Times New Roman"/>
              </w:rPr>
              <w:t xml:space="preserve"> final meeting for 21-22.</w:t>
            </w:r>
          </w:p>
        </w:tc>
      </w:tr>
      <w:tr w:rsidR="5EDDAF96" w:rsidRPr="008A5E6A" w14:paraId="2BDEA6C3" w14:textId="77777777" w:rsidTr="00AB1075">
        <w:tc>
          <w:tcPr>
            <w:tcW w:w="4586" w:type="dxa"/>
          </w:tcPr>
          <w:p w14:paraId="57B303F4" w14:textId="5CB5B49A" w:rsidR="6328117F" w:rsidRPr="008A5E6A" w:rsidRDefault="53818CC3" w:rsidP="5EDDAF96">
            <w:pPr>
              <w:spacing w:after="200" w:line="276" w:lineRule="auto"/>
              <w:rPr>
                <w:rFonts w:ascii="Times New Roman" w:hAnsi="Times New Roman" w:cs="Times New Roman"/>
                <w:sz w:val="24"/>
                <w:szCs w:val="24"/>
              </w:rPr>
            </w:pPr>
            <w:r w:rsidRPr="7058AA10">
              <w:rPr>
                <w:rFonts w:ascii="Times New Roman" w:hAnsi="Times New Roman" w:cs="Times New Roman"/>
                <w:sz w:val="24"/>
                <w:szCs w:val="24"/>
              </w:rPr>
              <w:t>Fall 2021-Spring 2022 r</w:t>
            </w:r>
            <w:r w:rsidR="6328117F" w:rsidRPr="7058AA10">
              <w:rPr>
                <w:rFonts w:ascii="Times New Roman" w:hAnsi="Times New Roman" w:cs="Times New Roman"/>
                <w:sz w:val="24"/>
                <w:szCs w:val="24"/>
              </w:rPr>
              <w:t>unning totals (</w:t>
            </w:r>
            <w:r w:rsidR="6328117F" w:rsidRPr="7058AA10">
              <w:rPr>
                <w:rFonts w:ascii="Times New Roman" w:hAnsi="Times New Roman" w:cs="Times New Roman"/>
                <w:i/>
                <w:iCs/>
                <w:sz w:val="24"/>
                <w:szCs w:val="24"/>
              </w:rPr>
              <w:t xml:space="preserve">inclusive of </w:t>
            </w:r>
            <w:r w:rsidR="6328117F" w:rsidRPr="7058AA10">
              <w:rPr>
                <w:rFonts w:ascii="Times New Roman" w:hAnsi="Times New Roman" w:cs="Times New Roman"/>
                <w:sz w:val="24"/>
                <w:szCs w:val="24"/>
              </w:rPr>
              <w:t>4/19/2022 meeting)</w:t>
            </w:r>
          </w:p>
        </w:tc>
        <w:tc>
          <w:tcPr>
            <w:tcW w:w="9426" w:type="dxa"/>
            <w:gridSpan w:val="3"/>
          </w:tcPr>
          <w:p w14:paraId="140FC305" w14:textId="2AB92AE8" w:rsidR="6328117F" w:rsidRPr="008A5E6A" w:rsidRDefault="6328117F" w:rsidP="5EDDAF96">
            <w:pPr>
              <w:rPr>
                <w:rFonts w:ascii="Times New Roman" w:hAnsi="Times New Roman" w:cs="Times New Roman"/>
                <w:sz w:val="24"/>
                <w:szCs w:val="24"/>
              </w:rPr>
            </w:pPr>
            <w:r w:rsidRPr="7058AA10">
              <w:rPr>
                <w:rFonts w:ascii="Times New Roman" w:hAnsi="Times New Roman" w:cs="Times New Roman"/>
                <w:sz w:val="24"/>
                <w:szCs w:val="24"/>
              </w:rPr>
              <w:t>Member attendance: 130</w:t>
            </w:r>
            <w:r w:rsidR="2144EA1A" w:rsidRPr="7058AA10">
              <w:rPr>
                <w:rFonts w:ascii="Times New Roman" w:hAnsi="Times New Roman" w:cs="Times New Roman"/>
                <w:sz w:val="24"/>
                <w:szCs w:val="24"/>
              </w:rPr>
              <w:t>/</w:t>
            </w:r>
            <w:r w:rsidR="00B646A8" w:rsidRPr="7058AA10">
              <w:rPr>
                <w:rFonts w:ascii="Times New Roman" w:hAnsi="Times New Roman" w:cs="Times New Roman"/>
                <w:sz w:val="24"/>
                <w:szCs w:val="24"/>
              </w:rPr>
              <w:t>170</w:t>
            </w:r>
            <w:r w:rsidR="2144EA1A" w:rsidRPr="7058AA10">
              <w:rPr>
                <w:rFonts w:ascii="Times New Roman" w:hAnsi="Times New Roman" w:cs="Times New Roman"/>
                <w:sz w:val="24"/>
                <w:szCs w:val="24"/>
              </w:rPr>
              <w:t xml:space="preserve"> (76.5%)</w:t>
            </w:r>
          </w:p>
          <w:p w14:paraId="7A2EB5DF" w14:textId="58D5A055" w:rsidR="65F03EE1" w:rsidRPr="008A5E6A" w:rsidRDefault="65F03EE1" w:rsidP="5EDDAF96">
            <w:pPr>
              <w:rPr>
                <w:rFonts w:ascii="Times New Roman" w:hAnsi="Times New Roman" w:cs="Times New Roman"/>
                <w:sz w:val="24"/>
                <w:szCs w:val="24"/>
              </w:rPr>
            </w:pPr>
            <w:r w:rsidRPr="7058AA10">
              <w:rPr>
                <w:rFonts w:ascii="Times New Roman" w:hAnsi="Times New Roman" w:cs="Times New Roman"/>
                <w:sz w:val="24"/>
                <w:szCs w:val="24"/>
              </w:rPr>
              <w:t>Guest</w:t>
            </w:r>
            <w:r w:rsidR="6328117F" w:rsidRPr="7058AA10">
              <w:rPr>
                <w:rFonts w:ascii="Times New Roman" w:hAnsi="Times New Roman" w:cs="Times New Roman"/>
                <w:sz w:val="24"/>
                <w:szCs w:val="24"/>
              </w:rPr>
              <w:t xml:space="preserve"> attendance: 11</w:t>
            </w:r>
          </w:p>
          <w:p w14:paraId="04C407BD" w14:textId="6D25B531" w:rsidR="6328117F" w:rsidRPr="008A5E6A" w:rsidRDefault="6328117F" w:rsidP="5EDDAF96">
            <w:pPr>
              <w:rPr>
                <w:rFonts w:ascii="Times New Roman" w:hAnsi="Times New Roman" w:cs="Times New Roman"/>
                <w:sz w:val="24"/>
                <w:szCs w:val="24"/>
              </w:rPr>
            </w:pPr>
            <w:r w:rsidRPr="0AD5701D">
              <w:rPr>
                <w:rFonts w:ascii="Times New Roman" w:hAnsi="Times New Roman" w:cs="Times New Roman"/>
                <w:sz w:val="24"/>
                <w:szCs w:val="24"/>
              </w:rPr>
              <w:t>Action items/resolutions passed (not counting minutes and agenda approvals): 7</w:t>
            </w:r>
          </w:p>
        </w:tc>
      </w:tr>
    </w:tbl>
    <w:p w14:paraId="02F91091" w14:textId="5217CD6B" w:rsidR="005815EC" w:rsidRPr="008105F7" w:rsidRDefault="005815EC" w:rsidP="008105F7">
      <w:pPr>
        <w:spacing w:after="0"/>
        <w:rPr>
          <w:rFonts w:ascii="Times New Roman" w:hAnsi="Times New Roman" w:cs="Times New Roman"/>
          <w:color w:val="000000" w:themeColor="text1"/>
          <w:sz w:val="24"/>
          <w:szCs w:val="24"/>
        </w:rPr>
      </w:pPr>
    </w:p>
    <w:sectPr w:rsidR="005815EC" w:rsidRPr="008105F7" w:rsidSect="00D114BF">
      <w:pgSz w:w="15840" w:h="12240" w:orient="landscape"/>
      <w:pgMar w:top="540" w:right="5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E59"/>
    <w:multiLevelType w:val="hybridMultilevel"/>
    <w:tmpl w:val="2912E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E2DCC"/>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71C5C2F"/>
    <w:multiLevelType w:val="hybridMultilevel"/>
    <w:tmpl w:val="F990C7B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3"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4"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5"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6"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8"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C081426"/>
    <w:multiLevelType w:val="hybridMultilevel"/>
    <w:tmpl w:val="FFFFFFFF"/>
    <w:lvl w:ilvl="0" w:tplc="42AE78D2">
      <w:start w:val="1"/>
      <w:numFmt w:val="lowerRoman"/>
      <w:lvlText w:val="%1."/>
      <w:lvlJc w:val="right"/>
      <w:pPr>
        <w:ind w:left="720" w:hanging="360"/>
      </w:pPr>
    </w:lvl>
    <w:lvl w:ilvl="1" w:tplc="B64E5AFE">
      <w:start w:val="1"/>
      <w:numFmt w:val="lowerLetter"/>
      <w:lvlText w:val="%2."/>
      <w:lvlJc w:val="left"/>
      <w:pPr>
        <w:ind w:left="1440" w:hanging="360"/>
      </w:pPr>
    </w:lvl>
    <w:lvl w:ilvl="2" w:tplc="5AC83E80">
      <w:start w:val="1"/>
      <w:numFmt w:val="lowerRoman"/>
      <w:lvlText w:val="%3."/>
      <w:lvlJc w:val="right"/>
      <w:pPr>
        <w:ind w:left="2160" w:hanging="180"/>
      </w:pPr>
    </w:lvl>
    <w:lvl w:ilvl="3" w:tplc="404CF3F6">
      <w:start w:val="1"/>
      <w:numFmt w:val="decimal"/>
      <w:lvlText w:val="%4."/>
      <w:lvlJc w:val="left"/>
      <w:pPr>
        <w:ind w:left="2880" w:hanging="360"/>
      </w:pPr>
    </w:lvl>
    <w:lvl w:ilvl="4" w:tplc="D3A616FA">
      <w:start w:val="1"/>
      <w:numFmt w:val="lowerLetter"/>
      <w:lvlText w:val="%5."/>
      <w:lvlJc w:val="left"/>
      <w:pPr>
        <w:ind w:left="3600" w:hanging="360"/>
      </w:pPr>
    </w:lvl>
    <w:lvl w:ilvl="5" w:tplc="CC464874">
      <w:start w:val="1"/>
      <w:numFmt w:val="lowerRoman"/>
      <w:lvlText w:val="%6."/>
      <w:lvlJc w:val="right"/>
      <w:pPr>
        <w:ind w:left="4320" w:hanging="180"/>
      </w:pPr>
    </w:lvl>
    <w:lvl w:ilvl="6" w:tplc="E61A3410">
      <w:start w:val="1"/>
      <w:numFmt w:val="decimal"/>
      <w:lvlText w:val="%7."/>
      <w:lvlJc w:val="left"/>
      <w:pPr>
        <w:ind w:left="5040" w:hanging="360"/>
      </w:pPr>
    </w:lvl>
    <w:lvl w:ilvl="7" w:tplc="C8AE30EE">
      <w:start w:val="1"/>
      <w:numFmt w:val="lowerLetter"/>
      <w:lvlText w:val="%8."/>
      <w:lvlJc w:val="left"/>
      <w:pPr>
        <w:ind w:left="5760" w:hanging="360"/>
      </w:pPr>
    </w:lvl>
    <w:lvl w:ilvl="8" w:tplc="77CAF5D0">
      <w:start w:val="1"/>
      <w:numFmt w:val="lowerRoman"/>
      <w:lvlText w:val="%9."/>
      <w:lvlJc w:val="right"/>
      <w:pPr>
        <w:ind w:left="6480" w:hanging="180"/>
      </w:pPr>
    </w:lvl>
  </w:abstractNum>
  <w:abstractNum w:abstractNumId="10" w15:restartNumberingAfterBreak="0">
    <w:nsid w:val="1CB57324"/>
    <w:multiLevelType w:val="hybridMultilevel"/>
    <w:tmpl w:val="C3540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5B6C77"/>
    <w:multiLevelType w:val="multilevel"/>
    <w:tmpl w:val="664629F0"/>
    <w:styleLink w:val="CurrentList3"/>
    <w:lvl w:ilvl="0">
      <w:start w:val="1"/>
      <w:numFmt w:val="lowerLetter"/>
      <w:lvlText w:val="%1."/>
      <w:lvlJc w:val="left"/>
      <w:pPr>
        <w:ind w:left="720" w:hanging="360"/>
      </w:pPr>
    </w:lvl>
    <w:lvl w:ilvl="1">
      <w:start w:val="1"/>
      <w:numFmt w:val="upp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674B5C"/>
    <w:multiLevelType w:val="multilevel"/>
    <w:tmpl w:val="0248F870"/>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5" w15:restartNumberingAfterBreak="0">
    <w:nsid w:val="28197F74"/>
    <w:multiLevelType w:val="hybridMultilevel"/>
    <w:tmpl w:val="45BC970A"/>
    <w:lvl w:ilvl="0" w:tplc="821E51B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5036EB"/>
    <w:multiLevelType w:val="hybridMultilevel"/>
    <w:tmpl w:val="529459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8" w15:restartNumberingAfterBreak="0">
    <w:nsid w:val="32C56AD3"/>
    <w:multiLevelType w:val="hybridMultilevel"/>
    <w:tmpl w:val="CEDA37A0"/>
    <w:lvl w:ilvl="0" w:tplc="9AB0CA7C">
      <w:start w:val="1"/>
      <w:numFmt w:val="lowerLetter"/>
      <w:lvlText w:val="%1."/>
      <w:lvlJc w:val="left"/>
      <w:pPr>
        <w:ind w:left="720" w:hanging="360"/>
      </w:pPr>
    </w:lvl>
    <w:lvl w:ilvl="1" w:tplc="571ADC66">
      <w:start w:val="1"/>
      <w:numFmt w:val="lowerRoman"/>
      <w:lvlText w:val="%2."/>
      <w:lvlJc w:val="left"/>
      <w:pPr>
        <w:ind w:left="1440" w:hanging="360"/>
      </w:pPr>
      <w:rPr>
        <w:rFonts w:hint="default"/>
      </w:r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9" w15:restartNumberingAfterBreak="0">
    <w:nsid w:val="39CD37A9"/>
    <w:multiLevelType w:val="hybridMultilevel"/>
    <w:tmpl w:val="42A644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D3C6EC4"/>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29334C1"/>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24"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5" w15:restartNumberingAfterBreak="0">
    <w:nsid w:val="4B8273B2"/>
    <w:multiLevelType w:val="hybridMultilevel"/>
    <w:tmpl w:val="4A10D0BA"/>
    <w:lvl w:ilvl="0" w:tplc="AFB64B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760933"/>
    <w:multiLevelType w:val="hybridMultilevel"/>
    <w:tmpl w:val="38F80F74"/>
    <w:lvl w:ilvl="0" w:tplc="3C9A66C6">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7"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28" w15:restartNumberingAfterBreak="0">
    <w:nsid w:val="53B1739E"/>
    <w:multiLevelType w:val="hybridMultilevel"/>
    <w:tmpl w:val="42A644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54411A45"/>
    <w:multiLevelType w:val="multilevel"/>
    <w:tmpl w:val="CBC6063C"/>
    <w:styleLink w:val="CurrentList6"/>
    <w:lvl w:ilvl="0">
      <w:start w:val="1"/>
      <w:numFmt w:val="decimal"/>
      <w:lvlText w:val="%1."/>
      <w:lvlJc w:val="left"/>
      <w:pPr>
        <w:ind w:left="216" w:hanging="7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31"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FAC0CDC"/>
    <w:multiLevelType w:val="hybridMultilevel"/>
    <w:tmpl w:val="CBC6063C"/>
    <w:lvl w:ilvl="0" w:tplc="3F560FA0">
      <w:start w:val="1"/>
      <w:numFmt w:val="decimal"/>
      <w:lvlText w:val="%1."/>
      <w:lvlJc w:val="left"/>
      <w:pPr>
        <w:ind w:left="216"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34"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35" w15:restartNumberingAfterBreak="0">
    <w:nsid w:val="702E5C5D"/>
    <w:multiLevelType w:val="multilevel"/>
    <w:tmpl w:val="D040E61E"/>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7239C3"/>
    <w:multiLevelType w:val="hybridMultilevel"/>
    <w:tmpl w:val="BD3E7C6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6B12958"/>
    <w:multiLevelType w:val="multilevel"/>
    <w:tmpl w:val="AA3440D0"/>
    <w:styleLink w:val="CurrentList5"/>
    <w:lvl w:ilvl="0">
      <w:start w:val="1"/>
      <w:numFmt w:val="decimal"/>
      <w:lvlText w:val="%1."/>
      <w:lvlJc w:val="left"/>
      <w:pPr>
        <w:ind w:left="720"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39" w15:restartNumberingAfterBreak="0">
    <w:nsid w:val="7D015331"/>
    <w:multiLevelType w:val="multilevel"/>
    <w:tmpl w:val="C840C0F4"/>
    <w:styleLink w:val="CurrentList7"/>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E525903"/>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num w:numId="1">
    <w:abstractNumId w:val="9"/>
  </w:num>
  <w:num w:numId="2">
    <w:abstractNumId w:val="18"/>
  </w:num>
  <w:num w:numId="3">
    <w:abstractNumId w:val="31"/>
  </w:num>
  <w:num w:numId="4">
    <w:abstractNumId w:val="23"/>
  </w:num>
  <w:num w:numId="5">
    <w:abstractNumId w:val="33"/>
  </w:num>
  <w:num w:numId="6">
    <w:abstractNumId w:val="3"/>
  </w:num>
  <w:num w:numId="7">
    <w:abstractNumId w:val="5"/>
  </w:num>
  <w:num w:numId="8">
    <w:abstractNumId w:val="20"/>
  </w:num>
  <w:num w:numId="9">
    <w:abstractNumId w:val="34"/>
  </w:num>
  <w:num w:numId="10">
    <w:abstractNumId w:val="11"/>
  </w:num>
  <w:num w:numId="11">
    <w:abstractNumId w:val="38"/>
  </w:num>
  <w:num w:numId="12">
    <w:abstractNumId w:val="41"/>
  </w:num>
  <w:num w:numId="13">
    <w:abstractNumId w:val="6"/>
  </w:num>
  <w:num w:numId="14">
    <w:abstractNumId w:val="27"/>
  </w:num>
  <w:num w:numId="15">
    <w:abstractNumId w:val="30"/>
  </w:num>
  <w:num w:numId="16">
    <w:abstractNumId w:val="17"/>
  </w:num>
  <w:num w:numId="17">
    <w:abstractNumId w:val="24"/>
  </w:num>
  <w:num w:numId="18">
    <w:abstractNumId w:val="7"/>
  </w:num>
  <w:num w:numId="19">
    <w:abstractNumId w:val="4"/>
  </w:num>
  <w:num w:numId="20">
    <w:abstractNumId w:val="14"/>
  </w:num>
  <w:num w:numId="21">
    <w:abstractNumId w:val="32"/>
  </w:num>
  <w:num w:numId="22">
    <w:abstractNumId w:val="2"/>
  </w:num>
  <w:num w:numId="23">
    <w:abstractNumId w:val="8"/>
  </w:num>
  <w:num w:numId="24">
    <w:abstractNumId w:val="22"/>
  </w:num>
  <w:num w:numId="25">
    <w:abstractNumId w:val="1"/>
  </w:num>
  <w:num w:numId="26">
    <w:abstractNumId w:val="35"/>
  </w:num>
  <w:num w:numId="27">
    <w:abstractNumId w:val="12"/>
  </w:num>
  <w:num w:numId="28">
    <w:abstractNumId w:val="19"/>
  </w:num>
  <w:num w:numId="29">
    <w:abstractNumId w:val="28"/>
  </w:num>
  <w:num w:numId="30">
    <w:abstractNumId w:val="13"/>
  </w:num>
  <w:num w:numId="31">
    <w:abstractNumId w:val="37"/>
  </w:num>
  <w:num w:numId="32">
    <w:abstractNumId w:val="29"/>
  </w:num>
  <w:num w:numId="33">
    <w:abstractNumId w:val="26"/>
  </w:num>
  <w:num w:numId="34">
    <w:abstractNumId w:val="15"/>
  </w:num>
  <w:num w:numId="35">
    <w:abstractNumId w:val="39"/>
  </w:num>
  <w:num w:numId="36">
    <w:abstractNumId w:val="21"/>
  </w:num>
  <w:num w:numId="37">
    <w:abstractNumId w:val="40"/>
  </w:num>
  <w:num w:numId="38">
    <w:abstractNumId w:val="16"/>
  </w:num>
  <w:num w:numId="39">
    <w:abstractNumId w:val="0"/>
  </w:num>
  <w:num w:numId="40">
    <w:abstractNumId w:val="10"/>
  </w:num>
  <w:num w:numId="41">
    <w:abstractNumId w:val="25"/>
  </w:num>
  <w:num w:numId="42">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0638F"/>
    <w:rsid w:val="00010B58"/>
    <w:rsid w:val="00012174"/>
    <w:rsid w:val="0001688A"/>
    <w:rsid w:val="000313E5"/>
    <w:rsid w:val="00032AF2"/>
    <w:rsid w:val="00032DC6"/>
    <w:rsid w:val="00050AF4"/>
    <w:rsid w:val="00054C77"/>
    <w:rsid w:val="00061E99"/>
    <w:rsid w:val="000620E1"/>
    <w:rsid w:val="00064188"/>
    <w:rsid w:val="00075B0D"/>
    <w:rsid w:val="00076CD4"/>
    <w:rsid w:val="00083F72"/>
    <w:rsid w:val="0008651C"/>
    <w:rsid w:val="00097925"/>
    <w:rsid w:val="000A7211"/>
    <w:rsid w:val="000B2567"/>
    <w:rsid w:val="000B3F24"/>
    <w:rsid w:val="000B64FF"/>
    <w:rsid w:val="000B72DF"/>
    <w:rsid w:val="000C4743"/>
    <w:rsid w:val="000D3169"/>
    <w:rsid w:val="000D3544"/>
    <w:rsid w:val="000D3D9D"/>
    <w:rsid w:val="000D794A"/>
    <w:rsid w:val="000E55B5"/>
    <w:rsid w:val="000F1D39"/>
    <w:rsid w:val="000F2944"/>
    <w:rsid w:val="000F444C"/>
    <w:rsid w:val="000F5881"/>
    <w:rsid w:val="000F7E1A"/>
    <w:rsid w:val="0010197E"/>
    <w:rsid w:val="001061AC"/>
    <w:rsid w:val="00106298"/>
    <w:rsid w:val="00106A7A"/>
    <w:rsid w:val="00114F00"/>
    <w:rsid w:val="001264FF"/>
    <w:rsid w:val="00134377"/>
    <w:rsid w:val="00135DA0"/>
    <w:rsid w:val="00140E37"/>
    <w:rsid w:val="001445C4"/>
    <w:rsid w:val="00146789"/>
    <w:rsid w:val="00161A24"/>
    <w:rsid w:val="001717E3"/>
    <w:rsid w:val="00171C1C"/>
    <w:rsid w:val="00181B60"/>
    <w:rsid w:val="00183BEC"/>
    <w:rsid w:val="00184455"/>
    <w:rsid w:val="001846A6"/>
    <w:rsid w:val="001909D4"/>
    <w:rsid w:val="00190FD2"/>
    <w:rsid w:val="00192EFF"/>
    <w:rsid w:val="00194F9C"/>
    <w:rsid w:val="00196E49"/>
    <w:rsid w:val="001A13E8"/>
    <w:rsid w:val="001A17F6"/>
    <w:rsid w:val="001A4B36"/>
    <w:rsid w:val="001A7DE1"/>
    <w:rsid w:val="001A7DFB"/>
    <w:rsid w:val="001B2055"/>
    <w:rsid w:val="001B287D"/>
    <w:rsid w:val="001B6EBA"/>
    <w:rsid w:val="001C17A3"/>
    <w:rsid w:val="001C6546"/>
    <w:rsid w:val="001D0846"/>
    <w:rsid w:val="001D2105"/>
    <w:rsid w:val="001D36EB"/>
    <w:rsid w:val="001D577A"/>
    <w:rsid w:val="001E07B4"/>
    <w:rsid w:val="001E0807"/>
    <w:rsid w:val="001E6FC6"/>
    <w:rsid w:val="001F0522"/>
    <w:rsid w:val="001F2A3D"/>
    <w:rsid w:val="001F41D3"/>
    <w:rsid w:val="001F6A11"/>
    <w:rsid w:val="00201AB8"/>
    <w:rsid w:val="0020463D"/>
    <w:rsid w:val="00214444"/>
    <w:rsid w:val="002169D8"/>
    <w:rsid w:val="00223216"/>
    <w:rsid w:val="0022345F"/>
    <w:rsid w:val="00223CCB"/>
    <w:rsid w:val="002304F7"/>
    <w:rsid w:val="002361E2"/>
    <w:rsid w:val="00237976"/>
    <w:rsid w:val="00241144"/>
    <w:rsid w:val="0025515E"/>
    <w:rsid w:val="00261582"/>
    <w:rsid w:val="0027003D"/>
    <w:rsid w:val="00275C24"/>
    <w:rsid w:val="00275FC7"/>
    <w:rsid w:val="00277B27"/>
    <w:rsid w:val="00281434"/>
    <w:rsid w:val="002826FB"/>
    <w:rsid w:val="00282C4F"/>
    <w:rsid w:val="00286527"/>
    <w:rsid w:val="00291BAE"/>
    <w:rsid w:val="002929FB"/>
    <w:rsid w:val="0029369C"/>
    <w:rsid w:val="002A2B74"/>
    <w:rsid w:val="002B0D11"/>
    <w:rsid w:val="002C4E0D"/>
    <w:rsid w:val="002C581D"/>
    <w:rsid w:val="002F3F30"/>
    <w:rsid w:val="002F79C1"/>
    <w:rsid w:val="0030041A"/>
    <w:rsid w:val="003154A8"/>
    <w:rsid w:val="00317061"/>
    <w:rsid w:val="00317C41"/>
    <w:rsid w:val="00317F8F"/>
    <w:rsid w:val="003301D2"/>
    <w:rsid w:val="003314F4"/>
    <w:rsid w:val="00333689"/>
    <w:rsid w:val="003339CB"/>
    <w:rsid w:val="00334AA0"/>
    <w:rsid w:val="00335742"/>
    <w:rsid w:val="00341BE4"/>
    <w:rsid w:val="00342C46"/>
    <w:rsid w:val="00343D3D"/>
    <w:rsid w:val="0034434D"/>
    <w:rsid w:val="0034690B"/>
    <w:rsid w:val="0034787F"/>
    <w:rsid w:val="00352461"/>
    <w:rsid w:val="00360CF1"/>
    <w:rsid w:val="00365229"/>
    <w:rsid w:val="0037230C"/>
    <w:rsid w:val="00376B4A"/>
    <w:rsid w:val="00380065"/>
    <w:rsid w:val="0038437E"/>
    <w:rsid w:val="00387F58"/>
    <w:rsid w:val="00390DC6"/>
    <w:rsid w:val="00392BFF"/>
    <w:rsid w:val="00395732"/>
    <w:rsid w:val="003A0E02"/>
    <w:rsid w:val="003A0FF8"/>
    <w:rsid w:val="003A2FD6"/>
    <w:rsid w:val="003A7110"/>
    <w:rsid w:val="003A7A6E"/>
    <w:rsid w:val="003B0038"/>
    <w:rsid w:val="003B005A"/>
    <w:rsid w:val="003B1F0A"/>
    <w:rsid w:val="003B675E"/>
    <w:rsid w:val="003C74F5"/>
    <w:rsid w:val="003D069C"/>
    <w:rsid w:val="003D268F"/>
    <w:rsid w:val="003D3385"/>
    <w:rsid w:val="003D5DAE"/>
    <w:rsid w:val="003E5E38"/>
    <w:rsid w:val="003E610C"/>
    <w:rsid w:val="003E91E0"/>
    <w:rsid w:val="003F0BB0"/>
    <w:rsid w:val="003F0F23"/>
    <w:rsid w:val="003F2E8C"/>
    <w:rsid w:val="003F537D"/>
    <w:rsid w:val="0040086A"/>
    <w:rsid w:val="00400C27"/>
    <w:rsid w:val="00400CFB"/>
    <w:rsid w:val="00402F61"/>
    <w:rsid w:val="00405F74"/>
    <w:rsid w:val="0041338A"/>
    <w:rsid w:val="00413AED"/>
    <w:rsid w:val="00421E19"/>
    <w:rsid w:val="00422D00"/>
    <w:rsid w:val="00424EF6"/>
    <w:rsid w:val="00435016"/>
    <w:rsid w:val="004369F8"/>
    <w:rsid w:val="0044066C"/>
    <w:rsid w:val="00447035"/>
    <w:rsid w:val="004518F9"/>
    <w:rsid w:val="00462716"/>
    <w:rsid w:val="004721C6"/>
    <w:rsid w:val="00474D5B"/>
    <w:rsid w:val="00480224"/>
    <w:rsid w:val="00480B99"/>
    <w:rsid w:val="0049534A"/>
    <w:rsid w:val="004A7C16"/>
    <w:rsid w:val="004B4DE2"/>
    <w:rsid w:val="004D2FF5"/>
    <w:rsid w:val="004D3CF3"/>
    <w:rsid w:val="004D498F"/>
    <w:rsid w:val="004E3094"/>
    <w:rsid w:val="004E629B"/>
    <w:rsid w:val="004F443B"/>
    <w:rsid w:val="004F451D"/>
    <w:rsid w:val="004F76B1"/>
    <w:rsid w:val="0050542B"/>
    <w:rsid w:val="005102EA"/>
    <w:rsid w:val="005112A1"/>
    <w:rsid w:val="0051570F"/>
    <w:rsid w:val="005242B6"/>
    <w:rsid w:val="00527129"/>
    <w:rsid w:val="00532BA9"/>
    <w:rsid w:val="00533646"/>
    <w:rsid w:val="00535BCF"/>
    <w:rsid w:val="00541BBD"/>
    <w:rsid w:val="00543528"/>
    <w:rsid w:val="00546202"/>
    <w:rsid w:val="00546F5D"/>
    <w:rsid w:val="0054700D"/>
    <w:rsid w:val="00547F0C"/>
    <w:rsid w:val="0055060B"/>
    <w:rsid w:val="0055293C"/>
    <w:rsid w:val="00553E19"/>
    <w:rsid w:val="00555D53"/>
    <w:rsid w:val="00555E1A"/>
    <w:rsid w:val="00561009"/>
    <w:rsid w:val="00563EC1"/>
    <w:rsid w:val="00566BAB"/>
    <w:rsid w:val="00571192"/>
    <w:rsid w:val="005717D8"/>
    <w:rsid w:val="005721F8"/>
    <w:rsid w:val="00572F40"/>
    <w:rsid w:val="0057383E"/>
    <w:rsid w:val="005756C9"/>
    <w:rsid w:val="00576664"/>
    <w:rsid w:val="005815EC"/>
    <w:rsid w:val="005839EA"/>
    <w:rsid w:val="0058458D"/>
    <w:rsid w:val="00587CAF"/>
    <w:rsid w:val="00593F60"/>
    <w:rsid w:val="00596CEA"/>
    <w:rsid w:val="00597AF2"/>
    <w:rsid w:val="005A524D"/>
    <w:rsid w:val="005A58CA"/>
    <w:rsid w:val="005A7554"/>
    <w:rsid w:val="005B12B5"/>
    <w:rsid w:val="005C5CA2"/>
    <w:rsid w:val="005C78C4"/>
    <w:rsid w:val="005D45C6"/>
    <w:rsid w:val="005E32F6"/>
    <w:rsid w:val="005E65E3"/>
    <w:rsid w:val="005F4048"/>
    <w:rsid w:val="005F694F"/>
    <w:rsid w:val="006015A6"/>
    <w:rsid w:val="00606111"/>
    <w:rsid w:val="00620D7C"/>
    <w:rsid w:val="006255C5"/>
    <w:rsid w:val="0063339C"/>
    <w:rsid w:val="00634102"/>
    <w:rsid w:val="00643B39"/>
    <w:rsid w:val="00644CFF"/>
    <w:rsid w:val="00644FCE"/>
    <w:rsid w:val="006500A5"/>
    <w:rsid w:val="0065515B"/>
    <w:rsid w:val="00655AC8"/>
    <w:rsid w:val="00660E62"/>
    <w:rsid w:val="00675660"/>
    <w:rsid w:val="00677752"/>
    <w:rsid w:val="00681EC5"/>
    <w:rsid w:val="006840BE"/>
    <w:rsid w:val="00697038"/>
    <w:rsid w:val="006A6738"/>
    <w:rsid w:val="006B1E21"/>
    <w:rsid w:val="006C05BB"/>
    <w:rsid w:val="006C2076"/>
    <w:rsid w:val="006C5EAB"/>
    <w:rsid w:val="006E01D2"/>
    <w:rsid w:val="006E0CAD"/>
    <w:rsid w:val="006F1153"/>
    <w:rsid w:val="00700C6F"/>
    <w:rsid w:val="007014C0"/>
    <w:rsid w:val="00704A73"/>
    <w:rsid w:val="0071199B"/>
    <w:rsid w:val="007130DB"/>
    <w:rsid w:val="007216C6"/>
    <w:rsid w:val="007263E8"/>
    <w:rsid w:val="007264A0"/>
    <w:rsid w:val="00734D6D"/>
    <w:rsid w:val="0073539F"/>
    <w:rsid w:val="007410D4"/>
    <w:rsid w:val="00744FD3"/>
    <w:rsid w:val="007455D5"/>
    <w:rsid w:val="0075156F"/>
    <w:rsid w:val="00762DD5"/>
    <w:rsid w:val="00771026"/>
    <w:rsid w:val="00771AB9"/>
    <w:rsid w:val="007761E7"/>
    <w:rsid w:val="007842E7"/>
    <w:rsid w:val="00785330"/>
    <w:rsid w:val="00787FDB"/>
    <w:rsid w:val="00792DD8"/>
    <w:rsid w:val="007A77A4"/>
    <w:rsid w:val="007B3CAD"/>
    <w:rsid w:val="007B58DD"/>
    <w:rsid w:val="007B78BC"/>
    <w:rsid w:val="007C0ADD"/>
    <w:rsid w:val="007C7674"/>
    <w:rsid w:val="007D0FE1"/>
    <w:rsid w:val="007D3789"/>
    <w:rsid w:val="007D74FF"/>
    <w:rsid w:val="007F5ED9"/>
    <w:rsid w:val="007F6106"/>
    <w:rsid w:val="0080139A"/>
    <w:rsid w:val="008103D8"/>
    <w:rsid w:val="008105F7"/>
    <w:rsid w:val="00814CFC"/>
    <w:rsid w:val="008213F0"/>
    <w:rsid w:val="008224A2"/>
    <w:rsid w:val="00823F20"/>
    <w:rsid w:val="00827154"/>
    <w:rsid w:val="0082794C"/>
    <w:rsid w:val="00830F69"/>
    <w:rsid w:val="00836F27"/>
    <w:rsid w:val="008454D5"/>
    <w:rsid w:val="00851A53"/>
    <w:rsid w:val="00853F40"/>
    <w:rsid w:val="00861823"/>
    <w:rsid w:val="0086483B"/>
    <w:rsid w:val="00867D5B"/>
    <w:rsid w:val="00870083"/>
    <w:rsid w:val="00874D9B"/>
    <w:rsid w:val="00881977"/>
    <w:rsid w:val="0088395C"/>
    <w:rsid w:val="00886BAF"/>
    <w:rsid w:val="008910C0"/>
    <w:rsid w:val="00893FC8"/>
    <w:rsid w:val="0089741A"/>
    <w:rsid w:val="008A0171"/>
    <w:rsid w:val="008A1ECE"/>
    <w:rsid w:val="008A3EF2"/>
    <w:rsid w:val="008A5E6A"/>
    <w:rsid w:val="008B0B3D"/>
    <w:rsid w:val="008B1FE5"/>
    <w:rsid w:val="008C4763"/>
    <w:rsid w:val="008C5B87"/>
    <w:rsid w:val="008C6414"/>
    <w:rsid w:val="008C7CD6"/>
    <w:rsid w:val="008D149D"/>
    <w:rsid w:val="008D219E"/>
    <w:rsid w:val="008E09E9"/>
    <w:rsid w:val="008E1A3B"/>
    <w:rsid w:val="008F00CB"/>
    <w:rsid w:val="008F282D"/>
    <w:rsid w:val="008F41CD"/>
    <w:rsid w:val="0090034A"/>
    <w:rsid w:val="009121FF"/>
    <w:rsid w:val="009126AE"/>
    <w:rsid w:val="00920ABA"/>
    <w:rsid w:val="00921807"/>
    <w:rsid w:val="00922DA2"/>
    <w:rsid w:val="00930138"/>
    <w:rsid w:val="00932AF8"/>
    <w:rsid w:val="00942CDF"/>
    <w:rsid w:val="00944A20"/>
    <w:rsid w:val="009470A1"/>
    <w:rsid w:val="00954F48"/>
    <w:rsid w:val="00956A5F"/>
    <w:rsid w:val="00966EBF"/>
    <w:rsid w:val="009676B9"/>
    <w:rsid w:val="00970291"/>
    <w:rsid w:val="00981B8E"/>
    <w:rsid w:val="00987D87"/>
    <w:rsid w:val="009910F6"/>
    <w:rsid w:val="00995DFD"/>
    <w:rsid w:val="0099726D"/>
    <w:rsid w:val="009A16AE"/>
    <w:rsid w:val="009A239B"/>
    <w:rsid w:val="009A3761"/>
    <w:rsid w:val="009B54EC"/>
    <w:rsid w:val="009B5A5D"/>
    <w:rsid w:val="009C0058"/>
    <w:rsid w:val="009C03D7"/>
    <w:rsid w:val="009C4CB2"/>
    <w:rsid w:val="009C5297"/>
    <w:rsid w:val="009C6D1A"/>
    <w:rsid w:val="009D0222"/>
    <w:rsid w:val="009D1790"/>
    <w:rsid w:val="009D41DF"/>
    <w:rsid w:val="009D4B4D"/>
    <w:rsid w:val="009E1950"/>
    <w:rsid w:val="009E200A"/>
    <w:rsid w:val="009F01FB"/>
    <w:rsid w:val="009F65DF"/>
    <w:rsid w:val="00A00D62"/>
    <w:rsid w:val="00A13A50"/>
    <w:rsid w:val="00A3743A"/>
    <w:rsid w:val="00A40DFA"/>
    <w:rsid w:val="00A453AA"/>
    <w:rsid w:val="00A50E9D"/>
    <w:rsid w:val="00A55151"/>
    <w:rsid w:val="00A64020"/>
    <w:rsid w:val="00A7144B"/>
    <w:rsid w:val="00A917AA"/>
    <w:rsid w:val="00A92F8F"/>
    <w:rsid w:val="00A9346A"/>
    <w:rsid w:val="00A944F8"/>
    <w:rsid w:val="00A9698F"/>
    <w:rsid w:val="00A96A01"/>
    <w:rsid w:val="00AA1134"/>
    <w:rsid w:val="00AA2072"/>
    <w:rsid w:val="00AA27CB"/>
    <w:rsid w:val="00AB1075"/>
    <w:rsid w:val="00AB3631"/>
    <w:rsid w:val="00AB5FB8"/>
    <w:rsid w:val="00AC159C"/>
    <w:rsid w:val="00AC591B"/>
    <w:rsid w:val="00AC5B7A"/>
    <w:rsid w:val="00AC67DD"/>
    <w:rsid w:val="00AC7A1B"/>
    <w:rsid w:val="00AD6857"/>
    <w:rsid w:val="00AF13F9"/>
    <w:rsid w:val="00AF5D7D"/>
    <w:rsid w:val="00B02C50"/>
    <w:rsid w:val="00B04420"/>
    <w:rsid w:val="00B0607B"/>
    <w:rsid w:val="00B060EF"/>
    <w:rsid w:val="00B102CF"/>
    <w:rsid w:val="00B103E3"/>
    <w:rsid w:val="00B16032"/>
    <w:rsid w:val="00B16943"/>
    <w:rsid w:val="00B20B9C"/>
    <w:rsid w:val="00B319D1"/>
    <w:rsid w:val="00B34D40"/>
    <w:rsid w:val="00B40121"/>
    <w:rsid w:val="00B4142A"/>
    <w:rsid w:val="00B43441"/>
    <w:rsid w:val="00B52ED5"/>
    <w:rsid w:val="00B575A4"/>
    <w:rsid w:val="00B57867"/>
    <w:rsid w:val="00B60A1F"/>
    <w:rsid w:val="00B61E83"/>
    <w:rsid w:val="00B630F7"/>
    <w:rsid w:val="00B646A8"/>
    <w:rsid w:val="00B64BED"/>
    <w:rsid w:val="00B67D0B"/>
    <w:rsid w:val="00B736F6"/>
    <w:rsid w:val="00B77476"/>
    <w:rsid w:val="00B8409C"/>
    <w:rsid w:val="00B915AA"/>
    <w:rsid w:val="00B91DDE"/>
    <w:rsid w:val="00B96AAC"/>
    <w:rsid w:val="00BA2DEA"/>
    <w:rsid w:val="00BA4EEA"/>
    <w:rsid w:val="00BB6C6D"/>
    <w:rsid w:val="00BD0429"/>
    <w:rsid w:val="00BD1EAF"/>
    <w:rsid w:val="00BD40BB"/>
    <w:rsid w:val="00BE361D"/>
    <w:rsid w:val="00BE58E3"/>
    <w:rsid w:val="00BE6E17"/>
    <w:rsid w:val="00BF0598"/>
    <w:rsid w:val="00BF6AE4"/>
    <w:rsid w:val="00C100B2"/>
    <w:rsid w:val="00C14191"/>
    <w:rsid w:val="00C16A90"/>
    <w:rsid w:val="00C2547A"/>
    <w:rsid w:val="00C25DB1"/>
    <w:rsid w:val="00C27FBA"/>
    <w:rsid w:val="00C322B0"/>
    <w:rsid w:val="00C32345"/>
    <w:rsid w:val="00C34369"/>
    <w:rsid w:val="00C43BCE"/>
    <w:rsid w:val="00C45322"/>
    <w:rsid w:val="00C57491"/>
    <w:rsid w:val="00C60CA8"/>
    <w:rsid w:val="00C77C3E"/>
    <w:rsid w:val="00C8332D"/>
    <w:rsid w:val="00C97126"/>
    <w:rsid w:val="00CA6479"/>
    <w:rsid w:val="00CB270A"/>
    <w:rsid w:val="00CB2971"/>
    <w:rsid w:val="00CC4E80"/>
    <w:rsid w:val="00CC6B59"/>
    <w:rsid w:val="00CC737B"/>
    <w:rsid w:val="00CC7D01"/>
    <w:rsid w:val="00CD1D9D"/>
    <w:rsid w:val="00CD524C"/>
    <w:rsid w:val="00CD5F6C"/>
    <w:rsid w:val="00CF32D1"/>
    <w:rsid w:val="00D001D3"/>
    <w:rsid w:val="00D113A7"/>
    <w:rsid w:val="00D114BF"/>
    <w:rsid w:val="00D134F9"/>
    <w:rsid w:val="00D1402B"/>
    <w:rsid w:val="00D160BA"/>
    <w:rsid w:val="00D24C0A"/>
    <w:rsid w:val="00D31106"/>
    <w:rsid w:val="00D32E6E"/>
    <w:rsid w:val="00D341B8"/>
    <w:rsid w:val="00D363D2"/>
    <w:rsid w:val="00D374DF"/>
    <w:rsid w:val="00D37BC8"/>
    <w:rsid w:val="00D4586E"/>
    <w:rsid w:val="00D5222B"/>
    <w:rsid w:val="00D52F7B"/>
    <w:rsid w:val="00D63622"/>
    <w:rsid w:val="00D64E89"/>
    <w:rsid w:val="00D6620E"/>
    <w:rsid w:val="00D83676"/>
    <w:rsid w:val="00D96DA9"/>
    <w:rsid w:val="00D96F85"/>
    <w:rsid w:val="00DA216E"/>
    <w:rsid w:val="00DA5016"/>
    <w:rsid w:val="00DA523E"/>
    <w:rsid w:val="00DA58C4"/>
    <w:rsid w:val="00DA730C"/>
    <w:rsid w:val="00DB4FFE"/>
    <w:rsid w:val="00DB6758"/>
    <w:rsid w:val="00DB7217"/>
    <w:rsid w:val="00DB7D7D"/>
    <w:rsid w:val="00DC73DA"/>
    <w:rsid w:val="00DD1519"/>
    <w:rsid w:val="00DD3DA1"/>
    <w:rsid w:val="00DD53DF"/>
    <w:rsid w:val="00DD65F7"/>
    <w:rsid w:val="00DE32C9"/>
    <w:rsid w:val="00DE67DB"/>
    <w:rsid w:val="00DE6DCE"/>
    <w:rsid w:val="00DF0AC3"/>
    <w:rsid w:val="00DF1777"/>
    <w:rsid w:val="00DF23B1"/>
    <w:rsid w:val="00DF732A"/>
    <w:rsid w:val="00E03FAE"/>
    <w:rsid w:val="00E04719"/>
    <w:rsid w:val="00E06CC7"/>
    <w:rsid w:val="00E07272"/>
    <w:rsid w:val="00E1080F"/>
    <w:rsid w:val="00E1277F"/>
    <w:rsid w:val="00E23C62"/>
    <w:rsid w:val="00E27323"/>
    <w:rsid w:val="00E326E2"/>
    <w:rsid w:val="00E34920"/>
    <w:rsid w:val="00E36053"/>
    <w:rsid w:val="00E43AF3"/>
    <w:rsid w:val="00E517A9"/>
    <w:rsid w:val="00E558F3"/>
    <w:rsid w:val="00E6381A"/>
    <w:rsid w:val="00E6679B"/>
    <w:rsid w:val="00E72932"/>
    <w:rsid w:val="00E7427C"/>
    <w:rsid w:val="00E7465F"/>
    <w:rsid w:val="00E74D5B"/>
    <w:rsid w:val="00E8527B"/>
    <w:rsid w:val="00E87818"/>
    <w:rsid w:val="00E90F82"/>
    <w:rsid w:val="00E95380"/>
    <w:rsid w:val="00EA02CA"/>
    <w:rsid w:val="00EB0D0C"/>
    <w:rsid w:val="00EB27EF"/>
    <w:rsid w:val="00EB433B"/>
    <w:rsid w:val="00EB45C8"/>
    <w:rsid w:val="00EC0A53"/>
    <w:rsid w:val="00EC7B0D"/>
    <w:rsid w:val="00EE4987"/>
    <w:rsid w:val="00EF6A8E"/>
    <w:rsid w:val="00F0083D"/>
    <w:rsid w:val="00F01C05"/>
    <w:rsid w:val="00F0AC34"/>
    <w:rsid w:val="00F15C5D"/>
    <w:rsid w:val="00F22F6E"/>
    <w:rsid w:val="00F23B56"/>
    <w:rsid w:val="00F300BB"/>
    <w:rsid w:val="00F316EF"/>
    <w:rsid w:val="00F34E4A"/>
    <w:rsid w:val="00F357F2"/>
    <w:rsid w:val="00F41922"/>
    <w:rsid w:val="00F55F03"/>
    <w:rsid w:val="00F62A49"/>
    <w:rsid w:val="00F707B1"/>
    <w:rsid w:val="00F72F91"/>
    <w:rsid w:val="00F74A52"/>
    <w:rsid w:val="00F869A9"/>
    <w:rsid w:val="00F9110A"/>
    <w:rsid w:val="00F95A4E"/>
    <w:rsid w:val="00FA52A4"/>
    <w:rsid w:val="00FA64E3"/>
    <w:rsid w:val="00FB0198"/>
    <w:rsid w:val="00FB0DCB"/>
    <w:rsid w:val="00FB45EF"/>
    <w:rsid w:val="00FB66C5"/>
    <w:rsid w:val="00FBEC89"/>
    <w:rsid w:val="00FC0F55"/>
    <w:rsid w:val="00FC2FFB"/>
    <w:rsid w:val="00FC551C"/>
    <w:rsid w:val="00FC5B82"/>
    <w:rsid w:val="00FC7E33"/>
    <w:rsid w:val="00FD08E4"/>
    <w:rsid w:val="00FD4378"/>
    <w:rsid w:val="00FE1E46"/>
    <w:rsid w:val="00FE423D"/>
    <w:rsid w:val="00FE5F87"/>
    <w:rsid w:val="00FE797D"/>
    <w:rsid w:val="00FF0158"/>
    <w:rsid w:val="00FF1D62"/>
    <w:rsid w:val="00FF2349"/>
    <w:rsid w:val="00FF2D6F"/>
    <w:rsid w:val="0116B041"/>
    <w:rsid w:val="019D43CD"/>
    <w:rsid w:val="01A22A8C"/>
    <w:rsid w:val="02853478"/>
    <w:rsid w:val="02E2DC46"/>
    <w:rsid w:val="02FFF12F"/>
    <w:rsid w:val="032F3EC2"/>
    <w:rsid w:val="0336B56E"/>
    <w:rsid w:val="03407F51"/>
    <w:rsid w:val="034D5B46"/>
    <w:rsid w:val="03719658"/>
    <w:rsid w:val="0395F6B8"/>
    <w:rsid w:val="042104D9"/>
    <w:rsid w:val="048F4D2E"/>
    <w:rsid w:val="04AB7AC5"/>
    <w:rsid w:val="052964F8"/>
    <w:rsid w:val="054F3F3D"/>
    <w:rsid w:val="05E4E29E"/>
    <w:rsid w:val="0602A6E9"/>
    <w:rsid w:val="0603F804"/>
    <w:rsid w:val="0682A184"/>
    <w:rsid w:val="076C2306"/>
    <w:rsid w:val="07A7AC9A"/>
    <w:rsid w:val="07B3B5E9"/>
    <w:rsid w:val="07DECBB7"/>
    <w:rsid w:val="08DF7B70"/>
    <w:rsid w:val="090C4D92"/>
    <w:rsid w:val="0917B48B"/>
    <w:rsid w:val="091B0396"/>
    <w:rsid w:val="0A1AB812"/>
    <w:rsid w:val="0A2BDB20"/>
    <w:rsid w:val="0A3A2665"/>
    <w:rsid w:val="0A6708A1"/>
    <w:rsid w:val="0A9C3EC0"/>
    <w:rsid w:val="0ABC9F71"/>
    <w:rsid w:val="0AD5701D"/>
    <w:rsid w:val="0B71A581"/>
    <w:rsid w:val="0BD3A398"/>
    <w:rsid w:val="0BDCF2BD"/>
    <w:rsid w:val="0BF44881"/>
    <w:rsid w:val="0BF5EB30"/>
    <w:rsid w:val="0BFEC607"/>
    <w:rsid w:val="0C0FAFBE"/>
    <w:rsid w:val="0C241821"/>
    <w:rsid w:val="0CC34CE4"/>
    <w:rsid w:val="0D0E36EF"/>
    <w:rsid w:val="0D48E777"/>
    <w:rsid w:val="0DA64C8D"/>
    <w:rsid w:val="0DD733CD"/>
    <w:rsid w:val="0E5CA2BA"/>
    <w:rsid w:val="0E8188F0"/>
    <w:rsid w:val="0EA94643"/>
    <w:rsid w:val="0EAE9C9D"/>
    <w:rsid w:val="0F077B53"/>
    <w:rsid w:val="0F7E2D78"/>
    <w:rsid w:val="0FA8BFE1"/>
    <w:rsid w:val="0FCF1BF6"/>
    <w:rsid w:val="0FF8731B"/>
    <w:rsid w:val="101C8268"/>
    <w:rsid w:val="10432283"/>
    <w:rsid w:val="105EC290"/>
    <w:rsid w:val="10B3DDEF"/>
    <w:rsid w:val="10CB53F7"/>
    <w:rsid w:val="11439415"/>
    <w:rsid w:val="1167C30D"/>
    <w:rsid w:val="11787C87"/>
    <w:rsid w:val="11D55861"/>
    <w:rsid w:val="11D8A15E"/>
    <w:rsid w:val="11DAEB58"/>
    <w:rsid w:val="12209207"/>
    <w:rsid w:val="13310FC0"/>
    <w:rsid w:val="1357257E"/>
    <w:rsid w:val="13966352"/>
    <w:rsid w:val="1399A78D"/>
    <w:rsid w:val="13F8D1E1"/>
    <w:rsid w:val="142E51AB"/>
    <w:rsid w:val="142E999A"/>
    <w:rsid w:val="14519E9B"/>
    <w:rsid w:val="1468DABA"/>
    <w:rsid w:val="14AE9E81"/>
    <w:rsid w:val="14E97338"/>
    <w:rsid w:val="1543215D"/>
    <w:rsid w:val="15760F55"/>
    <w:rsid w:val="1601B0D8"/>
    <w:rsid w:val="1605FCE4"/>
    <w:rsid w:val="161436FF"/>
    <w:rsid w:val="1683CF8F"/>
    <w:rsid w:val="16D668B0"/>
    <w:rsid w:val="1706001F"/>
    <w:rsid w:val="1732915A"/>
    <w:rsid w:val="173373DC"/>
    <w:rsid w:val="1761D896"/>
    <w:rsid w:val="17B1EE07"/>
    <w:rsid w:val="17E1DEEE"/>
    <w:rsid w:val="184E3468"/>
    <w:rsid w:val="18753D9D"/>
    <w:rsid w:val="1899D3FF"/>
    <w:rsid w:val="189F697C"/>
    <w:rsid w:val="18C65411"/>
    <w:rsid w:val="18ECA71D"/>
    <w:rsid w:val="18EF4493"/>
    <w:rsid w:val="18F6CCB1"/>
    <w:rsid w:val="194FA227"/>
    <w:rsid w:val="19520A43"/>
    <w:rsid w:val="19C66702"/>
    <w:rsid w:val="1AAE4560"/>
    <w:rsid w:val="1B121EC4"/>
    <w:rsid w:val="1BCFB355"/>
    <w:rsid w:val="1BF92761"/>
    <w:rsid w:val="1C79981D"/>
    <w:rsid w:val="1CA625D4"/>
    <w:rsid w:val="1CAF3F21"/>
    <w:rsid w:val="1CE9C626"/>
    <w:rsid w:val="1D03C9DF"/>
    <w:rsid w:val="1D1E5941"/>
    <w:rsid w:val="1DF880E1"/>
    <w:rsid w:val="1E859687"/>
    <w:rsid w:val="1E9F9A40"/>
    <w:rsid w:val="1EDAD989"/>
    <w:rsid w:val="1F8178D6"/>
    <w:rsid w:val="1FCEBB9C"/>
    <w:rsid w:val="201C8029"/>
    <w:rsid w:val="2066FE52"/>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8F0903"/>
    <w:rsid w:val="24BD3DCB"/>
    <w:rsid w:val="24C4D41B"/>
    <w:rsid w:val="254F2E21"/>
    <w:rsid w:val="2556D243"/>
    <w:rsid w:val="2583A0BB"/>
    <w:rsid w:val="263BA9B0"/>
    <w:rsid w:val="2694C5FC"/>
    <w:rsid w:val="26BCAC75"/>
    <w:rsid w:val="26D98788"/>
    <w:rsid w:val="271B5C5D"/>
    <w:rsid w:val="2721E4D2"/>
    <w:rsid w:val="27A83AA2"/>
    <w:rsid w:val="27FE3716"/>
    <w:rsid w:val="280453F0"/>
    <w:rsid w:val="2812B84E"/>
    <w:rsid w:val="28383ADC"/>
    <w:rsid w:val="2862AB35"/>
    <w:rsid w:val="289754ED"/>
    <w:rsid w:val="28A8D96E"/>
    <w:rsid w:val="28BB417D"/>
    <w:rsid w:val="28CBADC4"/>
    <w:rsid w:val="29203BC0"/>
    <w:rsid w:val="2932DCD5"/>
    <w:rsid w:val="2948CAC7"/>
    <w:rsid w:val="299304CC"/>
    <w:rsid w:val="29D03ACE"/>
    <w:rsid w:val="2A0BC11C"/>
    <w:rsid w:val="2A1B6FEB"/>
    <w:rsid w:val="2A2DAE73"/>
    <w:rsid w:val="2A5BAAD7"/>
    <w:rsid w:val="2A67E861"/>
    <w:rsid w:val="2A803520"/>
    <w:rsid w:val="2A8035C2"/>
    <w:rsid w:val="2AC532E7"/>
    <w:rsid w:val="2ADAC329"/>
    <w:rsid w:val="2B0E5B51"/>
    <w:rsid w:val="2B170A74"/>
    <w:rsid w:val="2B34159F"/>
    <w:rsid w:val="2BCA2C67"/>
    <w:rsid w:val="2C62C768"/>
    <w:rsid w:val="2C6D5B63"/>
    <w:rsid w:val="2C8E9844"/>
    <w:rsid w:val="2CEC7630"/>
    <w:rsid w:val="2D53D754"/>
    <w:rsid w:val="2DB892ED"/>
    <w:rsid w:val="2DF3ACE3"/>
    <w:rsid w:val="2E0BD2F7"/>
    <w:rsid w:val="2E1263EB"/>
    <w:rsid w:val="2E752138"/>
    <w:rsid w:val="2F0128A3"/>
    <w:rsid w:val="2F51D7F5"/>
    <w:rsid w:val="2F547E94"/>
    <w:rsid w:val="2F87A10D"/>
    <w:rsid w:val="2FBE377E"/>
    <w:rsid w:val="30205755"/>
    <w:rsid w:val="30EAB1FB"/>
    <w:rsid w:val="316EBA00"/>
    <w:rsid w:val="31D4A3BF"/>
    <w:rsid w:val="3246C096"/>
    <w:rsid w:val="32792506"/>
    <w:rsid w:val="3283DC51"/>
    <w:rsid w:val="335DF4B7"/>
    <w:rsid w:val="3432EA77"/>
    <w:rsid w:val="348B8716"/>
    <w:rsid w:val="34987EA6"/>
    <w:rsid w:val="34A66655"/>
    <w:rsid w:val="35415930"/>
    <w:rsid w:val="356CFC4B"/>
    <w:rsid w:val="356F6F6F"/>
    <w:rsid w:val="35F073EA"/>
    <w:rsid w:val="363E2F14"/>
    <w:rsid w:val="3654294C"/>
    <w:rsid w:val="36880601"/>
    <w:rsid w:val="36A755C8"/>
    <w:rsid w:val="36E371CF"/>
    <w:rsid w:val="371F0E9C"/>
    <w:rsid w:val="374F9BFA"/>
    <w:rsid w:val="378D1F36"/>
    <w:rsid w:val="37C133B7"/>
    <w:rsid w:val="37C327D8"/>
    <w:rsid w:val="37E2CFE8"/>
    <w:rsid w:val="384BEF9C"/>
    <w:rsid w:val="389460B1"/>
    <w:rsid w:val="38B64A52"/>
    <w:rsid w:val="3927F5EE"/>
    <w:rsid w:val="393B7028"/>
    <w:rsid w:val="395C3E88"/>
    <w:rsid w:val="39C4D93B"/>
    <w:rsid w:val="39E4867E"/>
    <w:rsid w:val="39FF7DC3"/>
    <w:rsid w:val="3A004119"/>
    <w:rsid w:val="3A0D01F5"/>
    <w:rsid w:val="3A6399C4"/>
    <w:rsid w:val="3AE1BE48"/>
    <w:rsid w:val="3AF8D479"/>
    <w:rsid w:val="3B873B7D"/>
    <w:rsid w:val="3BAE99EC"/>
    <w:rsid w:val="3BC7585D"/>
    <w:rsid w:val="3BCF155A"/>
    <w:rsid w:val="3BFA6A8A"/>
    <w:rsid w:val="3CED9627"/>
    <w:rsid w:val="3D506420"/>
    <w:rsid w:val="3D7C72BB"/>
    <w:rsid w:val="3DEF835E"/>
    <w:rsid w:val="3E55CC9E"/>
    <w:rsid w:val="3EE63AAE"/>
    <w:rsid w:val="3F15F8B5"/>
    <w:rsid w:val="3F8B53BF"/>
    <w:rsid w:val="3FF204B6"/>
    <w:rsid w:val="3FF34ED1"/>
    <w:rsid w:val="4053C802"/>
    <w:rsid w:val="40AA76FB"/>
    <w:rsid w:val="40C721EE"/>
    <w:rsid w:val="40EC6E99"/>
    <w:rsid w:val="40F47013"/>
    <w:rsid w:val="4126BB1B"/>
    <w:rsid w:val="419B066D"/>
    <w:rsid w:val="41AE6A3D"/>
    <w:rsid w:val="41D6D57D"/>
    <w:rsid w:val="41EF9863"/>
    <w:rsid w:val="41F247BF"/>
    <w:rsid w:val="4254E098"/>
    <w:rsid w:val="427778FD"/>
    <w:rsid w:val="4413495E"/>
    <w:rsid w:val="44736A9E"/>
    <w:rsid w:val="44CD6575"/>
    <w:rsid w:val="45709ABA"/>
    <w:rsid w:val="4587FC21"/>
    <w:rsid w:val="45AF19BF"/>
    <w:rsid w:val="46F1BF79"/>
    <w:rsid w:val="46F93A19"/>
    <w:rsid w:val="472731C2"/>
    <w:rsid w:val="474AEA20"/>
    <w:rsid w:val="475EABB1"/>
    <w:rsid w:val="47893A66"/>
    <w:rsid w:val="47D75781"/>
    <w:rsid w:val="48058DEC"/>
    <w:rsid w:val="48466098"/>
    <w:rsid w:val="4847A867"/>
    <w:rsid w:val="484D43CB"/>
    <w:rsid w:val="490B43DA"/>
    <w:rsid w:val="49A8AC32"/>
    <w:rsid w:val="4A1B3550"/>
    <w:rsid w:val="4A218A27"/>
    <w:rsid w:val="4A3DC5E2"/>
    <w:rsid w:val="4A4B31D3"/>
    <w:rsid w:val="4A5B6D44"/>
    <w:rsid w:val="4A721E9B"/>
    <w:rsid w:val="4AC6A31F"/>
    <w:rsid w:val="4AC8FD52"/>
    <w:rsid w:val="4B116FF3"/>
    <w:rsid w:val="4BB92894"/>
    <w:rsid w:val="4BEDCCA8"/>
    <w:rsid w:val="4BF1D47E"/>
    <w:rsid w:val="4C61B49D"/>
    <w:rsid w:val="4C8AE109"/>
    <w:rsid w:val="4E5479DD"/>
    <w:rsid w:val="4E5D7A6B"/>
    <w:rsid w:val="4E662054"/>
    <w:rsid w:val="4E93FDFE"/>
    <w:rsid w:val="4ED06D9E"/>
    <w:rsid w:val="4EE1169F"/>
    <w:rsid w:val="4EEA5FAF"/>
    <w:rsid w:val="4F199E65"/>
    <w:rsid w:val="4F2EDE67"/>
    <w:rsid w:val="4F72B0F5"/>
    <w:rsid w:val="4F98FF49"/>
    <w:rsid w:val="5085F2D6"/>
    <w:rsid w:val="50D224CD"/>
    <w:rsid w:val="50E772A4"/>
    <w:rsid w:val="51514548"/>
    <w:rsid w:val="519529C3"/>
    <w:rsid w:val="5205A740"/>
    <w:rsid w:val="523A428E"/>
    <w:rsid w:val="523BECC0"/>
    <w:rsid w:val="53750053"/>
    <w:rsid w:val="53818CC3"/>
    <w:rsid w:val="539626AC"/>
    <w:rsid w:val="53A97A14"/>
    <w:rsid w:val="53AC18D1"/>
    <w:rsid w:val="53D0AAB1"/>
    <w:rsid w:val="53DC349C"/>
    <w:rsid w:val="54791465"/>
    <w:rsid w:val="547C2EC4"/>
    <w:rsid w:val="550626FF"/>
    <w:rsid w:val="551E549B"/>
    <w:rsid w:val="55D4A9EF"/>
    <w:rsid w:val="5606C08E"/>
    <w:rsid w:val="565D4373"/>
    <w:rsid w:val="56ED5C73"/>
    <w:rsid w:val="56F36D34"/>
    <w:rsid w:val="57125B21"/>
    <w:rsid w:val="572FF083"/>
    <w:rsid w:val="5758D34E"/>
    <w:rsid w:val="5774B33B"/>
    <w:rsid w:val="58544225"/>
    <w:rsid w:val="58FFA496"/>
    <w:rsid w:val="598DEEC7"/>
    <w:rsid w:val="59C681F5"/>
    <w:rsid w:val="59F4EECD"/>
    <w:rsid w:val="59FF9ADB"/>
    <w:rsid w:val="5A78F5A4"/>
    <w:rsid w:val="5A87C235"/>
    <w:rsid w:val="5A948A7D"/>
    <w:rsid w:val="5AAECD48"/>
    <w:rsid w:val="5AF24D46"/>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583C7"/>
    <w:rsid w:val="5F1C924B"/>
    <w:rsid w:val="5F739F39"/>
    <w:rsid w:val="60148AB1"/>
    <w:rsid w:val="60364E1E"/>
    <w:rsid w:val="6062F619"/>
    <w:rsid w:val="610E116D"/>
    <w:rsid w:val="614B688E"/>
    <w:rsid w:val="615856A9"/>
    <w:rsid w:val="616A4DB2"/>
    <w:rsid w:val="618FEE6A"/>
    <w:rsid w:val="619A344D"/>
    <w:rsid w:val="61B6AFDD"/>
    <w:rsid w:val="61EAEEE4"/>
    <w:rsid w:val="6232581E"/>
    <w:rsid w:val="62ACE455"/>
    <w:rsid w:val="62AF2240"/>
    <w:rsid w:val="63155898"/>
    <w:rsid w:val="632488F6"/>
    <w:rsid w:val="6328117F"/>
    <w:rsid w:val="632CAB20"/>
    <w:rsid w:val="63453908"/>
    <w:rsid w:val="635F1D34"/>
    <w:rsid w:val="636222FC"/>
    <w:rsid w:val="63B9E0D3"/>
    <w:rsid w:val="64B128F9"/>
    <w:rsid w:val="64C05957"/>
    <w:rsid w:val="64C87B81"/>
    <w:rsid w:val="6509BF41"/>
    <w:rsid w:val="6532E325"/>
    <w:rsid w:val="658F64AD"/>
    <w:rsid w:val="65DC9B4B"/>
    <w:rsid w:val="65F03EE1"/>
    <w:rsid w:val="667CD9CA"/>
    <w:rsid w:val="669CEBDD"/>
    <w:rsid w:val="66C6E9AA"/>
    <w:rsid w:val="671CD628"/>
    <w:rsid w:val="671F97F8"/>
    <w:rsid w:val="67248D9E"/>
    <w:rsid w:val="674DBE9F"/>
    <w:rsid w:val="6773C1A3"/>
    <w:rsid w:val="67A278A8"/>
    <w:rsid w:val="67AD1FDE"/>
    <w:rsid w:val="67E8C9BB"/>
    <w:rsid w:val="683224B1"/>
    <w:rsid w:val="68B1452C"/>
    <w:rsid w:val="6930B157"/>
    <w:rsid w:val="695C77B0"/>
    <w:rsid w:val="696DA997"/>
    <w:rsid w:val="699A4272"/>
    <w:rsid w:val="6AA2AA15"/>
    <w:rsid w:val="6ABB9C4B"/>
    <w:rsid w:val="6B58ED41"/>
    <w:rsid w:val="6B768AB9"/>
    <w:rsid w:val="6BA6176D"/>
    <w:rsid w:val="6CC7071C"/>
    <w:rsid w:val="6CCC8728"/>
    <w:rsid w:val="6CF26924"/>
    <w:rsid w:val="6D62E2B1"/>
    <w:rsid w:val="6D7005B2"/>
    <w:rsid w:val="6D907361"/>
    <w:rsid w:val="6D98DAC1"/>
    <w:rsid w:val="6E1891BB"/>
    <w:rsid w:val="6ED29E97"/>
    <w:rsid w:val="6EE597DA"/>
    <w:rsid w:val="6F1AAC68"/>
    <w:rsid w:val="6F341F38"/>
    <w:rsid w:val="6F3E3479"/>
    <w:rsid w:val="6F80025F"/>
    <w:rsid w:val="6FF32107"/>
    <w:rsid w:val="7058AA10"/>
    <w:rsid w:val="705B6C13"/>
    <w:rsid w:val="707D9EA1"/>
    <w:rsid w:val="70E41D53"/>
    <w:rsid w:val="71C345F8"/>
    <w:rsid w:val="71D97E78"/>
    <w:rsid w:val="71F073DD"/>
    <w:rsid w:val="726C7E6F"/>
    <w:rsid w:val="72EF55AD"/>
    <w:rsid w:val="7305287E"/>
    <w:rsid w:val="73487C3F"/>
    <w:rsid w:val="735FB687"/>
    <w:rsid w:val="73D31079"/>
    <w:rsid w:val="73E4F2A3"/>
    <w:rsid w:val="742550BA"/>
    <w:rsid w:val="74258F6D"/>
    <w:rsid w:val="748444F3"/>
    <w:rsid w:val="74E7BAC6"/>
    <w:rsid w:val="75070B37"/>
    <w:rsid w:val="75111F3A"/>
    <w:rsid w:val="75482E8A"/>
    <w:rsid w:val="75F258EF"/>
    <w:rsid w:val="768C3FF9"/>
    <w:rsid w:val="76DFD2DC"/>
    <w:rsid w:val="7749465E"/>
    <w:rsid w:val="776C9C68"/>
    <w:rsid w:val="778E2950"/>
    <w:rsid w:val="77CEDC43"/>
    <w:rsid w:val="77D5B941"/>
    <w:rsid w:val="784F311A"/>
    <w:rsid w:val="785FB561"/>
    <w:rsid w:val="7860D660"/>
    <w:rsid w:val="78987336"/>
    <w:rsid w:val="78E516BF"/>
    <w:rsid w:val="78F83200"/>
    <w:rsid w:val="7A0FA90F"/>
    <w:rsid w:val="7A5D40C0"/>
    <w:rsid w:val="7ACE40B7"/>
    <w:rsid w:val="7B011D7C"/>
    <w:rsid w:val="7B7E2DC6"/>
    <w:rsid w:val="7B8060BE"/>
    <w:rsid w:val="7BD16FD8"/>
    <w:rsid w:val="7CE284F0"/>
    <w:rsid w:val="7D4F8C09"/>
    <w:rsid w:val="7D7B25D7"/>
    <w:rsid w:val="7DAB01C3"/>
    <w:rsid w:val="7DE236B2"/>
    <w:rsid w:val="7E49B733"/>
    <w:rsid w:val="7E87EF3B"/>
    <w:rsid w:val="7EA2C17E"/>
    <w:rsid w:val="7EB5CE88"/>
    <w:rsid w:val="7EB80180"/>
    <w:rsid w:val="7F29E763"/>
    <w:rsid w:val="7F333CE0"/>
    <w:rsid w:val="7F48C99F"/>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28AD4050-C560-465A-8982-13E56998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20"/>
      </w:numPr>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920ABA"/>
  </w:style>
  <w:style w:type="numbering" w:customStyle="1" w:styleId="CurrentList2">
    <w:name w:val="Current List2"/>
    <w:uiPriority w:val="99"/>
    <w:rsid w:val="00A917AA"/>
    <w:pPr>
      <w:numPr>
        <w:numId w:val="26"/>
      </w:numPr>
    </w:pPr>
  </w:style>
  <w:style w:type="numbering" w:customStyle="1" w:styleId="CurrentList3">
    <w:name w:val="Current List3"/>
    <w:uiPriority w:val="99"/>
    <w:rsid w:val="00A917AA"/>
    <w:pPr>
      <w:numPr>
        <w:numId w:val="27"/>
      </w:numPr>
    </w:pPr>
  </w:style>
  <w:style w:type="numbering" w:customStyle="1" w:styleId="CurrentList4">
    <w:name w:val="Current List4"/>
    <w:uiPriority w:val="99"/>
    <w:rsid w:val="000B72DF"/>
    <w:pPr>
      <w:numPr>
        <w:numId w:val="30"/>
      </w:numPr>
    </w:pPr>
  </w:style>
  <w:style w:type="numbering" w:customStyle="1" w:styleId="CurrentList5">
    <w:name w:val="Current List5"/>
    <w:uiPriority w:val="99"/>
    <w:rsid w:val="000B72DF"/>
    <w:pPr>
      <w:numPr>
        <w:numId w:val="31"/>
      </w:numPr>
    </w:pPr>
  </w:style>
  <w:style w:type="numbering" w:customStyle="1" w:styleId="CurrentList6">
    <w:name w:val="Current List6"/>
    <w:uiPriority w:val="99"/>
    <w:rsid w:val="000B72DF"/>
    <w:pPr>
      <w:numPr>
        <w:numId w:val="32"/>
      </w:numPr>
    </w:pPr>
  </w:style>
  <w:style w:type="paragraph" w:styleId="Revision">
    <w:name w:val="Revision"/>
    <w:hidden/>
    <w:uiPriority w:val="99"/>
    <w:semiHidden/>
    <w:rsid w:val="00E36053"/>
    <w:pPr>
      <w:spacing w:after="0" w:line="240" w:lineRule="auto"/>
    </w:pPr>
  </w:style>
  <w:style w:type="numbering" w:customStyle="1" w:styleId="CurrentList7">
    <w:name w:val="Current List7"/>
    <w:uiPriority w:val="99"/>
    <w:rsid w:val="00987D87"/>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6567">
      <w:bodyDiv w:val="1"/>
      <w:marLeft w:val="0"/>
      <w:marRight w:val="0"/>
      <w:marTop w:val="0"/>
      <w:marBottom w:val="0"/>
      <w:divBdr>
        <w:top w:val="none" w:sz="0" w:space="0" w:color="auto"/>
        <w:left w:val="none" w:sz="0" w:space="0" w:color="auto"/>
        <w:bottom w:val="none" w:sz="0" w:space="0" w:color="auto"/>
        <w:right w:val="none" w:sz="0" w:space="0" w:color="auto"/>
      </w:divBdr>
    </w:div>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239293946">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19869">
      <w:bodyDiv w:val="1"/>
      <w:marLeft w:val="0"/>
      <w:marRight w:val="0"/>
      <w:marTop w:val="0"/>
      <w:marBottom w:val="0"/>
      <w:divBdr>
        <w:top w:val="none" w:sz="0" w:space="0" w:color="auto"/>
        <w:left w:val="none" w:sz="0" w:space="0" w:color="auto"/>
        <w:bottom w:val="none" w:sz="0" w:space="0" w:color="auto"/>
        <w:right w:val="none" w:sz="0" w:space="0" w:color="auto"/>
      </w:divBdr>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11218160">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27095352">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907301256">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11134535">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373924499">
      <w:bodyDiv w:val="1"/>
      <w:marLeft w:val="0"/>
      <w:marRight w:val="0"/>
      <w:marTop w:val="0"/>
      <w:marBottom w:val="0"/>
      <w:divBdr>
        <w:top w:val="none" w:sz="0" w:space="0" w:color="auto"/>
        <w:left w:val="none" w:sz="0" w:space="0" w:color="auto"/>
        <w:bottom w:val="none" w:sz="0" w:space="0" w:color="auto"/>
        <w:right w:val="none" w:sz="0" w:space="0" w:color="auto"/>
      </w:divBdr>
      <w:divsChild>
        <w:div w:id="1131172984">
          <w:marLeft w:val="0"/>
          <w:marRight w:val="0"/>
          <w:marTop w:val="0"/>
          <w:marBottom w:val="0"/>
          <w:divBdr>
            <w:top w:val="none" w:sz="0" w:space="0" w:color="auto"/>
            <w:left w:val="none" w:sz="0" w:space="0" w:color="auto"/>
            <w:bottom w:val="none" w:sz="0" w:space="0" w:color="auto"/>
            <w:right w:val="none" w:sz="0" w:space="0" w:color="auto"/>
          </w:divBdr>
          <w:divsChild>
            <w:div w:id="1384787289">
              <w:marLeft w:val="0"/>
              <w:marRight w:val="0"/>
              <w:marTop w:val="0"/>
              <w:marBottom w:val="0"/>
              <w:divBdr>
                <w:top w:val="none" w:sz="0" w:space="0" w:color="auto"/>
                <w:left w:val="none" w:sz="0" w:space="0" w:color="auto"/>
                <w:bottom w:val="none" w:sz="0" w:space="0" w:color="auto"/>
                <w:right w:val="none" w:sz="0" w:space="0" w:color="auto"/>
              </w:divBdr>
            </w:div>
          </w:divsChild>
        </w:div>
        <w:div w:id="1341083999">
          <w:marLeft w:val="0"/>
          <w:marRight w:val="0"/>
          <w:marTop w:val="0"/>
          <w:marBottom w:val="0"/>
          <w:divBdr>
            <w:top w:val="none" w:sz="0" w:space="0" w:color="auto"/>
            <w:left w:val="none" w:sz="0" w:space="0" w:color="auto"/>
            <w:bottom w:val="none" w:sz="0" w:space="0" w:color="auto"/>
            <w:right w:val="none" w:sz="0" w:space="0" w:color="auto"/>
          </w:divBdr>
          <w:divsChild>
            <w:div w:id="3535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0027">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cccconfer.zoom.us%2Fj%2F94264526987%3Fpwd%3Da01wQVdocUp3dUVPQlNUbm15RW55UT09&amp;data=05%7C01%7Camolmedo%40peralta.edu%7C23b3ea0655de44ce323208da27af072d%7Ceea16a1648af477b911305b1c01123ff%7C1%7C0%7C637865930010155737%7CUnknown%7CTWFpbGZsb3d8eyJWIjoiMC4wLjAwMDAiLCJQIjoiV2luMzIiLCJBTiI6Ik1haWwiLCJXVCI6Mn0%3D%7C3000%7C%7C%7C&amp;sdata=BjnA9YH1YD3vih03ur7VmTw9JbtXq0aKnvugSJBwLHk%3D&amp;reserved=0" TargetMode="External"/><Relationship Id="rId13" Type="http://schemas.microsoft.com/office/2019/05/relationships/documenttasks" Target="documenttasks/documenttasks1.xml"/><Relationship Id="rId3" Type="http://schemas.openxmlformats.org/officeDocument/2006/relationships/settings" Target="settings.xml"/><Relationship Id="rId7" Type="http://schemas.openxmlformats.org/officeDocument/2006/relationships/hyperlink" Target="https://peralta4-my.sharepoint.com/:w:/g/personal/ncayton_peralta_edu/EQcUKUIGWZJPnqnndbGavUkBrXK5JNv2KvuCi62Bl522ZQ?e=Mjc78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ccconfer.zoom.us/j/91697291171" TargetMode="External"/><Relationship Id="rId11" Type="http://schemas.openxmlformats.org/officeDocument/2006/relationships/glossaryDocument" Target="glossary/document.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eralta4-my.sharepoint.com/:x:/g/personal/ncayton_peralta_edu/EdeTrzEVuINMotV9OF1gSmoBGMoZ3oCOZtotQoMSy23g-Q" TargetMode="Externa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4DDB8AA5-5D33-4237-A7FE-58F8C30E1133}">
    <t:Anchor>
      <t:Comment id="184095114"/>
    </t:Anchor>
    <t:History>
      <t:Event id="{82C9CD0A-DBAC-4909-8352-169B59249AE8}" time="2022-03-23T16:06:11.06Z">
        <t:Attribution userId="S::ncayton@peralta.edu::527e643b-5980-44e8-9cf5-e72a7e436bc8" userProvider="AD" userName="Nancy Cayton"/>
        <t:Anchor>
          <t:Comment id="1826618512"/>
        </t:Anchor>
        <t:Create/>
      </t:Event>
      <t:Event id="{E464279B-A85D-4349-8402-41872EB4806E}" time="2022-03-23T16:06:11.06Z">
        <t:Attribution userId="S::ncayton@peralta.edu::527e643b-5980-44e8-9cf5-e72a7e436bc8" userProvider="AD" userName="Nancy Cayton"/>
        <t:Anchor>
          <t:Comment id="1826618512"/>
        </t:Anchor>
        <t:Assign userId="S::amolmedo@peralta.edu::b900a8cc-83b4-48c0-be4b-058a43bfde3d" userProvider="AD" userName="Adan Olmedo"/>
      </t:Event>
      <t:Event id="{7BB48DF2-6137-4141-B643-6009F0B6240A}" time="2022-03-23T16:06:11.06Z">
        <t:Attribution userId="S::ncayton@peralta.edu::527e643b-5980-44e8-9cf5-e72a7e436bc8" userProvider="AD" userName="Nancy Cayton"/>
        <t:Anchor>
          <t:Comment id="1826618512"/>
        </t:Anchor>
        <t:SetTitle title="@Adan Olmedo I sent an email with a draft revision to the description to you."/>
      </t:Event>
      <t:Event id="{B573A8DC-EF98-4E4B-9152-48521B82DCCB}" time="2022-03-25T23:54:23.467Z">
        <t:Attribution userId="S::ncayton@peralta.edu::527e643b-5980-44e8-9cf5-e72a7e436bc8" userProvider="AD" userName="Nancy Cayto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C10EC02-7A04-4B97-B0B3-161B1D0507B3}"/>
      </w:docPartPr>
      <w:docPartBody>
        <w:p w:rsidR="00BD0A11" w:rsidRDefault="00BD0A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2761EC"/>
    <w:rsid w:val="00375068"/>
    <w:rsid w:val="00384686"/>
    <w:rsid w:val="004374BC"/>
    <w:rsid w:val="004C4E04"/>
    <w:rsid w:val="00721835"/>
    <w:rsid w:val="009328E4"/>
    <w:rsid w:val="00A07A62"/>
    <w:rsid w:val="00BD0A11"/>
    <w:rsid w:val="00BD57BC"/>
    <w:rsid w:val="00D966B5"/>
    <w:rsid w:val="00FA52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Martinez</dc:creator>
  <cp:keywords/>
  <cp:lastModifiedBy>Nancy Cayton</cp:lastModifiedBy>
  <cp:revision>2</cp:revision>
  <cp:lastPrinted>2022-04-05T18:25:00Z</cp:lastPrinted>
  <dcterms:created xsi:type="dcterms:W3CDTF">2022-05-04T17:43:00Z</dcterms:created>
  <dcterms:modified xsi:type="dcterms:W3CDTF">2022-05-04T17:43:00Z</dcterms:modified>
</cp:coreProperties>
</file>