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2CABAB17" w:rsidR="00183BEC" w:rsidRPr="00D363D2" w:rsidRDefault="00E07272" w:rsidP="00183BEC">
      <w:pPr>
        <w:contextualSpacing/>
        <w:jc w:val="center"/>
        <w:rPr>
          <w:rFonts w:ascii="Times New Roman" w:hAnsi="Times New Roman" w:cs="Times New Roman"/>
          <w:color w:val="000000" w:themeColor="text1"/>
          <w:sz w:val="21"/>
          <w:szCs w:val="21"/>
        </w:rPr>
      </w:pPr>
      <w:r>
        <w:rPr>
          <w:noProof/>
          <w:color w:val="2B579A"/>
          <w:shd w:val="clear" w:color="auto" w:fill="E6E6E6"/>
        </w:rPr>
        <w:drawing>
          <wp:inline distT="0" distB="0" distL="0" distR="0" wp14:anchorId="631B6251" wp14:editId="3F93FEE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4B4D.639522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29842" cy="689256"/>
                    </a:xfrm>
                    <a:prstGeom prst="rect">
                      <a:avLst/>
                    </a:prstGeom>
                    <a:noFill/>
                    <a:ln>
                      <a:noFill/>
                    </a:ln>
                  </pic:spPr>
                </pic:pic>
              </a:graphicData>
            </a:graphic>
          </wp:inline>
        </w:drawing>
      </w:r>
      <w:r w:rsidR="00B40121" w:rsidRPr="00B40121">
        <w:rPr>
          <w:rFonts w:ascii="Arial" w:hAnsi="Arial" w:cs="Arial"/>
        </w:rPr>
        <w:br/>
      </w:r>
      <w:r w:rsidR="00C14191" w:rsidRPr="00D363D2">
        <w:rPr>
          <w:rFonts w:ascii="Times New Roman" w:hAnsi="Times New Roman" w:cs="Times New Roman"/>
          <w:b/>
          <w:sz w:val="24"/>
          <w:szCs w:val="24"/>
        </w:rPr>
        <w:t>Assessment Committee</w:t>
      </w:r>
      <w:r w:rsidR="00291BAE" w:rsidRPr="00D363D2">
        <w:rPr>
          <w:rFonts w:ascii="Times New Roman" w:hAnsi="Times New Roman" w:cs="Times New Roman"/>
          <w:b/>
          <w:sz w:val="24"/>
          <w:szCs w:val="24"/>
        </w:rPr>
        <w:t xml:space="preserve"> </w:t>
      </w:r>
      <w:r w:rsidR="00DA6140">
        <w:rPr>
          <w:rFonts w:ascii="Times New Roman" w:hAnsi="Times New Roman" w:cs="Times New Roman"/>
          <w:b/>
          <w:sz w:val="24"/>
          <w:szCs w:val="24"/>
        </w:rPr>
        <w:t>Minutes</w:t>
      </w:r>
      <w:r w:rsidR="00B40121" w:rsidRPr="00D363D2">
        <w:rPr>
          <w:rFonts w:ascii="Times New Roman" w:hAnsi="Times New Roman" w:cs="Times New Roman"/>
          <w:sz w:val="24"/>
          <w:szCs w:val="24"/>
        </w:rPr>
        <w:br/>
      </w:r>
      <w:r w:rsidR="00C14191" w:rsidRPr="00D363D2">
        <w:rPr>
          <w:rFonts w:ascii="Times New Roman" w:hAnsi="Times New Roman" w:cs="Times New Roman"/>
          <w:sz w:val="21"/>
          <w:szCs w:val="21"/>
        </w:rPr>
        <w:t>Tuesday</w:t>
      </w:r>
      <w:r w:rsidR="007D0FE1" w:rsidRPr="00D363D2">
        <w:rPr>
          <w:rFonts w:ascii="Times New Roman" w:hAnsi="Times New Roman" w:cs="Times New Roman"/>
          <w:sz w:val="21"/>
          <w:szCs w:val="21"/>
        </w:rPr>
        <w:t>,</w:t>
      </w:r>
      <w:r w:rsidR="00C14191" w:rsidRPr="00D363D2">
        <w:rPr>
          <w:rFonts w:ascii="Times New Roman" w:hAnsi="Times New Roman" w:cs="Times New Roman"/>
          <w:sz w:val="21"/>
          <w:szCs w:val="21"/>
        </w:rPr>
        <w:t xml:space="preserve"> </w:t>
      </w:r>
      <w:r w:rsidR="00A444F0">
        <w:rPr>
          <w:rFonts w:ascii="Times New Roman" w:hAnsi="Times New Roman" w:cs="Times New Roman"/>
          <w:sz w:val="21"/>
          <w:szCs w:val="21"/>
        </w:rPr>
        <w:t>December 7</w:t>
      </w:r>
      <w:r w:rsidR="00AF13F9" w:rsidRPr="00D363D2">
        <w:rPr>
          <w:rFonts w:ascii="Times New Roman" w:hAnsi="Times New Roman" w:cs="Times New Roman"/>
          <w:sz w:val="21"/>
          <w:szCs w:val="21"/>
        </w:rPr>
        <w:t>,</w:t>
      </w:r>
      <w:r w:rsidR="00B319D1" w:rsidRPr="00D363D2">
        <w:rPr>
          <w:rFonts w:ascii="Times New Roman" w:hAnsi="Times New Roman" w:cs="Times New Roman"/>
          <w:sz w:val="21"/>
          <w:szCs w:val="21"/>
        </w:rPr>
        <w:t xml:space="preserve"> 202</w:t>
      </w:r>
      <w:r w:rsidR="00032DC6" w:rsidRPr="00D363D2">
        <w:rPr>
          <w:rFonts w:ascii="Times New Roman" w:hAnsi="Times New Roman" w:cs="Times New Roman"/>
          <w:sz w:val="21"/>
          <w:szCs w:val="21"/>
        </w:rPr>
        <w:t>1</w:t>
      </w:r>
      <w:r w:rsidR="00D363D2">
        <w:rPr>
          <w:rFonts w:ascii="Times New Roman" w:hAnsi="Times New Roman" w:cs="Times New Roman"/>
          <w:sz w:val="21"/>
          <w:szCs w:val="21"/>
        </w:rPr>
        <w:t>,</w:t>
      </w:r>
      <w:r w:rsidR="00E95380" w:rsidRPr="00D363D2">
        <w:rPr>
          <w:rFonts w:ascii="Times New Roman" w:hAnsi="Times New Roman" w:cs="Times New Roman"/>
          <w:sz w:val="21"/>
          <w:szCs w:val="21"/>
        </w:rPr>
        <w:t xml:space="preserve"> 12:30</w:t>
      </w:r>
      <w:r w:rsidR="00B40121" w:rsidRPr="00D363D2">
        <w:rPr>
          <w:rFonts w:ascii="Times New Roman" w:hAnsi="Times New Roman" w:cs="Times New Roman"/>
          <w:sz w:val="21"/>
          <w:szCs w:val="21"/>
        </w:rPr>
        <w:t xml:space="preserve"> pm</w:t>
      </w:r>
      <w:r w:rsidR="00D363D2">
        <w:rPr>
          <w:rFonts w:ascii="Times New Roman" w:hAnsi="Times New Roman" w:cs="Times New Roman"/>
          <w:sz w:val="21"/>
          <w:szCs w:val="21"/>
        </w:rPr>
        <w:t>-</w:t>
      </w:r>
      <w:r w:rsidR="001445C4" w:rsidRPr="00D363D2">
        <w:rPr>
          <w:rFonts w:ascii="Times New Roman" w:hAnsi="Times New Roman" w:cs="Times New Roman"/>
          <w:sz w:val="21"/>
          <w:szCs w:val="21"/>
        </w:rPr>
        <w:t>1:</w:t>
      </w:r>
      <w:r w:rsidR="006B1E21" w:rsidRPr="00D363D2">
        <w:rPr>
          <w:rFonts w:ascii="Times New Roman" w:hAnsi="Times New Roman" w:cs="Times New Roman"/>
          <w:sz w:val="21"/>
          <w:szCs w:val="21"/>
        </w:rPr>
        <w:t>2</w:t>
      </w:r>
      <w:r w:rsidR="001445C4" w:rsidRPr="00D363D2">
        <w:rPr>
          <w:rFonts w:ascii="Times New Roman" w:hAnsi="Times New Roman" w:cs="Times New Roman"/>
          <w:sz w:val="21"/>
          <w:szCs w:val="21"/>
        </w:rPr>
        <w:t>0</w:t>
      </w:r>
      <w:r w:rsidR="00D363D2">
        <w:rPr>
          <w:rFonts w:ascii="Times New Roman" w:hAnsi="Times New Roman" w:cs="Times New Roman"/>
          <w:sz w:val="21"/>
          <w:szCs w:val="21"/>
        </w:rPr>
        <w:t xml:space="preserve"> </w:t>
      </w:r>
      <w:r w:rsidR="00B40121" w:rsidRPr="00D363D2">
        <w:rPr>
          <w:rFonts w:ascii="Times New Roman" w:hAnsi="Times New Roman" w:cs="Times New Roman"/>
          <w:sz w:val="21"/>
          <w:szCs w:val="21"/>
        </w:rPr>
        <w:t>pm</w:t>
      </w:r>
      <w:r w:rsidR="00CC4E80" w:rsidRPr="00D363D2">
        <w:rPr>
          <w:rFonts w:ascii="Times New Roman" w:hAnsi="Times New Roman" w:cs="Times New Roman"/>
          <w:sz w:val="21"/>
          <w:szCs w:val="21"/>
        </w:rPr>
        <w:br/>
      </w:r>
      <w:hyperlink r:id="rId7" w:history="1">
        <w:r w:rsidR="00C14191" w:rsidRPr="00D363D2">
          <w:rPr>
            <w:rStyle w:val="Hyperlink"/>
            <w:rFonts w:ascii="Times New Roman" w:hAnsi="Times New Roman" w:cs="Times New Roman"/>
            <w:sz w:val="21"/>
            <w:szCs w:val="21"/>
          </w:rPr>
          <w:t>https://cccconfer.zoom.us/j/91697291171</w:t>
        </w:r>
      </w:hyperlink>
      <w:r w:rsidR="00C14191" w:rsidRPr="00D363D2">
        <w:rPr>
          <w:rFonts w:ascii="Times New Roman" w:hAnsi="Times New Roman" w:cs="Times New Roman"/>
          <w:color w:val="000000" w:themeColor="text1"/>
          <w:sz w:val="21"/>
          <w:szCs w:val="21"/>
        </w:rPr>
        <w:t xml:space="preserve"> </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D363D2" w:rsidRDefault="005102EA" w:rsidP="00D363D2">
      <w:pPr>
        <w:spacing w:before="240" w:after="120"/>
        <w:ind w:left="-187"/>
        <w:rPr>
          <w:rFonts w:ascii="Times New Roman" w:hAnsi="Times New Roman" w:cs="Times New Roman"/>
          <w:sz w:val="21"/>
          <w:szCs w:val="21"/>
        </w:rPr>
      </w:pPr>
      <w:r w:rsidRPr="00D363D2">
        <w:rPr>
          <w:rFonts w:ascii="Times New Roman" w:hAnsi="Times New Roman" w:cs="Times New Roman"/>
          <w:b/>
          <w:sz w:val="21"/>
          <w:szCs w:val="21"/>
          <w:u w:val="single"/>
        </w:rPr>
        <w:t xml:space="preserve">Required </w:t>
      </w:r>
      <w:r w:rsidR="00B40121" w:rsidRPr="00D363D2">
        <w:rPr>
          <w:rFonts w:ascii="Times New Roman" w:hAnsi="Times New Roman" w:cs="Times New Roman"/>
          <w:b/>
          <w:sz w:val="21"/>
          <w:szCs w:val="21"/>
          <w:u w:val="single"/>
        </w:rPr>
        <w:t>Membership</w:t>
      </w:r>
      <w:proofErr w:type="gramStart"/>
      <w:r w:rsidR="00B64BED" w:rsidRPr="00D363D2">
        <w:rPr>
          <w:rFonts w:ascii="Times New Roman" w:hAnsi="Times New Roman" w:cs="Times New Roman"/>
          <w:b/>
          <w:sz w:val="21"/>
          <w:szCs w:val="21"/>
        </w:rPr>
        <w:t xml:space="preserve">: </w:t>
      </w:r>
      <w:r w:rsidR="00571192" w:rsidRPr="00D363D2">
        <w:rPr>
          <w:rFonts w:ascii="Times New Roman" w:hAnsi="Times New Roman" w:cs="Times New Roman"/>
          <w:sz w:val="21"/>
          <w:szCs w:val="21"/>
        </w:rPr>
        <w:t xml:space="preserve"> (</w:t>
      </w:r>
      <w:proofErr w:type="gramEnd"/>
      <w:r w:rsidR="004A7C16" w:rsidRPr="00D363D2">
        <w:rPr>
          <w:rFonts w:ascii="Times New Roman" w:hAnsi="Times New Roman" w:cs="Times New Roman"/>
          <w:sz w:val="21"/>
          <w:szCs w:val="21"/>
        </w:rPr>
        <w:t>Attended = marked with “X”, Partial Attendance “P”</w:t>
      </w:r>
      <w:r w:rsidR="00571192" w:rsidRPr="00D363D2">
        <w:rPr>
          <w:rFonts w:ascii="Times New Roman" w:hAnsi="Times New Roman" w:cs="Times New Roman"/>
          <w:sz w:val="21"/>
          <w:szCs w:val="21"/>
        </w:rPr>
        <w:t>)</w:t>
      </w:r>
    </w:p>
    <w:tbl>
      <w:tblPr>
        <w:tblStyle w:val="TableGrid"/>
        <w:tblW w:w="0" w:type="auto"/>
        <w:tblInd w:w="-162" w:type="dxa"/>
        <w:tblLook w:val="04A0" w:firstRow="1" w:lastRow="0" w:firstColumn="1" w:lastColumn="0" w:noHBand="0" w:noVBand="1"/>
      </w:tblPr>
      <w:tblGrid>
        <w:gridCol w:w="7110"/>
        <w:gridCol w:w="6660"/>
      </w:tblGrid>
      <w:tr w:rsidR="004A7C16" w:rsidRPr="00D363D2" w14:paraId="6E23B244" w14:textId="77777777" w:rsidTr="551E549B">
        <w:trPr>
          <w:trHeight w:val="1655"/>
        </w:trPr>
        <w:tc>
          <w:tcPr>
            <w:tcW w:w="7110" w:type="dxa"/>
          </w:tcPr>
          <w:p w14:paraId="6E23B22F" w14:textId="0C362BBA" w:rsidR="00F707B1" w:rsidRPr="00D363D2" w:rsidRDefault="000F1B21"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60717755"/>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956A5F"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Adán</w:t>
            </w:r>
            <w:proofErr w:type="spellEnd"/>
            <w:r w:rsidR="00C14191" w:rsidRPr="00D363D2">
              <w:rPr>
                <w:rFonts w:ascii="Times New Roman" w:hAnsi="Times New Roman" w:cs="Times New Roman"/>
                <w:sz w:val="21"/>
                <w:szCs w:val="21"/>
              </w:rPr>
              <w:t xml:space="preserve"> M. Olmedo</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Coordinator &amp; English Rep</w:t>
            </w:r>
          </w:p>
          <w:p w14:paraId="6E23B230" w14:textId="2B2382A8" w:rsidR="004A7C16" w:rsidRPr="00D363D2" w:rsidRDefault="000F1B21"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8667454"/>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Nancy Cayton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and Curriculum Specialist</w:t>
            </w:r>
          </w:p>
          <w:p w14:paraId="6E23B231" w14:textId="28FEE53E" w:rsidR="00F707B1" w:rsidRPr="00D363D2" w:rsidRDefault="000F1B21"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542738240"/>
                <w14:checkbox>
                  <w14:checked w14:val="1"/>
                  <w14:checkedState w14:val="2612" w14:font="MS Gothic"/>
                  <w14:uncheckedState w14:val="2610" w14:font="MS Gothic"/>
                </w14:checkbox>
              </w:sdtPr>
              <w:sdtEndPr/>
              <w:sdtContent>
                <w:r w:rsidR="00A444F0">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Jenny Gough</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American Sign Language Rep</w:t>
            </w:r>
          </w:p>
          <w:p w14:paraId="6E23B232" w14:textId="306A206F" w:rsidR="00F707B1" w:rsidRPr="00D363D2" w:rsidRDefault="000F1B21"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7871380"/>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Cora Leighton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Arts and Cultural Studies Rep</w:t>
            </w:r>
          </w:p>
          <w:p w14:paraId="6E23B233" w14:textId="1F43023A" w:rsidR="00F707B1" w:rsidRPr="00D363D2" w:rsidRDefault="000F1B21"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371F0E9C" w:rsidRPr="00D363D2">
                  <w:rPr>
                    <w:rFonts w:ascii="Segoe UI Symbol" w:eastAsia="MS Gothic" w:hAnsi="Segoe UI Symbol" w:cs="Segoe UI Symbol"/>
                    <w:sz w:val="21"/>
                    <w:szCs w:val="21"/>
                  </w:rPr>
                  <w:t>☐</w:t>
                </w:r>
              </w:sdtContent>
            </w:sdt>
            <w:r w:rsidR="616A4DB2" w:rsidRPr="00D363D2">
              <w:rPr>
                <w:rFonts w:ascii="Times New Roman" w:hAnsi="Times New Roman" w:cs="Times New Roman"/>
                <w:sz w:val="21"/>
                <w:szCs w:val="21"/>
              </w:rPr>
              <w:t xml:space="preserve"> </w:t>
            </w:r>
            <w:r w:rsidR="2A67E861" w:rsidRPr="00D363D2">
              <w:rPr>
                <w:rFonts w:ascii="Times New Roman" w:hAnsi="Times New Roman" w:cs="Times New Roman"/>
                <w:sz w:val="21"/>
                <w:szCs w:val="21"/>
              </w:rPr>
              <w:t>Vacant</w:t>
            </w:r>
            <w:r w:rsidR="12209207"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Business/CIS/Economics Rep</w:t>
            </w:r>
          </w:p>
          <w:p w14:paraId="6E23B234" w14:textId="12BCA214" w:rsidR="00F707B1" w:rsidRPr="00D363D2" w:rsidRDefault="000F1B21" w:rsidP="005F4048">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2090886029"/>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Fatima Shah, Counseling Rep</w:t>
            </w:r>
          </w:p>
          <w:p w14:paraId="5538D5E6" w14:textId="6C0F82AE" w:rsidR="00F707B1" w:rsidRPr="00D363D2" w:rsidRDefault="000F1B21"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39606439"/>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Sepi</w:t>
            </w:r>
            <w:proofErr w:type="spellEnd"/>
            <w:r w:rsidR="00C14191" w:rsidRPr="00D363D2">
              <w:rPr>
                <w:rFonts w:ascii="Times New Roman" w:hAnsi="Times New Roman" w:cs="Times New Roman"/>
                <w:sz w:val="21"/>
                <w:szCs w:val="21"/>
              </w:rPr>
              <w:t xml:space="preserve"> Hosseini, ESOL Rep</w:t>
            </w:r>
          </w:p>
          <w:p w14:paraId="6E23B239" w14:textId="2E7E3D67" w:rsidR="001B2055" w:rsidRPr="00D363D2" w:rsidRDefault="000F1B21"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395090268"/>
                <w14:checkbox>
                  <w14:checked w14:val="1"/>
                  <w14:checkedState w14:val="2612" w14:font="MS Gothic"/>
                  <w14:uncheckedState w14:val="2610" w14:font="MS Gothic"/>
                </w14:checkbox>
              </w:sdtPr>
              <w:sdtEndPr/>
              <w:sdtContent>
                <w:r w:rsidR="00A444F0">
                  <w:rPr>
                    <w:rFonts w:ascii="MS Gothic" w:eastAsia="MS Gothic" w:hAnsi="MS Gothic" w:cs="Times New Roman" w:hint="eastAsia"/>
                    <w:color w:val="2B579A"/>
                    <w:sz w:val="21"/>
                    <w:szCs w:val="21"/>
                    <w:shd w:val="clear" w:color="auto" w:fill="E6E6E6"/>
                  </w:rPr>
                  <w:t>☒</w:t>
                </w:r>
              </w:sdtContent>
            </w:sdt>
            <w:r w:rsidR="001B2055"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Heather Dodge, Library/LIS Rep</w:t>
            </w:r>
          </w:p>
        </w:tc>
        <w:tc>
          <w:tcPr>
            <w:tcW w:w="6660" w:type="dxa"/>
          </w:tcPr>
          <w:p w14:paraId="6E23B23C" w14:textId="745A91D8" w:rsidR="008C7CD6" w:rsidRPr="00D363D2" w:rsidRDefault="000F1B21" w:rsidP="00DE32C9">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91750899"/>
                <w14:checkbox>
                  <w14:checked w14:val="1"/>
                  <w14:checkedState w14:val="2612" w14:font="MS Gothic"/>
                  <w14:uncheckedState w14:val="2610" w14:font="MS Gothic"/>
                </w14:checkbox>
              </w:sdtPr>
              <w:sdtEndPr/>
              <w:sdtContent>
                <w:r w:rsidR="00A444F0">
                  <w:rPr>
                    <w:rFonts w:ascii="MS Gothic" w:eastAsia="MS Gothic" w:hAnsi="MS Gothic" w:cs="Times New Roman" w:hint="eastAsia"/>
                    <w:color w:val="2B579A"/>
                    <w:sz w:val="21"/>
                    <w:szCs w:val="21"/>
                    <w:shd w:val="clear" w:color="auto" w:fill="E6E6E6"/>
                  </w:rPr>
                  <w:t>☒</w:t>
                </w:r>
              </w:sdtContent>
            </w:sdt>
            <w:r w:rsidR="003F0F23"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Kelly Pernell, Mathematics Rep</w:t>
            </w:r>
            <w:r w:rsidR="009C4CB2" w:rsidRPr="00D363D2">
              <w:rPr>
                <w:rFonts w:ascii="Times New Roman" w:hAnsi="Times New Roman" w:cs="Times New Roman"/>
                <w:sz w:val="21"/>
                <w:szCs w:val="21"/>
              </w:rPr>
              <w:t xml:space="preserve"> </w:t>
            </w:r>
          </w:p>
          <w:p w14:paraId="70E9F438" w14:textId="3B8A85CD" w:rsidR="001B287D" w:rsidRPr="00D363D2" w:rsidRDefault="000F1B21"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93783380"/>
                <w14:checkbox>
                  <w14:checked w14:val="0"/>
                  <w14:checkedState w14:val="2612" w14:font="MS Gothic"/>
                  <w14:uncheckedState w14:val="2610" w14:font="MS Gothic"/>
                </w14:checkbox>
              </w:sdtPr>
              <w:sdtEndPr/>
              <w:sdtContent>
                <w:r w:rsidR="00A444F0">
                  <w:rPr>
                    <w:rFonts w:ascii="MS Gothic" w:eastAsia="MS Gothic" w:hAnsi="MS Gothic" w:cs="Times New Roman" w:hint="eastAsia"/>
                    <w:color w:val="2B579A"/>
                    <w:sz w:val="21"/>
                    <w:szCs w:val="21"/>
                    <w:shd w:val="clear" w:color="auto" w:fill="E6E6E6"/>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Juan Miranda, Modern Languages Rep</w:t>
            </w:r>
          </w:p>
          <w:p w14:paraId="0364125D" w14:textId="0621EC66" w:rsidR="009C4CB2" w:rsidRPr="00D363D2" w:rsidRDefault="000F1B21"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515227877"/>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Vacant, Multimedia Arts</w:t>
            </w:r>
            <w:r w:rsidR="009C4CB2" w:rsidRPr="00D363D2">
              <w:rPr>
                <w:rFonts w:ascii="Times New Roman" w:hAnsi="Times New Roman" w:cs="Times New Roman"/>
                <w:sz w:val="21"/>
                <w:szCs w:val="21"/>
              </w:rPr>
              <w:t xml:space="preserve"> </w:t>
            </w:r>
          </w:p>
          <w:p w14:paraId="1B16951D" w14:textId="6E185001" w:rsidR="00643B39" w:rsidRPr="00D363D2" w:rsidRDefault="000F1B21"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803668161"/>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 xml:space="preserve">Pieter de </w:t>
            </w:r>
            <w:proofErr w:type="spellStart"/>
            <w:r w:rsidR="00C14191" w:rsidRPr="00D363D2">
              <w:rPr>
                <w:rFonts w:ascii="Times New Roman" w:hAnsi="Times New Roman" w:cs="Times New Roman"/>
                <w:sz w:val="21"/>
                <w:szCs w:val="21"/>
              </w:rPr>
              <w:t>Haan</w:t>
            </w:r>
            <w:proofErr w:type="spellEnd"/>
            <w:r w:rsidR="00C14191" w:rsidRPr="00D363D2">
              <w:rPr>
                <w:rFonts w:ascii="Times New Roman" w:hAnsi="Times New Roman" w:cs="Times New Roman"/>
                <w:sz w:val="21"/>
                <w:szCs w:val="21"/>
              </w:rPr>
              <w:t>, Sciences Rep</w:t>
            </w:r>
          </w:p>
          <w:p w14:paraId="073B4696" w14:textId="76B70A37" w:rsidR="001B287D" w:rsidRPr="00D363D2" w:rsidRDefault="000F1B21"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0779232"/>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643B39"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Susan Khan, Social Sciences Rep</w:t>
            </w:r>
            <w:r w:rsidR="00643B39" w:rsidRPr="00D363D2">
              <w:rPr>
                <w:rFonts w:ascii="Times New Roman" w:hAnsi="Times New Roman" w:cs="Times New Roman"/>
                <w:sz w:val="21"/>
                <w:szCs w:val="21"/>
              </w:rPr>
              <w:t xml:space="preserve"> </w:t>
            </w:r>
          </w:p>
          <w:p w14:paraId="6E23B243" w14:textId="6DDA9060" w:rsidR="008C7CD6" w:rsidRPr="00D363D2" w:rsidRDefault="000F1B21" w:rsidP="00546202">
            <w:pPr>
              <w:ind w:right="72"/>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1BCFB355" w:rsidRPr="00D363D2">
                  <w:rPr>
                    <w:rFonts w:ascii="Segoe UI Symbol" w:eastAsia="MS Gothic" w:hAnsi="Segoe UI Symbol" w:cs="Segoe UI Symbol"/>
                    <w:sz w:val="21"/>
                    <w:szCs w:val="21"/>
                  </w:rPr>
                  <w:t>☐</w:t>
                </w:r>
              </w:sdtContent>
            </w:sdt>
            <w:r w:rsidR="1BCFB355"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Kuni</w:t>
            </w:r>
            <w:proofErr w:type="spellEnd"/>
            <w:r w:rsidR="00C14191" w:rsidRPr="00D363D2">
              <w:rPr>
                <w:rFonts w:ascii="Times New Roman" w:hAnsi="Times New Roman" w:cs="Times New Roman"/>
                <w:sz w:val="21"/>
                <w:szCs w:val="21"/>
              </w:rPr>
              <w:t xml:space="preserve"> Hay, </w:t>
            </w:r>
            <w:r w:rsidR="00B02C50" w:rsidRPr="00D363D2">
              <w:rPr>
                <w:rFonts w:ascii="Times New Roman" w:hAnsi="Times New Roman" w:cs="Times New Roman"/>
                <w:sz w:val="21"/>
                <w:szCs w:val="21"/>
              </w:rPr>
              <w:t>Vice President of Instruction</w:t>
            </w:r>
            <w:r w:rsidR="001B287D" w:rsidRPr="00D363D2">
              <w:rPr>
                <w:rFonts w:ascii="Times New Roman" w:hAnsi="Times New Roman" w:cs="Times New Roman"/>
                <w:sz w:val="21"/>
                <w:szCs w:val="21"/>
              </w:rPr>
              <w:br/>
            </w:r>
            <w:sdt>
              <w:sdtPr>
                <w:rPr>
                  <w:rFonts w:ascii="Times New Roman" w:hAnsi="Times New Roman" w:cs="Times New Roman"/>
                  <w:color w:val="2B579A"/>
                  <w:sz w:val="21"/>
                  <w:szCs w:val="21"/>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1BCFB355" w:rsidRPr="00D363D2">
                  <w:rPr>
                    <w:rFonts w:ascii="Segoe UI Symbol" w:eastAsia="MS Gothic" w:hAnsi="Segoe UI Symbol" w:cs="Segoe UI Symbol"/>
                    <w:sz w:val="21"/>
                    <w:szCs w:val="21"/>
                  </w:rPr>
                  <w:t>☐</w:t>
                </w:r>
              </w:sdtContent>
            </w:sdt>
            <w:r w:rsidR="1BCFB355" w:rsidRPr="00D363D2">
              <w:rPr>
                <w:rFonts w:ascii="Times New Roman" w:hAnsi="Times New Roman" w:cs="Times New Roman"/>
                <w:sz w:val="21"/>
                <w:szCs w:val="21"/>
              </w:rPr>
              <w:t xml:space="preserve"> </w:t>
            </w:r>
            <w:r w:rsidR="00B02C50" w:rsidRPr="00D363D2">
              <w:rPr>
                <w:rFonts w:ascii="Times New Roman" w:hAnsi="Times New Roman" w:cs="Times New Roman"/>
                <w:sz w:val="21"/>
                <w:szCs w:val="21"/>
              </w:rPr>
              <w:t xml:space="preserve">Laura </w:t>
            </w:r>
            <w:proofErr w:type="spellStart"/>
            <w:r w:rsidR="00B02C50" w:rsidRPr="00D363D2">
              <w:rPr>
                <w:rFonts w:ascii="Times New Roman" w:hAnsi="Times New Roman" w:cs="Times New Roman"/>
                <w:sz w:val="21"/>
                <w:szCs w:val="21"/>
              </w:rPr>
              <w:t>Ruberto</w:t>
            </w:r>
            <w:proofErr w:type="spellEnd"/>
            <w:r w:rsidR="00B02C50" w:rsidRPr="00D363D2">
              <w:rPr>
                <w:rFonts w:ascii="Times New Roman" w:hAnsi="Times New Roman" w:cs="Times New Roman"/>
                <w:sz w:val="21"/>
                <w:szCs w:val="21"/>
              </w:rPr>
              <w:t>, TLC Coordinator</w:t>
            </w:r>
            <w:r w:rsidR="001B287D" w:rsidRPr="00D363D2">
              <w:rPr>
                <w:rFonts w:ascii="Times New Roman" w:hAnsi="Times New Roman" w:cs="Times New Roman"/>
                <w:sz w:val="21"/>
                <w:szCs w:val="21"/>
              </w:rPr>
              <w:br/>
            </w:r>
          </w:p>
        </w:tc>
      </w:tr>
    </w:tbl>
    <w:p w14:paraId="6E23B245" w14:textId="0CA5B310" w:rsidR="00F707B1" w:rsidRPr="00D363D2" w:rsidRDefault="00571192" w:rsidP="00B67681">
      <w:pPr>
        <w:spacing w:before="120" w:after="120"/>
        <w:ind w:left="-187"/>
        <w:rPr>
          <w:rFonts w:ascii="Times New Roman" w:hAnsi="Times New Roman" w:cs="Times New Roman"/>
          <w:sz w:val="21"/>
          <w:szCs w:val="21"/>
        </w:rPr>
      </w:pPr>
      <w:r w:rsidRPr="00D363D2">
        <w:rPr>
          <w:rFonts w:ascii="Times New Roman" w:hAnsi="Times New Roman" w:cs="Times New Roman"/>
          <w:b/>
          <w:sz w:val="21"/>
          <w:szCs w:val="21"/>
        </w:rPr>
        <w:t>Guests:</w:t>
      </w:r>
      <w:r w:rsidR="00B61E83" w:rsidRPr="00D363D2">
        <w:rPr>
          <w:rFonts w:ascii="Times New Roman" w:hAnsi="Times New Roman" w:cs="Times New Roman"/>
          <w:sz w:val="21"/>
          <w:szCs w:val="21"/>
        </w:rPr>
        <w:t xml:space="preserve"> </w:t>
      </w:r>
      <w:r w:rsidR="00061F2C">
        <w:rPr>
          <w:rFonts w:ascii="Times New Roman" w:hAnsi="Times New Roman" w:cs="Times New Roman"/>
          <w:sz w:val="21"/>
          <w:szCs w:val="21"/>
        </w:rPr>
        <w:t xml:space="preserve">Joseph </w:t>
      </w:r>
      <w:proofErr w:type="spellStart"/>
      <w:r w:rsidR="00061F2C">
        <w:rPr>
          <w:rFonts w:ascii="Times New Roman" w:hAnsi="Times New Roman" w:cs="Times New Roman"/>
          <w:sz w:val="21"/>
          <w:szCs w:val="21"/>
        </w:rPr>
        <w:t>Bielanski</w:t>
      </w:r>
      <w:proofErr w:type="spellEnd"/>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D363D2" w14:paraId="6E23B24A" w14:textId="77777777" w:rsidTr="54791465">
        <w:tc>
          <w:tcPr>
            <w:tcW w:w="4657" w:type="dxa"/>
          </w:tcPr>
          <w:p w14:paraId="6E23B246" w14:textId="7B93FEAB" w:rsidR="00F707B1" w:rsidRPr="00D363D2" w:rsidRDefault="00F707B1" w:rsidP="7F333CE0">
            <w:pPr>
              <w:jc w:val="center"/>
              <w:rPr>
                <w:rFonts w:ascii="Times New Roman" w:hAnsi="Times New Roman" w:cs="Times New Roman"/>
                <w:b/>
                <w:bCs/>
                <w:sz w:val="21"/>
                <w:szCs w:val="21"/>
              </w:rPr>
            </w:pPr>
            <w:commentRangeStart w:id="0"/>
            <w:commentRangeStart w:id="1"/>
            <w:r w:rsidRPr="30205755">
              <w:rPr>
                <w:rFonts w:ascii="Times New Roman" w:hAnsi="Times New Roman" w:cs="Times New Roman"/>
                <w:b/>
                <w:bCs/>
                <w:sz w:val="21"/>
                <w:szCs w:val="21"/>
              </w:rPr>
              <w:t xml:space="preserve">Agenda </w:t>
            </w:r>
            <w:commentRangeEnd w:id="0"/>
            <w:r>
              <w:rPr>
                <w:rStyle w:val="CommentReference"/>
              </w:rPr>
              <w:commentReference w:id="0"/>
            </w:r>
            <w:commentRangeEnd w:id="1"/>
            <w:r>
              <w:rPr>
                <w:rStyle w:val="CommentReference"/>
              </w:rPr>
              <w:commentReference w:id="1"/>
            </w:r>
            <w:r w:rsidRPr="30205755">
              <w:rPr>
                <w:rFonts w:ascii="Times New Roman" w:hAnsi="Times New Roman" w:cs="Times New Roman"/>
                <w:b/>
                <w:bCs/>
                <w:sz w:val="21"/>
                <w:szCs w:val="21"/>
              </w:rPr>
              <w:t>Item</w:t>
            </w:r>
          </w:p>
        </w:tc>
        <w:tc>
          <w:tcPr>
            <w:tcW w:w="5019" w:type="dxa"/>
          </w:tcPr>
          <w:p w14:paraId="6E23B247"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Discussion</w:t>
            </w:r>
          </w:p>
        </w:tc>
        <w:tc>
          <w:tcPr>
            <w:tcW w:w="1818" w:type="dxa"/>
          </w:tcPr>
          <w:p w14:paraId="6E23B248"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Follow-up Action</w:t>
            </w:r>
          </w:p>
        </w:tc>
        <w:tc>
          <w:tcPr>
            <w:tcW w:w="2518" w:type="dxa"/>
          </w:tcPr>
          <w:p w14:paraId="6E23B249"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Decisions (Shared Agreement/Resolved or Unresolved?)</w:t>
            </w:r>
          </w:p>
        </w:tc>
      </w:tr>
      <w:tr w:rsidR="00B20B9C" w:rsidRPr="00546202" w14:paraId="6E23B24D" w14:textId="77777777" w:rsidTr="54791465">
        <w:tc>
          <w:tcPr>
            <w:tcW w:w="4657" w:type="dxa"/>
          </w:tcPr>
          <w:p w14:paraId="6E23B24B" w14:textId="4A477908" w:rsidR="005242B6" w:rsidRPr="0022345F" w:rsidRDefault="005242B6" w:rsidP="001F41D3">
            <w:pPr>
              <w:pStyle w:val="ListParagraph"/>
              <w:numPr>
                <w:ilvl w:val="0"/>
                <w:numId w:val="11"/>
              </w:numPr>
              <w:rPr>
                <w:rFonts w:ascii="Times New Roman" w:hAnsi="Times New Roman" w:cs="Times New Roman"/>
                <w:bCs/>
                <w:sz w:val="21"/>
                <w:szCs w:val="21"/>
              </w:rPr>
            </w:pPr>
            <w:r w:rsidRPr="0022345F">
              <w:rPr>
                <w:rFonts w:ascii="Times New Roman" w:hAnsi="Times New Roman" w:cs="Times New Roman"/>
                <w:bCs/>
                <w:sz w:val="21"/>
                <w:szCs w:val="21"/>
              </w:rPr>
              <w:t>Meeting called to order</w:t>
            </w:r>
          </w:p>
        </w:tc>
        <w:tc>
          <w:tcPr>
            <w:tcW w:w="9355" w:type="dxa"/>
            <w:gridSpan w:val="3"/>
          </w:tcPr>
          <w:p w14:paraId="6E23B24C" w14:textId="141DADA1" w:rsidR="005242B6" w:rsidRPr="00061F2C" w:rsidRDefault="003C4E99" w:rsidP="004369F8">
            <w:pPr>
              <w:rPr>
                <w:rFonts w:ascii="Times New Roman" w:hAnsi="Times New Roman" w:cs="Times New Roman"/>
                <w:color w:val="000000" w:themeColor="text1"/>
                <w:sz w:val="21"/>
                <w:szCs w:val="21"/>
              </w:rPr>
            </w:pPr>
            <w:r w:rsidRPr="00061F2C">
              <w:rPr>
                <w:rFonts w:ascii="Times New Roman" w:hAnsi="Times New Roman" w:cs="Times New Roman"/>
                <w:color w:val="000000" w:themeColor="text1"/>
                <w:sz w:val="21"/>
                <w:szCs w:val="21"/>
              </w:rPr>
              <w:t>12:3</w:t>
            </w:r>
            <w:r w:rsidR="00061F2C" w:rsidRPr="00061F2C">
              <w:rPr>
                <w:rFonts w:ascii="Times New Roman" w:hAnsi="Times New Roman" w:cs="Times New Roman"/>
                <w:color w:val="000000" w:themeColor="text1"/>
                <w:sz w:val="21"/>
                <w:szCs w:val="21"/>
              </w:rPr>
              <w:t>3</w:t>
            </w:r>
            <w:r w:rsidRPr="00061F2C">
              <w:rPr>
                <w:rFonts w:ascii="Times New Roman" w:hAnsi="Times New Roman" w:cs="Times New Roman"/>
                <w:color w:val="000000" w:themeColor="text1"/>
                <w:sz w:val="21"/>
                <w:szCs w:val="21"/>
              </w:rPr>
              <w:t xml:space="preserve"> p.m.</w:t>
            </w:r>
          </w:p>
        </w:tc>
      </w:tr>
      <w:tr w:rsidR="00B20B9C" w:rsidRPr="00546202" w14:paraId="6E23B256" w14:textId="77777777" w:rsidTr="54791465">
        <w:tc>
          <w:tcPr>
            <w:tcW w:w="4657" w:type="dxa"/>
          </w:tcPr>
          <w:p w14:paraId="6E23B24F" w14:textId="32FB12E8" w:rsidR="005242B6" w:rsidRPr="008663AC" w:rsidRDefault="00B04420" w:rsidP="001F41D3">
            <w:pPr>
              <w:pStyle w:val="ListParagraph"/>
              <w:numPr>
                <w:ilvl w:val="0"/>
                <w:numId w:val="11"/>
              </w:numPr>
              <w:rPr>
                <w:rFonts w:ascii="Times New Roman" w:eastAsiaTheme="minorEastAsia" w:hAnsi="Times New Roman" w:cs="Times New Roman"/>
                <w:bCs/>
                <w:color w:val="000000" w:themeColor="text1"/>
                <w:sz w:val="21"/>
                <w:szCs w:val="21"/>
              </w:rPr>
            </w:pPr>
            <w:r w:rsidRPr="008663AC">
              <w:rPr>
                <w:rFonts w:ascii="Times New Roman" w:hAnsi="Times New Roman" w:cs="Times New Roman"/>
                <w:bCs/>
                <w:color w:val="000000" w:themeColor="text1"/>
                <w:sz w:val="21"/>
                <w:szCs w:val="21"/>
              </w:rPr>
              <w:t>Approval of Agenda</w:t>
            </w:r>
            <w:r w:rsidR="00B02C50" w:rsidRPr="008663AC">
              <w:rPr>
                <w:rFonts w:ascii="Times New Roman" w:hAnsi="Times New Roman" w:cs="Times New Roman"/>
                <w:bCs/>
                <w:color w:val="000000" w:themeColor="text1"/>
                <w:sz w:val="21"/>
                <w:szCs w:val="21"/>
              </w:rPr>
              <w:t xml:space="preserve"> </w:t>
            </w:r>
          </w:p>
        </w:tc>
        <w:tc>
          <w:tcPr>
            <w:tcW w:w="5019" w:type="dxa"/>
          </w:tcPr>
          <w:p w14:paraId="1874598C" w14:textId="65B31B9F" w:rsidR="00317C41" w:rsidRPr="008663AC" w:rsidRDefault="00317C41" w:rsidP="008663AC">
            <w:pPr>
              <w:rPr>
                <w:rFonts w:ascii="Times New Roman" w:eastAsiaTheme="minorEastAsia" w:hAnsi="Times New Roman" w:cs="Times New Roman"/>
                <w:color w:val="000000" w:themeColor="text1"/>
                <w:sz w:val="21"/>
                <w:szCs w:val="21"/>
              </w:rPr>
            </w:pPr>
            <w:r w:rsidRPr="008663AC">
              <w:rPr>
                <w:rFonts w:ascii="Times New Roman" w:hAnsi="Times New Roman" w:cs="Times New Roman"/>
                <w:color w:val="000000" w:themeColor="text1"/>
                <w:sz w:val="21"/>
                <w:szCs w:val="21"/>
              </w:rPr>
              <w:t xml:space="preserve">Motion to </w:t>
            </w:r>
            <w:r w:rsidR="00B02C50" w:rsidRPr="008663AC">
              <w:rPr>
                <w:rFonts w:ascii="Times New Roman" w:hAnsi="Times New Roman" w:cs="Times New Roman"/>
                <w:color w:val="000000" w:themeColor="text1"/>
                <w:sz w:val="21"/>
                <w:szCs w:val="21"/>
              </w:rPr>
              <w:t>a</w:t>
            </w:r>
            <w:r w:rsidRPr="008663AC">
              <w:rPr>
                <w:rFonts w:ascii="Times New Roman" w:hAnsi="Times New Roman" w:cs="Times New Roman"/>
                <w:color w:val="000000" w:themeColor="text1"/>
                <w:sz w:val="21"/>
                <w:szCs w:val="21"/>
              </w:rPr>
              <w:t>pprove</w:t>
            </w:r>
            <w:r w:rsidR="00F56553" w:rsidRPr="008663AC">
              <w:rPr>
                <w:rFonts w:ascii="Times New Roman" w:hAnsi="Times New Roman" w:cs="Times New Roman"/>
                <w:color w:val="000000" w:themeColor="text1"/>
                <w:sz w:val="21"/>
                <w:szCs w:val="21"/>
              </w:rPr>
              <w:t xml:space="preserve">: </w:t>
            </w:r>
            <w:r w:rsidR="008663AC" w:rsidRPr="008663AC">
              <w:rPr>
                <w:rFonts w:ascii="Times New Roman" w:hAnsi="Times New Roman" w:cs="Times New Roman"/>
                <w:color w:val="000000" w:themeColor="text1"/>
                <w:sz w:val="21"/>
                <w:szCs w:val="21"/>
              </w:rPr>
              <w:t>C. Leighton</w:t>
            </w:r>
            <w:r w:rsidR="00F56553" w:rsidRPr="008663AC">
              <w:rPr>
                <w:rFonts w:ascii="Times New Roman" w:hAnsi="Times New Roman" w:cs="Times New Roman"/>
                <w:color w:val="000000" w:themeColor="text1"/>
                <w:sz w:val="21"/>
                <w:szCs w:val="21"/>
              </w:rPr>
              <w:t>, 2</w:t>
            </w:r>
            <w:r w:rsidR="00F56553" w:rsidRPr="008663AC">
              <w:rPr>
                <w:rFonts w:ascii="Times New Roman" w:hAnsi="Times New Roman" w:cs="Times New Roman"/>
                <w:color w:val="000000" w:themeColor="text1"/>
                <w:sz w:val="21"/>
                <w:szCs w:val="21"/>
                <w:vertAlign w:val="superscript"/>
              </w:rPr>
              <w:t>nd</w:t>
            </w:r>
            <w:r w:rsidR="00F56553" w:rsidRPr="008663AC">
              <w:rPr>
                <w:rFonts w:ascii="Times New Roman" w:hAnsi="Times New Roman" w:cs="Times New Roman"/>
                <w:color w:val="000000" w:themeColor="text1"/>
                <w:sz w:val="21"/>
                <w:szCs w:val="21"/>
              </w:rPr>
              <w:t xml:space="preserve">: </w:t>
            </w:r>
            <w:r w:rsidR="008663AC" w:rsidRPr="008663AC">
              <w:rPr>
                <w:rFonts w:ascii="Times New Roman" w:hAnsi="Times New Roman" w:cs="Times New Roman"/>
                <w:color w:val="000000" w:themeColor="text1"/>
                <w:sz w:val="21"/>
                <w:szCs w:val="21"/>
              </w:rPr>
              <w:t>K. Pernell</w:t>
            </w:r>
          </w:p>
          <w:p w14:paraId="6E23B253" w14:textId="128521F4" w:rsidR="00B34D40" w:rsidRPr="008663AC" w:rsidRDefault="00B34D40" w:rsidP="00B34D40">
            <w:pPr>
              <w:pStyle w:val="ListParagraph"/>
              <w:rPr>
                <w:rFonts w:ascii="Times New Roman" w:hAnsi="Times New Roman" w:cs="Times New Roman"/>
                <w:color w:val="000000" w:themeColor="text1"/>
                <w:sz w:val="21"/>
                <w:szCs w:val="21"/>
              </w:rPr>
            </w:pPr>
          </w:p>
        </w:tc>
        <w:tc>
          <w:tcPr>
            <w:tcW w:w="1818" w:type="dxa"/>
          </w:tcPr>
          <w:p w14:paraId="6E23B254" w14:textId="77777777" w:rsidR="00F707B1" w:rsidRPr="008663AC" w:rsidRDefault="00F707B1" w:rsidP="00F707B1">
            <w:pPr>
              <w:rPr>
                <w:rFonts w:ascii="Times New Roman" w:hAnsi="Times New Roman" w:cs="Times New Roman"/>
                <w:color w:val="000000" w:themeColor="text1"/>
                <w:sz w:val="21"/>
                <w:szCs w:val="21"/>
              </w:rPr>
            </w:pPr>
          </w:p>
        </w:tc>
        <w:tc>
          <w:tcPr>
            <w:tcW w:w="2518" w:type="dxa"/>
          </w:tcPr>
          <w:p w14:paraId="6E23B255" w14:textId="1ED4436A" w:rsidR="00F707B1" w:rsidRPr="008663AC" w:rsidRDefault="008663AC" w:rsidP="00F707B1">
            <w:pPr>
              <w:rPr>
                <w:rFonts w:ascii="Times New Roman" w:hAnsi="Times New Roman" w:cs="Times New Roman"/>
                <w:color w:val="000000" w:themeColor="text1"/>
                <w:sz w:val="21"/>
                <w:szCs w:val="21"/>
              </w:rPr>
            </w:pPr>
            <w:r w:rsidRPr="008663AC">
              <w:rPr>
                <w:rFonts w:ascii="Times New Roman" w:hAnsi="Times New Roman" w:cs="Times New Roman"/>
                <w:color w:val="000000" w:themeColor="text1"/>
                <w:sz w:val="21"/>
                <w:szCs w:val="21"/>
              </w:rPr>
              <w:t>10</w:t>
            </w:r>
            <w:r w:rsidR="00F56553" w:rsidRPr="008663AC">
              <w:rPr>
                <w:rFonts w:ascii="Times New Roman" w:hAnsi="Times New Roman" w:cs="Times New Roman"/>
                <w:color w:val="000000" w:themeColor="text1"/>
                <w:sz w:val="21"/>
                <w:szCs w:val="21"/>
              </w:rPr>
              <w:t xml:space="preserve"> yeas, 0 noes, 0 abstentions</w:t>
            </w:r>
          </w:p>
        </w:tc>
      </w:tr>
      <w:tr w:rsidR="00B20B9C" w:rsidRPr="00546202" w14:paraId="6E23B25F" w14:textId="77777777" w:rsidTr="54791465">
        <w:trPr>
          <w:trHeight w:val="602"/>
        </w:trPr>
        <w:tc>
          <w:tcPr>
            <w:tcW w:w="4657" w:type="dxa"/>
          </w:tcPr>
          <w:p w14:paraId="6E23B257" w14:textId="65111071" w:rsidR="00F707B1" w:rsidRPr="0022345F" w:rsidRDefault="00B04420" w:rsidP="001F41D3">
            <w:pPr>
              <w:pStyle w:val="ListParagraph"/>
              <w:numPr>
                <w:ilvl w:val="0"/>
                <w:numId w:val="11"/>
              </w:numPr>
              <w:rPr>
                <w:rFonts w:ascii="Times New Roman" w:eastAsiaTheme="minorEastAsia" w:hAnsi="Times New Roman" w:cs="Times New Roman"/>
                <w:bCs/>
                <w:sz w:val="21"/>
                <w:szCs w:val="21"/>
              </w:rPr>
            </w:pPr>
            <w:r w:rsidRPr="0022345F">
              <w:rPr>
                <w:rFonts w:ascii="Times New Roman" w:hAnsi="Times New Roman" w:cs="Times New Roman"/>
                <w:bCs/>
                <w:sz w:val="21"/>
                <w:szCs w:val="21"/>
              </w:rPr>
              <w:t>Approval of Minutes</w:t>
            </w:r>
            <w:r w:rsidR="00B02C50" w:rsidRPr="0022345F">
              <w:rPr>
                <w:rFonts w:ascii="Times New Roman" w:hAnsi="Times New Roman" w:cs="Times New Roman"/>
                <w:bCs/>
                <w:sz w:val="21"/>
                <w:szCs w:val="21"/>
              </w:rPr>
              <w:t xml:space="preserve"> </w:t>
            </w:r>
          </w:p>
        </w:tc>
        <w:tc>
          <w:tcPr>
            <w:tcW w:w="5019" w:type="dxa"/>
          </w:tcPr>
          <w:p w14:paraId="6E23B25C" w14:textId="2D485ED3" w:rsidR="00F41922" w:rsidRPr="008663AC" w:rsidRDefault="000F444C" w:rsidP="008663AC">
            <w:pPr>
              <w:rPr>
                <w:rFonts w:ascii="Times New Roman" w:eastAsiaTheme="minorEastAsia" w:hAnsi="Times New Roman" w:cs="Times New Roman"/>
                <w:color w:val="000000" w:themeColor="text1"/>
                <w:sz w:val="21"/>
                <w:szCs w:val="21"/>
              </w:rPr>
            </w:pPr>
            <w:r w:rsidRPr="008663AC">
              <w:rPr>
                <w:rFonts w:ascii="Times New Roman" w:hAnsi="Times New Roman" w:cs="Times New Roman"/>
                <w:color w:val="000000" w:themeColor="text1"/>
                <w:sz w:val="21"/>
                <w:szCs w:val="21"/>
              </w:rPr>
              <w:t xml:space="preserve">Motion to </w:t>
            </w:r>
            <w:r w:rsidR="00B02C50" w:rsidRPr="008663AC">
              <w:rPr>
                <w:rFonts w:ascii="Times New Roman" w:hAnsi="Times New Roman" w:cs="Times New Roman"/>
                <w:color w:val="000000" w:themeColor="text1"/>
                <w:sz w:val="21"/>
                <w:szCs w:val="21"/>
              </w:rPr>
              <w:t>a</w:t>
            </w:r>
            <w:r w:rsidRPr="008663AC">
              <w:rPr>
                <w:rFonts w:ascii="Times New Roman" w:hAnsi="Times New Roman" w:cs="Times New Roman"/>
                <w:color w:val="000000" w:themeColor="text1"/>
                <w:sz w:val="21"/>
                <w:szCs w:val="21"/>
              </w:rPr>
              <w:t xml:space="preserve">pprove </w:t>
            </w:r>
            <w:r w:rsidR="00B02C50" w:rsidRPr="008663AC">
              <w:rPr>
                <w:rFonts w:ascii="Times New Roman" w:hAnsi="Times New Roman" w:cs="Times New Roman"/>
                <w:color w:val="000000" w:themeColor="text1"/>
                <w:sz w:val="21"/>
                <w:szCs w:val="21"/>
              </w:rPr>
              <w:t>m</w:t>
            </w:r>
            <w:r w:rsidRPr="008663AC">
              <w:rPr>
                <w:rFonts w:ascii="Times New Roman" w:hAnsi="Times New Roman" w:cs="Times New Roman"/>
                <w:color w:val="000000" w:themeColor="text1"/>
                <w:sz w:val="21"/>
                <w:szCs w:val="21"/>
              </w:rPr>
              <w:t>inutes</w:t>
            </w:r>
            <w:r w:rsidR="00F53369" w:rsidRPr="008663AC">
              <w:rPr>
                <w:rFonts w:ascii="Times New Roman" w:hAnsi="Times New Roman" w:cs="Times New Roman"/>
                <w:color w:val="000000" w:themeColor="text1"/>
                <w:sz w:val="21"/>
                <w:szCs w:val="21"/>
              </w:rPr>
              <w:t>:</w:t>
            </w:r>
            <w:r w:rsidR="008663AC" w:rsidRPr="008663AC">
              <w:rPr>
                <w:rFonts w:ascii="Times New Roman" w:hAnsi="Times New Roman" w:cs="Times New Roman"/>
                <w:color w:val="000000" w:themeColor="text1"/>
                <w:sz w:val="21"/>
                <w:szCs w:val="21"/>
              </w:rPr>
              <w:t xml:space="preserve"> H. Dodge</w:t>
            </w:r>
            <w:r w:rsidR="00F53369" w:rsidRPr="008663AC">
              <w:rPr>
                <w:rFonts w:ascii="Times New Roman" w:hAnsi="Times New Roman" w:cs="Times New Roman"/>
                <w:color w:val="000000" w:themeColor="text1"/>
                <w:sz w:val="21"/>
                <w:szCs w:val="21"/>
              </w:rPr>
              <w:t>, 2</w:t>
            </w:r>
            <w:r w:rsidR="00F53369" w:rsidRPr="008663AC">
              <w:rPr>
                <w:rFonts w:ascii="Times New Roman" w:hAnsi="Times New Roman" w:cs="Times New Roman"/>
                <w:color w:val="000000" w:themeColor="text1"/>
                <w:sz w:val="21"/>
                <w:szCs w:val="21"/>
                <w:vertAlign w:val="superscript"/>
              </w:rPr>
              <w:t>nd</w:t>
            </w:r>
            <w:r w:rsidR="00F53369" w:rsidRPr="008663AC">
              <w:rPr>
                <w:rFonts w:ascii="Times New Roman" w:hAnsi="Times New Roman" w:cs="Times New Roman"/>
                <w:color w:val="000000" w:themeColor="text1"/>
                <w:sz w:val="21"/>
                <w:szCs w:val="21"/>
              </w:rPr>
              <w:t>: S. Khan</w:t>
            </w:r>
            <w:r w:rsidRPr="008663AC">
              <w:rPr>
                <w:rFonts w:ascii="Times New Roman" w:hAnsi="Times New Roman" w:cs="Times New Roman"/>
                <w:color w:val="000000" w:themeColor="text1"/>
                <w:sz w:val="21"/>
                <w:szCs w:val="21"/>
              </w:rPr>
              <w:br/>
            </w:r>
          </w:p>
        </w:tc>
        <w:tc>
          <w:tcPr>
            <w:tcW w:w="1818" w:type="dxa"/>
          </w:tcPr>
          <w:p w14:paraId="6E23B25D" w14:textId="13591CCD" w:rsidR="00F707B1" w:rsidRPr="008663AC" w:rsidRDefault="00F707B1" w:rsidP="00F707B1">
            <w:pPr>
              <w:rPr>
                <w:rFonts w:ascii="Times New Roman" w:hAnsi="Times New Roman" w:cs="Times New Roman"/>
                <w:color w:val="000000" w:themeColor="text1"/>
                <w:sz w:val="21"/>
                <w:szCs w:val="21"/>
              </w:rPr>
            </w:pPr>
          </w:p>
        </w:tc>
        <w:tc>
          <w:tcPr>
            <w:tcW w:w="2518" w:type="dxa"/>
          </w:tcPr>
          <w:p w14:paraId="6E23B25E" w14:textId="43C45D96" w:rsidR="00F707B1" w:rsidRPr="008663AC" w:rsidRDefault="008663AC" w:rsidP="00F707B1">
            <w:pPr>
              <w:rPr>
                <w:rFonts w:ascii="Times New Roman" w:hAnsi="Times New Roman" w:cs="Times New Roman"/>
                <w:color w:val="000000" w:themeColor="text1"/>
                <w:sz w:val="21"/>
                <w:szCs w:val="21"/>
              </w:rPr>
            </w:pPr>
            <w:r w:rsidRPr="008663AC">
              <w:rPr>
                <w:rFonts w:ascii="Times New Roman" w:hAnsi="Times New Roman" w:cs="Times New Roman"/>
                <w:color w:val="000000" w:themeColor="text1"/>
                <w:sz w:val="21"/>
                <w:szCs w:val="21"/>
              </w:rPr>
              <w:t>9</w:t>
            </w:r>
            <w:r w:rsidR="00F53369" w:rsidRPr="008663AC">
              <w:rPr>
                <w:rFonts w:ascii="Times New Roman" w:hAnsi="Times New Roman" w:cs="Times New Roman"/>
                <w:color w:val="000000" w:themeColor="text1"/>
                <w:sz w:val="21"/>
                <w:szCs w:val="21"/>
              </w:rPr>
              <w:t xml:space="preserve"> yeas, 0 noes, </w:t>
            </w:r>
            <w:r w:rsidRPr="008663AC">
              <w:rPr>
                <w:rFonts w:ascii="Times New Roman" w:hAnsi="Times New Roman" w:cs="Times New Roman"/>
                <w:color w:val="000000" w:themeColor="text1"/>
                <w:sz w:val="21"/>
                <w:szCs w:val="21"/>
              </w:rPr>
              <w:t>1</w:t>
            </w:r>
            <w:r w:rsidR="00F53369" w:rsidRPr="008663AC">
              <w:rPr>
                <w:rFonts w:ascii="Times New Roman" w:hAnsi="Times New Roman" w:cs="Times New Roman"/>
                <w:color w:val="000000" w:themeColor="text1"/>
                <w:sz w:val="21"/>
                <w:szCs w:val="21"/>
              </w:rPr>
              <w:t xml:space="preserve"> abstention</w:t>
            </w:r>
          </w:p>
        </w:tc>
      </w:tr>
      <w:tr w:rsidR="7F333CE0" w14:paraId="66368C84" w14:textId="77777777" w:rsidTr="54791465">
        <w:trPr>
          <w:trHeight w:val="602"/>
        </w:trPr>
        <w:tc>
          <w:tcPr>
            <w:tcW w:w="4657" w:type="dxa"/>
          </w:tcPr>
          <w:p w14:paraId="3D8D9D7F" w14:textId="05F7FEA7" w:rsidR="41D6D57D" w:rsidRPr="003E7B3D" w:rsidRDefault="003E7B3D" w:rsidP="7F333CE0">
            <w:pPr>
              <w:pStyle w:val="ListParagraph"/>
              <w:numPr>
                <w:ilvl w:val="0"/>
                <w:numId w:val="11"/>
              </w:numPr>
              <w:rPr>
                <w:rFonts w:ascii="Times New Roman" w:eastAsiaTheme="minorEastAsia" w:hAnsi="Times New Roman" w:cs="Times New Roman"/>
                <w:color w:val="000000" w:themeColor="text1"/>
                <w:sz w:val="21"/>
                <w:szCs w:val="21"/>
              </w:rPr>
            </w:pPr>
            <w:r w:rsidRPr="003E7B3D">
              <w:rPr>
                <w:rFonts w:ascii="Times New Roman" w:eastAsia="Calibri" w:hAnsi="Times New Roman" w:cs="Times New Roman"/>
                <w:color w:val="000000" w:themeColor="text1"/>
                <w:sz w:val="21"/>
                <w:szCs w:val="21"/>
              </w:rPr>
              <w:t xml:space="preserve">Reminder that assessment </w:t>
            </w:r>
            <w:proofErr w:type="spellStart"/>
            <w:r w:rsidRPr="003E7B3D">
              <w:rPr>
                <w:rFonts w:ascii="Times New Roman" w:eastAsia="Calibri" w:hAnsi="Times New Roman" w:cs="Times New Roman"/>
                <w:color w:val="000000" w:themeColor="text1"/>
                <w:sz w:val="21"/>
                <w:szCs w:val="21"/>
              </w:rPr>
              <w:t>ent</w:t>
            </w:r>
            <w:r w:rsidR="00E66D83">
              <w:rPr>
                <w:rFonts w:ascii="Times New Roman" w:eastAsia="Calibri" w:hAnsi="Times New Roman" w:cs="Times New Roman"/>
                <w:color w:val="000000" w:themeColor="text1"/>
                <w:sz w:val="21"/>
                <w:szCs w:val="21"/>
              </w:rPr>
              <w:t>ires</w:t>
            </w:r>
            <w:proofErr w:type="spellEnd"/>
            <w:r w:rsidRPr="003E7B3D">
              <w:rPr>
                <w:rFonts w:ascii="Times New Roman" w:eastAsia="Calibri" w:hAnsi="Times New Roman" w:cs="Times New Roman"/>
                <w:color w:val="000000" w:themeColor="text1"/>
                <w:sz w:val="21"/>
                <w:szCs w:val="21"/>
              </w:rPr>
              <w:t xml:space="preserve"> should be entered into </w:t>
            </w:r>
            <w:proofErr w:type="spellStart"/>
            <w:r w:rsidRPr="003E7B3D">
              <w:rPr>
                <w:rFonts w:ascii="Times New Roman" w:eastAsia="Calibri" w:hAnsi="Times New Roman" w:cs="Times New Roman"/>
                <w:color w:val="000000" w:themeColor="text1"/>
                <w:sz w:val="21"/>
                <w:szCs w:val="21"/>
              </w:rPr>
              <w:t>Curricunet</w:t>
            </w:r>
            <w:proofErr w:type="spellEnd"/>
            <w:r w:rsidRPr="003E7B3D">
              <w:rPr>
                <w:rFonts w:ascii="Times New Roman" w:eastAsia="Calibri" w:hAnsi="Times New Roman" w:cs="Times New Roman"/>
                <w:color w:val="000000" w:themeColor="text1"/>
                <w:sz w:val="21"/>
                <w:szCs w:val="21"/>
              </w:rPr>
              <w:t xml:space="preserve"> by 1/3/21</w:t>
            </w:r>
          </w:p>
        </w:tc>
        <w:tc>
          <w:tcPr>
            <w:tcW w:w="5019" w:type="dxa"/>
          </w:tcPr>
          <w:p w14:paraId="4BEF4BBB" w14:textId="384A9311" w:rsidR="00B64CDD" w:rsidRPr="003E7B3D" w:rsidRDefault="003E7B3D" w:rsidP="003E7B3D">
            <w:pPr>
              <w:rPr>
                <w:rFonts w:ascii="Times New Roman" w:eastAsiaTheme="minorEastAsia" w:hAnsi="Times New Roman" w:cs="Times New Roman"/>
                <w:color w:val="000000" w:themeColor="text1"/>
                <w:sz w:val="21"/>
                <w:szCs w:val="21"/>
              </w:rPr>
            </w:pPr>
            <w:r w:rsidRPr="003E7B3D">
              <w:rPr>
                <w:rFonts w:ascii="Times New Roman" w:eastAsiaTheme="minorEastAsia" w:hAnsi="Times New Roman" w:cs="Times New Roman"/>
                <w:color w:val="000000" w:themeColor="text1"/>
                <w:sz w:val="21"/>
                <w:szCs w:val="21"/>
              </w:rPr>
              <w:t>N. Cayton asked committee member</w:t>
            </w:r>
            <w:r w:rsidR="006719D6">
              <w:rPr>
                <w:rFonts w:ascii="Times New Roman" w:eastAsiaTheme="minorEastAsia" w:hAnsi="Times New Roman" w:cs="Times New Roman"/>
                <w:color w:val="000000" w:themeColor="text1"/>
                <w:sz w:val="21"/>
                <w:szCs w:val="21"/>
              </w:rPr>
              <w:t>s</w:t>
            </w:r>
            <w:r w:rsidRPr="003E7B3D">
              <w:rPr>
                <w:rFonts w:ascii="Times New Roman" w:eastAsiaTheme="minorEastAsia" w:hAnsi="Times New Roman" w:cs="Times New Roman"/>
                <w:color w:val="000000" w:themeColor="text1"/>
                <w:sz w:val="21"/>
                <w:szCs w:val="21"/>
              </w:rPr>
              <w:t xml:space="preserve"> to remind </w:t>
            </w:r>
            <w:r w:rsidR="006719D6">
              <w:rPr>
                <w:rFonts w:ascii="Times New Roman" w:eastAsiaTheme="minorEastAsia" w:hAnsi="Times New Roman" w:cs="Times New Roman"/>
                <w:color w:val="000000" w:themeColor="text1"/>
                <w:sz w:val="21"/>
                <w:szCs w:val="21"/>
              </w:rPr>
              <w:t>faculty</w:t>
            </w:r>
            <w:r w:rsidR="00370F2E">
              <w:rPr>
                <w:rFonts w:ascii="Times New Roman" w:eastAsiaTheme="minorEastAsia" w:hAnsi="Times New Roman" w:cs="Times New Roman"/>
                <w:color w:val="000000" w:themeColor="text1"/>
                <w:sz w:val="21"/>
                <w:szCs w:val="21"/>
              </w:rPr>
              <w:t xml:space="preserve"> </w:t>
            </w:r>
            <w:r w:rsidR="006719D6">
              <w:rPr>
                <w:rFonts w:ascii="Times New Roman" w:eastAsiaTheme="minorEastAsia" w:hAnsi="Times New Roman" w:cs="Times New Roman"/>
                <w:color w:val="000000" w:themeColor="text1"/>
                <w:sz w:val="21"/>
                <w:szCs w:val="21"/>
              </w:rPr>
              <w:t>in their areas</w:t>
            </w:r>
            <w:r w:rsidRPr="003E7B3D">
              <w:rPr>
                <w:rFonts w:ascii="Times New Roman" w:eastAsiaTheme="minorEastAsia" w:hAnsi="Times New Roman" w:cs="Times New Roman"/>
                <w:color w:val="000000" w:themeColor="text1"/>
                <w:sz w:val="21"/>
                <w:szCs w:val="21"/>
              </w:rPr>
              <w:t xml:space="preserve"> to complete entry of course assessment information into </w:t>
            </w:r>
            <w:proofErr w:type="spellStart"/>
            <w:r w:rsidRPr="003E7B3D">
              <w:rPr>
                <w:rFonts w:ascii="Times New Roman" w:eastAsiaTheme="minorEastAsia" w:hAnsi="Times New Roman" w:cs="Times New Roman"/>
                <w:color w:val="000000" w:themeColor="text1"/>
                <w:sz w:val="21"/>
                <w:szCs w:val="21"/>
              </w:rPr>
              <w:t>Curricunet</w:t>
            </w:r>
            <w:proofErr w:type="spellEnd"/>
            <w:r w:rsidRPr="003E7B3D">
              <w:rPr>
                <w:rFonts w:ascii="Times New Roman" w:eastAsiaTheme="minorEastAsia" w:hAnsi="Times New Roman" w:cs="Times New Roman"/>
                <w:color w:val="000000" w:themeColor="text1"/>
                <w:sz w:val="21"/>
                <w:szCs w:val="21"/>
              </w:rPr>
              <w:t xml:space="preserve"> by 1/3/21 and to send ILO assessment data to A. Olmedo by 1/3/21</w:t>
            </w:r>
            <w:r>
              <w:rPr>
                <w:rFonts w:ascii="Times New Roman" w:eastAsiaTheme="minorEastAsia" w:hAnsi="Times New Roman" w:cs="Times New Roman"/>
                <w:color w:val="000000" w:themeColor="text1"/>
                <w:sz w:val="21"/>
                <w:szCs w:val="21"/>
              </w:rPr>
              <w:t xml:space="preserve"> </w:t>
            </w:r>
            <w:r w:rsidRPr="6930B157">
              <w:rPr>
                <w:rFonts w:ascii="Times New Roman" w:hAnsi="Times New Roman" w:cs="Times New Roman"/>
                <w:sz w:val="21"/>
                <w:szCs w:val="21"/>
              </w:rPr>
              <w:t>(</w:t>
            </w:r>
            <w:hyperlink r:id="rId12">
              <w:r w:rsidRPr="6930B157">
                <w:rPr>
                  <w:rStyle w:val="Hyperlink"/>
                  <w:rFonts w:ascii="Times New Roman" w:hAnsi="Times New Roman" w:cs="Times New Roman"/>
                  <w:sz w:val="21"/>
                  <w:szCs w:val="21"/>
                </w:rPr>
                <w:t>Links</w:t>
              </w:r>
            </w:hyperlink>
            <w:r w:rsidRPr="6930B157">
              <w:rPr>
                <w:rFonts w:ascii="Times New Roman" w:hAnsi="Times New Roman" w:cs="Times New Roman"/>
                <w:sz w:val="21"/>
                <w:szCs w:val="21"/>
              </w:rPr>
              <w:t xml:space="preserve"> on rubric)</w:t>
            </w:r>
            <w:r w:rsidRPr="003E7B3D">
              <w:rPr>
                <w:rFonts w:ascii="Times New Roman" w:eastAsiaTheme="minorEastAsia" w:hAnsi="Times New Roman" w:cs="Times New Roman"/>
                <w:color w:val="000000" w:themeColor="text1"/>
                <w:sz w:val="21"/>
                <w:szCs w:val="21"/>
              </w:rPr>
              <w:t>.</w:t>
            </w:r>
          </w:p>
        </w:tc>
        <w:tc>
          <w:tcPr>
            <w:tcW w:w="1818" w:type="dxa"/>
          </w:tcPr>
          <w:p w14:paraId="43807D0C" w14:textId="77777777" w:rsidR="7F333CE0" w:rsidRDefault="003E7B3D" w:rsidP="7F333CE0">
            <w:pPr>
              <w:rPr>
                <w:rFonts w:ascii="Times New Roman" w:hAnsi="Times New Roman" w:cs="Times New Roman"/>
                <w:color w:val="000000" w:themeColor="text1"/>
                <w:sz w:val="21"/>
                <w:szCs w:val="21"/>
              </w:rPr>
            </w:pPr>
            <w:r w:rsidRPr="003E7B3D">
              <w:rPr>
                <w:rFonts w:ascii="Times New Roman" w:hAnsi="Times New Roman" w:cs="Times New Roman"/>
                <w:color w:val="000000" w:themeColor="text1"/>
                <w:sz w:val="21"/>
                <w:szCs w:val="21"/>
              </w:rPr>
              <w:t>Submitted items will be reviewed in January.  ILO data will be compiled</w:t>
            </w:r>
            <w:r w:rsidR="00EA2275">
              <w:rPr>
                <w:rFonts w:ascii="Times New Roman" w:hAnsi="Times New Roman" w:cs="Times New Roman"/>
                <w:color w:val="000000" w:themeColor="text1"/>
                <w:sz w:val="21"/>
                <w:szCs w:val="21"/>
              </w:rPr>
              <w:t xml:space="preserve"> for analysis.</w:t>
            </w:r>
          </w:p>
          <w:p w14:paraId="297A54D7" w14:textId="418FC4DF" w:rsidR="00DF7952" w:rsidRPr="003E7B3D" w:rsidRDefault="00DF7952" w:rsidP="7F333CE0">
            <w:pPr>
              <w:rPr>
                <w:rFonts w:ascii="Times New Roman" w:hAnsi="Times New Roman" w:cs="Times New Roman"/>
                <w:color w:val="000000" w:themeColor="text1"/>
                <w:sz w:val="21"/>
                <w:szCs w:val="21"/>
              </w:rPr>
            </w:pPr>
          </w:p>
        </w:tc>
        <w:tc>
          <w:tcPr>
            <w:tcW w:w="2518" w:type="dxa"/>
          </w:tcPr>
          <w:p w14:paraId="671F6675" w14:textId="051BA9D3" w:rsidR="7F333CE0" w:rsidRPr="003E7B3D" w:rsidRDefault="7F333CE0" w:rsidP="7F333CE0">
            <w:pPr>
              <w:rPr>
                <w:rFonts w:ascii="Times New Roman" w:hAnsi="Times New Roman" w:cs="Times New Roman"/>
                <w:color w:val="000000" w:themeColor="text1"/>
                <w:sz w:val="21"/>
                <w:szCs w:val="21"/>
              </w:rPr>
            </w:pPr>
          </w:p>
        </w:tc>
      </w:tr>
      <w:tr w:rsidR="00C63112" w:rsidRPr="00C63112" w14:paraId="2A6DA2C8" w14:textId="77777777" w:rsidTr="54791465">
        <w:trPr>
          <w:trHeight w:val="602"/>
        </w:trPr>
        <w:tc>
          <w:tcPr>
            <w:tcW w:w="4657" w:type="dxa"/>
          </w:tcPr>
          <w:p w14:paraId="4EF8B357" w14:textId="113F9E52" w:rsidR="00C63112" w:rsidRPr="00C63112" w:rsidRDefault="00C63112" w:rsidP="00C63112">
            <w:pPr>
              <w:pStyle w:val="ListParagraph"/>
              <w:numPr>
                <w:ilvl w:val="0"/>
                <w:numId w:val="11"/>
              </w:numPr>
              <w:rPr>
                <w:rFonts w:ascii="Times New Roman" w:eastAsia="Calibri" w:hAnsi="Times New Roman" w:cs="Times New Roman"/>
                <w:color w:val="000000" w:themeColor="text1"/>
                <w:sz w:val="21"/>
                <w:szCs w:val="21"/>
              </w:rPr>
            </w:pPr>
            <w:r w:rsidRPr="00C63112">
              <w:rPr>
                <w:rFonts w:ascii="Times New Roman" w:eastAsia="Calibri" w:hAnsi="Times New Roman" w:cs="Times New Roman"/>
                <w:color w:val="000000" w:themeColor="text1"/>
                <w:sz w:val="21"/>
                <w:szCs w:val="21"/>
              </w:rPr>
              <w:lastRenderedPageBreak/>
              <w:t xml:space="preserve">Review and revise </w:t>
            </w:r>
            <w:hyperlink r:id="rId13">
              <w:r w:rsidRPr="0060136F">
                <w:rPr>
                  <w:rStyle w:val="Hyperlink"/>
                  <w:rFonts w:ascii="Times New Roman" w:hAnsi="Times New Roman" w:cs="Times New Roman"/>
                  <w:sz w:val="21"/>
                  <w:szCs w:val="21"/>
                </w:rPr>
                <w:t>Ethical and Personal Responsibility ILO</w:t>
              </w:r>
            </w:hyperlink>
            <w:r w:rsidRPr="0060136F">
              <w:rPr>
                <w:rFonts w:ascii="Times New Roman" w:eastAsia="Calibri" w:hAnsi="Times New Roman" w:cs="Times New Roman"/>
                <w:color w:val="92CDDC" w:themeColor="accent5" w:themeTint="99"/>
                <w:sz w:val="21"/>
                <w:szCs w:val="21"/>
              </w:rPr>
              <w:t xml:space="preserve"> </w:t>
            </w:r>
            <w:r w:rsidRPr="00C63112">
              <w:rPr>
                <w:rFonts w:ascii="Times New Roman" w:eastAsia="Calibri" w:hAnsi="Times New Roman" w:cs="Times New Roman"/>
                <w:color w:val="000000" w:themeColor="text1"/>
                <w:sz w:val="21"/>
                <w:szCs w:val="21"/>
              </w:rPr>
              <w:t>for next assessment cycle (A. Olmedo)</w:t>
            </w:r>
          </w:p>
        </w:tc>
        <w:tc>
          <w:tcPr>
            <w:tcW w:w="5019" w:type="dxa"/>
          </w:tcPr>
          <w:p w14:paraId="7464F76A" w14:textId="4B832D50" w:rsidR="00C63112" w:rsidRPr="00C63112" w:rsidRDefault="00C63112" w:rsidP="00C63112">
            <w:pPr>
              <w:rPr>
                <w:rFonts w:ascii="Times New Roman" w:eastAsiaTheme="minorEastAsia" w:hAnsi="Times New Roman" w:cs="Times New Roman"/>
                <w:color w:val="000000" w:themeColor="text1"/>
                <w:sz w:val="21"/>
                <w:szCs w:val="21"/>
              </w:rPr>
            </w:pPr>
            <w:r w:rsidRPr="00C63112">
              <w:rPr>
                <w:rFonts w:ascii="Times New Roman" w:eastAsiaTheme="minorEastAsia" w:hAnsi="Times New Roman" w:cs="Times New Roman"/>
                <w:color w:val="000000" w:themeColor="text1"/>
                <w:sz w:val="21"/>
                <w:szCs w:val="21"/>
              </w:rPr>
              <w:t>Revised rubric reviewed.  It was noted that the community involvement category could be met by activities in Student Affairs as well as from a course.  The examples in the community involvement category will be slightly edited to include simply attending events rather than organizing or having a leadership role.  Motion to approve rubric: S. Khan, 2</w:t>
            </w:r>
            <w:r w:rsidRPr="00C63112">
              <w:rPr>
                <w:rFonts w:ascii="Times New Roman" w:eastAsiaTheme="minorEastAsia" w:hAnsi="Times New Roman" w:cs="Times New Roman"/>
                <w:color w:val="000000" w:themeColor="text1"/>
                <w:sz w:val="21"/>
                <w:szCs w:val="21"/>
                <w:vertAlign w:val="superscript"/>
              </w:rPr>
              <w:t>nd</w:t>
            </w:r>
            <w:r w:rsidRPr="00C63112">
              <w:rPr>
                <w:rFonts w:ascii="Times New Roman" w:eastAsiaTheme="minorEastAsia" w:hAnsi="Times New Roman" w:cs="Times New Roman"/>
                <w:color w:val="000000" w:themeColor="text1"/>
                <w:sz w:val="21"/>
                <w:szCs w:val="21"/>
              </w:rPr>
              <w:t>: H. Dodge</w:t>
            </w:r>
          </w:p>
        </w:tc>
        <w:tc>
          <w:tcPr>
            <w:tcW w:w="1818" w:type="dxa"/>
          </w:tcPr>
          <w:p w14:paraId="6FE70EC5" w14:textId="03058E69" w:rsidR="00C63112" w:rsidRPr="00C63112" w:rsidRDefault="00C63112" w:rsidP="00C63112">
            <w:pPr>
              <w:rPr>
                <w:rFonts w:ascii="Times New Roman" w:hAnsi="Times New Roman" w:cs="Times New Roman"/>
                <w:color w:val="000000" w:themeColor="text1"/>
                <w:sz w:val="21"/>
                <w:szCs w:val="21"/>
              </w:rPr>
            </w:pPr>
            <w:r w:rsidRPr="00C63112">
              <w:rPr>
                <w:rFonts w:ascii="Times New Roman" w:hAnsi="Times New Roman" w:cs="Times New Roman"/>
                <w:color w:val="000000" w:themeColor="text1"/>
                <w:sz w:val="21"/>
                <w:szCs w:val="21"/>
              </w:rPr>
              <w:t xml:space="preserve">A. Olmedo will make a request at the </w:t>
            </w:r>
            <w:r w:rsidR="00E9437C">
              <w:rPr>
                <w:rFonts w:ascii="Times New Roman" w:hAnsi="Times New Roman" w:cs="Times New Roman"/>
                <w:color w:val="000000" w:themeColor="text1"/>
                <w:sz w:val="21"/>
                <w:szCs w:val="21"/>
              </w:rPr>
              <w:t xml:space="preserve">12/8 </w:t>
            </w:r>
            <w:r w:rsidRPr="00C63112">
              <w:rPr>
                <w:rFonts w:ascii="Times New Roman" w:hAnsi="Times New Roman" w:cs="Times New Roman"/>
                <w:color w:val="000000" w:themeColor="text1"/>
                <w:sz w:val="21"/>
                <w:szCs w:val="21"/>
              </w:rPr>
              <w:t>Student Services meeting for their participation in this ILO.</w:t>
            </w:r>
          </w:p>
          <w:p w14:paraId="7D262207" w14:textId="1A635600" w:rsidR="00C63112" w:rsidRPr="00C63112" w:rsidRDefault="00C63112" w:rsidP="00C63112">
            <w:pPr>
              <w:rPr>
                <w:rFonts w:ascii="Times New Roman" w:hAnsi="Times New Roman" w:cs="Times New Roman"/>
                <w:color w:val="000000" w:themeColor="text1"/>
                <w:sz w:val="21"/>
                <w:szCs w:val="21"/>
              </w:rPr>
            </w:pPr>
          </w:p>
        </w:tc>
        <w:tc>
          <w:tcPr>
            <w:tcW w:w="2518" w:type="dxa"/>
          </w:tcPr>
          <w:p w14:paraId="2E5A221D" w14:textId="54B52934" w:rsidR="00C63112" w:rsidRPr="00C63112" w:rsidRDefault="00C63112" w:rsidP="00C63112">
            <w:pPr>
              <w:rPr>
                <w:rFonts w:ascii="Times New Roman" w:hAnsi="Times New Roman" w:cs="Times New Roman"/>
                <w:color w:val="000000" w:themeColor="text1"/>
                <w:sz w:val="21"/>
                <w:szCs w:val="21"/>
              </w:rPr>
            </w:pPr>
            <w:r w:rsidRPr="008663AC">
              <w:rPr>
                <w:rFonts w:ascii="Times New Roman" w:hAnsi="Times New Roman" w:cs="Times New Roman"/>
                <w:color w:val="000000" w:themeColor="text1"/>
                <w:sz w:val="21"/>
                <w:szCs w:val="21"/>
              </w:rPr>
              <w:t>10 yeas, 0 noes, 0 abstentions</w:t>
            </w:r>
          </w:p>
        </w:tc>
      </w:tr>
      <w:tr w:rsidR="00C63112" w:rsidRPr="00546202" w14:paraId="5C3F2E2B" w14:textId="77777777" w:rsidTr="54791465">
        <w:trPr>
          <w:trHeight w:val="602"/>
        </w:trPr>
        <w:tc>
          <w:tcPr>
            <w:tcW w:w="4657" w:type="dxa"/>
          </w:tcPr>
          <w:p w14:paraId="52C094C7" w14:textId="1031D845" w:rsidR="00C63112" w:rsidRPr="007937FF" w:rsidRDefault="00C63112" w:rsidP="00C63112">
            <w:pPr>
              <w:pStyle w:val="ListParagraph"/>
              <w:numPr>
                <w:ilvl w:val="0"/>
                <w:numId w:val="11"/>
              </w:numPr>
              <w:rPr>
                <w:rFonts w:ascii="Times New Roman" w:eastAsia="Times New Roman" w:hAnsi="Times New Roman" w:cs="Times New Roman"/>
                <w:color w:val="000000" w:themeColor="text1"/>
                <w:sz w:val="21"/>
                <w:szCs w:val="21"/>
              </w:rPr>
            </w:pPr>
            <w:r w:rsidRPr="007937FF">
              <w:rPr>
                <w:rFonts w:ascii="Times New Roman" w:eastAsia="Times New Roman" w:hAnsi="Times New Roman" w:cs="Times New Roman"/>
                <w:color w:val="000000" w:themeColor="text1"/>
                <w:sz w:val="21"/>
                <w:szCs w:val="21"/>
              </w:rPr>
              <w:t>Assessment of IGETC &amp; CSU Breadth Certificates of Achievement (All)</w:t>
            </w:r>
          </w:p>
        </w:tc>
        <w:tc>
          <w:tcPr>
            <w:tcW w:w="5019" w:type="dxa"/>
          </w:tcPr>
          <w:p w14:paraId="2E63BD6E" w14:textId="2FA4C74D" w:rsidR="00C63112" w:rsidRPr="007937FF" w:rsidRDefault="00C63112" w:rsidP="00C63112">
            <w:pPr>
              <w:rPr>
                <w:rFonts w:ascii="Times New Roman" w:eastAsiaTheme="minorEastAsia" w:hAnsi="Times New Roman" w:cs="Times New Roman"/>
                <w:color w:val="000000" w:themeColor="text1"/>
                <w:sz w:val="21"/>
                <w:szCs w:val="21"/>
              </w:rPr>
            </w:pPr>
            <w:r w:rsidRPr="007937FF">
              <w:rPr>
                <w:rFonts w:ascii="Times New Roman" w:eastAsiaTheme="minorEastAsia" w:hAnsi="Times New Roman" w:cs="Times New Roman"/>
                <w:color w:val="000000" w:themeColor="text1"/>
                <w:sz w:val="21"/>
                <w:szCs w:val="21"/>
              </w:rPr>
              <w:t xml:space="preserve">Work </w:t>
            </w:r>
            <w:r w:rsidR="00E9437C" w:rsidRPr="007937FF">
              <w:rPr>
                <w:rFonts w:ascii="Times New Roman" w:eastAsiaTheme="minorEastAsia" w:hAnsi="Times New Roman" w:cs="Times New Roman"/>
                <w:color w:val="000000" w:themeColor="text1"/>
                <w:sz w:val="21"/>
                <w:szCs w:val="21"/>
              </w:rPr>
              <w:t>was finalized</w:t>
            </w:r>
            <w:r w:rsidRPr="007937FF">
              <w:rPr>
                <w:rFonts w:ascii="Times New Roman" w:eastAsiaTheme="minorEastAsia" w:hAnsi="Times New Roman" w:cs="Times New Roman"/>
                <w:color w:val="000000" w:themeColor="text1"/>
                <w:sz w:val="21"/>
                <w:szCs w:val="21"/>
              </w:rPr>
              <w:t xml:space="preserve"> on the PLOs for these two certificates.</w:t>
            </w:r>
            <w:r w:rsidR="00E9437C" w:rsidRPr="007937FF">
              <w:rPr>
                <w:rFonts w:ascii="Times New Roman" w:eastAsiaTheme="minorEastAsia" w:hAnsi="Times New Roman" w:cs="Times New Roman"/>
                <w:color w:val="000000" w:themeColor="text1"/>
                <w:sz w:val="21"/>
                <w:szCs w:val="21"/>
              </w:rPr>
              <w:t xml:space="preserve">  The outcomes are:</w:t>
            </w:r>
          </w:p>
          <w:p w14:paraId="0549FE0C" w14:textId="120E1748" w:rsidR="00E9437C" w:rsidRPr="007937FF" w:rsidRDefault="001F391B" w:rsidP="007937FF">
            <w:pPr>
              <w:ind w:left="360" w:hanging="360"/>
              <w:rPr>
                <w:rFonts w:ascii="Times New Roman" w:eastAsiaTheme="minorEastAsia" w:hAnsi="Times New Roman" w:cs="Times New Roman"/>
                <w:color w:val="000000" w:themeColor="text1"/>
                <w:sz w:val="21"/>
                <w:szCs w:val="21"/>
              </w:rPr>
            </w:pPr>
            <w:r w:rsidRPr="007937FF">
              <w:rPr>
                <w:rFonts w:ascii="Times New Roman" w:eastAsiaTheme="minorEastAsia" w:hAnsi="Times New Roman" w:cs="Times New Roman"/>
                <w:color w:val="000000" w:themeColor="text1"/>
                <w:sz w:val="21"/>
                <w:szCs w:val="21"/>
              </w:rPr>
              <w:t xml:space="preserve">1. </w:t>
            </w:r>
            <w:r w:rsidR="00E9437C" w:rsidRPr="007937FF">
              <w:rPr>
                <w:rFonts w:ascii="Times New Roman" w:eastAsiaTheme="minorEastAsia" w:hAnsi="Times New Roman" w:cs="Times New Roman"/>
                <w:color w:val="000000" w:themeColor="text1"/>
                <w:sz w:val="21"/>
                <w:szCs w:val="21"/>
              </w:rPr>
              <w:t>Communicate effectively, both verbally and in writing</w:t>
            </w:r>
          </w:p>
          <w:p w14:paraId="762FB9A3" w14:textId="04C92DCA" w:rsidR="00E9437C" w:rsidRPr="007937FF" w:rsidRDefault="001F391B" w:rsidP="007937FF">
            <w:pPr>
              <w:ind w:left="360" w:hanging="360"/>
              <w:rPr>
                <w:rFonts w:ascii="Times New Roman" w:eastAsiaTheme="minorEastAsia" w:hAnsi="Times New Roman" w:cs="Times New Roman"/>
                <w:color w:val="000000" w:themeColor="text1"/>
                <w:sz w:val="21"/>
                <w:szCs w:val="21"/>
              </w:rPr>
            </w:pPr>
            <w:r w:rsidRPr="007937FF">
              <w:rPr>
                <w:rFonts w:ascii="Times New Roman" w:eastAsiaTheme="minorEastAsia" w:hAnsi="Times New Roman" w:cs="Times New Roman"/>
                <w:color w:val="000000" w:themeColor="text1"/>
                <w:sz w:val="21"/>
                <w:szCs w:val="21"/>
              </w:rPr>
              <w:t xml:space="preserve">2. </w:t>
            </w:r>
            <w:r w:rsidR="00E9437C" w:rsidRPr="007937FF">
              <w:rPr>
                <w:rFonts w:ascii="Times New Roman" w:eastAsiaTheme="minorEastAsia" w:hAnsi="Times New Roman" w:cs="Times New Roman"/>
                <w:color w:val="000000" w:themeColor="text1"/>
                <w:sz w:val="21"/>
                <w:szCs w:val="21"/>
              </w:rPr>
              <w:t>Critically analyze and solve problems</w:t>
            </w:r>
          </w:p>
          <w:p w14:paraId="463B4D24" w14:textId="43F5982A" w:rsidR="00E9437C" w:rsidRPr="007937FF" w:rsidRDefault="001F391B" w:rsidP="007937FF">
            <w:pPr>
              <w:ind w:left="360" w:hanging="360"/>
              <w:rPr>
                <w:rFonts w:ascii="Times New Roman" w:eastAsiaTheme="minorEastAsia" w:hAnsi="Times New Roman" w:cs="Times New Roman"/>
                <w:color w:val="000000" w:themeColor="text1"/>
                <w:sz w:val="21"/>
                <w:szCs w:val="21"/>
              </w:rPr>
            </w:pPr>
            <w:r w:rsidRPr="007937FF">
              <w:rPr>
                <w:rFonts w:ascii="Times New Roman" w:eastAsiaTheme="minorEastAsia" w:hAnsi="Times New Roman" w:cs="Times New Roman"/>
                <w:color w:val="000000" w:themeColor="text1"/>
                <w:sz w:val="21"/>
                <w:szCs w:val="21"/>
              </w:rPr>
              <w:t xml:space="preserve">3. </w:t>
            </w:r>
            <w:r w:rsidR="00E9437C" w:rsidRPr="007937FF">
              <w:rPr>
                <w:rFonts w:ascii="Times New Roman" w:eastAsiaTheme="minorEastAsia" w:hAnsi="Times New Roman" w:cs="Times New Roman"/>
                <w:color w:val="000000" w:themeColor="text1"/>
                <w:sz w:val="21"/>
                <w:szCs w:val="21"/>
              </w:rPr>
              <w:t>Describe how to be an informed and engaged member of society</w:t>
            </w:r>
          </w:p>
          <w:p w14:paraId="09D46CB7" w14:textId="44562D2E" w:rsidR="00E9437C" w:rsidRPr="007937FF" w:rsidRDefault="001F391B" w:rsidP="007937FF">
            <w:pPr>
              <w:ind w:left="360" w:hanging="360"/>
              <w:rPr>
                <w:rFonts w:ascii="Times New Roman" w:eastAsiaTheme="minorEastAsia" w:hAnsi="Times New Roman" w:cs="Times New Roman"/>
                <w:color w:val="000000" w:themeColor="text1"/>
                <w:sz w:val="21"/>
                <w:szCs w:val="21"/>
              </w:rPr>
            </w:pPr>
            <w:r w:rsidRPr="007937FF">
              <w:rPr>
                <w:rFonts w:ascii="Times New Roman" w:eastAsiaTheme="minorEastAsia" w:hAnsi="Times New Roman" w:cs="Times New Roman"/>
                <w:color w:val="000000" w:themeColor="text1"/>
                <w:sz w:val="21"/>
                <w:szCs w:val="21"/>
              </w:rPr>
              <w:t xml:space="preserve">4. </w:t>
            </w:r>
            <w:r w:rsidR="00E9437C" w:rsidRPr="007937FF">
              <w:rPr>
                <w:rFonts w:ascii="Times New Roman" w:eastAsiaTheme="minorEastAsia" w:hAnsi="Times New Roman" w:cs="Times New Roman"/>
                <w:color w:val="000000" w:themeColor="text1"/>
                <w:sz w:val="21"/>
                <w:szCs w:val="21"/>
              </w:rPr>
              <w:t>Describe the scope, key concepts, and defining framework of a variety of disciplines, as a foundation for selecting and continuing in a particular field of study</w:t>
            </w:r>
          </w:p>
          <w:p w14:paraId="1D4B4137" w14:textId="5F7E94E3" w:rsidR="00E9437C" w:rsidRPr="007937FF" w:rsidRDefault="001F391B" w:rsidP="007937FF">
            <w:pPr>
              <w:ind w:left="360" w:hanging="360"/>
              <w:rPr>
                <w:rFonts w:ascii="Times New Roman" w:eastAsiaTheme="minorEastAsia" w:hAnsi="Times New Roman" w:cs="Times New Roman"/>
                <w:color w:val="000000" w:themeColor="text1"/>
                <w:sz w:val="21"/>
                <w:szCs w:val="21"/>
              </w:rPr>
            </w:pPr>
            <w:r w:rsidRPr="007937FF">
              <w:rPr>
                <w:rFonts w:ascii="Times New Roman" w:eastAsiaTheme="minorEastAsia" w:hAnsi="Times New Roman" w:cs="Times New Roman"/>
                <w:color w:val="000000" w:themeColor="text1"/>
                <w:sz w:val="21"/>
                <w:szCs w:val="21"/>
              </w:rPr>
              <w:t xml:space="preserve">5. </w:t>
            </w:r>
            <w:r w:rsidR="00E9437C" w:rsidRPr="007937FF">
              <w:rPr>
                <w:rFonts w:ascii="Times New Roman" w:eastAsiaTheme="minorEastAsia" w:hAnsi="Times New Roman" w:cs="Times New Roman"/>
                <w:color w:val="000000" w:themeColor="text1"/>
                <w:sz w:val="21"/>
                <w:szCs w:val="21"/>
              </w:rPr>
              <w:t>Analyze social, cultural, and artistic expression within their discipline specific contexts</w:t>
            </w:r>
          </w:p>
          <w:p w14:paraId="16229FFC" w14:textId="10B0EA11" w:rsidR="007937FF" w:rsidRPr="007937FF" w:rsidRDefault="007937FF" w:rsidP="007937FF">
            <w:pPr>
              <w:ind w:left="360" w:hanging="360"/>
              <w:rPr>
                <w:rFonts w:ascii="Times New Roman" w:eastAsiaTheme="minorEastAsia" w:hAnsi="Times New Roman" w:cs="Times New Roman"/>
                <w:color w:val="000000" w:themeColor="text1"/>
                <w:sz w:val="21"/>
                <w:szCs w:val="21"/>
              </w:rPr>
            </w:pPr>
            <w:r w:rsidRPr="007937FF">
              <w:rPr>
                <w:rFonts w:ascii="Times New Roman" w:eastAsiaTheme="minorEastAsia" w:hAnsi="Times New Roman" w:cs="Times New Roman"/>
                <w:color w:val="000000" w:themeColor="text1"/>
                <w:sz w:val="21"/>
                <w:szCs w:val="21"/>
              </w:rPr>
              <w:t>Motion to approve outcomes: F. Shah, 2</w:t>
            </w:r>
            <w:r w:rsidRPr="007937FF">
              <w:rPr>
                <w:rFonts w:ascii="Times New Roman" w:eastAsiaTheme="minorEastAsia" w:hAnsi="Times New Roman" w:cs="Times New Roman"/>
                <w:color w:val="000000" w:themeColor="text1"/>
                <w:sz w:val="21"/>
                <w:szCs w:val="21"/>
                <w:vertAlign w:val="superscript"/>
              </w:rPr>
              <w:t>nd</w:t>
            </w:r>
            <w:r w:rsidR="000B4505">
              <w:rPr>
                <w:rFonts w:ascii="Times New Roman" w:eastAsiaTheme="minorEastAsia" w:hAnsi="Times New Roman" w:cs="Times New Roman"/>
                <w:color w:val="000000" w:themeColor="text1"/>
                <w:sz w:val="21"/>
                <w:szCs w:val="21"/>
                <w:vertAlign w:val="superscript"/>
              </w:rPr>
              <w:t>:</w:t>
            </w:r>
            <w:r w:rsidRPr="007937FF">
              <w:rPr>
                <w:rFonts w:ascii="Times New Roman" w:eastAsiaTheme="minorEastAsia" w:hAnsi="Times New Roman" w:cs="Times New Roman"/>
                <w:color w:val="000000" w:themeColor="text1"/>
                <w:sz w:val="21"/>
                <w:szCs w:val="21"/>
              </w:rPr>
              <w:t xml:space="preserve"> H. Dodge</w:t>
            </w:r>
          </w:p>
          <w:p w14:paraId="1C5AD6D1" w14:textId="2D434C57" w:rsidR="00E9437C" w:rsidRPr="007937FF" w:rsidRDefault="00E9437C" w:rsidP="00C63112">
            <w:pPr>
              <w:rPr>
                <w:rFonts w:ascii="Times New Roman" w:eastAsiaTheme="minorEastAsia" w:hAnsi="Times New Roman" w:cs="Times New Roman"/>
                <w:color w:val="000000" w:themeColor="text1"/>
                <w:sz w:val="21"/>
                <w:szCs w:val="21"/>
              </w:rPr>
            </w:pPr>
          </w:p>
        </w:tc>
        <w:tc>
          <w:tcPr>
            <w:tcW w:w="1818" w:type="dxa"/>
          </w:tcPr>
          <w:p w14:paraId="3B7435F1" w14:textId="2FE51438" w:rsidR="00C63112" w:rsidRPr="007937FF" w:rsidRDefault="00E9437C" w:rsidP="00C63112">
            <w:pPr>
              <w:rPr>
                <w:rFonts w:ascii="Times New Roman" w:hAnsi="Times New Roman" w:cs="Times New Roman"/>
                <w:color w:val="000000" w:themeColor="text1"/>
                <w:sz w:val="21"/>
                <w:szCs w:val="21"/>
              </w:rPr>
            </w:pPr>
            <w:r w:rsidRPr="007937FF">
              <w:rPr>
                <w:rFonts w:ascii="Times New Roman" w:hAnsi="Times New Roman" w:cs="Times New Roman"/>
                <w:color w:val="000000" w:themeColor="text1"/>
                <w:sz w:val="21"/>
                <w:szCs w:val="21"/>
              </w:rPr>
              <w:t>At the next meeting, we will work on mapping courses in these programs to the outcomes.</w:t>
            </w:r>
          </w:p>
        </w:tc>
        <w:tc>
          <w:tcPr>
            <w:tcW w:w="2518" w:type="dxa"/>
          </w:tcPr>
          <w:p w14:paraId="4B866AF3" w14:textId="4DD7A65F" w:rsidR="00C63112" w:rsidRPr="007937FF" w:rsidRDefault="002B5405" w:rsidP="00C63112">
            <w:pPr>
              <w:rPr>
                <w:rFonts w:ascii="Times New Roman" w:hAnsi="Times New Roman" w:cs="Times New Roman"/>
                <w:color w:val="000000" w:themeColor="text1"/>
                <w:sz w:val="21"/>
                <w:szCs w:val="21"/>
              </w:rPr>
            </w:pPr>
            <w:r w:rsidRPr="007937FF">
              <w:rPr>
                <w:rFonts w:ascii="Times New Roman" w:hAnsi="Times New Roman" w:cs="Times New Roman"/>
                <w:color w:val="000000" w:themeColor="text1"/>
                <w:sz w:val="21"/>
                <w:szCs w:val="21"/>
              </w:rPr>
              <w:t>9 yeas, 0 noes, 0 abstentions</w:t>
            </w:r>
          </w:p>
        </w:tc>
      </w:tr>
      <w:tr w:rsidR="00C63112" w:rsidRPr="00546202" w14:paraId="6BD699C2" w14:textId="77777777" w:rsidTr="54791465">
        <w:trPr>
          <w:trHeight w:val="602"/>
        </w:trPr>
        <w:tc>
          <w:tcPr>
            <w:tcW w:w="4657" w:type="dxa"/>
          </w:tcPr>
          <w:p w14:paraId="6811B402" w14:textId="0C657FD7" w:rsidR="00C63112" w:rsidRPr="0022345F" w:rsidRDefault="00C63112" w:rsidP="00C63112">
            <w:pPr>
              <w:pStyle w:val="ListParagraph"/>
              <w:numPr>
                <w:ilvl w:val="0"/>
                <w:numId w:val="11"/>
              </w:numPr>
              <w:rPr>
                <w:rFonts w:ascii="Times New Roman" w:hAnsi="Times New Roman" w:cs="Times New Roman"/>
                <w:color w:val="000000" w:themeColor="text1"/>
                <w:sz w:val="21"/>
                <w:szCs w:val="21"/>
              </w:rPr>
            </w:pPr>
            <w:commentRangeStart w:id="3"/>
            <w:commentRangeStart w:id="4"/>
            <w:r w:rsidRPr="0917B48B">
              <w:rPr>
                <w:rFonts w:ascii="Times New Roman" w:hAnsi="Times New Roman" w:cs="Times New Roman"/>
                <w:color w:val="000000" w:themeColor="text1"/>
                <w:sz w:val="21"/>
                <w:szCs w:val="21"/>
              </w:rPr>
              <w:t>Canvas SLO integration liaison project (C. Leighton)</w:t>
            </w:r>
            <w:commentRangeEnd w:id="3"/>
            <w:r>
              <w:rPr>
                <w:rStyle w:val="CommentReference"/>
              </w:rPr>
              <w:commentReference w:id="3"/>
            </w:r>
            <w:commentRangeEnd w:id="4"/>
            <w:r>
              <w:rPr>
                <w:rStyle w:val="CommentReference"/>
              </w:rPr>
              <w:commentReference w:id="4"/>
            </w:r>
          </w:p>
        </w:tc>
        <w:tc>
          <w:tcPr>
            <w:tcW w:w="5019" w:type="dxa"/>
          </w:tcPr>
          <w:p w14:paraId="49963BC4" w14:textId="034CB615" w:rsidR="00C63112" w:rsidRPr="00813AC8" w:rsidRDefault="001D0DA2" w:rsidP="00C63112">
            <w:pPr>
              <w:rPr>
                <w:rFonts w:ascii="Times New Roman" w:hAnsi="Times New Roman" w:cs="Times New Roman"/>
                <w:color w:val="000000" w:themeColor="text1"/>
                <w:sz w:val="21"/>
                <w:szCs w:val="21"/>
              </w:rPr>
            </w:pPr>
            <w:r w:rsidRPr="00813AC8">
              <w:rPr>
                <w:rFonts w:ascii="Times New Roman" w:hAnsi="Times New Roman" w:cs="Times New Roman"/>
                <w:color w:val="000000" w:themeColor="text1"/>
                <w:sz w:val="21"/>
                <w:szCs w:val="21"/>
              </w:rPr>
              <w:t xml:space="preserve">Recently C. Leighton taught a Quick Start DE training session on the topic of SLO integration in Canvas.  </w:t>
            </w:r>
            <w:r w:rsidR="006675BE">
              <w:rPr>
                <w:rFonts w:ascii="Times New Roman" w:hAnsi="Times New Roman" w:cs="Times New Roman"/>
                <w:color w:val="000000" w:themeColor="text1"/>
                <w:sz w:val="21"/>
                <w:szCs w:val="21"/>
              </w:rPr>
              <w:t>It was heavily attended</w:t>
            </w:r>
            <w:r w:rsidRPr="00813AC8">
              <w:rPr>
                <w:rFonts w:ascii="Times New Roman" w:hAnsi="Times New Roman" w:cs="Times New Roman"/>
                <w:color w:val="000000" w:themeColor="text1"/>
                <w:sz w:val="21"/>
                <w:szCs w:val="21"/>
              </w:rPr>
              <w:t xml:space="preserve"> and </w:t>
            </w:r>
            <w:r w:rsidR="006675BE">
              <w:rPr>
                <w:rFonts w:ascii="Times New Roman" w:hAnsi="Times New Roman" w:cs="Times New Roman"/>
                <w:color w:val="000000" w:themeColor="text1"/>
                <w:sz w:val="21"/>
                <w:szCs w:val="21"/>
              </w:rPr>
              <w:t>based on the questions and concerns from attendees</w:t>
            </w:r>
            <w:r w:rsidR="006017D8">
              <w:rPr>
                <w:rFonts w:ascii="Times New Roman" w:hAnsi="Times New Roman" w:cs="Times New Roman"/>
                <w:color w:val="000000" w:themeColor="text1"/>
                <w:sz w:val="21"/>
                <w:szCs w:val="21"/>
              </w:rPr>
              <w:t xml:space="preserve"> additional training in this area is needed and best </w:t>
            </w:r>
            <w:r w:rsidRPr="00813AC8">
              <w:rPr>
                <w:rFonts w:ascii="Times New Roman" w:hAnsi="Times New Roman" w:cs="Times New Roman"/>
                <w:color w:val="000000" w:themeColor="text1"/>
                <w:sz w:val="21"/>
                <w:szCs w:val="21"/>
              </w:rPr>
              <w:t>done in discipline-specific groups.  Any groups that would like a workshop on this topic should contact C. Leighton to schedule.</w:t>
            </w:r>
          </w:p>
          <w:p w14:paraId="79B30C51" w14:textId="64EC7A75" w:rsidR="001D0DA2" w:rsidRPr="00813AC8" w:rsidRDefault="001D0DA2" w:rsidP="00C63112">
            <w:pPr>
              <w:rPr>
                <w:rFonts w:ascii="Times New Roman" w:hAnsi="Times New Roman" w:cs="Times New Roman"/>
                <w:color w:val="000000" w:themeColor="text1"/>
                <w:sz w:val="21"/>
                <w:szCs w:val="21"/>
              </w:rPr>
            </w:pPr>
          </w:p>
          <w:p w14:paraId="5F22BE3B" w14:textId="141E1034" w:rsidR="001D0DA2" w:rsidRPr="00813AC8" w:rsidRDefault="001D0DA2" w:rsidP="00C63112">
            <w:pPr>
              <w:rPr>
                <w:rFonts w:ascii="Times New Roman" w:hAnsi="Times New Roman" w:cs="Times New Roman"/>
                <w:color w:val="000000" w:themeColor="text1"/>
                <w:sz w:val="21"/>
                <w:szCs w:val="21"/>
              </w:rPr>
            </w:pPr>
            <w:r w:rsidRPr="00813AC8">
              <w:rPr>
                <w:rFonts w:ascii="Times New Roman" w:hAnsi="Times New Roman" w:cs="Times New Roman"/>
                <w:color w:val="000000" w:themeColor="text1"/>
                <w:sz w:val="21"/>
                <w:szCs w:val="21"/>
              </w:rPr>
              <w:t xml:space="preserve">A. Olmedo noted that faculty in his area who created rubrics for use in Canvas by all department members </w:t>
            </w:r>
            <w:r w:rsidR="00703D36">
              <w:rPr>
                <w:rFonts w:ascii="Times New Roman" w:hAnsi="Times New Roman" w:cs="Times New Roman"/>
                <w:color w:val="000000" w:themeColor="text1"/>
                <w:sz w:val="21"/>
                <w:szCs w:val="21"/>
              </w:rPr>
              <w:t xml:space="preserve">for the purpose of SLO assessment have </w:t>
            </w:r>
            <w:r w:rsidRPr="00813AC8">
              <w:rPr>
                <w:rFonts w:ascii="Times New Roman" w:hAnsi="Times New Roman" w:cs="Times New Roman"/>
                <w:color w:val="000000" w:themeColor="text1"/>
                <w:sz w:val="21"/>
                <w:szCs w:val="21"/>
              </w:rPr>
              <w:t>received a stipend.  Others doing this work should check with their dean or department chair</w:t>
            </w:r>
            <w:r w:rsidR="00703D36">
              <w:rPr>
                <w:rFonts w:ascii="Times New Roman" w:hAnsi="Times New Roman" w:cs="Times New Roman"/>
                <w:color w:val="000000" w:themeColor="text1"/>
                <w:sz w:val="21"/>
                <w:szCs w:val="21"/>
              </w:rPr>
              <w:t xml:space="preserve"> to see if payment is available.</w:t>
            </w:r>
          </w:p>
          <w:p w14:paraId="0A3396DC" w14:textId="776DC7C8" w:rsidR="00C63112" w:rsidRPr="00813AC8" w:rsidRDefault="00C63112" w:rsidP="00C63112">
            <w:pPr>
              <w:rPr>
                <w:rFonts w:ascii="Times New Roman" w:eastAsiaTheme="minorEastAsia" w:hAnsi="Times New Roman" w:cs="Times New Roman"/>
                <w:color w:val="000000" w:themeColor="text1"/>
                <w:sz w:val="21"/>
                <w:szCs w:val="21"/>
              </w:rPr>
            </w:pPr>
          </w:p>
        </w:tc>
        <w:tc>
          <w:tcPr>
            <w:tcW w:w="1818" w:type="dxa"/>
          </w:tcPr>
          <w:p w14:paraId="782F1923" w14:textId="57A786D8" w:rsidR="00C63112" w:rsidRPr="00813AC8" w:rsidRDefault="00C63112" w:rsidP="00C63112">
            <w:pPr>
              <w:rPr>
                <w:rFonts w:ascii="Times New Roman" w:hAnsi="Times New Roman" w:cs="Times New Roman"/>
                <w:color w:val="000000" w:themeColor="text1"/>
                <w:sz w:val="21"/>
                <w:szCs w:val="21"/>
              </w:rPr>
            </w:pPr>
          </w:p>
        </w:tc>
        <w:tc>
          <w:tcPr>
            <w:tcW w:w="2518" w:type="dxa"/>
          </w:tcPr>
          <w:p w14:paraId="41E43BCA" w14:textId="77777777" w:rsidR="00C63112" w:rsidRPr="00813AC8" w:rsidRDefault="00C63112" w:rsidP="00C63112">
            <w:pPr>
              <w:rPr>
                <w:rFonts w:ascii="Times New Roman" w:hAnsi="Times New Roman" w:cs="Times New Roman"/>
                <w:color w:val="000000" w:themeColor="text1"/>
                <w:sz w:val="21"/>
                <w:szCs w:val="21"/>
              </w:rPr>
            </w:pPr>
          </w:p>
        </w:tc>
      </w:tr>
      <w:tr w:rsidR="00907116" w:rsidRPr="00546202" w14:paraId="23AC53DF" w14:textId="77777777" w:rsidTr="003F2BDF">
        <w:trPr>
          <w:trHeight w:val="602"/>
        </w:trPr>
        <w:tc>
          <w:tcPr>
            <w:tcW w:w="4657" w:type="dxa"/>
          </w:tcPr>
          <w:p w14:paraId="5C4CDB0D" w14:textId="77777777" w:rsidR="00907116" w:rsidRPr="007F637F" w:rsidRDefault="00907116" w:rsidP="00C63112">
            <w:pPr>
              <w:pStyle w:val="ListParagraph"/>
              <w:numPr>
                <w:ilvl w:val="0"/>
                <w:numId w:val="11"/>
              </w:numPr>
              <w:rPr>
                <w:rFonts w:ascii="Times New Roman" w:eastAsiaTheme="minorEastAsia" w:hAnsi="Times New Roman" w:cs="Times New Roman"/>
                <w:sz w:val="21"/>
                <w:szCs w:val="21"/>
              </w:rPr>
            </w:pPr>
            <w:r w:rsidRPr="0917B48B">
              <w:rPr>
                <w:rFonts w:ascii="Times New Roman" w:hAnsi="Times New Roman" w:cs="Times New Roman"/>
                <w:sz w:val="21"/>
                <w:szCs w:val="21"/>
              </w:rPr>
              <w:t>Other/</w:t>
            </w:r>
            <w:commentRangeStart w:id="6"/>
            <w:commentRangeStart w:id="7"/>
            <w:r w:rsidRPr="0917B48B">
              <w:rPr>
                <w:rFonts w:ascii="Times New Roman" w:hAnsi="Times New Roman" w:cs="Times New Roman"/>
                <w:sz w:val="21"/>
                <w:szCs w:val="21"/>
              </w:rPr>
              <w:t>Announcements</w:t>
            </w:r>
            <w:commentRangeEnd w:id="6"/>
            <w:r>
              <w:rPr>
                <w:rStyle w:val="CommentReference"/>
              </w:rPr>
              <w:commentReference w:id="6"/>
            </w:r>
            <w:commentRangeEnd w:id="7"/>
            <w:r>
              <w:rPr>
                <w:rStyle w:val="CommentReference"/>
              </w:rPr>
              <w:commentReference w:id="7"/>
            </w:r>
          </w:p>
          <w:p w14:paraId="35D334D4" w14:textId="77777777" w:rsidR="007F637F" w:rsidRDefault="007F637F" w:rsidP="007F637F">
            <w:pPr>
              <w:rPr>
                <w:rFonts w:ascii="Times New Roman" w:eastAsiaTheme="minorEastAsia" w:hAnsi="Times New Roman" w:cs="Times New Roman"/>
                <w:sz w:val="21"/>
                <w:szCs w:val="21"/>
              </w:rPr>
            </w:pPr>
          </w:p>
          <w:p w14:paraId="170BD1DA" w14:textId="77777777" w:rsidR="007F637F" w:rsidRDefault="007F637F" w:rsidP="007F637F">
            <w:pPr>
              <w:rPr>
                <w:rFonts w:ascii="Times New Roman" w:eastAsiaTheme="minorEastAsia" w:hAnsi="Times New Roman" w:cs="Times New Roman"/>
                <w:sz w:val="21"/>
                <w:szCs w:val="21"/>
              </w:rPr>
            </w:pPr>
          </w:p>
          <w:p w14:paraId="7A3D8AB8" w14:textId="77777777" w:rsidR="007F637F" w:rsidRDefault="007F637F" w:rsidP="007F637F">
            <w:pPr>
              <w:rPr>
                <w:rFonts w:ascii="Times New Roman" w:eastAsiaTheme="minorEastAsia" w:hAnsi="Times New Roman" w:cs="Times New Roman"/>
                <w:sz w:val="21"/>
                <w:szCs w:val="21"/>
              </w:rPr>
            </w:pPr>
          </w:p>
          <w:p w14:paraId="5FA5EA19" w14:textId="77777777" w:rsidR="007F637F" w:rsidRDefault="007F637F" w:rsidP="007F637F">
            <w:pPr>
              <w:rPr>
                <w:rFonts w:ascii="Times New Roman" w:eastAsiaTheme="minorEastAsia" w:hAnsi="Times New Roman" w:cs="Times New Roman"/>
                <w:sz w:val="21"/>
                <w:szCs w:val="21"/>
              </w:rPr>
            </w:pPr>
          </w:p>
          <w:p w14:paraId="18A509AB" w14:textId="77777777" w:rsidR="007F637F" w:rsidRDefault="007F637F" w:rsidP="007F637F">
            <w:pPr>
              <w:rPr>
                <w:rFonts w:ascii="Times New Roman" w:eastAsiaTheme="minorEastAsia" w:hAnsi="Times New Roman" w:cs="Times New Roman"/>
                <w:sz w:val="21"/>
                <w:szCs w:val="21"/>
              </w:rPr>
            </w:pPr>
          </w:p>
          <w:p w14:paraId="1494897A" w14:textId="77777777" w:rsidR="007F637F" w:rsidRDefault="007F637F" w:rsidP="007F637F">
            <w:pPr>
              <w:rPr>
                <w:rFonts w:ascii="Times New Roman" w:eastAsiaTheme="minorEastAsia" w:hAnsi="Times New Roman" w:cs="Times New Roman"/>
                <w:sz w:val="21"/>
                <w:szCs w:val="21"/>
              </w:rPr>
            </w:pPr>
          </w:p>
          <w:p w14:paraId="1739A65F" w14:textId="77777777" w:rsidR="007F637F" w:rsidRDefault="007F637F" w:rsidP="007F637F">
            <w:pPr>
              <w:rPr>
                <w:rFonts w:ascii="Times New Roman" w:eastAsiaTheme="minorEastAsia" w:hAnsi="Times New Roman" w:cs="Times New Roman"/>
                <w:sz w:val="21"/>
                <w:szCs w:val="21"/>
              </w:rPr>
            </w:pPr>
          </w:p>
          <w:p w14:paraId="1A101B88" w14:textId="77777777" w:rsidR="007F637F" w:rsidRDefault="007F637F" w:rsidP="007F637F">
            <w:pPr>
              <w:rPr>
                <w:rFonts w:ascii="Times New Roman" w:eastAsiaTheme="minorEastAsia" w:hAnsi="Times New Roman" w:cs="Times New Roman"/>
                <w:sz w:val="21"/>
                <w:szCs w:val="21"/>
              </w:rPr>
            </w:pPr>
          </w:p>
          <w:p w14:paraId="5FFEE61A" w14:textId="1FC227A7" w:rsidR="007F637F" w:rsidRPr="007F637F" w:rsidRDefault="007F637F" w:rsidP="007F637F">
            <w:pPr>
              <w:rPr>
                <w:rFonts w:ascii="Times New Roman" w:eastAsiaTheme="minorEastAsia" w:hAnsi="Times New Roman" w:cs="Times New Roman"/>
                <w:i/>
                <w:iCs/>
                <w:sz w:val="21"/>
                <w:szCs w:val="21"/>
              </w:rPr>
            </w:pPr>
            <w:r>
              <w:rPr>
                <w:rFonts w:ascii="Times New Roman" w:eastAsiaTheme="minorEastAsia" w:hAnsi="Times New Roman" w:cs="Times New Roman"/>
                <w:i/>
                <w:iCs/>
                <w:sz w:val="21"/>
                <w:szCs w:val="21"/>
              </w:rPr>
              <w:lastRenderedPageBreak/>
              <w:tab/>
            </w:r>
            <w:r w:rsidRPr="007F637F">
              <w:rPr>
                <w:rFonts w:ascii="Times New Roman" w:eastAsiaTheme="minorEastAsia" w:hAnsi="Times New Roman" w:cs="Times New Roman"/>
                <w:i/>
                <w:iCs/>
                <w:sz w:val="21"/>
                <w:szCs w:val="21"/>
              </w:rPr>
              <w:t>Announcements continued</w:t>
            </w:r>
          </w:p>
        </w:tc>
        <w:tc>
          <w:tcPr>
            <w:tcW w:w="9355" w:type="dxa"/>
            <w:gridSpan w:val="3"/>
          </w:tcPr>
          <w:p w14:paraId="3CD156D8" w14:textId="77777777" w:rsidR="00907116" w:rsidRDefault="00907116" w:rsidP="00DF7952">
            <w:pPr>
              <w:numPr>
                <w:ilvl w:val="0"/>
                <w:numId w:val="17"/>
              </w:numPr>
              <w:spacing w:after="40"/>
              <w:textAlignment w:val="baseline"/>
              <w:rPr>
                <w:rFonts w:ascii="Times New Roman" w:eastAsia="Times New Roman" w:hAnsi="Times New Roman" w:cs="Times New Roman"/>
                <w:sz w:val="21"/>
                <w:szCs w:val="21"/>
              </w:rPr>
            </w:pPr>
            <w:r w:rsidRPr="00907116">
              <w:rPr>
                <w:rFonts w:ascii="Times New Roman" w:eastAsia="Times New Roman" w:hAnsi="Times New Roman" w:cs="Times New Roman"/>
                <w:sz w:val="21"/>
                <w:szCs w:val="21"/>
              </w:rPr>
              <w:lastRenderedPageBreak/>
              <w:t xml:space="preserve">The BCC Academic Senate unanimously approved virtual meetings for all their subcommittees at the 12/01/2021 meeting: “In compliance with AB 361, motion to endorse a continuance for the calendar years 2021 - 2024 for the Academic Senate and all of its Standing Committees to have the flexibility to hold virtual meetings to provide safe environments for all to participate.” </w:t>
            </w:r>
          </w:p>
          <w:p w14:paraId="45FD5FFB" w14:textId="77777777" w:rsidR="00907116" w:rsidRPr="00907116" w:rsidRDefault="00907116" w:rsidP="00DF7952">
            <w:pPr>
              <w:numPr>
                <w:ilvl w:val="0"/>
                <w:numId w:val="17"/>
              </w:numPr>
              <w:spacing w:after="40"/>
              <w:textAlignment w:val="baseline"/>
              <w:rPr>
                <w:rFonts w:ascii="Times New Roman" w:eastAsia="Times New Roman" w:hAnsi="Times New Roman" w:cs="Times New Roman"/>
                <w:sz w:val="21"/>
                <w:szCs w:val="21"/>
              </w:rPr>
            </w:pPr>
            <w:r w:rsidRPr="00907116">
              <w:rPr>
                <w:rFonts w:ascii="Times New Roman" w:eastAsia="Times New Roman" w:hAnsi="Times New Roman" w:cs="Times New Roman"/>
                <w:sz w:val="21"/>
                <w:szCs w:val="21"/>
              </w:rPr>
              <w:t>The BCC Academic Senate voted to approve the changes to the Assessment Committee’s shared governance manual entry. </w:t>
            </w:r>
          </w:p>
          <w:p w14:paraId="2457ECEA" w14:textId="18D5E6B9" w:rsidR="00907116" w:rsidRDefault="00907116" w:rsidP="00DF7952">
            <w:pPr>
              <w:numPr>
                <w:ilvl w:val="0"/>
                <w:numId w:val="17"/>
              </w:numPr>
              <w:spacing w:after="40"/>
              <w:textAlignment w:val="baseline"/>
              <w:rPr>
                <w:rFonts w:ascii="Times New Roman" w:eastAsia="Times New Roman" w:hAnsi="Times New Roman" w:cs="Times New Roman"/>
                <w:sz w:val="21"/>
                <w:szCs w:val="21"/>
              </w:rPr>
            </w:pPr>
            <w:r w:rsidRPr="00907116">
              <w:rPr>
                <w:rFonts w:ascii="Times New Roman" w:eastAsia="Times New Roman" w:hAnsi="Times New Roman" w:cs="Times New Roman"/>
                <w:sz w:val="21"/>
                <w:szCs w:val="21"/>
              </w:rPr>
              <w:t>A. Olmedo shared the Information Competency ILO results from Round 4 with BCC Academic Senate on 12/01/2021. </w:t>
            </w:r>
          </w:p>
          <w:p w14:paraId="344120B0" w14:textId="77777777" w:rsidR="00907116" w:rsidRDefault="00907116" w:rsidP="00C63112">
            <w:pPr>
              <w:numPr>
                <w:ilvl w:val="0"/>
                <w:numId w:val="17"/>
              </w:numPr>
              <w:textAlignment w:val="baseline"/>
              <w:rPr>
                <w:rFonts w:ascii="Times New Roman" w:eastAsia="Times New Roman" w:hAnsi="Times New Roman" w:cs="Times New Roman"/>
                <w:sz w:val="21"/>
                <w:szCs w:val="21"/>
              </w:rPr>
            </w:pPr>
            <w:r w:rsidRPr="00907116">
              <w:rPr>
                <w:rFonts w:ascii="Times New Roman" w:eastAsia="Times New Roman" w:hAnsi="Times New Roman" w:cs="Times New Roman"/>
                <w:sz w:val="21"/>
                <w:szCs w:val="21"/>
              </w:rPr>
              <w:lastRenderedPageBreak/>
              <w:t>Our agendas will now capture running totals of member and guest attendance as well as action items/resolutions passed. Academic Senate will begin doing the same in Spring 2022 (see below).</w:t>
            </w:r>
          </w:p>
          <w:p w14:paraId="0F3948D9" w14:textId="061023FC" w:rsidR="00DF7952" w:rsidRPr="00907116" w:rsidRDefault="00DF7952" w:rsidP="00DF7952">
            <w:pPr>
              <w:ind w:left="720"/>
              <w:textAlignment w:val="baseline"/>
              <w:rPr>
                <w:rFonts w:ascii="Times New Roman" w:eastAsia="Times New Roman" w:hAnsi="Times New Roman" w:cs="Times New Roman"/>
                <w:sz w:val="21"/>
                <w:szCs w:val="21"/>
              </w:rPr>
            </w:pPr>
          </w:p>
        </w:tc>
      </w:tr>
      <w:tr w:rsidR="00C63112" w:rsidRPr="00546202" w14:paraId="6E23B26B" w14:textId="77777777" w:rsidTr="54791465">
        <w:tc>
          <w:tcPr>
            <w:tcW w:w="4657" w:type="dxa"/>
          </w:tcPr>
          <w:p w14:paraId="6E23B269" w14:textId="1EF94967" w:rsidR="00C63112" w:rsidRPr="0022345F" w:rsidRDefault="00C63112" w:rsidP="00C63112">
            <w:pPr>
              <w:pStyle w:val="ListParagraph"/>
              <w:numPr>
                <w:ilvl w:val="0"/>
                <w:numId w:val="11"/>
              </w:numPr>
              <w:rPr>
                <w:rFonts w:ascii="Times New Roman" w:hAnsi="Times New Roman" w:cs="Times New Roman"/>
                <w:sz w:val="21"/>
                <w:szCs w:val="21"/>
              </w:rPr>
            </w:pPr>
            <w:r w:rsidRPr="7F333CE0">
              <w:rPr>
                <w:rFonts w:ascii="Times New Roman" w:hAnsi="Times New Roman" w:cs="Times New Roman"/>
                <w:sz w:val="21"/>
                <w:szCs w:val="21"/>
              </w:rPr>
              <w:lastRenderedPageBreak/>
              <w:t>Meeting adjourned</w:t>
            </w:r>
          </w:p>
        </w:tc>
        <w:tc>
          <w:tcPr>
            <w:tcW w:w="9355" w:type="dxa"/>
            <w:gridSpan w:val="3"/>
          </w:tcPr>
          <w:p w14:paraId="6E23B26A" w14:textId="6492DA36" w:rsidR="00C63112" w:rsidRPr="006719D6" w:rsidRDefault="00C63112" w:rsidP="00C63112">
            <w:pPr>
              <w:rPr>
                <w:rFonts w:ascii="Times New Roman" w:hAnsi="Times New Roman" w:cs="Times New Roman"/>
                <w:color w:val="000000" w:themeColor="text1"/>
                <w:sz w:val="21"/>
                <w:szCs w:val="21"/>
              </w:rPr>
            </w:pPr>
            <w:r w:rsidRPr="006719D6">
              <w:rPr>
                <w:rFonts w:ascii="Times New Roman" w:hAnsi="Times New Roman" w:cs="Times New Roman"/>
                <w:color w:val="000000" w:themeColor="text1"/>
                <w:sz w:val="21"/>
                <w:szCs w:val="21"/>
              </w:rPr>
              <w:t>1:</w:t>
            </w:r>
            <w:r w:rsidR="00907116" w:rsidRPr="006719D6">
              <w:rPr>
                <w:rFonts w:ascii="Times New Roman" w:hAnsi="Times New Roman" w:cs="Times New Roman"/>
                <w:color w:val="000000" w:themeColor="text1"/>
                <w:sz w:val="21"/>
                <w:szCs w:val="21"/>
              </w:rPr>
              <w:t>20</w:t>
            </w:r>
            <w:r w:rsidRPr="006719D6">
              <w:rPr>
                <w:rFonts w:ascii="Times New Roman" w:hAnsi="Times New Roman" w:cs="Times New Roman"/>
                <w:color w:val="000000" w:themeColor="text1"/>
                <w:sz w:val="21"/>
                <w:szCs w:val="21"/>
              </w:rPr>
              <w:t xml:space="preserve"> p.m.</w:t>
            </w:r>
          </w:p>
        </w:tc>
      </w:tr>
      <w:tr w:rsidR="00C63112" w:rsidRPr="00546202" w14:paraId="6E23B26E" w14:textId="77777777" w:rsidTr="54791465">
        <w:tc>
          <w:tcPr>
            <w:tcW w:w="4657" w:type="dxa"/>
          </w:tcPr>
          <w:p w14:paraId="6E23B26C" w14:textId="76A53BC1" w:rsidR="00C63112" w:rsidRPr="0022345F" w:rsidRDefault="00C63112" w:rsidP="00C63112">
            <w:pPr>
              <w:rPr>
                <w:rFonts w:ascii="Times New Roman" w:hAnsi="Times New Roman" w:cs="Times New Roman"/>
                <w:bCs/>
                <w:sz w:val="21"/>
                <w:szCs w:val="21"/>
              </w:rPr>
            </w:pPr>
            <w:r w:rsidRPr="00FC5B82">
              <w:rPr>
                <w:rFonts w:ascii="Times New Roman" w:hAnsi="Times New Roman" w:cs="Times New Roman"/>
                <w:bCs/>
                <w:sz w:val="21"/>
                <w:szCs w:val="21"/>
              </w:rPr>
              <w:t>Next Meeting:</w:t>
            </w:r>
          </w:p>
        </w:tc>
        <w:tc>
          <w:tcPr>
            <w:tcW w:w="9355" w:type="dxa"/>
            <w:gridSpan w:val="3"/>
          </w:tcPr>
          <w:p w14:paraId="6E23B26D" w14:textId="2CB9B509" w:rsidR="00C63112" w:rsidRPr="006719D6" w:rsidRDefault="00907116" w:rsidP="00C63112">
            <w:pPr>
              <w:rPr>
                <w:rFonts w:ascii="Times New Roman" w:hAnsi="Times New Roman" w:cs="Times New Roman"/>
                <w:color w:val="000000" w:themeColor="text1"/>
                <w:sz w:val="21"/>
                <w:szCs w:val="21"/>
              </w:rPr>
            </w:pPr>
            <w:r w:rsidRPr="006719D6">
              <w:rPr>
                <w:rFonts w:ascii="Times New Roman" w:hAnsi="Times New Roman" w:cs="Times New Roman"/>
                <w:color w:val="000000" w:themeColor="text1"/>
                <w:sz w:val="21"/>
                <w:szCs w:val="21"/>
              </w:rPr>
              <w:t>February 1, 2022</w:t>
            </w:r>
          </w:p>
        </w:tc>
      </w:tr>
      <w:tr w:rsidR="00C63112" w:rsidRPr="00546202" w14:paraId="7D79B444" w14:textId="77777777" w:rsidTr="54791465">
        <w:tc>
          <w:tcPr>
            <w:tcW w:w="4657" w:type="dxa"/>
          </w:tcPr>
          <w:p w14:paraId="64B00112" w14:textId="082280D3" w:rsidR="00C63112" w:rsidRPr="00FC5B82" w:rsidRDefault="00C63112" w:rsidP="00C63112">
            <w:pPr>
              <w:rPr>
                <w:rFonts w:ascii="Times New Roman" w:hAnsi="Times New Roman" w:cs="Times New Roman"/>
                <w:bCs/>
                <w:sz w:val="21"/>
                <w:szCs w:val="21"/>
              </w:rPr>
            </w:pPr>
            <w:r w:rsidRPr="5EDDAF96">
              <w:rPr>
                <w:rFonts w:ascii="Times New Roman" w:hAnsi="Times New Roman" w:cs="Times New Roman"/>
                <w:sz w:val="21"/>
                <w:szCs w:val="21"/>
              </w:rPr>
              <w:t>Running totals:</w:t>
            </w:r>
          </w:p>
        </w:tc>
        <w:tc>
          <w:tcPr>
            <w:tcW w:w="9355" w:type="dxa"/>
            <w:gridSpan w:val="3"/>
          </w:tcPr>
          <w:p w14:paraId="2EB4E3D0" w14:textId="77777777" w:rsidR="00C63112" w:rsidRDefault="00C63112" w:rsidP="00C63112">
            <w:pPr>
              <w:rPr>
                <w:rFonts w:ascii="Times New Roman" w:hAnsi="Times New Roman" w:cs="Times New Roman"/>
                <w:sz w:val="21"/>
                <w:szCs w:val="21"/>
              </w:rPr>
            </w:pPr>
            <w:r w:rsidRPr="5EDDAF96">
              <w:rPr>
                <w:rFonts w:ascii="Times New Roman" w:hAnsi="Times New Roman" w:cs="Times New Roman"/>
                <w:sz w:val="21"/>
                <w:szCs w:val="21"/>
              </w:rPr>
              <w:t>Member attendance: 66/90 (73%)</w:t>
            </w:r>
          </w:p>
          <w:p w14:paraId="6C946F23" w14:textId="77777777" w:rsidR="00C63112" w:rsidRDefault="00C63112" w:rsidP="00C63112">
            <w:pPr>
              <w:rPr>
                <w:rFonts w:ascii="Times New Roman" w:hAnsi="Times New Roman" w:cs="Times New Roman"/>
                <w:sz w:val="21"/>
                <w:szCs w:val="21"/>
              </w:rPr>
            </w:pPr>
            <w:r w:rsidRPr="5EDDAF96">
              <w:rPr>
                <w:rFonts w:ascii="Times New Roman" w:hAnsi="Times New Roman" w:cs="Times New Roman"/>
                <w:sz w:val="21"/>
                <w:szCs w:val="21"/>
              </w:rPr>
              <w:t>Guest attendance: 5</w:t>
            </w:r>
          </w:p>
          <w:p w14:paraId="4F25F01F" w14:textId="157883FC" w:rsidR="00C63112" w:rsidRPr="00A444F0" w:rsidRDefault="00C63112" w:rsidP="00C63112">
            <w:pPr>
              <w:rPr>
                <w:rFonts w:ascii="Times New Roman" w:hAnsi="Times New Roman" w:cs="Times New Roman"/>
                <w:color w:val="FF0000"/>
                <w:sz w:val="21"/>
                <w:szCs w:val="21"/>
              </w:rPr>
            </w:pPr>
            <w:r w:rsidRPr="5EDDAF96">
              <w:rPr>
                <w:rFonts w:ascii="Times New Roman" w:hAnsi="Times New Roman" w:cs="Times New Roman"/>
                <w:sz w:val="21"/>
                <w:szCs w:val="21"/>
              </w:rPr>
              <w:t>Action items/resolutions passed (not counting minutes and agenda approvals): 4</w:t>
            </w:r>
          </w:p>
        </w:tc>
      </w:tr>
    </w:tbl>
    <w:p w14:paraId="7D620129" w14:textId="77777777" w:rsidR="00E9437C" w:rsidRPr="00546202" w:rsidRDefault="00E9437C" w:rsidP="0055293C">
      <w:pPr>
        <w:rPr>
          <w:rFonts w:ascii="Times New Roman" w:hAnsi="Times New Roman" w:cs="Times New Roman"/>
          <w:sz w:val="21"/>
          <w:szCs w:val="21"/>
        </w:rPr>
      </w:pPr>
    </w:p>
    <w:sectPr w:rsidR="00E9437C" w:rsidRPr="00546202"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n Olmedo" w:date="2021-11-04T16:18:00Z" w:initials="AO">
    <w:p w14:paraId="5AE5191F" w14:textId="3C6E65C6" w:rsidR="7F333CE0" w:rsidRDefault="7F333CE0">
      <w:pPr>
        <w:pStyle w:val="CommentText"/>
      </w:pPr>
      <w:r>
        <w:fldChar w:fldCharType="begin"/>
      </w:r>
      <w:r>
        <w:instrText xml:space="preserve"> HYPERLINK "mailto:ncayton@peralta.edu"</w:instrText>
      </w:r>
      <w:bookmarkStart w:id="2" w:name="_@_092DD02C4C3E44B5BF800E6DE69EA450Z"/>
      <w:r>
        <w:fldChar w:fldCharType="separate"/>
      </w:r>
      <w:bookmarkEnd w:id="2"/>
      <w:r w:rsidRPr="7F333CE0">
        <w:rPr>
          <w:rStyle w:val="Mention"/>
          <w:noProof/>
        </w:rPr>
        <w:t>@Nancy Cayton</w:t>
      </w:r>
      <w:r>
        <w:fldChar w:fldCharType="end"/>
      </w:r>
      <w:r>
        <w:t xml:space="preserve"> I think this agenda is ready to go! 🔥 </w:t>
      </w:r>
      <w:r>
        <w:rPr>
          <w:rStyle w:val="CommentReference"/>
        </w:rPr>
        <w:annotationRef/>
      </w:r>
      <w:r>
        <w:rPr>
          <w:rStyle w:val="CommentReference"/>
        </w:rPr>
        <w:annotationRef/>
      </w:r>
    </w:p>
  </w:comment>
  <w:comment w:id="1" w:author="Nancy Cayton" w:date="2021-11-04T17:23:00Z" w:initials="NC">
    <w:p w14:paraId="01EFA8C0" w14:textId="1C26DF2C" w:rsidR="30205755" w:rsidRDefault="30205755">
      <w:pPr>
        <w:pStyle w:val="CommentText"/>
      </w:pPr>
      <w:r>
        <w:t>OK.  We can let it sit in case something comes up</w:t>
      </w:r>
      <w:r>
        <w:rPr>
          <w:rStyle w:val="CommentReference"/>
        </w:rPr>
        <w:annotationRef/>
      </w:r>
    </w:p>
  </w:comment>
  <w:comment w:id="3" w:author="Adan Olmedo" w:date="2021-10-27T20:48:00Z" w:initials="AO">
    <w:p w14:paraId="2CE613AE" w14:textId="77777777" w:rsidR="00C63112" w:rsidRDefault="00C63112">
      <w:pPr>
        <w:pStyle w:val="CommentText"/>
      </w:pPr>
      <w:r>
        <w:fldChar w:fldCharType="begin"/>
      </w:r>
      <w:r>
        <w:instrText xml:space="preserve"> HYPERLINK "mailto:ncayton@peralta.edu"</w:instrText>
      </w:r>
      <w:bookmarkStart w:id="5" w:name="_@_926AE692603D4086A1DFFA2434282B69Z"/>
      <w:r>
        <w:fldChar w:fldCharType="separate"/>
      </w:r>
      <w:bookmarkEnd w:id="5"/>
      <w:r w:rsidRPr="539626AC">
        <w:rPr>
          <w:rStyle w:val="Mention"/>
          <w:noProof/>
        </w:rPr>
        <w:t>@Nancy Cayton</w:t>
      </w:r>
      <w:r>
        <w:fldChar w:fldCharType="end"/>
      </w:r>
      <w:r>
        <w:t xml:space="preserve"> How do you feel about bumping this to the following meeting and adding the CTE/IGETC Certificate to the agenda for 20 minutes?</w:t>
      </w:r>
      <w:r>
        <w:rPr>
          <w:rStyle w:val="CommentReference"/>
        </w:rPr>
        <w:annotationRef/>
      </w:r>
      <w:r>
        <w:rPr>
          <w:rStyle w:val="CommentReference"/>
        </w:rPr>
        <w:annotationRef/>
      </w:r>
    </w:p>
  </w:comment>
  <w:comment w:id="4" w:author="Nancy Cayton" w:date="2021-10-28T08:34:00Z" w:initials="NC">
    <w:p w14:paraId="118DB302" w14:textId="77777777" w:rsidR="00C63112" w:rsidRDefault="00C63112">
      <w:pPr>
        <w:pStyle w:val="CommentText"/>
      </w:pPr>
      <w:r>
        <w:t>The CSU/IGETC cert sure is missing.  OK, I'll add that.  I think we should leave this item on as a brief announcement that it is coming at the next meeting.  I'm concerned that this is another one that people won't agree on and will take forever to find a rubric to move forward with.  However, the meeting is only one hour.</w:t>
      </w:r>
      <w:r>
        <w:rPr>
          <w:rStyle w:val="CommentReference"/>
        </w:rPr>
        <w:annotationRef/>
      </w:r>
      <w:r>
        <w:rPr>
          <w:rStyle w:val="CommentReference"/>
        </w:rPr>
        <w:annotationRef/>
      </w:r>
    </w:p>
  </w:comment>
  <w:comment w:id="6" w:author="Adan Olmedo" w:date="2021-11-06T19:24:00Z" w:initials="AO">
    <w:p w14:paraId="2FDD5E6F" w14:textId="77777777" w:rsidR="00907116" w:rsidRDefault="00907116">
      <w:pPr>
        <w:pStyle w:val="CommentText"/>
      </w:pPr>
      <w:r>
        <w:fldChar w:fldCharType="begin"/>
      </w:r>
      <w:r>
        <w:instrText xml:space="preserve"> HYPERLINK "mailto:ncayton@peralta.edu"</w:instrText>
      </w:r>
      <w:bookmarkStart w:id="8" w:name="_@_C74CE841C9AD49DFBF2127D9835D6DD2Z"/>
      <w:r>
        <w:fldChar w:fldCharType="separate"/>
      </w:r>
      <w:bookmarkEnd w:id="8"/>
      <w:r w:rsidRPr="22DA5CFF">
        <w:rPr>
          <w:rStyle w:val="Mention"/>
          <w:noProof/>
        </w:rPr>
        <w:t>@Nancy Cayton</w:t>
      </w:r>
      <w:r>
        <w:fldChar w:fldCharType="end"/>
      </w:r>
      <w:r>
        <w:t xml:space="preserve"> I added good news.</w:t>
      </w:r>
      <w:r>
        <w:rPr>
          <w:rStyle w:val="CommentReference"/>
        </w:rPr>
        <w:annotationRef/>
      </w:r>
      <w:r>
        <w:rPr>
          <w:rStyle w:val="CommentReference"/>
        </w:rPr>
        <w:annotationRef/>
      </w:r>
    </w:p>
  </w:comment>
  <w:comment w:id="7" w:author="Adan Olmedo" w:date="2021-11-06T20:13:00Z" w:initials="AO">
    <w:p w14:paraId="5A7CA695" w14:textId="77777777" w:rsidR="00907116" w:rsidRDefault="00907116">
      <w:pPr>
        <w:pStyle w:val="CommentText"/>
      </w:pPr>
      <w:r>
        <w:t xml:space="preserve">And I added a second one! </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5191F" w15:done="1"/>
  <w15:commentEx w15:paraId="01EFA8C0" w15:paraIdParent="5AE5191F" w15:done="1"/>
  <w15:commentEx w15:paraId="2CE613AE" w15:done="1"/>
  <w15:commentEx w15:paraId="118DB302" w15:paraIdParent="2CE613AE" w15:done="1"/>
  <w15:commentEx w15:paraId="2FDD5E6F" w15:done="1"/>
  <w15:commentEx w15:paraId="5A7CA695" w15:paraIdParent="2FDD5E6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A64836" w16cex:dateUtc="2021-11-04T23:18:00Z"/>
  <w16cex:commentExtensible w16cex:durableId="0864198C" w16cex:dateUtc="2021-11-05T00:23:00Z"/>
  <w16cex:commentExtensible w16cex:durableId="1C1B7FCA" w16cex:dateUtc="2021-10-28T03:48:00Z"/>
  <w16cex:commentExtensible w16cex:durableId="67FEC0D5" w16cex:dateUtc="2021-10-28T15:34:00Z"/>
  <w16cex:commentExtensible w16cex:durableId="7D1579AC" w16cex:dateUtc="2021-11-07T02:24:00Z"/>
  <w16cex:commentExtensible w16cex:durableId="4ADA8CFE" w16cex:dateUtc="2021-11-07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5191F" w16cid:durableId="05A64836"/>
  <w16cid:commentId w16cid:paraId="01EFA8C0" w16cid:durableId="0864198C"/>
  <w16cid:commentId w16cid:paraId="2CE613AE" w16cid:durableId="1C1B7FCA"/>
  <w16cid:commentId w16cid:paraId="118DB302" w16cid:durableId="67FEC0D5"/>
  <w16cid:commentId w16cid:paraId="2FDD5E6F" w16cid:durableId="7D1579AC"/>
  <w16cid:commentId w16cid:paraId="5A7CA695" w16cid:durableId="4ADA8C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2"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4" w15:restartNumberingAfterBreak="0">
    <w:nsid w:val="230D6C7B"/>
    <w:multiLevelType w:val="multilevel"/>
    <w:tmpl w:val="0E7035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291A7ECE"/>
    <w:multiLevelType w:val="multilevel"/>
    <w:tmpl w:val="187486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8" w15:restartNumberingAfterBreak="0">
    <w:nsid w:val="37033F82"/>
    <w:multiLevelType w:val="multilevel"/>
    <w:tmpl w:val="421ECF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0" w15:restartNumberingAfterBreak="0">
    <w:nsid w:val="4CF04D4E"/>
    <w:multiLevelType w:val="multilevel"/>
    <w:tmpl w:val="ED60FF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1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13" w15:restartNumberingAfterBreak="0">
    <w:nsid w:val="5B0757EF"/>
    <w:multiLevelType w:val="hybridMultilevel"/>
    <w:tmpl w:val="71F66C4C"/>
    <w:lvl w:ilvl="0" w:tplc="63566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16"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5"/>
  </w:num>
  <w:num w:numId="2">
    <w:abstractNumId w:val="16"/>
  </w:num>
  <w:num w:numId="3">
    <w:abstractNumId w:val="2"/>
  </w:num>
  <w:num w:numId="4">
    <w:abstractNumId w:val="11"/>
  </w:num>
  <w:num w:numId="5">
    <w:abstractNumId w:val="12"/>
  </w:num>
  <w:num w:numId="6">
    <w:abstractNumId w:val="7"/>
  </w:num>
  <w:num w:numId="7">
    <w:abstractNumId w:val="9"/>
  </w:num>
  <w:num w:numId="8">
    <w:abstractNumId w:val="3"/>
  </w:num>
  <w:num w:numId="9">
    <w:abstractNumId w:val="1"/>
  </w:num>
  <w:num w:numId="10">
    <w:abstractNumId w:val="5"/>
  </w:num>
  <w:num w:numId="11">
    <w:abstractNumId w:val="14"/>
  </w:num>
  <w:num w:numId="12">
    <w:abstractNumId w:val="0"/>
  </w:num>
  <w:num w:numId="13">
    <w:abstractNumId w:val="10"/>
  </w:num>
  <w:num w:numId="14">
    <w:abstractNumId w:val="8"/>
  </w:num>
  <w:num w:numId="15">
    <w:abstractNumId w:val="6"/>
  </w:num>
  <w:num w:numId="16">
    <w:abstractNumId w:val="4"/>
  </w:num>
  <w:num w:numId="17">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n Olmedo">
    <w15:presenceInfo w15:providerId="AD" w15:userId="S::amolmedo@peralta.edu::b900a8cc-83b4-48c0-be4b-058a43bfde3d"/>
  </w15:person>
  <w15:person w15:author="Nancy Cayton">
    <w15:presenceInfo w15:providerId="AD" w15:userId="S::ncayton@peralta.edu::527e643b-5980-44e8-9cf5-e72a7e436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2AF2"/>
    <w:rsid w:val="00032DC6"/>
    <w:rsid w:val="00061E99"/>
    <w:rsid w:val="00061F2C"/>
    <w:rsid w:val="000620E1"/>
    <w:rsid w:val="00075B0D"/>
    <w:rsid w:val="00076CD4"/>
    <w:rsid w:val="00083F72"/>
    <w:rsid w:val="0008651C"/>
    <w:rsid w:val="00090D98"/>
    <w:rsid w:val="00097925"/>
    <w:rsid w:val="000A7211"/>
    <w:rsid w:val="000B2567"/>
    <w:rsid w:val="000B3F24"/>
    <w:rsid w:val="000B4505"/>
    <w:rsid w:val="000B59F7"/>
    <w:rsid w:val="000B64FF"/>
    <w:rsid w:val="000C4743"/>
    <w:rsid w:val="000D3169"/>
    <w:rsid w:val="000D3D9D"/>
    <w:rsid w:val="000E55B5"/>
    <w:rsid w:val="000F1B21"/>
    <w:rsid w:val="000F1D39"/>
    <w:rsid w:val="000F2944"/>
    <w:rsid w:val="000F444C"/>
    <w:rsid w:val="000F5881"/>
    <w:rsid w:val="000F7E1A"/>
    <w:rsid w:val="0010197E"/>
    <w:rsid w:val="001061AC"/>
    <w:rsid w:val="00106298"/>
    <w:rsid w:val="00106A7A"/>
    <w:rsid w:val="00114F00"/>
    <w:rsid w:val="001329C9"/>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0DA2"/>
    <w:rsid w:val="001D36EB"/>
    <w:rsid w:val="001D577A"/>
    <w:rsid w:val="001E0807"/>
    <w:rsid w:val="001E6FC6"/>
    <w:rsid w:val="001F0522"/>
    <w:rsid w:val="001F2A3D"/>
    <w:rsid w:val="001F391B"/>
    <w:rsid w:val="001F41D3"/>
    <w:rsid w:val="00201AB8"/>
    <w:rsid w:val="0020463D"/>
    <w:rsid w:val="00214444"/>
    <w:rsid w:val="002169D8"/>
    <w:rsid w:val="00223216"/>
    <w:rsid w:val="0022345F"/>
    <w:rsid w:val="00223CCB"/>
    <w:rsid w:val="002304F7"/>
    <w:rsid w:val="002361E2"/>
    <w:rsid w:val="00237976"/>
    <w:rsid w:val="00241144"/>
    <w:rsid w:val="0025515E"/>
    <w:rsid w:val="0027003D"/>
    <w:rsid w:val="00275C24"/>
    <w:rsid w:val="00281434"/>
    <w:rsid w:val="002826FB"/>
    <w:rsid w:val="00282C4F"/>
    <w:rsid w:val="00286527"/>
    <w:rsid w:val="00291BAE"/>
    <w:rsid w:val="002929FB"/>
    <w:rsid w:val="0029369C"/>
    <w:rsid w:val="002A2B74"/>
    <w:rsid w:val="002B0D11"/>
    <w:rsid w:val="002B5405"/>
    <w:rsid w:val="002C4E0D"/>
    <w:rsid w:val="002C581D"/>
    <w:rsid w:val="002F3F30"/>
    <w:rsid w:val="0030041A"/>
    <w:rsid w:val="003154A8"/>
    <w:rsid w:val="00317C41"/>
    <w:rsid w:val="00317F8F"/>
    <w:rsid w:val="003301D2"/>
    <w:rsid w:val="00333689"/>
    <w:rsid w:val="003339CB"/>
    <w:rsid w:val="00335742"/>
    <w:rsid w:val="00341BE4"/>
    <w:rsid w:val="00342C46"/>
    <w:rsid w:val="0034434D"/>
    <w:rsid w:val="0034690B"/>
    <w:rsid w:val="0034787F"/>
    <w:rsid w:val="00352461"/>
    <w:rsid w:val="00360CF1"/>
    <w:rsid w:val="00370F2E"/>
    <w:rsid w:val="0037230C"/>
    <w:rsid w:val="00376B4A"/>
    <w:rsid w:val="00380065"/>
    <w:rsid w:val="00387F58"/>
    <w:rsid w:val="00390DC6"/>
    <w:rsid w:val="00392BFF"/>
    <w:rsid w:val="003A0FF8"/>
    <w:rsid w:val="003A2FD6"/>
    <w:rsid w:val="003A5EA6"/>
    <w:rsid w:val="003A7110"/>
    <w:rsid w:val="003A7A6E"/>
    <w:rsid w:val="003B0038"/>
    <w:rsid w:val="003B005A"/>
    <w:rsid w:val="003B1F0A"/>
    <w:rsid w:val="003B675E"/>
    <w:rsid w:val="003C4E99"/>
    <w:rsid w:val="003C74F5"/>
    <w:rsid w:val="003D069C"/>
    <w:rsid w:val="003D3385"/>
    <w:rsid w:val="003D5DAE"/>
    <w:rsid w:val="003E5E38"/>
    <w:rsid w:val="003E7B3D"/>
    <w:rsid w:val="003F0BB0"/>
    <w:rsid w:val="003F0F23"/>
    <w:rsid w:val="003F2E8C"/>
    <w:rsid w:val="003F537D"/>
    <w:rsid w:val="0040086A"/>
    <w:rsid w:val="00400C27"/>
    <w:rsid w:val="00402F61"/>
    <w:rsid w:val="00405F74"/>
    <w:rsid w:val="0041338A"/>
    <w:rsid w:val="00413AED"/>
    <w:rsid w:val="00421E19"/>
    <w:rsid w:val="00422D00"/>
    <w:rsid w:val="00424A16"/>
    <w:rsid w:val="00424EF6"/>
    <w:rsid w:val="00435016"/>
    <w:rsid w:val="004369F8"/>
    <w:rsid w:val="00447035"/>
    <w:rsid w:val="00462716"/>
    <w:rsid w:val="004721C6"/>
    <w:rsid w:val="00474D5B"/>
    <w:rsid w:val="00480224"/>
    <w:rsid w:val="00480B99"/>
    <w:rsid w:val="004A7C16"/>
    <w:rsid w:val="004D2FF5"/>
    <w:rsid w:val="004D3CF3"/>
    <w:rsid w:val="004D498F"/>
    <w:rsid w:val="004E3094"/>
    <w:rsid w:val="004E629B"/>
    <w:rsid w:val="004F451D"/>
    <w:rsid w:val="0050542B"/>
    <w:rsid w:val="005102EA"/>
    <w:rsid w:val="005112A1"/>
    <w:rsid w:val="005242B6"/>
    <w:rsid w:val="00527129"/>
    <w:rsid w:val="00533646"/>
    <w:rsid w:val="00543528"/>
    <w:rsid w:val="00546202"/>
    <w:rsid w:val="00546F5D"/>
    <w:rsid w:val="00547F0C"/>
    <w:rsid w:val="0055293C"/>
    <w:rsid w:val="00553E19"/>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0AEB"/>
    <w:rsid w:val="005C5CA2"/>
    <w:rsid w:val="005C78C4"/>
    <w:rsid w:val="005D45C6"/>
    <w:rsid w:val="005E32F6"/>
    <w:rsid w:val="005F4048"/>
    <w:rsid w:val="005F694F"/>
    <w:rsid w:val="0060136F"/>
    <w:rsid w:val="006015A6"/>
    <w:rsid w:val="006017D8"/>
    <w:rsid w:val="00606111"/>
    <w:rsid w:val="00620D7C"/>
    <w:rsid w:val="006255C5"/>
    <w:rsid w:val="0063339C"/>
    <w:rsid w:val="00634102"/>
    <w:rsid w:val="006352D1"/>
    <w:rsid w:val="00643B39"/>
    <w:rsid w:val="00644FCE"/>
    <w:rsid w:val="006500A5"/>
    <w:rsid w:val="0065515B"/>
    <w:rsid w:val="00660E62"/>
    <w:rsid w:val="006675BE"/>
    <w:rsid w:val="006719D6"/>
    <w:rsid w:val="00677752"/>
    <w:rsid w:val="00681EC5"/>
    <w:rsid w:val="006840BE"/>
    <w:rsid w:val="00697038"/>
    <w:rsid w:val="006A6738"/>
    <w:rsid w:val="006B1E21"/>
    <w:rsid w:val="006C05BB"/>
    <w:rsid w:val="006C2076"/>
    <w:rsid w:val="006C5EAB"/>
    <w:rsid w:val="006E01D2"/>
    <w:rsid w:val="006E0CAD"/>
    <w:rsid w:val="006F1153"/>
    <w:rsid w:val="00700C6F"/>
    <w:rsid w:val="00703D36"/>
    <w:rsid w:val="00704A73"/>
    <w:rsid w:val="0071296E"/>
    <w:rsid w:val="007130DB"/>
    <w:rsid w:val="007216C6"/>
    <w:rsid w:val="007263E8"/>
    <w:rsid w:val="00734D6D"/>
    <w:rsid w:val="0073539F"/>
    <w:rsid w:val="007455D5"/>
    <w:rsid w:val="00762DD5"/>
    <w:rsid w:val="00771026"/>
    <w:rsid w:val="00771AB9"/>
    <w:rsid w:val="007842E7"/>
    <w:rsid w:val="00785330"/>
    <w:rsid w:val="00792DD8"/>
    <w:rsid w:val="007937FF"/>
    <w:rsid w:val="007A77A4"/>
    <w:rsid w:val="007B3CAD"/>
    <w:rsid w:val="007B58DD"/>
    <w:rsid w:val="007B78BC"/>
    <w:rsid w:val="007C0ADD"/>
    <w:rsid w:val="007C7674"/>
    <w:rsid w:val="007D0FE1"/>
    <w:rsid w:val="007D3789"/>
    <w:rsid w:val="007D74FF"/>
    <w:rsid w:val="007F5ED9"/>
    <w:rsid w:val="007F637F"/>
    <w:rsid w:val="0080139A"/>
    <w:rsid w:val="008103D8"/>
    <w:rsid w:val="00813AC8"/>
    <w:rsid w:val="008213F0"/>
    <w:rsid w:val="008224A2"/>
    <w:rsid w:val="00823F20"/>
    <w:rsid w:val="00827154"/>
    <w:rsid w:val="0082794C"/>
    <w:rsid w:val="00830F69"/>
    <w:rsid w:val="00836F27"/>
    <w:rsid w:val="008454D5"/>
    <w:rsid w:val="00853F40"/>
    <w:rsid w:val="00861823"/>
    <w:rsid w:val="0086483B"/>
    <w:rsid w:val="008663AC"/>
    <w:rsid w:val="00867D5B"/>
    <w:rsid w:val="00870083"/>
    <w:rsid w:val="00874D9B"/>
    <w:rsid w:val="00881977"/>
    <w:rsid w:val="0088395C"/>
    <w:rsid w:val="00886BAF"/>
    <w:rsid w:val="008910C0"/>
    <w:rsid w:val="00893FC8"/>
    <w:rsid w:val="008A0171"/>
    <w:rsid w:val="008A1ECE"/>
    <w:rsid w:val="008A3EF2"/>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07116"/>
    <w:rsid w:val="009126AE"/>
    <w:rsid w:val="00922DA2"/>
    <w:rsid w:val="00930138"/>
    <w:rsid w:val="00932AF8"/>
    <w:rsid w:val="00942CDF"/>
    <w:rsid w:val="00944A20"/>
    <w:rsid w:val="009470A1"/>
    <w:rsid w:val="00954F48"/>
    <w:rsid w:val="00956A5F"/>
    <w:rsid w:val="00966EBF"/>
    <w:rsid w:val="009676B9"/>
    <w:rsid w:val="00970291"/>
    <w:rsid w:val="00990E3D"/>
    <w:rsid w:val="009910F6"/>
    <w:rsid w:val="00995DFD"/>
    <w:rsid w:val="0099726D"/>
    <w:rsid w:val="009A16AE"/>
    <w:rsid w:val="009A239B"/>
    <w:rsid w:val="009A3761"/>
    <w:rsid w:val="009B5A5D"/>
    <w:rsid w:val="009C03D7"/>
    <w:rsid w:val="009C4CB2"/>
    <w:rsid w:val="009C5297"/>
    <w:rsid w:val="009C6D1A"/>
    <w:rsid w:val="009D0222"/>
    <w:rsid w:val="009D1790"/>
    <w:rsid w:val="009D4B4D"/>
    <w:rsid w:val="009E1950"/>
    <w:rsid w:val="009E200A"/>
    <w:rsid w:val="009F01FB"/>
    <w:rsid w:val="009F65DF"/>
    <w:rsid w:val="00A00D62"/>
    <w:rsid w:val="00A13A50"/>
    <w:rsid w:val="00A3743A"/>
    <w:rsid w:val="00A40DFA"/>
    <w:rsid w:val="00A444F0"/>
    <w:rsid w:val="00A453AA"/>
    <w:rsid w:val="00A50E9D"/>
    <w:rsid w:val="00A55151"/>
    <w:rsid w:val="00A64020"/>
    <w:rsid w:val="00A7144B"/>
    <w:rsid w:val="00A92F8F"/>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5A4"/>
    <w:rsid w:val="00B57867"/>
    <w:rsid w:val="00B60A1F"/>
    <w:rsid w:val="00B61E83"/>
    <w:rsid w:val="00B630F7"/>
    <w:rsid w:val="00B64BED"/>
    <w:rsid w:val="00B64CDD"/>
    <w:rsid w:val="00B67681"/>
    <w:rsid w:val="00B67D0B"/>
    <w:rsid w:val="00B736F6"/>
    <w:rsid w:val="00B77476"/>
    <w:rsid w:val="00B8409C"/>
    <w:rsid w:val="00B915AA"/>
    <w:rsid w:val="00B91DDE"/>
    <w:rsid w:val="00B96AAC"/>
    <w:rsid w:val="00BA4EEA"/>
    <w:rsid w:val="00BB6C6D"/>
    <w:rsid w:val="00BD40BB"/>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63112"/>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16E"/>
    <w:rsid w:val="00DA5016"/>
    <w:rsid w:val="00DA523E"/>
    <w:rsid w:val="00DA58C4"/>
    <w:rsid w:val="00DA6140"/>
    <w:rsid w:val="00DA730C"/>
    <w:rsid w:val="00DB4FFE"/>
    <w:rsid w:val="00DB6758"/>
    <w:rsid w:val="00DB7D7D"/>
    <w:rsid w:val="00DC73DA"/>
    <w:rsid w:val="00DD53DF"/>
    <w:rsid w:val="00DD65F7"/>
    <w:rsid w:val="00DE32C9"/>
    <w:rsid w:val="00DE67DB"/>
    <w:rsid w:val="00DE6DCE"/>
    <w:rsid w:val="00DF0AC3"/>
    <w:rsid w:val="00DF1777"/>
    <w:rsid w:val="00DF23B1"/>
    <w:rsid w:val="00DF7952"/>
    <w:rsid w:val="00E03FAE"/>
    <w:rsid w:val="00E04719"/>
    <w:rsid w:val="00E06CC7"/>
    <w:rsid w:val="00E07272"/>
    <w:rsid w:val="00E1277F"/>
    <w:rsid w:val="00E23C62"/>
    <w:rsid w:val="00E27323"/>
    <w:rsid w:val="00E34920"/>
    <w:rsid w:val="00E43AF3"/>
    <w:rsid w:val="00E517A9"/>
    <w:rsid w:val="00E6381A"/>
    <w:rsid w:val="00E6679B"/>
    <w:rsid w:val="00E66D83"/>
    <w:rsid w:val="00E72932"/>
    <w:rsid w:val="00E7427C"/>
    <w:rsid w:val="00E7465F"/>
    <w:rsid w:val="00E74D5B"/>
    <w:rsid w:val="00E8527B"/>
    <w:rsid w:val="00E87818"/>
    <w:rsid w:val="00E9437C"/>
    <w:rsid w:val="00E95380"/>
    <w:rsid w:val="00EA02CA"/>
    <w:rsid w:val="00EA2275"/>
    <w:rsid w:val="00EB0D0C"/>
    <w:rsid w:val="00EB27EF"/>
    <w:rsid w:val="00EB433B"/>
    <w:rsid w:val="00EB45C8"/>
    <w:rsid w:val="00EC0A53"/>
    <w:rsid w:val="00EC7B0D"/>
    <w:rsid w:val="00EE4987"/>
    <w:rsid w:val="00F0083D"/>
    <w:rsid w:val="00F01C05"/>
    <w:rsid w:val="00F15C5D"/>
    <w:rsid w:val="00F22F6E"/>
    <w:rsid w:val="00F23B56"/>
    <w:rsid w:val="00F300BB"/>
    <w:rsid w:val="00F316EF"/>
    <w:rsid w:val="00F34E4A"/>
    <w:rsid w:val="00F357F2"/>
    <w:rsid w:val="00F41922"/>
    <w:rsid w:val="00F53369"/>
    <w:rsid w:val="00F55F03"/>
    <w:rsid w:val="00F56553"/>
    <w:rsid w:val="00F62A49"/>
    <w:rsid w:val="00F707B1"/>
    <w:rsid w:val="00F72F91"/>
    <w:rsid w:val="00F74A52"/>
    <w:rsid w:val="00F869A9"/>
    <w:rsid w:val="00F9110A"/>
    <w:rsid w:val="00F95A4E"/>
    <w:rsid w:val="00FA52A4"/>
    <w:rsid w:val="00FA64E3"/>
    <w:rsid w:val="00FB0198"/>
    <w:rsid w:val="00FB0DCB"/>
    <w:rsid w:val="00FB66C5"/>
    <w:rsid w:val="00FC0F55"/>
    <w:rsid w:val="00FC2FFB"/>
    <w:rsid w:val="00FC7E33"/>
    <w:rsid w:val="00FD08E4"/>
    <w:rsid w:val="00FD4378"/>
    <w:rsid w:val="00FE1E46"/>
    <w:rsid w:val="00FE423D"/>
    <w:rsid w:val="00FE5F87"/>
    <w:rsid w:val="00FE797D"/>
    <w:rsid w:val="00FF0158"/>
    <w:rsid w:val="00FF1D62"/>
    <w:rsid w:val="00FF2349"/>
    <w:rsid w:val="00FF2D6F"/>
    <w:rsid w:val="019D43CD"/>
    <w:rsid w:val="01A22A8C"/>
    <w:rsid w:val="02FFF12F"/>
    <w:rsid w:val="0336B56E"/>
    <w:rsid w:val="034D5B46"/>
    <w:rsid w:val="0602A6E9"/>
    <w:rsid w:val="090C4D92"/>
    <w:rsid w:val="0A3A2665"/>
    <w:rsid w:val="0BFEC607"/>
    <w:rsid w:val="0D48E777"/>
    <w:rsid w:val="0DA64C8D"/>
    <w:rsid w:val="0DD733CD"/>
    <w:rsid w:val="0EAE9C9D"/>
    <w:rsid w:val="0F077B53"/>
    <w:rsid w:val="0FA8BFE1"/>
    <w:rsid w:val="10432283"/>
    <w:rsid w:val="11439415"/>
    <w:rsid w:val="12209207"/>
    <w:rsid w:val="13310FC0"/>
    <w:rsid w:val="1357257E"/>
    <w:rsid w:val="13F8D1E1"/>
    <w:rsid w:val="142E51AB"/>
    <w:rsid w:val="15760F55"/>
    <w:rsid w:val="1605FCE4"/>
    <w:rsid w:val="161436FF"/>
    <w:rsid w:val="173373DC"/>
    <w:rsid w:val="17B1EE07"/>
    <w:rsid w:val="184E3468"/>
    <w:rsid w:val="18753D9D"/>
    <w:rsid w:val="194FA227"/>
    <w:rsid w:val="19520A43"/>
    <w:rsid w:val="19C66702"/>
    <w:rsid w:val="1AAE4560"/>
    <w:rsid w:val="1BCFB355"/>
    <w:rsid w:val="1C79981D"/>
    <w:rsid w:val="1CE9C626"/>
    <w:rsid w:val="1D1E5941"/>
    <w:rsid w:val="1E859687"/>
    <w:rsid w:val="1F8178D6"/>
    <w:rsid w:val="1FCEBB9C"/>
    <w:rsid w:val="201C8029"/>
    <w:rsid w:val="207C9D7B"/>
    <w:rsid w:val="218AE3B0"/>
    <w:rsid w:val="21AD7A38"/>
    <w:rsid w:val="22DA5CFF"/>
    <w:rsid w:val="2384EFA5"/>
    <w:rsid w:val="24041BDF"/>
    <w:rsid w:val="24073D42"/>
    <w:rsid w:val="246F1576"/>
    <w:rsid w:val="24C4D41B"/>
    <w:rsid w:val="2556D243"/>
    <w:rsid w:val="26BCAC75"/>
    <w:rsid w:val="271B5C5D"/>
    <w:rsid w:val="280453F0"/>
    <w:rsid w:val="2812B84E"/>
    <w:rsid w:val="29203BC0"/>
    <w:rsid w:val="2948CAC7"/>
    <w:rsid w:val="2A2DAE73"/>
    <w:rsid w:val="2A67E861"/>
    <w:rsid w:val="2ADAC329"/>
    <w:rsid w:val="2B34159F"/>
    <w:rsid w:val="2BCA2C67"/>
    <w:rsid w:val="2C6D5B63"/>
    <w:rsid w:val="2CEC7630"/>
    <w:rsid w:val="2DB892ED"/>
    <w:rsid w:val="2DF3ACE3"/>
    <w:rsid w:val="2E1263EB"/>
    <w:rsid w:val="2F87A10D"/>
    <w:rsid w:val="30205755"/>
    <w:rsid w:val="3283DC51"/>
    <w:rsid w:val="3432EA77"/>
    <w:rsid w:val="3654294C"/>
    <w:rsid w:val="36880601"/>
    <w:rsid w:val="371F0E9C"/>
    <w:rsid w:val="37C133B7"/>
    <w:rsid w:val="37E2CFE8"/>
    <w:rsid w:val="38B64A52"/>
    <w:rsid w:val="3AF8D479"/>
    <w:rsid w:val="3BCF155A"/>
    <w:rsid w:val="3BFA6A8A"/>
    <w:rsid w:val="3F15F8B5"/>
    <w:rsid w:val="3FF34ED1"/>
    <w:rsid w:val="40EC6E99"/>
    <w:rsid w:val="4126BB1B"/>
    <w:rsid w:val="41AE6A3D"/>
    <w:rsid w:val="41D6D57D"/>
    <w:rsid w:val="4254E098"/>
    <w:rsid w:val="4587FC21"/>
    <w:rsid w:val="472731C2"/>
    <w:rsid w:val="475EABB1"/>
    <w:rsid w:val="47D75781"/>
    <w:rsid w:val="484D43CB"/>
    <w:rsid w:val="4A1B3550"/>
    <w:rsid w:val="4A5B6D44"/>
    <w:rsid w:val="4AC6A31F"/>
    <w:rsid w:val="4BEDCCA8"/>
    <w:rsid w:val="4E5479DD"/>
    <w:rsid w:val="4E662054"/>
    <w:rsid w:val="4EEA5FAF"/>
    <w:rsid w:val="4F2EDE67"/>
    <w:rsid w:val="539626AC"/>
    <w:rsid w:val="53AC18D1"/>
    <w:rsid w:val="54791465"/>
    <w:rsid w:val="550626FF"/>
    <w:rsid w:val="551E549B"/>
    <w:rsid w:val="56ED5C73"/>
    <w:rsid w:val="5758D34E"/>
    <w:rsid w:val="5774B33B"/>
    <w:rsid w:val="598DEEC7"/>
    <w:rsid w:val="5AAECD48"/>
    <w:rsid w:val="5BC33E72"/>
    <w:rsid w:val="5CE85C0C"/>
    <w:rsid w:val="5D9B8704"/>
    <w:rsid w:val="5DA20BCC"/>
    <w:rsid w:val="5DDB499F"/>
    <w:rsid w:val="5E429407"/>
    <w:rsid w:val="5E9668FE"/>
    <w:rsid w:val="5F13B99E"/>
    <w:rsid w:val="5F1C924B"/>
    <w:rsid w:val="5F739F39"/>
    <w:rsid w:val="60148AB1"/>
    <w:rsid w:val="615856A9"/>
    <w:rsid w:val="616A4DB2"/>
    <w:rsid w:val="61B6AFDD"/>
    <w:rsid w:val="62ACE455"/>
    <w:rsid w:val="62AF2240"/>
    <w:rsid w:val="63453908"/>
    <w:rsid w:val="635F1D34"/>
    <w:rsid w:val="667CD9CA"/>
    <w:rsid w:val="66C6E9AA"/>
    <w:rsid w:val="671CD628"/>
    <w:rsid w:val="6BA6176D"/>
    <w:rsid w:val="6EE597DA"/>
    <w:rsid w:val="6F341F38"/>
    <w:rsid w:val="71C345F8"/>
    <w:rsid w:val="71D97E78"/>
    <w:rsid w:val="72EF55AD"/>
    <w:rsid w:val="735FB687"/>
    <w:rsid w:val="742550BA"/>
    <w:rsid w:val="74258F6D"/>
    <w:rsid w:val="75111F3A"/>
    <w:rsid w:val="75482E8A"/>
    <w:rsid w:val="768C3FF9"/>
    <w:rsid w:val="776C9C68"/>
    <w:rsid w:val="7ACE40B7"/>
    <w:rsid w:val="7B8060BE"/>
    <w:rsid w:val="7CE284F0"/>
    <w:rsid w:val="7D4F8C09"/>
    <w:rsid w:val="7E49B733"/>
    <w:rsid w:val="7E87EF3B"/>
    <w:rsid w:val="7EB80180"/>
    <w:rsid w:val="7F333CE0"/>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0"/>
      </w:numPr>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90D98"/>
    <w:pPr>
      <w:spacing w:after="0" w:line="240" w:lineRule="auto"/>
    </w:pPr>
  </w:style>
  <w:style w:type="paragraph" w:customStyle="1" w:styleId="paragraph">
    <w:name w:val="paragraph"/>
    <w:basedOn w:val="Normal"/>
    <w:rsid w:val="009071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116"/>
  </w:style>
  <w:style w:type="character" w:customStyle="1" w:styleId="eop">
    <w:name w:val="eop"/>
    <w:basedOn w:val="DefaultParagraphFont"/>
    <w:rsid w:val="00907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496352">
      <w:bodyDiv w:val="1"/>
      <w:marLeft w:val="0"/>
      <w:marRight w:val="0"/>
      <w:marTop w:val="0"/>
      <w:marBottom w:val="0"/>
      <w:divBdr>
        <w:top w:val="none" w:sz="0" w:space="0" w:color="auto"/>
        <w:left w:val="none" w:sz="0" w:space="0" w:color="auto"/>
        <w:bottom w:val="none" w:sz="0" w:space="0" w:color="auto"/>
        <w:right w:val="none" w:sz="0" w:space="0" w:color="auto"/>
      </w:divBdr>
      <w:divsChild>
        <w:div w:id="262492479">
          <w:marLeft w:val="0"/>
          <w:marRight w:val="0"/>
          <w:marTop w:val="0"/>
          <w:marBottom w:val="0"/>
          <w:divBdr>
            <w:top w:val="none" w:sz="0" w:space="0" w:color="auto"/>
            <w:left w:val="none" w:sz="0" w:space="0" w:color="auto"/>
            <w:bottom w:val="none" w:sz="0" w:space="0" w:color="auto"/>
            <w:right w:val="none" w:sz="0" w:space="0" w:color="auto"/>
          </w:divBdr>
          <w:divsChild>
            <w:div w:id="1375080243">
              <w:marLeft w:val="0"/>
              <w:marRight w:val="0"/>
              <w:marTop w:val="0"/>
              <w:marBottom w:val="0"/>
              <w:divBdr>
                <w:top w:val="none" w:sz="0" w:space="0" w:color="auto"/>
                <w:left w:val="none" w:sz="0" w:space="0" w:color="auto"/>
                <w:bottom w:val="none" w:sz="0" w:space="0" w:color="auto"/>
                <w:right w:val="none" w:sz="0" w:space="0" w:color="auto"/>
              </w:divBdr>
            </w:div>
            <w:div w:id="1491482996">
              <w:marLeft w:val="0"/>
              <w:marRight w:val="0"/>
              <w:marTop w:val="0"/>
              <w:marBottom w:val="0"/>
              <w:divBdr>
                <w:top w:val="none" w:sz="0" w:space="0" w:color="auto"/>
                <w:left w:val="none" w:sz="0" w:space="0" w:color="auto"/>
                <w:bottom w:val="none" w:sz="0" w:space="0" w:color="auto"/>
                <w:right w:val="none" w:sz="0" w:space="0" w:color="auto"/>
              </w:divBdr>
            </w:div>
            <w:div w:id="695085583">
              <w:marLeft w:val="0"/>
              <w:marRight w:val="0"/>
              <w:marTop w:val="0"/>
              <w:marBottom w:val="0"/>
              <w:divBdr>
                <w:top w:val="none" w:sz="0" w:space="0" w:color="auto"/>
                <w:left w:val="none" w:sz="0" w:space="0" w:color="auto"/>
                <w:bottom w:val="none" w:sz="0" w:space="0" w:color="auto"/>
                <w:right w:val="none" w:sz="0" w:space="0" w:color="auto"/>
              </w:divBdr>
            </w:div>
            <w:div w:id="1028608021">
              <w:marLeft w:val="0"/>
              <w:marRight w:val="0"/>
              <w:marTop w:val="0"/>
              <w:marBottom w:val="0"/>
              <w:divBdr>
                <w:top w:val="none" w:sz="0" w:space="0" w:color="auto"/>
                <w:left w:val="none" w:sz="0" w:space="0" w:color="auto"/>
                <w:bottom w:val="none" w:sz="0" w:space="0" w:color="auto"/>
                <w:right w:val="none" w:sz="0" w:space="0" w:color="auto"/>
              </w:divBdr>
            </w:div>
            <w:div w:id="1193804390">
              <w:marLeft w:val="0"/>
              <w:marRight w:val="0"/>
              <w:marTop w:val="0"/>
              <w:marBottom w:val="0"/>
              <w:divBdr>
                <w:top w:val="none" w:sz="0" w:space="0" w:color="auto"/>
                <w:left w:val="none" w:sz="0" w:space="0" w:color="auto"/>
                <w:bottom w:val="none" w:sz="0" w:space="0" w:color="auto"/>
                <w:right w:val="none" w:sz="0" w:space="0" w:color="auto"/>
              </w:divBdr>
            </w:div>
          </w:divsChild>
        </w:div>
        <w:div w:id="971208933">
          <w:marLeft w:val="0"/>
          <w:marRight w:val="0"/>
          <w:marTop w:val="0"/>
          <w:marBottom w:val="0"/>
          <w:divBdr>
            <w:top w:val="none" w:sz="0" w:space="0" w:color="auto"/>
            <w:left w:val="none" w:sz="0" w:space="0" w:color="auto"/>
            <w:bottom w:val="none" w:sz="0" w:space="0" w:color="auto"/>
            <w:right w:val="none" w:sz="0" w:space="0" w:color="auto"/>
          </w:divBdr>
          <w:divsChild>
            <w:div w:id="20007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0189200">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5000682">
      <w:bodyDiv w:val="1"/>
      <w:marLeft w:val="0"/>
      <w:marRight w:val="0"/>
      <w:marTop w:val="0"/>
      <w:marBottom w:val="0"/>
      <w:divBdr>
        <w:top w:val="none" w:sz="0" w:space="0" w:color="auto"/>
        <w:left w:val="none" w:sz="0" w:space="0" w:color="auto"/>
        <w:bottom w:val="none" w:sz="0" w:space="0" w:color="auto"/>
        <w:right w:val="none" w:sz="0" w:space="0" w:color="auto"/>
      </w:divBdr>
      <w:divsChild>
        <w:div w:id="968507929">
          <w:marLeft w:val="0"/>
          <w:marRight w:val="0"/>
          <w:marTop w:val="0"/>
          <w:marBottom w:val="0"/>
          <w:divBdr>
            <w:top w:val="none" w:sz="0" w:space="0" w:color="auto"/>
            <w:left w:val="none" w:sz="0" w:space="0" w:color="auto"/>
            <w:bottom w:val="none" w:sz="0" w:space="0" w:color="auto"/>
            <w:right w:val="none" w:sz="0" w:space="0" w:color="auto"/>
          </w:divBdr>
          <w:divsChild>
            <w:div w:id="478426138">
              <w:marLeft w:val="0"/>
              <w:marRight w:val="0"/>
              <w:marTop w:val="0"/>
              <w:marBottom w:val="0"/>
              <w:divBdr>
                <w:top w:val="none" w:sz="0" w:space="0" w:color="auto"/>
                <w:left w:val="none" w:sz="0" w:space="0" w:color="auto"/>
                <w:bottom w:val="none" w:sz="0" w:space="0" w:color="auto"/>
                <w:right w:val="none" w:sz="0" w:space="0" w:color="auto"/>
              </w:divBdr>
            </w:div>
            <w:div w:id="2098478247">
              <w:marLeft w:val="0"/>
              <w:marRight w:val="0"/>
              <w:marTop w:val="0"/>
              <w:marBottom w:val="0"/>
              <w:divBdr>
                <w:top w:val="none" w:sz="0" w:space="0" w:color="auto"/>
                <w:left w:val="none" w:sz="0" w:space="0" w:color="auto"/>
                <w:bottom w:val="none" w:sz="0" w:space="0" w:color="auto"/>
                <w:right w:val="none" w:sz="0" w:space="0" w:color="auto"/>
              </w:divBdr>
            </w:div>
            <w:div w:id="501359265">
              <w:marLeft w:val="0"/>
              <w:marRight w:val="0"/>
              <w:marTop w:val="0"/>
              <w:marBottom w:val="0"/>
              <w:divBdr>
                <w:top w:val="none" w:sz="0" w:space="0" w:color="auto"/>
                <w:left w:val="none" w:sz="0" w:space="0" w:color="auto"/>
                <w:bottom w:val="none" w:sz="0" w:space="0" w:color="auto"/>
                <w:right w:val="none" w:sz="0" w:space="0" w:color="auto"/>
              </w:divBdr>
            </w:div>
            <w:div w:id="1060127489">
              <w:marLeft w:val="0"/>
              <w:marRight w:val="0"/>
              <w:marTop w:val="0"/>
              <w:marBottom w:val="0"/>
              <w:divBdr>
                <w:top w:val="none" w:sz="0" w:space="0" w:color="auto"/>
                <w:left w:val="none" w:sz="0" w:space="0" w:color="auto"/>
                <w:bottom w:val="none" w:sz="0" w:space="0" w:color="auto"/>
                <w:right w:val="none" w:sz="0" w:space="0" w:color="auto"/>
              </w:divBdr>
            </w:div>
            <w:div w:id="542668506">
              <w:marLeft w:val="0"/>
              <w:marRight w:val="0"/>
              <w:marTop w:val="0"/>
              <w:marBottom w:val="0"/>
              <w:divBdr>
                <w:top w:val="none" w:sz="0" w:space="0" w:color="auto"/>
                <w:left w:val="none" w:sz="0" w:space="0" w:color="auto"/>
                <w:bottom w:val="none" w:sz="0" w:space="0" w:color="auto"/>
                <w:right w:val="none" w:sz="0" w:space="0" w:color="auto"/>
              </w:divBdr>
            </w:div>
          </w:divsChild>
        </w:div>
        <w:div w:id="924463311">
          <w:marLeft w:val="0"/>
          <w:marRight w:val="0"/>
          <w:marTop w:val="0"/>
          <w:marBottom w:val="0"/>
          <w:divBdr>
            <w:top w:val="none" w:sz="0" w:space="0" w:color="auto"/>
            <w:left w:val="none" w:sz="0" w:space="0" w:color="auto"/>
            <w:bottom w:val="none" w:sz="0" w:space="0" w:color="auto"/>
            <w:right w:val="none" w:sz="0" w:space="0" w:color="auto"/>
          </w:divBdr>
          <w:divsChild>
            <w:div w:id="11113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eralta4-my.sharepoint.com/:w:/g/personal/ncayton_peralta_edu/EefuNaBJN0FOodTzCS8TcZgB0SG8IkB24_6i_9kw-XT2yQ?e=4Zn6BL" TargetMode="External"/><Relationship Id="rId18" Type="http://schemas.microsoft.com/office/2019/05/relationships/documenttasks" Target="documenttasks/documenttasks1.xml"/><Relationship Id="rId3" Type="http://schemas.openxmlformats.org/officeDocument/2006/relationships/settings" Target="settings.xml"/><Relationship Id="rId7" Type="http://schemas.openxmlformats.org/officeDocument/2006/relationships/hyperlink" Target="https://cccconfer.zoom.us/j/91697291171" TargetMode="External"/><Relationship Id="rId12" Type="http://schemas.openxmlformats.org/officeDocument/2006/relationships/hyperlink" Target="https://peralta4-my.sharepoint.com/:w:/r/personal/ncayton_peralta_edu/_layouts/15/Doc.aspx?sourcedoc=%7BA3CB8848-51F1-4942-A999-61FA4C00567A%7D&amp;file=Global%20Awareness%20and%20Valuing%20Diversity%20Rubric.docx&amp;action=default&amp;mobileredirect=tr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cid:image003.png@01D44B4D.63952230" TargetMode="External"/><Relationship Id="rId11" Type="http://schemas.microsoft.com/office/2018/08/relationships/commentsExtensible" Target="commentsExtensible.xml"/><Relationship Id="rId5" Type="http://schemas.openxmlformats.org/officeDocument/2006/relationships/image" Target="media/image1.png"/><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223027"/>
    <w:rsid w:val="00282BA5"/>
    <w:rsid w:val="005F4B00"/>
    <w:rsid w:val="009328E4"/>
    <w:rsid w:val="00A07A62"/>
    <w:rsid w:val="00A80BA1"/>
    <w:rsid w:val="00BD0A11"/>
    <w:rsid w:val="00BD57BC"/>
    <w:rsid w:val="00D01BC8"/>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3</cp:revision>
  <cp:lastPrinted>2021-11-16T16:31:00Z</cp:lastPrinted>
  <dcterms:created xsi:type="dcterms:W3CDTF">2022-01-07T21:41:00Z</dcterms:created>
  <dcterms:modified xsi:type="dcterms:W3CDTF">2022-01-07T21:41:00Z</dcterms:modified>
</cp:coreProperties>
</file>