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55A963B"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w:t>
      </w:r>
      <w:r w:rsidR="00523693">
        <w:rPr>
          <w:rFonts w:ascii="Times New Roman" w:hAnsi="Times New Roman" w:cs="Times New Roman"/>
          <w:b/>
          <w:bCs/>
          <w:sz w:val="24"/>
          <w:szCs w:val="24"/>
        </w:rPr>
        <w:t>Minutes</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FB45EF">
        <w:rPr>
          <w:rFonts w:ascii="Times New Roman" w:hAnsi="Times New Roman" w:cs="Times New Roman"/>
          <w:sz w:val="21"/>
          <w:szCs w:val="21"/>
        </w:rPr>
        <w:t xml:space="preserve">May </w:t>
      </w:r>
      <w:r w:rsidR="002E7528">
        <w:rPr>
          <w:rFonts w:ascii="Times New Roman" w:hAnsi="Times New Roman" w:cs="Times New Roman"/>
          <w:sz w:val="21"/>
          <w:szCs w:val="21"/>
        </w:rPr>
        <w:t>17</w:t>
      </w:r>
      <w:r w:rsidR="00277B27">
        <w:rPr>
          <w:rFonts w:ascii="Times New Roman" w:hAnsi="Times New Roman" w:cs="Times New Roman"/>
          <w:sz w:val="21"/>
          <w:szCs w:val="21"/>
        </w:rPr>
        <w:t>,</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69AA75F5" w:rsidR="00F707B1" w:rsidRPr="00920ABA" w:rsidRDefault="00000000"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737D295A" w:rsidR="004A7C16" w:rsidRPr="00920ABA" w:rsidRDefault="00000000"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B2E43FF" w:rsidR="00F707B1" w:rsidRPr="00920ABA" w:rsidRDefault="00000000"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000000"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2F407E6B" w:rsidR="00F707B1" w:rsidRPr="00920ABA" w:rsidRDefault="00523693" w:rsidP="00956A5F">
            <w:pPr>
              <w:rPr>
                <w:rFonts w:ascii="Times New Roman" w:hAnsi="Times New Roman" w:cs="Times New Roman"/>
              </w:rPr>
            </w:pPr>
            <w:r>
              <w:rPr>
                <w:rFonts w:ascii="MS Gothic" w:eastAsia="MS Gothic" w:hAnsi="MS Gothic" w:cs="Times New Roman" w:hint="eastAsia"/>
                <w:color w:val="2B579A"/>
                <w:shd w:val="clear" w:color="auto" w:fill="E6E6E6"/>
              </w:rPr>
              <w:t>P</w:t>
            </w:r>
            <w:r>
              <w:rPr>
                <w:rFonts w:ascii="MS Gothic" w:eastAsia="MS Gothic" w:hAnsi="MS Gothic" w:cs="Times New Roman"/>
                <w:color w:val="2B579A"/>
                <w:shd w:val="clear" w:color="auto" w:fill="E6E6E6"/>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1734344" w:rsidR="00F707B1" w:rsidRPr="00920ABA" w:rsidRDefault="00523693" w:rsidP="005F4048">
            <w:pPr>
              <w:rPr>
                <w:rFonts w:ascii="Times New Roman" w:hAnsi="Times New Roman" w:cs="Times New Roman"/>
              </w:rPr>
            </w:pPr>
            <w:r>
              <w:rPr>
                <w:rFonts w:ascii="Segoe UI Symbol" w:eastAsia="MS Gothic" w:hAnsi="Segoe UI Symbol" w:cs="Segoe UI Symbol"/>
              </w:rPr>
              <w:t xml:space="preserve">P </w:t>
            </w:r>
            <w:r w:rsidR="00C14191" w:rsidRPr="00920ABA">
              <w:rPr>
                <w:rFonts w:ascii="Times New Roman" w:hAnsi="Times New Roman" w:cs="Times New Roman"/>
              </w:rPr>
              <w:t>Fatima Shah, Counseling Rep</w:t>
            </w:r>
          </w:p>
          <w:p w14:paraId="5538D5E6" w14:textId="7C3C6564" w:rsidR="00F707B1" w:rsidRPr="00920ABA" w:rsidRDefault="00000000"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Sepi Hosseini, ESOL Rep</w:t>
            </w:r>
          </w:p>
          <w:p w14:paraId="6E23B239" w14:textId="315E0895" w:rsidR="001B2055" w:rsidRPr="00920ABA" w:rsidRDefault="00523693" w:rsidP="001B287D">
            <w:pPr>
              <w:rPr>
                <w:rFonts w:ascii="Times New Roman" w:hAnsi="Times New Roman" w:cs="Times New Roman"/>
              </w:rPr>
            </w:pPr>
            <w:r>
              <w:rPr>
                <w:rFonts w:ascii="MS Gothic" w:eastAsia="MS Gothic" w:hAnsi="MS Gothic" w:cs="Times New Roman" w:hint="eastAsia"/>
                <w:color w:val="2B579A"/>
                <w:shd w:val="clear" w:color="auto" w:fill="E6E6E6"/>
              </w:rPr>
              <w:t>P</w:t>
            </w:r>
            <w:r>
              <w:rPr>
                <w:rFonts w:ascii="MS Gothic" w:eastAsia="MS Gothic" w:hAnsi="MS Gothic" w:cs="Times New Roman"/>
                <w:color w:val="2B579A"/>
                <w:shd w:val="clear" w:color="auto" w:fill="E6E6E6"/>
              </w:rPr>
              <w:t xml:space="preserve"> </w:t>
            </w:r>
            <w:r w:rsidR="00C14191" w:rsidRPr="00920ABA">
              <w:rPr>
                <w:rFonts w:ascii="Times New Roman" w:hAnsi="Times New Roman" w:cs="Times New Roman"/>
              </w:rPr>
              <w:t>Heather Dodge, Library/LIS Rep</w:t>
            </w:r>
          </w:p>
        </w:tc>
        <w:tc>
          <w:tcPr>
            <w:tcW w:w="6660" w:type="dxa"/>
          </w:tcPr>
          <w:p w14:paraId="6E23B23C" w14:textId="5563C846" w:rsidR="008C7CD6" w:rsidRPr="00920ABA" w:rsidRDefault="00000000"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5AA66744" w:rsidR="001B287D" w:rsidRPr="00920ABA" w:rsidRDefault="00000000"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000000"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7DD8A77F" w:rsidR="00643B39" w:rsidRPr="00920ABA" w:rsidRDefault="00000000"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41AD7921" w:rsidR="001B287D" w:rsidRPr="00920ABA" w:rsidRDefault="00000000"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1"/>
                  <w14:checkedState w14:val="2612" w14:font="MS Gothic"/>
                  <w14:uncheckedState w14:val="2610" w14:font="MS Gothic"/>
                </w14:checkbox>
              </w:sdtPr>
              <w:sdtContent>
                <w:r w:rsidR="00523693">
                  <w:rPr>
                    <w:rFonts w:ascii="MS Gothic" w:eastAsia="MS Gothic" w:hAnsi="MS Gothic" w:cs="Times New Roman" w:hint="eastAsia"/>
                    <w:color w:val="2B579A"/>
                    <w:shd w:val="clear" w:color="auto" w:fill="E6E6E6"/>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1774C25E" w:rsidR="008C7CD6" w:rsidRPr="00920ABA" w:rsidRDefault="00000000"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r w:rsidR="00523693">
              <w:rPr>
                <w:rFonts w:ascii="MS Gothic" w:eastAsia="MS Gothic" w:hAnsi="MS Gothic" w:cs="Times New Roman" w:hint="eastAsia"/>
                <w:color w:val="2B579A"/>
                <w:shd w:val="clear" w:color="auto" w:fill="E6E6E6"/>
              </w:rPr>
              <w:t>P</w:t>
            </w:r>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378B3C9F"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r w:rsidR="00523693">
        <w:rPr>
          <w:rFonts w:ascii="Times New Roman" w:hAnsi="Times New Roman" w:cs="Times New Roman"/>
        </w:rPr>
        <w:t xml:space="preserve">Joseph </w:t>
      </w:r>
      <w:proofErr w:type="spellStart"/>
      <w:r w:rsidR="00523693">
        <w:rPr>
          <w:rFonts w:ascii="Times New Roman" w:hAnsi="Times New Roman" w:cs="Times New Roman"/>
        </w:rPr>
        <w:t>Bielanski</w:t>
      </w:r>
      <w:proofErr w:type="spellEnd"/>
    </w:p>
    <w:tbl>
      <w:tblPr>
        <w:tblStyle w:val="TableGrid"/>
        <w:tblW w:w="0" w:type="auto"/>
        <w:tblInd w:w="-162" w:type="dxa"/>
        <w:tblLook w:val="04A0" w:firstRow="1" w:lastRow="0" w:firstColumn="1" w:lastColumn="0" w:noHBand="0" w:noVBand="1"/>
      </w:tblPr>
      <w:tblGrid>
        <w:gridCol w:w="3481"/>
        <w:gridCol w:w="6756"/>
        <w:gridCol w:w="1629"/>
        <w:gridCol w:w="2146"/>
      </w:tblGrid>
      <w:tr w:rsidR="00B20B9C" w:rsidRPr="00920ABA" w14:paraId="6E23B24A" w14:textId="77777777" w:rsidTr="00371408">
        <w:tc>
          <w:tcPr>
            <w:tcW w:w="3481"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6756"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629"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146" w:type="dxa"/>
          </w:tcPr>
          <w:p w14:paraId="6E23B249" w14:textId="77777777" w:rsidR="00F707B1" w:rsidRPr="003D268F" w:rsidRDefault="00F707B1" w:rsidP="00F707B1">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B20B9C" w:rsidRPr="00920ABA" w14:paraId="6E23B24D" w14:textId="77777777" w:rsidTr="00371408">
        <w:tc>
          <w:tcPr>
            <w:tcW w:w="3481" w:type="dxa"/>
          </w:tcPr>
          <w:p w14:paraId="6E23B24B" w14:textId="605EB6E9" w:rsidR="00343D3D" w:rsidRPr="00DC56EA" w:rsidRDefault="005242B6" w:rsidP="003D268F">
            <w:pPr>
              <w:pStyle w:val="ListParagraph"/>
              <w:numPr>
                <w:ilvl w:val="0"/>
                <w:numId w:val="36"/>
              </w:numPr>
              <w:rPr>
                <w:rFonts w:ascii="Times New Roman" w:hAnsi="Times New Roman" w:cs="Times New Roman"/>
                <w:bCs/>
              </w:rPr>
            </w:pPr>
            <w:r w:rsidRPr="00DC56EA">
              <w:rPr>
                <w:rFonts w:ascii="Times New Roman" w:hAnsi="Times New Roman" w:cs="Times New Roman"/>
                <w:bCs/>
              </w:rPr>
              <w:t>Meeting called to order</w:t>
            </w:r>
            <w:r w:rsidR="00B02C50" w:rsidRPr="00DC56EA">
              <w:rPr>
                <w:rFonts w:ascii="Times New Roman" w:hAnsi="Times New Roman" w:cs="Times New Roman"/>
                <w:bCs/>
              </w:rPr>
              <w:t xml:space="preserve"> (A. Olmedo)</w:t>
            </w:r>
          </w:p>
        </w:tc>
        <w:tc>
          <w:tcPr>
            <w:tcW w:w="10531" w:type="dxa"/>
            <w:gridSpan w:val="3"/>
          </w:tcPr>
          <w:p w14:paraId="6E23B24C" w14:textId="10532512" w:rsidR="005242B6" w:rsidRPr="00DC56EA" w:rsidRDefault="00523693" w:rsidP="004369F8">
            <w:pPr>
              <w:rPr>
                <w:rFonts w:ascii="Times New Roman" w:hAnsi="Times New Roman" w:cs="Times New Roman"/>
              </w:rPr>
            </w:pPr>
            <w:r>
              <w:rPr>
                <w:rFonts w:ascii="Times New Roman" w:hAnsi="Times New Roman" w:cs="Times New Roman"/>
              </w:rPr>
              <w:t>12:32 p.m.</w:t>
            </w:r>
          </w:p>
        </w:tc>
      </w:tr>
      <w:tr w:rsidR="00B20B9C" w:rsidRPr="00920ABA" w14:paraId="6E23B256" w14:textId="77777777" w:rsidTr="00371408">
        <w:tc>
          <w:tcPr>
            <w:tcW w:w="3481" w:type="dxa"/>
          </w:tcPr>
          <w:p w14:paraId="6E23B24F" w14:textId="7CCA7253" w:rsidR="005242B6" w:rsidRPr="00DC56EA" w:rsidRDefault="00B04420" w:rsidP="000B72DF">
            <w:pPr>
              <w:pStyle w:val="ListParagraph"/>
              <w:numPr>
                <w:ilvl w:val="0"/>
                <w:numId w:val="36"/>
              </w:numPr>
              <w:rPr>
                <w:rFonts w:ascii="Times New Roman" w:eastAsiaTheme="minorEastAsia" w:hAnsi="Times New Roman" w:cs="Times New Roman"/>
                <w:bCs/>
              </w:rPr>
            </w:pPr>
            <w:r w:rsidRPr="00DC56EA">
              <w:rPr>
                <w:rFonts w:ascii="Times New Roman" w:hAnsi="Times New Roman" w:cs="Times New Roman"/>
                <w:bCs/>
              </w:rPr>
              <w:t>Approval of Agenda</w:t>
            </w:r>
            <w:r w:rsidR="00B02C50" w:rsidRPr="00DC56EA">
              <w:rPr>
                <w:rFonts w:ascii="Times New Roman" w:hAnsi="Times New Roman" w:cs="Times New Roman"/>
                <w:bCs/>
              </w:rPr>
              <w:t xml:space="preserve"> (A. Olmedo)</w:t>
            </w:r>
          </w:p>
        </w:tc>
        <w:tc>
          <w:tcPr>
            <w:tcW w:w="6756" w:type="dxa"/>
          </w:tcPr>
          <w:p w14:paraId="1874598C" w14:textId="1FF90C23" w:rsidR="00317C41" w:rsidRPr="00523693" w:rsidRDefault="00317C41" w:rsidP="00523693">
            <w:pPr>
              <w:rPr>
                <w:rFonts w:ascii="Times New Roman" w:eastAsiaTheme="minorEastAsia" w:hAnsi="Times New Roman" w:cs="Times New Roman"/>
              </w:rPr>
            </w:pPr>
            <w:r w:rsidRPr="00523693">
              <w:rPr>
                <w:rFonts w:ascii="Times New Roman" w:hAnsi="Times New Roman" w:cs="Times New Roman"/>
              </w:rPr>
              <w:t>Motion to</w:t>
            </w:r>
            <w:r w:rsidR="00523693">
              <w:rPr>
                <w:rFonts w:ascii="Times New Roman" w:hAnsi="Times New Roman" w:cs="Times New Roman"/>
              </w:rPr>
              <w:t xml:space="preserve"> approve by J. Miranda, second by K. Pernell.  </w:t>
            </w:r>
          </w:p>
          <w:p w14:paraId="6E23B253" w14:textId="128521F4" w:rsidR="00B34D40" w:rsidRPr="00DC56EA" w:rsidRDefault="00B34D40" w:rsidP="003D268F">
            <w:pPr>
              <w:ind w:left="360"/>
              <w:rPr>
                <w:rFonts w:ascii="Times New Roman" w:hAnsi="Times New Roman" w:cs="Times New Roman"/>
              </w:rPr>
            </w:pPr>
          </w:p>
        </w:tc>
        <w:tc>
          <w:tcPr>
            <w:tcW w:w="1629" w:type="dxa"/>
          </w:tcPr>
          <w:p w14:paraId="6E23B254" w14:textId="77777777" w:rsidR="00F707B1" w:rsidRPr="00DC56EA" w:rsidRDefault="00F707B1" w:rsidP="00F707B1">
            <w:pPr>
              <w:rPr>
                <w:rFonts w:ascii="Times New Roman" w:hAnsi="Times New Roman" w:cs="Times New Roman"/>
              </w:rPr>
            </w:pPr>
          </w:p>
        </w:tc>
        <w:tc>
          <w:tcPr>
            <w:tcW w:w="2146" w:type="dxa"/>
          </w:tcPr>
          <w:p w14:paraId="6E23B255" w14:textId="0E362715" w:rsidR="00F707B1" w:rsidRPr="00DC56EA" w:rsidRDefault="00523693" w:rsidP="00F707B1">
            <w:pPr>
              <w:rPr>
                <w:rFonts w:ascii="Times New Roman" w:hAnsi="Times New Roman" w:cs="Times New Roman"/>
              </w:rPr>
            </w:pPr>
            <w:r>
              <w:rPr>
                <w:rFonts w:ascii="Times New Roman" w:hAnsi="Times New Roman" w:cs="Times New Roman"/>
              </w:rPr>
              <w:t>8 yeas, 0 noes, 0 abstentions</w:t>
            </w:r>
          </w:p>
        </w:tc>
      </w:tr>
      <w:tr w:rsidR="00B20B9C" w:rsidRPr="00920ABA" w14:paraId="6E23B25F" w14:textId="77777777" w:rsidTr="00371408">
        <w:trPr>
          <w:trHeight w:val="602"/>
        </w:trPr>
        <w:tc>
          <w:tcPr>
            <w:tcW w:w="3481" w:type="dxa"/>
          </w:tcPr>
          <w:p w14:paraId="6E23B257" w14:textId="4BC4B33B" w:rsidR="00F707B1" w:rsidRPr="00DC56EA" w:rsidRDefault="00B04420" w:rsidP="000B72DF">
            <w:pPr>
              <w:pStyle w:val="ListParagraph"/>
              <w:numPr>
                <w:ilvl w:val="0"/>
                <w:numId w:val="36"/>
              </w:numPr>
              <w:rPr>
                <w:rFonts w:ascii="Times New Roman" w:eastAsiaTheme="minorEastAsia" w:hAnsi="Times New Roman" w:cs="Times New Roman"/>
                <w:bCs/>
              </w:rPr>
            </w:pPr>
            <w:r w:rsidRPr="00DC56EA">
              <w:rPr>
                <w:rFonts w:ascii="Times New Roman" w:hAnsi="Times New Roman" w:cs="Times New Roman"/>
                <w:bCs/>
              </w:rPr>
              <w:t>Approval of Minutes</w:t>
            </w:r>
            <w:r w:rsidR="00B02C50" w:rsidRPr="00DC56EA">
              <w:rPr>
                <w:rFonts w:ascii="Times New Roman" w:hAnsi="Times New Roman" w:cs="Times New Roman"/>
                <w:bCs/>
              </w:rPr>
              <w:t xml:space="preserve"> (A. Olmedo)</w:t>
            </w:r>
          </w:p>
        </w:tc>
        <w:tc>
          <w:tcPr>
            <w:tcW w:w="6756" w:type="dxa"/>
          </w:tcPr>
          <w:p w14:paraId="6E23B25C" w14:textId="3B06ED73" w:rsidR="00F41922" w:rsidRPr="00523693" w:rsidRDefault="00523693" w:rsidP="00523693">
            <w:pPr>
              <w:rPr>
                <w:rFonts w:ascii="Times New Roman" w:eastAsiaTheme="minorEastAsia" w:hAnsi="Times New Roman" w:cs="Times New Roman"/>
              </w:rPr>
            </w:pPr>
            <w:r w:rsidRPr="00DC56EA">
              <w:rPr>
                <w:rFonts w:ascii="Times New Roman" w:hAnsi="Times New Roman" w:cs="Times New Roman"/>
              </w:rPr>
              <w:t xml:space="preserve">Motion to approve </w:t>
            </w:r>
            <w:hyperlink r:id="rId7" w:history="1">
              <w:r w:rsidR="002E7528" w:rsidRPr="00523693">
                <w:rPr>
                  <w:rStyle w:val="Hyperlink"/>
                  <w:rFonts w:ascii="Times New Roman" w:hAnsi="Times New Roman" w:cs="Times New Roman"/>
                </w:rPr>
                <w:t>5/3/22</w:t>
              </w:r>
              <w:r w:rsidR="00DC56EA" w:rsidRPr="00523693">
                <w:rPr>
                  <w:rStyle w:val="Hyperlink"/>
                  <w:rFonts w:ascii="Times New Roman" w:hAnsi="Times New Roman" w:cs="Times New Roman"/>
                </w:rPr>
                <w:t xml:space="preserve"> minutes</w:t>
              </w:r>
            </w:hyperlink>
            <w:r w:rsidR="000B72DF" w:rsidRPr="00523693">
              <w:rPr>
                <w:rFonts w:ascii="Times New Roman" w:hAnsi="Times New Roman" w:cs="Times New Roman"/>
              </w:rPr>
              <w:t xml:space="preserve"> </w:t>
            </w:r>
            <w:r>
              <w:rPr>
                <w:rFonts w:ascii="Times New Roman" w:hAnsi="Times New Roman" w:cs="Times New Roman"/>
              </w:rPr>
              <w:t>by J. Miranda, seconded by S. Khan</w:t>
            </w:r>
          </w:p>
        </w:tc>
        <w:tc>
          <w:tcPr>
            <w:tcW w:w="1629" w:type="dxa"/>
          </w:tcPr>
          <w:p w14:paraId="6E23B25D" w14:textId="13591CCD" w:rsidR="00F707B1" w:rsidRPr="00DC56EA" w:rsidRDefault="00F707B1" w:rsidP="00F707B1">
            <w:pPr>
              <w:rPr>
                <w:rFonts w:ascii="Times New Roman" w:hAnsi="Times New Roman" w:cs="Times New Roman"/>
              </w:rPr>
            </w:pPr>
          </w:p>
        </w:tc>
        <w:tc>
          <w:tcPr>
            <w:tcW w:w="2146" w:type="dxa"/>
          </w:tcPr>
          <w:p w14:paraId="6E23B25E" w14:textId="424ECA7E" w:rsidR="00F707B1" w:rsidRPr="00DC56EA" w:rsidRDefault="00523693" w:rsidP="00F707B1">
            <w:pPr>
              <w:rPr>
                <w:rFonts w:ascii="Times New Roman" w:hAnsi="Times New Roman" w:cs="Times New Roman"/>
              </w:rPr>
            </w:pPr>
            <w:r>
              <w:rPr>
                <w:rFonts w:ascii="Times New Roman" w:hAnsi="Times New Roman" w:cs="Times New Roman"/>
              </w:rPr>
              <w:t>7 yeas, 0 noes, 2 abstentions</w:t>
            </w:r>
          </w:p>
        </w:tc>
      </w:tr>
      <w:tr w:rsidR="003D268F" w:rsidRPr="00920ABA" w14:paraId="66E72826" w14:textId="77777777" w:rsidTr="00371408">
        <w:tc>
          <w:tcPr>
            <w:tcW w:w="10237" w:type="dxa"/>
            <w:gridSpan w:val="2"/>
          </w:tcPr>
          <w:p w14:paraId="4AE3E454" w14:textId="1CE69A9D" w:rsidR="003D268F" w:rsidRDefault="003D268F" w:rsidP="000B72DF">
            <w:pPr>
              <w:pStyle w:val="ListParagraph"/>
              <w:numPr>
                <w:ilvl w:val="0"/>
                <w:numId w:val="36"/>
              </w:numPr>
              <w:rPr>
                <w:rFonts w:ascii="Times New Roman" w:hAnsi="Times New Roman" w:cs="Times New Roman"/>
                <w:bCs/>
              </w:rPr>
            </w:pPr>
            <w:r>
              <w:rPr>
                <w:rFonts w:ascii="Times New Roman" w:hAnsi="Times New Roman" w:cs="Times New Roman"/>
                <w:bCs/>
              </w:rPr>
              <w:t>Public Comment (5 min.)</w:t>
            </w:r>
          </w:p>
          <w:p w14:paraId="71A3E656" w14:textId="68DE8CDC" w:rsidR="003D268F" w:rsidRDefault="003D268F" w:rsidP="389460B1">
            <w:pPr>
              <w:pStyle w:val="ListParagraph"/>
              <w:ind w:left="216"/>
              <w:rPr>
                <w:rFonts w:ascii="Times New Roman" w:hAnsi="Times New Roman" w:cs="Times New Roman"/>
                <w:i/>
                <w:iCs/>
                <w:color w:val="000000" w:themeColor="text1"/>
                <w:sz w:val="20"/>
                <w:szCs w:val="20"/>
                <w:shd w:val="clear" w:color="auto" w:fill="FFFFFF"/>
              </w:rPr>
            </w:pPr>
            <w:r w:rsidRPr="389460B1">
              <w:rPr>
                <w:rFonts w:ascii="Times New Roman" w:hAnsi="Times New Roman" w:cs="Times New Roman"/>
                <w:i/>
                <w:iCs/>
                <w:color w:val="000000" w:themeColor="text1"/>
                <w:sz w:val="20"/>
                <w:szCs w:val="20"/>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p w14:paraId="1C60623A" w14:textId="77777777" w:rsidR="003D268F" w:rsidRDefault="003D268F" w:rsidP="003D268F">
            <w:pPr>
              <w:pStyle w:val="ListParagraph"/>
              <w:ind w:left="216"/>
              <w:rPr>
                <w:rFonts w:ascii="Times New Roman" w:hAnsi="Times New Roman" w:cs="Times New Roman"/>
                <w:i/>
                <w:iCs/>
                <w:sz w:val="20"/>
                <w:szCs w:val="20"/>
              </w:rPr>
            </w:pPr>
          </w:p>
          <w:p w14:paraId="07A06863" w14:textId="34124325" w:rsidR="00523693" w:rsidRPr="00523693" w:rsidRDefault="00523693" w:rsidP="003D268F">
            <w:pPr>
              <w:pStyle w:val="ListParagraph"/>
              <w:ind w:left="216"/>
              <w:rPr>
                <w:rFonts w:ascii="Times New Roman" w:hAnsi="Times New Roman" w:cs="Times New Roman"/>
                <w:sz w:val="20"/>
                <w:szCs w:val="20"/>
              </w:rPr>
            </w:pPr>
            <w:r w:rsidRPr="00523693">
              <w:rPr>
                <w:rFonts w:ascii="Times New Roman" w:hAnsi="Times New Roman" w:cs="Times New Roman"/>
                <w:sz w:val="20"/>
                <w:szCs w:val="20"/>
              </w:rPr>
              <w:t>No public comments were made</w:t>
            </w:r>
          </w:p>
        </w:tc>
        <w:tc>
          <w:tcPr>
            <w:tcW w:w="1629" w:type="dxa"/>
          </w:tcPr>
          <w:p w14:paraId="2FD1435B" w14:textId="77777777" w:rsidR="003D268F" w:rsidRPr="00DB7217" w:rsidRDefault="003D268F" w:rsidP="001A13E8">
            <w:pPr>
              <w:rPr>
                <w:rFonts w:ascii="Times New Roman" w:hAnsi="Times New Roman" w:cs="Times New Roman"/>
                <w:color w:val="000000" w:themeColor="text1"/>
              </w:rPr>
            </w:pPr>
          </w:p>
        </w:tc>
        <w:tc>
          <w:tcPr>
            <w:tcW w:w="2146" w:type="dxa"/>
          </w:tcPr>
          <w:p w14:paraId="0A11C60A" w14:textId="77777777" w:rsidR="003D268F" w:rsidRPr="00920ABA" w:rsidRDefault="003D268F" w:rsidP="001A13E8">
            <w:pPr>
              <w:rPr>
                <w:rFonts w:ascii="Times New Roman" w:hAnsi="Times New Roman" w:cs="Times New Roman"/>
              </w:rPr>
            </w:pPr>
          </w:p>
        </w:tc>
      </w:tr>
      <w:tr w:rsidR="003D268F" w:rsidRPr="003D268F" w14:paraId="3EE4419F" w14:textId="77777777" w:rsidTr="00371408">
        <w:tc>
          <w:tcPr>
            <w:tcW w:w="3481" w:type="dxa"/>
          </w:tcPr>
          <w:p w14:paraId="110B0602" w14:textId="77777777" w:rsidR="003D268F" w:rsidRPr="00EE6DE7" w:rsidRDefault="003D268F" w:rsidP="001A13E8">
            <w:pPr>
              <w:jc w:val="center"/>
              <w:rPr>
                <w:rFonts w:ascii="Times New Roman" w:hAnsi="Times New Roman" w:cs="Times New Roman"/>
                <w:b/>
                <w:bCs/>
              </w:rPr>
            </w:pPr>
            <w:r w:rsidRPr="00EE6DE7">
              <w:rPr>
                <w:rFonts w:ascii="Times New Roman" w:hAnsi="Times New Roman" w:cs="Times New Roman"/>
                <w:b/>
                <w:bCs/>
              </w:rPr>
              <w:lastRenderedPageBreak/>
              <w:t>Agenda Item</w:t>
            </w:r>
          </w:p>
        </w:tc>
        <w:tc>
          <w:tcPr>
            <w:tcW w:w="6756" w:type="dxa"/>
          </w:tcPr>
          <w:p w14:paraId="6EF24594" w14:textId="77777777" w:rsidR="003D268F" w:rsidRPr="00EE6DE7" w:rsidRDefault="003D268F" w:rsidP="001A13E8">
            <w:pPr>
              <w:jc w:val="center"/>
              <w:rPr>
                <w:rFonts w:ascii="Times New Roman" w:hAnsi="Times New Roman" w:cs="Times New Roman"/>
                <w:b/>
              </w:rPr>
            </w:pPr>
            <w:r w:rsidRPr="00EE6DE7">
              <w:rPr>
                <w:rFonts w:ascii="Times New Roman" w:hAnsi="Times New Roman" w:cs="Times New Roman"/>
                <w:b/>
              </w:rPr>
              <w:t>Discussion</w:t>
            </w:r>
          </w:p>
        </w:tc>
        <w:tc>
          <w:tcPr>
            <w:tcW w:w="1629" w:type="dxa"/>
          </w:tcPr>
          <w:p w14:paraId="5F642A36" w14:textId="77777777" w:rsidR="003D268F" w:rsidRPr="00920ABA" w:rsidRDefault="003D268F" w:rsidP="001A13E8">
            <w:pPr>
              <w:jc w:val="center"/>
              <w:rPr>
                <w:rFonts w:ascii="Times New Roman" w:hAnsi="Times New Roman" w:cs="Times New Roman"/>
                <w:b/>
              </w:rPr>
            </w:pPr>
            <w:r w:rsidRPr="00920ABA">
              <w:rPr>
                <w:rFonts w:ascii="Times New Roman" w:hAnsi="Times New Roman" w:cs="Times New Roman"/>
                <w:b/>
              </w:rPr>
              <w:t>Follow-up Action</w:t>
            </w:r>
          </w:p>
        </w:tc>
        <w:tc>
          <w:tcPr>
            <w:tcW w:w="2146" w:type="dxa"/>
          </w:tcPr>
          <w:p w14:paraId="20B445BE" w14:textId="77777777" w:rsidR="003D268F" w:rsidRPr="003D268F" w:rsidRDefault="003D268F" w:rsidP="001A13E8">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6856603E" w14:paraId="3610A746" w14:textId="77777777" w:rsidTr="00371408">
        <w:trPr>
          <w:trHeight w:val="1204"/>
        </w:trPr>
        <w:tc>
          <w:tcPr>
            <w:tcW w:w="3481" w:type="dxa"/>
          </w:tcPr>
          <w:p w14:paraId="2FA9D686" w14:textId="36E03FAF" w:rsidR="6856603E" w:rsidRPr="00EE6DE7" w:rsidRDefault="6856603E" w:rsidP="6856603E">
            <w:pPr>
              <w:pStyle w:val="ListParagraph"/>
              <w:numPr>
                <w:ilvl w:val="0"/>
                <w:numId w:val="36"/>
              </w:numPr>
              <w:rPr>
                <w:rFonts w:ascii="Times New Roman" w:eastAsiaTheme="minorEastAsia" w:hAnsi="Times New Roman" w:cs="Times New Roman"/>
                <w:color w:val="000000" w:themeColor="text1"/>
              </w:rPr>
            </w:pPr>
            <w:r w:rsidRPr="00EE6DE7">
              <w:rPr>
                <w:rFonts w:ascii="Times New Roman" w:eastAsia="Calibri" w:hAnsi="Times New Roman" w:cs="Times New Roman"/>
                <w:color w:val="000000" w:themeColor="text1"/>
              </w:rPr>
              <w:t>Assessment Liaiso</w:t>
            </w:r>
            <w:r w:rsidR="00EE6DE7">
              <w:rPr>
                <w:rFonts w:ascii="Times New Roman" w:eastAsia="Calibri" w:hAnsi="Times New Roman" w:cs="Times New Roman"/>
                <w:color w:val="000000" w:themeColor="text1"/>
              </w:rPr>
              <w:t>ns</w:t>
            </w:r>
            <w:r w:rsidRPr="00EE6DE7">
              <w:rPr>
                <w:rFonts w:ascii="Times New Roman" w:eastAsia="Calibri" w:hAnsi="Times New Roman" w:cs="Times New Roman"/>
                <w:color w:val="000000" w:themeColor="text1"/>
              </w:rPr>
              <w:t xml:space="preserve"> (N. Cayton)</w:t>
            </w:r>
          </w:p>
        </w:tc>
        <w:tc>
          <w:tcPr>
            <w:tcW w:w="6756" w:type="dxa"/>
          </w:tcPr>
          <w:p w14:paraId="0AFE49C3" w14:textId="31AC3D6A" w:rsidR="6856603E" w:rsidRPr="00EE6DE7" w:rsidRDefault="0008537A" w:rsidP="00371408">
            <w:pPr>
              <w:pStyle w:val="ListParagraph"/>
              <w:numPr>
                <w:ilvl w:val="0"/>
                <w:numId w:val="1"/>
              </w:numPr>
              <w:spacing w:after="120"/>
              <w:contextualSpacing w:val="0"/>
              <w:rPr>
                <w:rFonts w:ascii="Times New Roman" w:eastAsiaTheme="minorEastAsia" w:hAnsi="Times New Roman" w:cs="Times New Roman"/>
                <w:color w:val="000000" w:themeColor="text1"/>
              </w:rPr>
            </w:pPr>
            <w:r>
              <w:rPr>
                <w:rFonts w:ascii="Times New Roman" w:hAnsi="Times New Roman" w:cs="Times New Roman"/>
                <w:color w:val="000000" w:themeColor="text1"/>
              </w:rPr>
              <w:t xml:space="preserve">Liaisons reminded </w:t>
            </w:r>
            <w:r w:rsidR="6856603E" w:rsidRPr="00EE6DE7">
              <w:rPr>
                <w:rFonts w:ascii="Times New Roman" w:hAnsi="Times New Roman" w:cs="Times New Roman"/>
                <w:color w:val="000000" w:themeColor="text1"/>
              </w:rPr>
              <w:t>to check email inboxes for an Adobe Sign form to complete timesheet for Spring 2022 stipend</w:t>
            </w:r>
          </w:p>
          <w:p w14:paraId="6BDA44FC" w14:textId="618D392F" w:rsidR="6856603E" w:rsidRPr="00EE6DE7" w:rsidRDefault="6856603E" w:rsidP="00371408">
            <w:pPr>
              <w:pStyle w:val="ListParagraph"/>
              <w:numPr>
                <w:ilvl w:val="0"/>
                <w:numId w:val="1"/>
              </w:numPr>
              <w:spacing w:after="120"/>
              <w:contextualSpacing w:val="0"/>
              <w:rPr>
                <w:rFonts w:ascii="Times New Roman" w:hAnsi="Times New Roman" w:cs="Times New Roman"/>
                <w:color w:val="000000" w:themeColor="text1"/>
              </w:rPr>
            </w:pPr>
            <w:r w:rsidRPr="00EE6DE7">
              <w:rPr>
                <w:rFonts w:ascii="Times New Roman" w:hAnsi="Times New Roman" w:cs="Times New Roman"/>
                <w:color w:val="000000" w:themeColor="text1"/>
              </w:rPr>
              <w:t>Stipends for 22-23 with PeopleSoft 9.2 upgrade</w:t>
            </w:r>
            <w:r w:rsidR="0008537A">
              <w:rPr>
                <w:rFonts w:ascii="Times New Roman" w:hAnsi="Times New Roman" w:cs="Times New Roman"/>
                <w:color w:val="000000" w:themeColor="text1"/>
              </w:rPr>
              <w:t xml:space="preserve">: Tabled </w:t>
            </w:r>
          </w:p>
          <w:p w14:paraId="040F9A29" w14:textId="18B0AD51" w:rsidR="00EE6DE7" w:rsidRPr="00EE6DE7" w:rsidRDefault="0008537A" w:rsidP="00371408">
            <w:pPr>
              <w:pStyle w:val="ListParagraph"/>
              <w:numPr>
                <w:ilvl w:val="0"/>
                <w:numId w:val="1"/>
              </w:numPr>
              <w:spacing w:after="120"/>
              <w:contextualSpacing w:val="0"/>
              <w:rPr>
                <w:rFonts w:ascii="Times New Roman" w:hAnsi="Times New Roman" w:cs="Times New Roman"/>
                <w:color w:val="000000" w:themeColor="text1"/>
              </w:rPr>
            </w:pPr>
            <w:r>
              <w:rPr>
                <w:rFonts w:ascii="Times New Roman" w:hAnsi="Times New Roman" w:cs="Times New Roman"/>
                <w:color w:val="000000" w:themeColor="text1"/>
              </w:rPr>
              <w:t xml:space="preserve">All </w:t>
            </w:r>
            <w:r w:rsidR="00EE6DE7" w:rsidRPr="00EE6DE7">
              <w:rPr>
                <w:rFonts w:ascii="Times New Roman" w:hAnsi="Times New Roman" w:cs="Times New Roman"/>
                <w:color w:val="000000" w:themeColor="text1"/>
              </w:rPr>
              <w:t xml:space="preserve">Liaisons </w:t>
            </w:r>
            <w:r>
              <w:rPr>
                <w:rFonts w:ascii="Times New Roman" w:hAnsi="Times New Roman" w:cs="Times New Roman"/>
                <w:color w:val="000000" w:themeColor="text1"/>
              </w:rPr>
              <w:t xml:space="preserve">report that they plan to </w:t>
            </w:r>
            <w:r w:rsidR="00EE6DE7" w:rsidRPr="00EE6DE7">
              <w:rPr>
                <w:rFonts w:ascii="Times New Roman" w:hAnsi="Times New Roman" w:cs="Times New Roman"/>
                <w:color w:val="000000" w:themeColor="text1"/>
              </w:rPr>
              <w:t>contin</w:t>
            </w:r>
            <w:r>
              <w:rPr>
                <w:rFonts w:ascii="Times New Roman" w:hAnsi="Times New Roman" w:cs="Times New Roman"/>
                <w:color w:val="000000" w:themeColor="text1"/>
              </w:rPr>
              <w:t>ue</w:t>
            </w:r>
            <w:r w:rsidR="00EE6DE7" w:rsidRPr="00EE6DE7">
              <w:rPr>
                <w:rFonts w:ascii="Times New Roman" w:hAnsi="Times New Roman" w:cs="Times New Roman"/>
                <w:color w:val="000000" w:themeColor="text1"/>
              </w:rPr>
              <w:t xml:space="preserve"> for 2022-23</w:t>
            </w:r>
            <w:r>
              <w:rPr>
                <w:rFonts w:ascii="Times New Roman" w:hAnsi="Times New Roman" w:cs="Times New Roman"/>
                <w:color w:val="000000" w:themeColor="text1"/>
              </w:rPr>
              <w:t xml:space="preserve"> except P. de </w:t>
            </w:r>
            <w:proofErr w:type="spellStart"/>
            <w:r>
              <w:rPr>
                <w:rFonts w:ascii="Times New Roman" w:hAnsi="Times New Roman" w:cs="Times New Roman"/>
                <w:color w:val="000000" w:themeColor="text1"/>
              </w:rPr>
              <w:t>Haan</w:t>
            </w:r>
            <w:proofErr w:type="spellEnd"/>
            <w:r>
              <w:rPr>
                <w:rFonts w:ascii="Times New Roman" w:hAnsi="Times New Roman" w:cs="Times New Roman"/>
                <w:color w:val="000000" w:themeColor="text1"/>
              </w:rPr>
              <w:t xml:space="preserve"> who is looking for someone else to represent the Science department.  </w:t>
            </w:r>
          </w:p>
        </w:tc>
        <w:tc>
          <w:tcPr>
            <w:tcW w:w="1629" w:type="dxa"/>
          </w:tcPr>
          <w:p w14:paraId="0DB2AAC0" w14:textId="23F5794D" w:rsidR="6856603E" w:rsidRDefault="00371408" w:rsidP="6856603E">
            <w:pPr>
              <w:rPr>
                <w:rStyle w:val="Hyperlink"/>
                <w:rFonts w:ascii="Times New Roman" w:hAnsi="Times New Roman" w:cs="Times New Roman"/>
                <w:color w:val="000000" w:themeColor="text1"/>
                <w:highlight w:val="yellow"/>
                <w:u w:val="none"/>
              </w:rPr>
            </w:pPr>
            <w:r>
              <w:rPr>
                <w:rFonts w:ascii="Times New Roman" w:hAnsi="Times New Roman" w:cs="Times New Roman"/>
                <w:color w:val="000000" w:themeColor="text1"/>
              </w:rPr>
              <w:t xml:space="preserve">L. </w:t>
            </w:r>
            <w:proofErr w:type="spellStart"/>
            <w:r>
              <w:rPr>
                <w:rFonts w:ascii="Times New Roman" w:hAnsi="Times New Roman" w:cs="Times New Roman"/>
                <w:color w:val="000000" w:themeColor="text1"/>
              </w:rPr>
              <w:t>Ruberto</w:t>
            </w:r>
            <w:proofErr w:type="spellEnd"/>
            <w:r>
              <w:rPr>
                <w:rFonts w:ascii="Times New Roman" w:hAnsi="Times New Roman" w:cs="Times New Roman"/>
                <w:color w:val="000000" w:themeColor="text1"/>
              </w:rPr>
              <w:t xml:space="preserve"> will check with her department to fill the vacant ACS Liaison role.</w:t>
            </w:r>
          </w:p>
        </w:tc>
        <w:tc>
          <w:tcPr>
            <w:tcW w:w="2146" w:type="dxa"/>
          </w:tcPr>
          <w:p w14:paraId="36F2C134" w14:textId="04B730E3" w:rsidR="6856603E" w:rsidRDefault="6856603E" w:rsidP="6856603E">
            <w:pPr>
              <w:rPr>
                <w:rFonts w:ascii="Times New Roman" w:hAnsi="Times New Roman" w:cs="Times New Roman"/>
                <w:color w:val="000000" w:themeColor="text1"/>
              </w:rPr>
            </w:pPr>
          </w:p>
        </w:tc>
      </w:tr>
      <w:tr w:rsidR="15760F55" w:rsidRPr="008A5E6A" w14:paraId="2A6DA2C8" w14:textId="77777777" w:rsidTr="00371408">
        <w:trPr>
          <w:trHeight w:val="1204"/>
        </w:trPr>
        <w:tc>
          <w:tcPr>
            <w:tcW w:w="3481" w:type="dxa"/>
          </w:tcPr>
          <w:p w14:paraId="4AA757D4" w14:textId="2FF02E26" w:rsidR="00DD3DA1" w:rsidRPr="00EE6DE7" w:rsidRDefault="00DC56EA" w:rsidP="000B72DF">
            <w:pPr>
              <w:pStyle w:val="ListParagraph"/>
              <w:numPr>
                <w:ilvl w:val="0"/>
                <w:numId w:val="36"/>
              </w:numPr>
              <w:rPr>
                <w:rFonts w:ascii="Times New Roman" w:eastAsia="Calibri" w:hAnsi="Times New Roman" w:cs="Times New Roman"/>
                <w:color w:val="000000" w:themeColor="text1"/>
              </w:rPr>
            </w:pPr>
            <w:r w:rsidRPr="00EE6DE7">
              <w:rPr>
                <w:rFonts w:ascii="Times New Roman" w:eastAsia="Calibri" w:hAnsi="Times New Roman" w:cs="Times New Roman"/>
                <w:color w:val="000000" w:themeColor="text1"/>
              </w:rPr>
              <w:t>A-Comm Goals for 22-23</w:t>
            </w:r>
            <w:r w:rsidR="00792AFE" w:rsidRPr="00EE6DE7">
              <w:rPr>
                <w:rFonts w:ascii="Times New Roman" w:eastAsia="Calibri" w:hAnsi="Times New Roman" w:cs="Times New Roman"/>
                <w:color w:val="000000" w:themeColor="text1"/>
              </w:rPr>
              <w:t xml:space="preserve"> (All)</w:t>
            </w:r>
          </w:p>
        </w:tc>
        <w:tc>
          <w:tcPr>
            <w:tcW w:w="6756" w:type="dxa"/>
          </w:tcPr>
          <w:p w14:paraId="3CE0B394" w14:textId="77777777" w:rsidR="00987D87" w:rsidRPr="00DE2A0B" w:rsidRDefault="00792AFE" w:rsidP="00792AFE">
            <w:pPr>
              <w:pStyle w:val="ListParagraph"/>
              <w:numPr>
                <w:ilvl w:val="0"/>
                <w:numId w:val="42"/>
              </w:numPr>
              <w:rPr>
                <w:rFonts w:ascii="Times New Roman" w:hAnsi="Times New Roman" w:cs="Times New Roman"/>
                <w:color w:val="000000" w:themeColor="text1"/>
              </w:rPr>
            </w:pPr>
            <w:r w:rsidRPr="00DE2A0B">
              <w:rPr>
                <w:rFonts w:ascii="Times New Roman" w:hAnsi="Times New Roman" w:cs="Times New Roman"/>
                <w:color w:val="000000" w:themeColor="text1"/>
              </w:rPr>
              <w:t>Committe</w:t>
            </w:r>
            <w:r w:rsidR="00371408" w:rsidRPr="00DE2A0B">
              <w:rPr>
                <w:rFonts w:ascii="Times New Roman" w:hAnsi="Times New Roman" w:cs="Times New Roman"/>
                <w:color w:val="000000" w:themeColor="text1"/>
              </w:rPr>
              <w:t>e members suggested the following items to be considered for goals</w:t>
            </w:r>
            <w:r w:rsidR="00697388" w:rsidRPr="00DE2A0B">
              <w:rPr>
                <w:rFonts w:ascii="Times New Roman" w:hAnsi="Times New Roman" w:cs="Times New Roman"/>
                <w:color w:val="000000" w:themeColor="text1"/>
              </w:rPr>
              <w:t>:</w:t>
            </w:r>
          </w:p>
          <w:p w14:paraId="082C539C" w14:textId="77777777" w:rsidR="00697388" w:rsidRPr="00DE2A0B" w:rsidRDefault="00697388" w:rsidP="003817D2">
            <w:pPr>
              <w:pStyle w:val="ListParagraph"/>
              <w:numPr>
                <w:ilvl w:val="1"/>
                <w:numId w:val="42"/>
              </w:numPr>
              <w:spacing w:after="60"/>
              <w:contextualSpacing w:val="0"/>
              <w:rPr>
                <w:rFonts w:ascii="Times New Roman" w:hAnsi="Times New Roman" w:cs="Times New Roman"/>
                <w:color w:val="000000" w:themeColor="text1"/>
              </w:rPr>
            </w:pPr>
            <w:r w:rsidRPr="00DE2A0B">
              <w:rPr>
                <w:rFonts w:ascii="Times New Roman" w:hAnsi="Times New Roman" w:cs="Times New Roman"/>
                <w:color w:val="000000" w:themeColor="text1"/>
              </w:rPr>
              <w:t>Continue encouraging the use of rubrics in Canvas for assessment</w:t>
            </w:r>
          </w:p>
          <w:p w14:paraId="02310B1D" w14:textId="77777777" w:rsidR="00697388" w:rsidRPr="00DE2A0B" w:rsidRDefault="00697388" w:rsidP="003817D2">
            <w:pPr>
              <w:pStyle w:val="ListParagraph"/>
              <w:numPr>
                <w:ilvl w:val="1"/>
                <w:numId w:val="42"/>
              </w:numPr>
              <w:spacing w:after="60"/>
              <w:contextualSpacing w:val="0"/>
              <w:rPr>
                <w:rFonts w:ascii="Times New Roman" w:hAnsi="Times New Roman" w:cs="Times New Roman"/>
                <w:color w:val="000000" w:themeColor="text1"/>
              </w:rPr>
            </w:pPr>
            <w:r w:rsidRPr="00DE2A0B">
              <w:rPr>
                <w:rFonts w:ascii="Times New Roman" w:hAnsi="Times New Roman" w:cs="Times New Roman"/>
                <w:color w:val="000000" w:themeColor="text1"/>
              </w:rPr>
              <w:t>Continue work to have disaggregated data for courses</w:t>
            </w:r>
          </w:p>
          <w:p w14:paraId="7F74F416" w14:textId="2B838F18" w:rsidR="00697388" w:rsidRPr="00DE2A0B" w:rsidRDefault="00697388" w:rsidP="003817D2">
            <w:pPr>
              <w:pStyle w:val="ListParagraph"/>
              <w:numPr>
                <w:ilvl w:val="1"/>
                <w:numId w:val="42"/>
              </w:numPr>
              <w:spacing w:after="60"/>
              <w:contextualSpacing w:val="0"/>
              <w:rPr>
                <w:rFonts w:ascii="Times New Roman" w:hAnsi="Times New Roman" w:cs="Times New Roman"/>
                <w:color w:val="000000" w:themeColor="text1"/>
              </w:rPr>
            </w:pPr>
            <w:r w:rsidRPr="00DE2A0B">
              <w:rPr>
                <w:rFonts w:ascii="Times New Roman" w:hAnsi="Times New Roman" w:cs="Times New Roman"/>
                <w:color w:val="000000" w:themeColor="text1"/>
              </w:rPr>
              <w:t>Work with Faculty Senate to pressure full-time faculty who are not completing assessments</w:t>
            </w:r>
          </w:p>
          <w:p w14:paraId="6599609D" w14:textId="77777777" w:rsidR="00697388" w:rsidRPr="00DE2A0B" w:rsidRDefault="00697388" w:rsidP="003817D2">
            <w:pPr>
              <w:pStyle w:val="ListParagraph"/>
              <w:numPr>
                <w:ilvl w:val="1"/>
                <w:numId w:val="42"/>
              </w:numPr>
              <w:spacing w:after="60"/>
              <w:contextualSpacing w:val="0"/>
              <w:rPr>
                <w:rFonts w:ascii="Times New Roman" w:hAnsi="Times New Roman" w:cs="Times New Roman"/>
                <w:color w:val="000000" w:themeColor="text1"/>
              </w:rPr>
            </w:pPr>
            <w:r w:rsidRPr="00DE2A0B">
              <w:rPr>
                <w:rFonts w:ascii="Times New Roman" w:hAnsi="Times New Roman" w:cs="Times New Roman"/>
                <w:color w:val="000000" w:themeColor="text1"/>
              </w:rPr>
              <w:t>Complete the review of the Information Competency ILO review and rubric redesign</w:t>
            </w:r>
          </w:p>
          <w:p w14:paraId="436326BC" w14:textId="264C95E6" w:rsidR="00697388" w:rsidRDefault="00697388" w:rsidP="003817D2">
            <w:pPr>
              <w:pStyle w:val="ListParagraph"/>
              <w:numPr>
                <w:ilvl w:val="1"/>
                <w:numId w:val="42"/>
              </w:numPr>
              <w:spacing w:after="60"/>
              <w:contextualSpacing w:val="0"/>
              <w:rPr>
                <w:rFonts w:ascii="Times New Roman" w:hAnsi="Times New Roman" w:cs="Times New Roman"/>
                <w:color w:val="000000" w:themeColor="text1"/>
              </w:rPr>
            </w:pPr>
            <w:r w:rsidRPr="00DE2A0B">
              <w:rPr>
                <w:rFonts w:ascii="Times New Roman" w:hAnsi="Times New Roman" w:cs="Times New Roman"/>
                <w:color w:val="000000" w:themeColor="text1"/>
              </w:rPr>
              <w:t>Maintain an on-going presence at flex day events</w:t>
            </w:r>
          </w:p>
          <w:p w14:paraId="631F5BD7" w14:textId="7E51EF33" w:rsidR="00E21012" w:rsidRPr="00DE2A0B" w:rsidRDefault="00E21012" w:rsidP="003817D2">
            <w:pPr>
              <w:pStyle w:val="ListParagraph"/>
              <w:numPr>
                <w:ilvl w:val="1"/>
                <w:numId w:val="42"/>
              </w:numPr>
              <w:spacing w:after="60"/>
              <w:contextualSpacing w:val="0"/>
              <w:rPr>
                <w:rFonts w:ascii="Times New Roman" w:hAnsi="Times New Roman" w:cs="Times New Roman"/>
                <w:color w:val="000000" w:themeColor="text1"/>
              </w:rPr>
            </w:pPr>
            <w:r>
              <w:rPr>
                <w:rFonts w:ascii="Times New Roman" w:hAnsi="Times New Roman" w:cs="Times New Roman"/>
                <w:color w:val="000000" w:themeColor="text1"/>
              </w:rPr>
              <w:t xml:space="preserve">Reinstate work sessions in the TLC to help people with the input of their information into </w:t>
            </w:r>
            <w:proofErr w:type="spellStart"/>
            <w:r>
              <w:rPr>
                <w:rFonts w:ascii="Times New Roman" w:hAnsi="Times New Roman" w:cs="Times New Roman"/>
                <w:color w:val="000000" w:themeColor="text1"/>
              </w:rPr>
              <w:t>Curricunet</w:t>
            </w:r>
            <w:proofErr w:type="spellEnd"/>
          </w:p>
          <w:p w14:paraId="1903E066" w14:textId="77777777" w:rsidR="00697388" w:rsidRDefault="00697388" w:rsidP="00792AFE">
            <w:pPr>
              <w:pStyle w:val="ListParagraph"/>
              <w:numPr>
                <w:ilvl w:val="0"/>
                <w:numId w:val="42"/>
              </w:numPr>
              <w:rPr>
                <w:rFonts w:ascii="Times New Roman" w:hAnsi="Times New Roman" w:cs="Times New Roman"/>
                <w:color w:val="000000" w:themeColor="text1"/>
              </w:rPr>
            </w:pPr>
            <w:r w:rsidRPr="00DE2A0B">
              <w:rPr>
                <w:rFonts w:ascii="Times New Roman" w:hAnsi="Times New Roman" w:cs="Times New Roman"/>
                <w:color w:val="000000" w:themeColor="text1"/>
              </w:rPr>
              <w:t>Any additional ideas for goals during the summer can be sent to N. Cayton</w:t>
            </w:r>
          </w:p>
          <w:p w14:paraId="235ADC81" w14:textId="13D2CCB4" w:rsidR="00D259C1" w:rsidRPr="00DE2A0B" w:rsidRDefault="00D259C1" w:rsidP="00D259C1">
            <w:pPr>
              <w:pStyle w:val="ListParagraph"/>
              <w:rPr>
                <w:rFonts w:ascii="Times New Roman" w:hAnsi="Times New Roman" w:cs="Times New Roman"/>
                <w:color w:val="000000" w:themeColor="text1"/>
              </w:rPr>
            </w:pPr>
          </w:p>
        </w:tc>
        <w:tc>
          <w:tcPr>
            <w:tcW w:w="1629" w:type="dxa"/>
          </w:tcPr>
          <w:p w14:paraId="23A06D1D" w14:textId="2946398F" w:rsidR="0071199B" w:rsidRPr="00DE2A0B" w:rsidRDefault="00371408" w:rsidP="2A0BC11C">
            <w:pPr>
              <w:rPr>
                <w:rStyle w:val="Hyperlink"/>
                <w:rFonts w:ascii="Times New Roman" w:hAnsi="Times New Roman" w:cs="Times New Roman"/>
                <w:color w:val="000000" w:themeColor="text1"/>
                <w:u w:val="none"/>
              </w:rPr>
            </w:pPr>
            <w:r w:rsidRPr="00DE2A0B">
              <w:rPr>
                <w:rStyle w:val="Hyperlink"/>
                <w:rFonts w:ascii="Times New Roman" w:hAnsi="Times New Roman" w:cs="Times New Roman"/>
                <w:color w:val="000000" w:themeColor="text1"/>
                <w:u w:val="none"/>
              </w:rPr>
              <w:t>Final goals will be decided at first meeting in September</w:t>
            </w:r>
          </w:p>
        </w:tc>
        <w:tc>
          <w:tcPr>
            <w:tcW w:w="2146" w:type="dxa"/>
          </w:tcPr>
          <w:p w14:paraId="2E5A221D" w14:textId="357D594F" w:rsidR="15760F55" w:rsidRPr="00EE6DE7" w:rsidRDefault="15760F55" w:rsidP="15760F55">
            <w:pPr>
              <w:rPr>
                <w:rFonts w:ascii="Times New Roman" w:hAnsi="Times New Roman" w:cs="Times New Roman"/>
                <w:color w:val="000000" w:themeColor="text1"/>
              </w:rPr>
            </w:pPr>
          </w:p>
        </w:tc>
      </w:tr>
      <w:tr w:rsidR="004B4DE2" w:rsidRPr="008A5E6A" w14:paraId="021544C3" w14:textId="77777777" w:rsidTr="00371408">
        <w:trPr>
          <w:trHeight w:val="737"/>
        </w:trPr>
        <w:tc>
          <w:tcPr>
            <w:tcW w:w="3481" w:type="dxa"/>
          </w:tcPr>
          <w:p w14:paraId="5E7C6A1D" w14:textId="05EC3FB1" w:rsidR="003118F3" w:rsidRPr="00EE6DE7" w:rsidRDefault="004B4DE2" w:rsidP="00114216">
            <w:pPr>
              <w:pStyle w:val="ListParagraph"/>
              <w:numPr>
                <w:ilvl w:val="0"/>
                <w:numId w:val="36"/>
              </w:numPr>
              <w:rPr>
                <w:rFonts w:ascii="Times New Roman" w:eastAsia="Calibri" w:hAnsi="Times New Roman" w:cs="Times New Roman"/>
                <w:color w:val="000000" w:themeColor="text1"/>
              </w:rPr>
            </w:pPr>
            <w:r w:rsidRPr="00EE6DE7">
              <w:rPr>
                <w:rFonts w:ascii="Times New Roman" w:eastAsia="Calibri" w:hAnsi="Times New Roman" w:cs="Times New Roman"/>
                <w:color w:val="000000" w:themeColor="text1"/>
              </w:rPr>
              <w:t xml:space="preserve">Reminder: </w:t>
            </w:r>
            <w:r w:rsidR="00114216" w:rsidRPr="00EE6DE7">
              <w:rPr>
                <w:rFonts w:ascii="Times New Roman" w:eastAsia="Calibri" w:hAnsi="Times New Roman" w:cs="Times New Roman"/>
                <w:color w:val="000000" w:themeColor="text1"/>
              </w:rPr>
              <w:t>A</w:t>
            </w:r>
            <w:r w:rsidRPr="00EE6DE7">
              <w:rPr>
                <w:rFonts w:ascii="Times New Roman" w:eastAsia="Calibri" w:hAnsi="Times New Roman" w:cs="Times New Roman"/>
                <w:color w:val="000000" w:themeColor="text1"/>
              </w:rPr>
              <w:t xml:space="preserve">ction </w:t>
            </w:r>
            <w:r w:rsidR="00114216" w:rsidRPr="00EE6DE7">
              <w:rPr>
                <w:rFonts w:ascii="Times New Roman" w:eastAsia="Calibri" w:hAnsi="Times New Roman" w:cs="Times New Roman"/>
                <w:color w:val="000000" w:themeColor="text1"/>
              </w:rPr>
              <w:t>P</w:t>
            </w:r>
            <w:r w:rsidRPr="00EE6DE7">
              <w:rPr>
                <w:rFonts w:ascii="Times New Roman" w:eastAsia="Calibri" w:hAnsi="Times New Roman" w:cs="Times New Roman"/>
                <w:color w:val="000000" w:themeColor="text1"/>
              </w:rPr>
              <w:t xml:space="preserve">lans from Round 4 </w:t>
            </w:r>
            <w:r w:rsidR="00114216" w:rsidRPr="00EE6DE7">
              <w:rPr>
                <w:rFonts w:ascii="Times New Roman" w:eastAsia="Calibri" w:hAnsi="Times New Roman" w:cs="Times New Roman"/>
                <w:color w:val="000000" w:themeColor="text1"/>
              </w:rPr>
              <w:t>(N. Cayton)</w:t>
            </w:r>
          </w:p>
        </w:tc>
        <w:tc>
          <w:tcPr>
            <w:tcW w:w="6756" w:type="dxa"/>
          </w:tcPr>
          <w:p w14:paraId="7B9FA17D" w14:textId="77777777" w:rsidR="00713EF2" w:rsidRPr="00DE2A0B" w:rsidRDefault="00697388" w:rsidP="65DC9B4B">
            <w:pPr>
              <w:pStyle w:val="ListParagraph"/>
              <w:numPr>
                <w:ilvl w:val="0"/>
                <w:numId w:val="40"/>
              </w:numPr>
              <w:rPr>
                <w:rFonts w:ascii="Times New Roman" w:hAnsi="Times New Roman" w:cs="Times New Roman"/>
                <w:color w:val="000000" w:themeColor="text1"/>
              </w:rPr>
            </w:pPr>
            <w:r w:rsidRPr="00DE2A0B">
              <w:rPr>
                <w:rFonts w:ascii="Times New Roman" w:hAnsi="Times New Roman" w:cs="Times New Roman"/>
                <w:color w:val="000000" w:themeColor="text1"/>
              </w:rPr>
              <w:t xml:space="preserve">Soon a report will be available from </w:t>
            </w:r>
            <w:proofErr w:type="spellStart"/>
            <w:r w:rsidRPr="00DE2A0B">
              <w:rPr>
                <w:rFonts w:ascii="Times New Roman" w:hAnsi="Times New Roman" w:cs="Times New Roman"/>
                <w:color w:val="000000" w:themeColor="text1"/>
              </w:rPr>
              <w:t>Curricunet</w:t>
            </w:r>
            <w:proofErr w:type="spellEnd"/>
            <w:r w:rsidRPr="00DE2A0B">
              <w:rPr>
                <w:rFonts w:ascii="Times New Roman" w:hAnsi="Times New Roman" w:cs="Times New Roman"/>
                <w:color w:val="000000" w:themeColor="text1"/>
              </w:rPr>
              <w:t xml:space="preserve"> that will be able to pull all the course action plan items from each proposal.  </w:t>
            </w:r>
            <w:r w:rsidR="00713EF2" w:rsidRPr="00DE2A0B">
              <w:rPr>
                <w:rFonts w:ascii="Times New Roman" w:hAnsi="Times New Roman" w:cs="Times New Roman"/>
                <w:color w:val="000000" w:themeColor="text1"/>
              </w:rPr>
              <w:t>There are still some bugs to work out first.</w:t>
            </w:r>
          </w:p>
          <w:p w14:paraId="25DD20FC" w14:textId="77777777" w:rsidR="004B4DE2" w:rsidRPr="00DE2A0B" w:rsidRDefault="00713EF2" w:rsidP="65DC9B4B">
            <w:pPr>
              <w:pStyle w:val="ListParagraph"/>
              <w:numPr>
                <w:ilvl w:val="0"/>
                <w:numId w:val="40"/>
              </w:numPr>
              <w:rPr>
                <w:rFonts w:ascii="Times New Roman" w:hAnsi="Times New Roman" w:cs="Times New Roman"/>
                <w:color w:val="000000" w:themeColor="text1"/>
              </w:rPr>
            </w:pPr>
            <w:r w:rsidRPr="00DE2A0B">
              <w:rPr>
                <w:rFonts w:ascii="Times New Roman" w:hAnsi="Times New Roman" w:cs="Times New Roman"/>
                <w:color w:val="000000" w:themeColor="text1"/>
              </w:rPr>
              <w:t>This is a useful tool for departments to review and will keep assessment visible and encourage a culture of improvement</w:t>
            </w:r>
          </w:p>
          <w:p w14:paraId="3B190AD9" w14:textId="77777777" w:rsidR="00DE2A0B" w:rsidRDefault="00DE2A0B" w:rsidP="65DC9B4B">
            <w:pPr>
              <w:pStyle w:val="ListParagraph"/>
              <w:numPr>
                <w:ilvl w:val="0"/>
                <w:numId w:val="40"/>
              </w:numPr>
              <w:rPr>
                <w:rFonts w:ascii="Times New Roman" w:hAnsi="Times New Roman" w:cs="Times New Roman"/>
                <w:color w:val="000000" w:themeColor="text1"/>
              </w:rPr>
            </w:pPr>
            <w:r w:rsidRPr="00DE2A0B">
              <w:rPr>
                <w:rFonts w:ascii="Times New Roman" w:hAnsi="Times New Roman" w:cs="Times New Roman"/>
                <w:color w:val="000000" w:themeColor="text1"/>
              </w:rPr>
              <w:t>It was suggested that department chairs/liaisons share this information at their department meetings in August.</w:t>
            </w:r>
          </w:p>
          <w:p w14:paraId="65FFC169" w14:textId="44C455B6" w:rsidR="00D259C1" w:rsidRPr="00D259C1" w:rsidRDefault="00D259C1" w:rsidP="00D259C1">
            <w:pPr>
              <w:rPr>
                <w:rFonts w:ascii="Times New Roman" w:hAnsi="Times New Roman" w:cs="Times New Roman"/>
                <w:color w:val="000000" w:themeColor="text1"/>
              </w:rPr>
            </w:pPr>
          </w:p>
        </w:tc>
        <w:tc>
          <w:tcPr>
            <w:tcW w:w="1629" w:type="dxa"/>
          </w:tcPr>
          <w:p w14:paraId="1FABC20C" w14:textId="3C339819" w:rsidR="004B4DE2" w:rsidRPr="00DE2A0B" w:rsidRDefault="00DE2A0B" w:rsidP="2A0BC11C">
            <w:pPr>
              <w:rPr>
                <w:rStyle w:val="Hyperlink"/>
                <w:rFonts w:ascii="Times New Roman" w:hAnsi="Times New Roman" w:cs="Times New Roman"/>
                <w:color w:val="000000" w:themeColor="text1"/>
                <w:highlight w:val="yellow"/>
                <w:u w:val="none"/>
              </w:rPr>
            </w:pPr>
            <w:r w:rsidRPr="00DE2A0B">
              <w:rPr>
                <w:rStyle w:val="Hyperlink"/>
                <w:rFonts w:ascii="Times New Roman" w:hAnsi="Times New Roman" w:cs="Times New Roman"/>
                <w:color w:val="000000" w:themeColor="text1"/>
                <w:u w:val="none"/>
              </w:rPr>
              <w:t>Reports will be provided to departments when ready</w:t>
            </w:r>
          </w:p>
        </w:tc>
        <w:tc>
          <w:tcPr>
            <w:tcW w:w="2146" w:type="dxa"/>
          </w:tcPr>
          <w:p w14:paraId="1B40053A" w14:textId="77777777" w:rsidR="004B4DE2" w:rsidRPr="00EE6DE7" w:rsidRDefault="004B4DE2" w:rsidP="15760F55">
            <w:pPr>
              <w:rPr>
                <w:rFonts w:ascii="Times New Roman" w:hAnsi="Times New Roman" w:cs="Times New Roman"/>
                <w:color w:val="000000" w:themeColor="text1"/>
              </w:rPr>
            </w:pPr>
          </w:p>
        </w:tc>
      </w:tr>
      <w:tr w:rsidR="5AAECD48" w:rsidRPr="008A5E6A" w14:paraId="5C3F2E2B" w14:textId="77777777" w:rsidTr="00371408">
        <w:trPr>
          <w:trHeight w:val="602"/>
        </w:trPr>
        <w:tc>
          <w:tcPr>
            <w:tcW w:w="3481" w:type="dxa"/>
          </w:tcPr>
          <w:p w14:paraId="65E73C44" w14:textId="77777777" w:rsidR="1AAE4560" w:rsidRPr="00EE6DE7" w:rsidRDefault="1AAE4560" w:rsidP="000B72DF">
            <w:pPr>
              <w:pStyle w:val="ListParagraph"/>
              <w:numPr>
                <w:ilvl w:val="0"/>
                <w:numId w:val="36"/>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Assessment of IGETC &amp; CSU Breadth Certificates of Achievement</w:t>
            </w:r>
            <w:r w:rsidR="00E06CC7" w:rsidRPr="00EE6DE7">
              <w:rPr>
                <w:rFonts w:ascii="Times New Roman" w:eastAsia="Times New Roman" w:hAnsi="Times New Roman" w:cs="Times New Roman"/>
                <w:color w:val="000000" w:themeColor="text1"/>
              </w:rPr>
              <w:t xml:space="preserve"> (All)</w:t>
            </w:r>
          </w:p>
          <w:p w14:paraId="52C094C7" w14:textId="755685E4" w:rsidR="00BE361D" w:rsidRPr="00EE6DE7" w:rsidRDefault="00BE361D" w:rsidP="00BE361D">
            <w:pPr>
              <w:pStyle w:val="ListParagraph"/>
              <w:rPr>
                <w:rFonts w:ascii="Times New Roman" w:eastAsia="Times New Roman" w:hAnsi="Times New Roman" w:cs="Times New Roman"/>
                <w:color w:val="000000" w:themeColor="text1"/>
              </w:rPr>
            </w:pPr>
          </w:p>
        </w:tc>
        <w:tc>
          <w:tcPr>
            <w:tcW w:w="6756" w:type="dxa"/>
          </w:tcPr>
          <w:p w14:paraId="35BA1E82" w14:textId="77777777" w:rsidR="00792AFE" w:rsidRDefault="00D259C1" w:rsidP="00D259C1">
            <w:pP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The matrix is 100% mapped.  It needs one more review to validate the responses.  Following that we will focus on the courses in each area that were determined to be where students develop proficiency</w:t>
            </w:r>
            <w:r w:rsidR="00424C32">
              <w:rPr>
                <w:rFonts w:ascii="Times New Roman" w:eastAsiaTheme="minorEastAsia" w:hAnsi="Times New Roman" w:cs="Times New Roman"/>
                <w:color w:val="000000" w:themeColor="text1"/>
              </w:rPr>
              <w:t xml:space="preserve"> and map the course SLOs to the PLO.</w:t>
            </w:r>
          </w:p>
          <w:p w14:paraId="1C5AD6D1" w14:textId="630E46AC" w:rsidR="00424C32" w:rsidRPr="00D259C1" w:rsidRDefault="00424C32" w:rsidP="00D259C1">
            <w:pPr>
              <w:rPr>
                <w:rFonts w:ascii="Times New Roman" w:eastAsiaTheme="minorEastAsia" w:hAnsi="Times New Roman" w:cs="Times New Roman"/>
                <w:color w:val="000000" w:themeColor="text1"/>
              </w:rPr>
            </w:pPr>
          </w:p>
        </w:tc>
        <w:tc>
          <w:tcPr>
            <w:tcW w:w="1629" w:type="dxa"/>
          </w:tcPr>
          <w:p w14:paraId="3B7435F1" w14:textId="708BEE1D" w:rsidR="5AAECD48" w:rsidRPr="00EE6DE7" w:rsidRDefault="00F2667F" w:rsidP="5AAECD48">
            <w:pPr>
              <w:rPr>
                <w:rFonts w:ascii="Times New Roman" w:hAnsi="Times New Roman" w:cs="Times New Roman"/>
              </w:rPr>
            </w:pPr>
            <w:r>
              <w:rPr>
                <w:rFonts w:ascii="Times New Roman" w:hAnsi="Times New Roman" w:cs="Times New Roman"/>
              </w:rPr>
              <w:t>Matrix will be approved in September</w:t>
            </w:r>
          </w:p>
        </w:tc>
        <w:tc>
          <w:tcPr>
            <w:tcW w:w="2146" w:type="dxa"/>
          </w:tcPr>
          <w:p w14:paraId="4B866AF3" w14:textId="7931423A" w:rsidR="5AAECD48" w:rsidRPr="00EE6DE7" w:rsidRDefault="5AAECD48" w:rsidP="5AAECD48">
            <w:pPr>
              <w:rPr>
                <w:rFonts w:ascii="Times New Roman" w:hAnsi="Times New Roman" w:cs="Times New Roman"/>
              </w:rPr>
            </w:pPr>
          </w:p>
        </w:tc>
      </w:tr>
      <w:tr w:rsidR="002E7528" w:rsidRPr="008A5E6A" w14:paraId="11DE7E32" w14:textId="77777777" w:rsidTr="00371408">
        <w:trPr>
          <w:trHeight w:val="602"/>
        </w:trPr>
        <w:tc>
          <w:tcPr>
            <w:tcW w:w="3481" w:type="dxa"/>
          </w:tcPr>
          <w:p w14:paraId="4B1B9A1B" w14:textId="05970913" w:rsidR="002E7528" w:rsidRPr="00EE6DE7" w:rsidRDefault="002E7528" w:rsidP="000B72DF">
            <w:pPr>
              <w:pStyle w:val="ListParagraph"/>
              <w:numPr>
                <w:ilvl w:val="0"/>
                <w:numId w:val="36"/>
              </w:numPr>
              <w:rPr>
                <w:rFonts w:ascii="Times New Roman" w:eastAsia="Times New Roman" w:hAnsi="Times New Roman" w:cs="Times New Roman"/>
                <w:color w:val="000000" w:themeColor="text1"/>
              </w:rPr>
            </w:pPr>
            <w:r w:rsidRPr="00EE6DE7">
              <w:rPr>
                <w:rFonts w:ascii="Times New Roman" w:eastAsia="Times New Roman" w:hAnsi="Times New Roman" w:cs="Times New Roman"/>
                <w:color w:val="000000" w:themeColor="text1"/>
              </w:rPr>
              <w:t>Shared Governance Survey</w:t>
            </w:r>
          </w:p>
        </w:tc>
        <w:tc>
          <w:tcPr>
            <w:tcW w:w="6756" w:type="dxa"/>
          </w:tcPr>
          <w:p w14:paraId="0C422E2B" w14:textId="4A5580BA" w:rsidR="00AC5FD5" w:rsidRPr="00681A1C" w:rsidRDefault="00F2667F" w:rsidP="00681A1C">
            <w:pPr>
              <w:rPr>
                <w:rFonts w:ascii="Times New Roman" w:eastAsia="Times New Roman" w:hAnsi="Times New Roman" w:cs="Times New Roman"/>
                <w:color w:val="000000" w:themeColor="text1"/>
              </w:rPr>
            </w:pPr>
            <w:r w:rsidRPr="00681A1C">
              <w:rPr>
                <w:rFonts w:ascii="Times New Roman" w:eastAsia="Times New Roman" w:hAnsi="Times New Roman" w:cs="Times New Roman"/>
                <w:color w:val="000000" w:themeColor="text1"/>
              </w:rPr>
              <w:t>Five minutes were devoted to allow members to complete the survey.</w:t>
            </w:r>
          </w:p>
          <w:p w14:paraId="7CF3D64C" w14:textId="1C1E4B1D" w:rsidR="00000FD3" w:rsidRPr="00681A1C" w:rsidRDefault="00000000" w:rsidP="00681A1C">
            <w:pPr>
              <w:pStyle w:val="ListParagraph"/>
            </w:pPr>
            <w:hyperlink r:id="rId8" w:history="1">
              <w:r w:rsidR="00AC5FD5" w:rsidRPr="00EE6DE7">
                <w:rPr>
                  <w:rStyle w:val="Hyperlink"/>
                  <w:rFonts w:ascii="Times New Roman" w:eastAsia="Times New Roman" w:hAnsi="Times New Roman" w:cs="Times New Roman"/>
                  <w:b/>
                  <w:bCs/>
                </w:rPr>
                <w:t>https://bcc.az1.qualtrics.com/jfe/form/SV_eqYK1eddlP87r4q</w:t>
              </w:r>
            </w:hyperlink>
          </w:p>
        </w:tc>
        <w:tc>
          <w:tcPr>
            <w:tcW w:w="1629" w:type="dxa"/>
          </w:tcPr>
          <w:p w14:paraId="31710F4E" w14:textId="0D5D4F20" w:rsidR="002E7528" w:rsidRPr="00F2667F" w:rsidRDefault="002E7528" w:rsidP="5AAECD48">
            <w:pPr>
              <w:rPr>
                <w:rFonts w:ascii="Times New Roman" w:hAnsi="Times New Roman" w:cs="Times New Roman"/>
              </w:rPr>
            </w:pPr>
          </w:p>
        </w:tc>
        <w:tc>
          <w:tcPr>
            <w:tcW w:w="2146" w:type="dxa"/>
          </w:tcPr>
          <w:p w14:paraId="5964FA2D" w14:textId="77777777" w:rsidR="002E7528" w:rsidRPr="00EE6DE7" w:rsidRDefault="002E7528" w:rsidP="5AAECD48">
            <w:pPr>
              <w:rPr>
                <w:rFonts w:ascii="Times New Roman" w:hAnsi="Times New Roman" w:cs="Times New Roman"/>
              </w:rPr>
            </w:pPr>
          </w:p>
        </w:tc>
      </w:tr>
      <w:tr w:rsidR="00F2667F" w:rsidRPr="003D268F" w14:paraId="63BF16FE" w14:textId="77777777" w:rsidTr="008507C8">
        <w:tc>
          <w:tcPr>
            <w:tcW w:w="3481" w:type="dxa"/>
          </w:tcPr>
          <w:p w14:paraId="1FCE5C34" w14:textId="77777777" w:rsidR="00F2667F" w:rsidRPr="00EE6DE7" w:rsidRDefault="00F2667F" w:rsidP="008507C8">
            <w:pPr>
              <w:jc w:val="center"/>
              <w:rPr>
                <w:rFonts w:ascii="Times New Roman" w:hAnsi="Times New Roman" w:cs="Times New Roman"/>
                <w:b/>
                <w:bCs/>
              </w:rPr>
            </w:pPr>
            <w:r w:rsidRPr="00EE6DE7">
              <w:rPr>
                <w:rFonts w:ascii="Times New Roman" w:hAnsi="Times New Roman" w:cs="Times New Roman"/>
                <w:b/>
                <w:bCs/>
              </w:rPr>
              <w:lastRenderedPageBreak/>
              <w:t>Agenda Item</w:t>
            </w:r>
          </w:p>
        </w:tc>
        <w:tc>
          <w:tcPr>
            <w:tcW w:w="6756" w:type="dxa"/>
          </w:tcPr>
          <w:p w14:paraId="4AB3E738" w14:textId="77777777" w:rsidR="00F2667F" w:rsidRPr="00EE6DE7" w:rsidRDefault="00F2667F" w:rsidP="008507C8">
            <w:pPr>
              <w:jc w:val="center"/>
              <w:rPr>
                <w:rFonts w:ascii="Times New Roman" w:hAnsi="Times New Roman" w:cs="Times New Roman"/>
                <w:b/>
              </w:rPr>
            </w:pPr>
            <w:r w:rsidRPr="00EE6DE7">
              <w:rPr>
                <w:rFonts w:ascii="Times New Roman" w:hAnsi="Times New Roman" w:cs="Times New Roman"/>
                <w:b/>
              </w:rPr>
              <w:t>Discussion</w:t>
            </w:r>
          </w:p>
        </w:tc>
        <w:tc>
          <w:tcPr>
            <w:tcW w:w="1629" w:type="dxa"/>
          </w:tcPr>
          <w:p w14:paraId="72BA2F40" w14:textId="77777777" w:rsidR="00F2667F" w:rsidRPr="00920ABA" w:rsidRDefault="00F2667F" w:rsidP="008507C8">
            <w:pPr>
              <w:jc w:val="center"/>
              <w:rPr>
                <w:rFonts w:ascii="Times New Roman" w:hAnsi="Times New Roman" w:cs="Times New Roman"/>
                <w:b/>
              </w:rPr>
            </w:pPr>
            <w:r w:rsidRPr="00920ABA">
              <w:rPr>
                <w:rFonts w:ascii="Times New Roman" w:hAnsi="Times New Roman" w:cs="Times New Roman"/>
                <w:b/>
              </w:rPr>
              <w:t>Follow-up Action</w:t>
            </w:r>
          </w:p>
        </w:tc>
        <w:tc>
          <w:tcPr>
            <w:tcW w:w="2146" w:type="dxa"/>
          </w:tcPr>
          <w:p w14:paraId="6BB39745" w14:textId="77777777" w:rsidR="00F2667F" w:rsidRPr="003D268F" w:rsidRDefault="00F2667F" w:rsidP="008507C8">
            <w:pPr>
              <w:jc w:val="center"/>
              <w:rPr>
                <w:rFonts w:ascii="Times New Roman" w:hAnsi="Times New Roman" w:cs="Times New Roman"/>
                <w:b/>
                <w:sz w:val="20"/>
                <w:szCs w:val="20"/>
              </w:rPr>
            </w:pPr>
            <w:r w:rsidRPr="003D268F">
              <w:rPr>
                <w:rFonts w:ascii="Times New Roman" w:hAnsi="Times New Roman" w:cs="Times New Roman"/>
                <w:b/>
                <w:sz w:val="20"/>
                <w:szCs w:val="20"/>
              </w:rPr>
              <w:t>Decisions (Shared Agreement/Resolved or Unresolved?)</w:t>
            </w:r>
          </w:p>
        </w:tc>
      </w:tr>
      <w:tr w:rsidR="00681A1C" w:rsidRPr="003D268F" w14:paraId="16F5F93B" w14:textId="77777777" w:rsidTr="008507C8">
        <w:tc>
          <w:tcPr>
            <w:tcW w:w="3481" w:type="dxa"/>
          </w:tcPr>
          <w:p w14:paraId="7E41C633" w14:textId="3F0946BE" w:rsidR="00681A1C" w:rsidRPr="00681A1C" w:rsidRDefault="00681A1C" w:rsidP="00681A1C">
            <w:pPr>
              <w:rPr>
                <w:rFonts w:ascii="Times New Roman" w:hAnsi="Times New Roman" w:cs="Times New Roman"/>
                <w:i/>
                <w:iCs/>
                <w:sz w:val="20"/>
                <w:szCs w:val="20"/>
              </w:rPr>
            </w:pPr>
            <w:r w:rsidRPr="00681A1C">
              <w:rPr>
                <w:rFonts w:ascii="Times New Roman" w:hAnsi="Times New Roman" w:cs="Times New Roman"/>
                <w:i/>
                <w:iCs/>
                <w:sz w:val="20"/>
                <w:szCs w:val="20"/>
              </w:rPr>
              <w:t>Shared Governance Survey continued</w:t>
            </w:r>
          </w:p>
        </w:tc>
        <w:tc>
          <w:tcPr>
            <w:tcW w:w="6756" w:type="dxa"/>
          </w:tcPr>
          <w:p w14:paraId="2D4CA3D7" w14:textId="77777777" w:rsidR="00681A1C" w:rsidRDefault="00681A1C" w:rsidP="00681A1C">
            <w:pPr>
              <w:rPr>
                <w:rFonts w:ascii="Times New Roman" w:eastAsia="Times New Roman" w:hAnsi="Times New Roman" w:cs="Times New Roman"/>
                <w:color w:val="000000" w:themeColor="text1"/>
              </w:rPr>
            </w:pPr>
            <w:r w:rsidRPr="00681A1C">
              <w:rPr>
                <w:rFonts w:ascii="Times New Roman" w:eastAsia="Times New Roman" w:hAnsi="Times New Roman" w:cs="Times New Roman"/>
                <w:color w:val="000000" w:themeColor="text1"/>
              </w:rPr>
              <w:t>Any members unable to complete the survey during the meeting may still complete it before the end of the semester.</w:t>
            </w:r>
          </w:p>
          <w:p w14:paraId="3C5D8624" w14:textId="08AB4397" w:rsidR="00681A1C" w:rsidRPr="00EE6DE7" w:rsidRDefault="00681A1C" w:rsidP="00681A1C">
            <w:pPr>
              <w:rPr>
                <w:rFonts w:ascii="Times New Roman" w:hAnsi="Times New Roman" w:cs="Times New Roman"/>
                <w:b/>
              </w:rPr>
            </w:pPr>
          </w:p>
        </w:tc>
        <w:tc>
          <w:tcPr>
            <w:tcW w:w="1629" w:type="dxa"/>
          </w:tcPr>
          <w:p w14:paraId="6AEFF768" w14:textId="77777777" w:rsidR="00681A1C" w:rsidRPr="00920ABA" w:rsidRDefault="00681A1C" w:rsidP="008507C8">
            <w:pPr>
              <w:jc w:val="center"/>
              <w:rPr>
                <w:rFonts w:ascii="Times New Roman" w:hAnsi="Times New Roman" w:cs="Times New Roman"/>
                <w:b/>
              </w:rPr>
            </w:pPr>
          </w:p>
        </w:tc>
        <w:tc>
          <w:tcPr>
            <w:tcW w:w="2146" w:type="dxa"/>
          </w:tcPr>
          <w:p w14:paraId="12F332F1" w14:textId="77777777" w:rsidR="00681A1C" w:rsidRPr="003D268F" w:rsidRDefault="00681A1C" w:rsidP="008507C8">
            <w:pPr>
              <w:jc w:val="center"/>
              <w:rPr>
                <w:rFonts w:ascii="Times New Roman" w:hAnsi="Times New Roman" w:cs="Times New Roman"/>
                <w:b/>
                <w:sz w:val="20"/>
                <w:szCs w:val="20"/>
              </w:rPr>
            </w:pPr>
          </w:p>
        </w:tc>
      </w:tr>
      <w:tr w:rsidR="00572F40" w:rsidRPr="008A5E6A" w14:paraId="23AC53DF" w14:textId="77777777" w:rsidTr="00371408">
        <w:trPr>
          <w:trHeight w:val="602"/>
        </w:trPr>
        <w:tc>
          <w:tcPr>
            <w:tcW w:w="3481" w:type="dxa"/>
          </w:tcPr>
          <w:p w14:paraId="5FFEE61A" w14:textId="78273232" w:rsidR="00572F40" w:rsidRPr="009223C1" w:rsidRDefault="00572F40" w:rsidP="6856603E">
            <w:pPr>
              <w:pStyle w:val="ListParagraph"/>
              <w:numPr>
                <w:ilvl w:val="0"/>
                <w:numId w:val="36"/>
              </w:numPr>
              <w:rPr>
                <w:rFonts w:ascii="Times New Roman" w:eastAsiaTheme="minorEastAsia" w:hAnsi="Times New Roman" w:cs="Times New Roman"/>
              </w:rPr>
            </w:pPr>
            <w:r w:rsidRPr="009223C1">
              <w:rPr>
                <w:rFonts w:ascii="Times New Roman" w:hAnsi="Times New Roman" w:cs="Times New Roman"/>
              </w:rPr>
              <w:t>Other/Announcements</w:t>
            </w:r>
          </w:p>
        </w:tc>
        <w:tc>
          <w:tcPr>
            <w:tcW w:w="10531" w:type="dxa"/>
            <w:gridSpan w:val="3"/>
          </w:tcPr>
          <w:p w14:paraId="488095AB" w14:textId="5C3B5D9E" w:rsidR="00114216" w:rsidRPr="009223C1" w:rsidRDefault="006660AF" w:rsidP="64C05957">
            <w:pPr>
              <w:pStyle w:val="ListParagraph"/>
              <w:numPr>
                <w:ilvl w:val="0"/>
                <w:numId w:val="14"/>
              </w:numPr>
              <w:rPr>
                <w:rFonts w:ascii="Times New Roman" w:eastAsia="Times New Roman" w:hAnsi="Times New Roman" w:cs="Times New Roman"/>
                <w:color w:val="000000" w:themeColor="text1"/>
              </w:rPr>
            </w:pPr>
            <w:r w:rsidRPr="009223C1">
              <w:rPr>
                <w:rFonts w:ascii="Times New Roman" w:eastAsia="Times New Roman" w:hAnsi="Times New Roman" w:cs="Times New Roman"/>
                <w:color w:val="000000" w:themeColor="text1"/>
              </w:rPr>
              <w:t>Welcome Kelly Pernell as the in-coming Assessment Coordinator</w:t>
            </w:r>
            <w:r w:rsidR="00E81E9C" w:rsidRPr="009223C1">
              <w:rPr>
                <w:rFonts w:ascii="Times New Roman" w:eastAsia="Times New Roman" w:hAnsi="Times New Roman" w:cs="Times New Roman"/>
                <w:color w:val="000000" w:themeColor="text1"/>
              </w:rPr>
              <w:t>!</w:t>
            </w:r>
          </w:p>
          <w:p w14:paraId="6C834CA3" w14:textId="7D84AE1F" w:rsidR="00F2667F" w:rsidRPr="009223C1" w:rsidRDefault="00F2667F" w:rsidP="00F2667F">
            <w:pPr>
              <w:pStyle w:val="ListParagraph"/>
              <w:rPr>
                <w:rFonts w:ascii="Times New Roman" w:eastAsia="Times New Roman" w:hAnsi="Times New Roman" w:cs="Times New Roman"/>
                <w:color w:val="000000" w:themeColor="text1"/>
              </w:rPr>
            </w:pPr>
            <w:r w:rsidRPr="009223C1">
              <w:rPr>
                <w:rFonts w:ascii="Times New Roman" w:eastAsia="Times New Roman" w:hAnsi="Times New Roman" w:cs="Times New Roman"/>
              </w:rPr>
              <w:t xml:space="preserve">She requests that everyone start including her now in any messages regarding the </w:t>
            </w:r>
            <w:r w:rsidR="004022D9" w:rsidRPr="009223C1">
              <w:rPr>
                <w:rFonts w:ascii="Times New Roman" w:eastAsia="Times New Roman" w:hAnsi="Times New Roman" w:cs="Times New Roman"/>
              </w:rPr>
              <w:t>management of the committee and assessment.</w:t>
            </w:r>
          </w:p>
          <w:p w14:paraId="65ABEC92" w14:textId="6618CEA6" w:rsidR="00DC56EA" w:rsidRPr="009223C1" w:rsidRDefault="00DC56EA" w:rsidP="64C05957">
            <w:pPr>
              <w:pStyle w:val="ListParagraph"/>
              <w:numPr>
                <w:ilvl w:val="0"/>
                <w:numId w:val="14"/>
              </w:numPr>
              <w:rPr>
                <w:rFonts w:ascii="Times New Roman" w:eastAsia="Times New Roman" w:hAnsi="Times New Roman" w:cs="Times New Roman"/>
                <w:color w:val="000000" w:themeColor="text1"/>
              </w:rPr>
            </w:pPr>
            <w:r w:rsidRPr="009223C1">
              <w:rPr>
                <w:rFonts w:ascii="Times New Roman" w:eastAsia="Times New Roman" w:hAnsi="Times New Roman" w:cs="Times New Roman"/>
                <w:color w:val="000000" w:themeColor="text1"/>
              </w:rPr>
              <w:t xml:space="preserve">Reminder deadline to submit assessments to </w:t>
            </w:r>
            <w:proofErr w:type="spellStart"/>
            <w:r w:rsidRPr="009223C1">
              <w:rPr>
                <w:rFonts w:ascii="Times New Roman" w:eastAsia="Times New Roman" w:hAnsi="Times New Roman" w:cs="Times New Roman"/>
                <w:color w:val="000000" w:themeColor="text1"/>
              </w:rPr>
              <w:t>Curricunet</w:t>
            </w:r>
            <w:proofErr w:type="spellEnd"/>
            <w:r w:rsidRPr="009223C1">
              <w:rPr>
                <w:rFonts w:ascii="Times New Roman" w:eastAsia="Times New Roman" w:hAnsi="Times New Roman" w:cs="Times New Roman"/>
                <w:color w:val="000000" w:themeColor="text1"/>
              </w:rPr>
              <w:t xml:space="preserve"> is June 3</w:t>
            </w:r>
            <w:r w:rsidRPr="009223C1">
              <w:rPr>
                <w:rFonts w:ascii="Times New Roman" w:eastAsia="Times New Roman" w:hAnsi="Times New Roman" w:cs="Times New Roman"/>
                <w:color w:val="000000" w:themeColor="text1"/>
                <w:vertAlign w:val="superscript"/>
              </w:rPr>
              <w:t>rd</w:t>
            </w:r>
          </w:p>
          <w:p w14:paraId="60BCAC04" w14:textId="6814802F" w:rsidR="004022D9" w:rsidRPr="009223C1" w:rsidRDefault="004022D9" w:rsidP="004022D9">
            <w:pPr>
              <w:pStyle w:val="ListParagraph"/>
              <w:numPr>
                <w:ilvl w:val="0"/>
                <w:numId w:val="44"/>
              </w:numPr>
              <w:rPr>
                <w:rFonts w:ascii="Times New Roman" w:eastAsia="Times New Roman" w:hAnsi="Times New Roman" w:cs="Times New Roman"/>
                <w:color w:val="000000" w:themeColor="text1"/>
              </w:rPr>
            </w:pPr>
            <w:r w:rsidRPr="009223C1">
              <w:rPr>
                <w:rFonts w:ascii="Times New Roman" w:eastAsia="Times New Roman" w:hAnsi="Times New Roman" w:cs="Times New Roman"/>
                <w:color w:val="000000" w:themeColor="text1"/>
              </w:rPr>
              <w:t>Olmedo will host a “working session” for all faculty who are due to submit their assessments this semester.  Details will be forthcoming.</w:t>
            </w:r>
          </w:p>
          <w:p w14:paraId="05C03205" w14:textId="404A23F9" w:rsidR="00E81E9C" w:rsidRPr="009223C1" w:rsidRDefault="00E81E9C" w:rsidP="00E81E9C">
            <w:pPr>
              <w:pStyle w:val="ListParagraph"/>
              <w:numPr>
                <w:ilvl w:val="0"/>
                <w:numId w:val="14"/>
              </w:numPr>
              <w:rPr>
                <w:rFonts w:ascii="Times New Roman" w:eastAsia="Times New Roman" w:hAnsi="Times New Roman" w:cs="Times New Roman"/>
                <w:color w:val="000000" w:themeColor="text1"/>
              </w:rPr>
            </w:pPr>
            <w:r w:rsidRPr="009223C1">
              <w:rPr>
                <w:rFonts w:ascii="Times New Roman" w:eastAsia="Times New Roman" w:hAnsi="Times New Roman" w:cs="Times New Roman"/>
              </w:rPr>
              <w:t>Thanks to everyone for your hard work this semester!</w:t>
            </w:r>
          </w:p>
          <w:p w14:paraId="50CE6423" w14:textId="4BFDE0F5" w:rsidR="00DC56EA" w:rsidRPr="009223C1" w:rsidRDefault="00DC56EA" w:rsidP="00DC56EA">
            <w:pPr>
              <w:pStyle w:val="ListParagraph"/>
              <w:rPr>
                <w:rFonts w:ascii="Times New Roman" w:eastAsia="Times New Roman" w:hAnsi="Times New Roman" w:cs="Times New Roman"/>
                <w:color w:val="000000" w:themeColor="text1"/>
              </w:rPr>
            </w:pPr>
          </w:p>
        </w:tc>
      </w:tr>
      <w:tr w:rsidR="00572F40" w:rsidRPr="008A5E6A" w14:paraId="6E23B26B" w14:textId="77777777" w:rsidTr="00371408">
        <w:tc>
          <w:tcPr>
            <w:tcW w:w="3481" w:type="dxa"/>
          </w:tcPr>
          <w:p w14:paraId="6E23B269" w14:textId="315700FC" w:rsidR="00572F40" w:rsidRPr="009223C1" w:rsidRDefault="00572F40" w:rsidP="000B72DF">
            <w:pPr>
              <w:pStyle w:val="ListParagraph"/>
              <w:numPr>
                <w:ilvl w:val="0"/>
                <w:numId w:val="36"/>
              </w:numPr>
              <w:rPr>
                <w:rFonts w:ascii="Times New Roman" w:hAnsi="Times New Roman" w:cs="Times New Roman"/>
              </w:rPr>
            </w:pPr>
            <w:r w:rsidRPr="009223C1">
              <w:rPr>
                <w:rFonts w:ascii="Times New Roman" w:hAnsi="Times New Roman" w:cs="Times New Roman"/>
              </w:rPr>
              <w:t>Meeting adjourned</w:t>
            </w:r>
          </w:p>
        </w:tc>
        <w:tc>
          <w:tcPr>
            <w:tcW w:w="10531" w:type="dxa"/>
            <w:gridSpan w:val="3"/>
          </w:tcPr>
          <w:p w14:paraId="5CAE07CA" w14:textId="77777777" w:rsidR="00572F40" w:rsidRDefault="00F2667F" w:rsidP="00572F40">
            <w:pPr>
              <w:rPr>
                <w:rFonts w:ascii="Times New Roman" w:hAnsi="Times New Roman" w:cs="Times New Roman"/>
              </w:rPr>
            </w:pPr>
            <w:r w:rsidRPr="009223C1">
              <w:rPr>
                <w:rFonts w:ascii="Times New Roman" w:hAnsi="Times New Roman" w:cs="Times New Roman"/>
              </w:rPr>
              <w:t>1:12 p.m.</w:t>
            </w:r>
          </w:p>
          <w:p w14:paraId="6E23B26A" w14:textId="58FC2897" w:rsidR="009223C1" w:rsidRPr="009223C1" w:rsidRDefault="009223C1" w:rsidP="00572F40">
            <w:pPr>
              <w:rPr>
                <w:rFonts w:ascii="Times New Roman" w:hAnsi="Times New Roman" w:cs="Times New Roman"/>
              </w:rPr>
            </w:pPr>
          </w:p>
        </w:tc>
      </w:tr>
      <w:tr w:rsidR="00572F40" w:rsidRPr="008A5E6A" w14:paraId="6E23B26E" w14:textId="77777777" w:rsidTr="00371408">
        <w:tc>
          <w:tcPr>
            <w:tcW w:w="3481" w:type="dxa"/>
          </w:tcPr>
          <w:p w14:paraId="6E23B26C" w14:textId="4F98E03D" w:rsidR="00572F40" w:rsidRPr="00E03456" w:rsidRDefault="00572F40" w:rsidP="00572F40">
            <w:pPr>
              <w:rPr>
                <w:rFonts w:ascii="Times New Roman" w:hAnsi="Times New Roman" w:cs="Times New Roman"/>
                <w:bCs/>
              </w:rPr>
            </w:pPr>
            <w:r w:rsidRPr="00E03456">
              <w:rPr>
                <w:rFonts w:ascii="Times New Roman" w:hAnsi="Times New Roman" w:cs="Times New Roman"/>
                <w:bCs/>
              </w:rPr>
              <w:t>Next Meeting:</w:t>
            </w:r>
          </w:p>
        </w:tc>
        <w:tc>
          <w:tcPr>
            <w:tcW w:w="10531" w:type="dxa"/>
            <w:gridSpan w:val="3"/>
          </w:tcPr>
          <w:p w14:paraId="59F43532" w14:textId="77777777" w:rsidR="00572F40" w:rsidRDefault="002E7528" w:rsidP="00572F40">
            <w:pPr>
              <w:rPr>
                <w:rFonts w:ascii="Times New Roman" w:hAnsi="Times New Roman" w:cs="Times New Roman"/>
              </w:rPr>
            </w:pPr>
            <w:r w:rsidRPr="00E03456">
              <w:rPr>
                <w:rFonts w:ascii="Times New Roman" w:hAnsi="Times New Roman" w:cs="Times New Roman"/>
              </w:rPr>
              <w:t>See you in September: 9/6/22</w:t>
            </w:r>
          </w:p>
          <w:p w14:paraId="6E23B26D" w14:textId="1B6DAF8B" w:rsidR="009223C1" w:rsidRPr="00E03456" w:rsidRDefault="009223C1" w:rsidP="00572F40">
            <w:pPr>
              <w:rPr>
                <w:rFonts w:ascii="Times New Roman" w:hAnsi="Times New Roman" w:cs="Times New Roman"/>
              </w:rPr>
            </w:pPr>
          </w:p>
        </w:tc>
      </w:tr>
      <w:tr w:rsidR="5EDDAF96" w:rsidRPr="008A5E6A" w14:paraId="2BDEA6C3" w14:textId="77777777" w:rsidTr="00371408">
        <w:tc>
          <w:tcPr>
            <w:tcW w:w="3481" w:type="dxa"/>
          </w:tcPr>
          <w:p w14:paraId="57B303F4" w14:textId="3109C8BE" w:rsidR="6328117F" w:rsidRPr="00E03456" w:rsidRDefault="53818CC3" w:rsidP="5EDDAF96">
            <w:pPr>
              <w:spacing w:after="200" w:line="276" w:lineRule="auto"/>
              <w:rPr>
                <w:rFonts w:ascii="Times New Roman" w:hAnsi="Times New Roman" w:cs="Times New Roman"/>
              </w:rPr>
            </w:pPr>
            <w:r w:rsidRPr="1EC118F8">
              <w:rPr>
                <w:rFonts w:ascii="Times New Roman" w:hAnsi="Times New Roman" w:cs="Times New Roman"/>
              </w:rPr>
              <w:t>Fall 2021-Spring 2022 r</w:t>
            </w:r>
            <w:r w:rsidR="6328117F" w:rsidRPr="1EC118F8">
              <w:rPr>
                <w:rFonts w:ascii="Times New Roman" w:hAnsi="Times New Roman" w:cs="Times New Roman"/>
              </w:rPr>
              <w:t>unning totals (</w:t>
            </w:r>
            <w:r w:rsidR="6328117F" w:rsidRPr="1EC118F8">
              <w:rPr>
                <w:rFonts w:ascii="Times New Roman" w:hAnsi="Times New Roman" w:cs="Times New Roman"/>
                <w:i/>
                <w:iCs/>
              </w:rPr>
              <w:t>inclusive of 5</w:t>
            </w:r>
            <w:r w:rsidR="6328117F" w:rsidRPr="1EC118F8">
              <w:rPr>
                <w:rFonts w:ascii="Times New Roman" w:hAnsi="Times New Roman" w:cs="Times New Roman"/>
              </w:rPr>
              <w:t>/03/2022 meeting)</w:t>
            </w:r>
          </w:p>
        </w:tc>
        <w:tc>
          <w:tcPr>
            <w:tcW w:w="10531" w:type="dxa"/>
            <w:gridSpan w:val="3"/>
          </w:tcPr>
          <w:p w14:paraId="140FC305" w14:textId="79179C6B" w:rsidR="6328117F" w:rsidRPr="00E03456" w:rsidRDefault="6328117F" w:rsidP="5EDDAF96">
            <w:pPr>
              <w:rPr>
                <w:rFonts w:ascii="Times New Roman" w:hAnsi="Times New Roman" w:cs="Times New Roman"/>
              </w:rPr>
            </w:pPr>
            <w:r w:rsidRPr="1EC118F8">
              <w:rPr>
                <w:rFonts w:ascii="Times New Roman" w:hAnsi="Times New Roman" w:cs="Times New Roman"/>
              </w:rPr>
              <w:t>Member attendance: 138</w:t>
            </w:r>
            <w:r w:rsidR="2144EA1A" w:rsidRPr="1EC118F8">
              <w:rPr>
                <w:rFonts w:ascii="Times New Roman" w:hAnsi="Times New Roman" w:cs="Times New Roman"/>
              </w:rPr>
              <w:t>/</w:t>
            </w:r>
            <w:r w:rsidR="00B646A8" w:rsidRPr="1EC118F8">
              <w:rPr>
                <w:rFonts w:ascii="Times New Roman" w:hAnsi="Times New Roman" w:cs="Times New Roman"/>
              </w:rPr>
              <w:t>183</w:t>
            </w:r>
            <w:r w:rsidR="2144EA1A" w:rsidRPr="1EC118F8">
              <w:rPr>
                <w:rFonts w:ascii="Times New Roman" w:hAnsi="Times New Roman" w:cs="Times New Roman"/>
              </w:rPr>
              <w:t xml:space="preserve"> (75%)</w:t>
            </w:r>
          </w:p>
          <w:p w14:paraId="7A2EB5DF" w14:textId="342ACD64" w:rsidR="65F03EE1" w:rsidRPr="00E03456" w:rsidRDefault="65F03EE1" w:rsidP="5EDDAF96">
            <w:pPr>
              <w:rPr>
                <w:rFonts w:ascii="Times New Roman" w:hAnsi="Times New Roman" w:cs="Times New Roman"/>
              </w:rPr>
            </w:pPr>
            <w:r w:rsidRPr="1EC118F8">
              <w:rPr>
                <w:rFonts w:ascii="Times New Roman" w:hAnsi="Times New Roman" w:cs="Times New Roman"/>
              </w:rPr>
              <w:t>Guest</w:t>
            </w:r>
            <w:r w:rsidR="6328117F" w:rsidRPr="1EC118F8">
              <w:rPr>
                <w:rFonts w:ascii="Times New Roman" w:hAnsi="Times New Roman" w:cs="Times New Roman"/>
              </w:rPr>
              <w:t xml:space="preserve"> attendance: 12</w:t>
            </w:r>
          </w:p>
          <w:p w14:paraId="6F73551B" w14:textId="77777777" w:rsidR="6328117F" w:rsidRDefault="6328117F" w:rsidP="5EDDAF96">
            <w:pPr>
              <w:rPr>
                <w:rFonts w:ascii="Times New Roman" w:hAnsi="Times New Roman" w:cs="Times New Roman"/>
              </w:rPr>
            </w:pPr>
            <w:r w:rsidRPr="00E03456">
              <w:rPr>
                <w:rFonts w:ascii="Times New Roman" w:hAnsi="Times New Roman" w:cs="Times New Roman"/>
              </w:rPr>
              <w:t>Action items/resolutions passed (not counting minutes and agenda approvals): 7</w:t>
            </w:r>
          </w:p>
          <w:p w14:paraId="04C407BD" w14:textId="08A9A6DE" w:rsidR="009223C1" w:rsidRPr="00E03456" w:rsidRDefault="009223C1" w:rsidP="5EDDAF96">
            <w:pPr>
              <w:rPr>
                <w:rFonts w:ascii="Times New Roman" w:hAnsi="Times New Roman" w:cs="Times New Roman"/>
              </w:rPr>
            </w:pPr>
          </w:p>
        </w:tc>
      </w:tr>
    </w:tbl>
    <w:p w14:paraId="02F91091" w14:textId="69E2B92D" w:rsidR="005815EC" w:rsidRPr="008105F7" w:rsidRDefault="005815EC" w:rsidP="008105F7">
      <w:pPr>
        <w:spacing w:after="0"/>
        <w:rPr>
          <w:rFonts w:ascii="Times New Roman" w:hAnsi="Times New Roman"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7"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9"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1"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7"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8"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5"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6"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8"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2"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6"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7"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1"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1721590037">
    <w:abstractNumId w:val="6"/>
  </w:num>
  <w:num w:numId="2" w16cid:durableId="1591423876">
    <w:abstractNumId w:val="37"/>
  </w:num>
  <w:num w:numId="3" w16cid:durableId="116415594">
    <w:abstractNumId w:val="32"/>
  </w:num>
  <w:num w:numId="4" w16cid:durableId="1588464571">
    <w:abstractNumId w:val="10"/>
  </w:num>
  <w:num w:numId="5" w16cid:durableId="1404259903">
    <w:abstractNumId w:val="17"/>
  </w:num>
  <w:num w:numId="6" w16cid:durableId="995112922">
    <w:abstractNumId w:val="33"/>
  </w:num>
  <w:num w:numId="7" w16cid:durableId="693768223">
    <w:abstractNumId w:val="24"/>
  </w:num>
  <w:num w:numId="8" w16cid:durableId="1973289043">
    <w:abstractNumId w:val="35"/>
  </w:num>
  <w:num w:numId="9" w16cid:durableId="1864510352">
    <w:abstractNumId w:val="3"/>
  </w:num>
  <w:num w:numId="10" w16cid:durableId="517700978">
    <w:abstractNumId w:val="5"/>
  </w:num>
  <w:num w:numId="11" w16cid:durableId="1319652769">
    <w:abstractNumId w:val="20"/>
  </w:num>
  <w:num w:numId="12" w16cid:durableId="767576874">
    <w:abstractNumId w:val="36"/>
  </w:num>
  <w:num w:numId="13" w16cid:durableId="131876485">
    <w:abstractNumId w:val="11"/>
  </w:num>
  <w:num w:numId="14" w16cid:durableId="1331105628">
    <w:abstractNumId w:val="40"/>
  </w:num>
  <w:num w:numId="15" w16cid:durableId="1282029478">
    <w:abstractNumId w:val="43"/>
  </w:num>
  <w:num w:numId="16" w16cid:durableId="927494706">
    <w:abstractNumId w:val="7"/>
  </w:num>
  <w:num w:numId="17" w16cid:durableId="414908942">
    <w:abstractNumId w:val="27"/>
  </w:num>
  <w:num w:numId="18" w16cid:durableId="225653624">
    <w:abstractNumId w:val="31"/>
  </w:num>
  <w:num w:numId="19" w16cid:durableId="1721631072">
    <w:abstractNumId w:val="16"/>
  </w:num>
  <w:num w:numId="20" w16cid:durableId="1431585131">
    <w:abstractNumId w:val="25"/>
  </w:num>
  <w:num w:numId="21" w16cid:durableId="876938522">
    <w:abstractNumId w:val="8"/>
  </w:num>
  <w:num w:numId="22" w16cid:durableId="1429080913">
    <w:abstractNumId w:val="4"/>
  </w:num>
  <w:num w:numId="23" w16cid:durableId="557592914">
    <w:abstractNumId w:val="14"/>
  </w:num>
  <w:num w:numId="24" w16cid:durableId="1327707635">
    <w:abstractNumId w:val="34"/>
  </w:num>
  <w:num w:numId="25" w16cid:durableId="729885779">
    <w:abstractNumId w:val="2"/>
  </w:num>
  <w:num w:numId="26" w16cid:durableId="14575241">
    <w:abstractNumId w:val="9"/>
  </w:num>
  <w:num w:numId="27" w16cid:durableId="511916398">
    <w:abstractNumId w:val="23"/>
  </w:num>
  <w:num w:numId="28" w16cid:durableId="1399985728">
    <w:abstractNumId w:val="1"/>
  </w:num>
  <w:num w:numId="29" w16cid:durableId="1675183753">
    <w:abstractNumId w:val="38"/>
  </w:num>
  <w:num w:numId="30" w16cid:durableId="193271678">
    <w:abstractNumId w:val="12"/>
  </w:num>
  <w:num w:numId="31" w16cid:durableId="1994866004">
    <w:abstractNumId w:val="19"/>
  </w:num>
  <w:num w:numId="32" w16cid:durableId="302464527">
    <w:abstractNumId w:val="29"/>
  </w:num>
  <w:num w:numId="33" w16cid:durableId="1801680361">
    <w:abstractNumId w:val="13"/>
  </w:num>
  <w:num w:numId="34" w16cid:durableId="1037389632">
    <w:abstractNumId w:val="39"/>
  </w:num>
  <w:num w:numId="35" w16cid:durableId="1870875506">
    <w:abstractNumId w:val="30"/>
  </w:num>
  <w:num w:numId="36" w16cid:durableId="859010314">
    <w:abstractNumId w:val="26"/>
  </w:num>
  <w:num w:numId="37" w16cid:durableId="878130079">
    <w:abstractNumId w:val="15"/>
  </w:num>
  <w:num w:numId="38" w16cid:durableId="1977031847">
    <w:abstractNumId w:val="41"/>
  </w:num>
  <w:num w:numId="39" w16cid:durableId="32777096">
    <w:abstractNumId w:val="21"/>
  </w:num>
  <w:num w:numId="40" w16cid:durableId="1535999608">
    <w:abstractNumId w:val="42"/>
  </w:num>
  <w:num w:numId="41" w16cid:durableId="1260289132">
    <w:abstractNumId w:val="18"/>
  </w:num>
  <w:num w:numId="42" w16cid:durableId="736896462">
    <w:abstractNumId w:val="28"/>
  </w:num>
  <w:num w:numId="43" w16cid:durableId="362248693">
    <w:abstractNumId w:val="0"/>
  </w:num>
  <w:num w:numId="44" w16cid:durableId="214711526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13E5"/>
    <w:rsid w:val="00032AF2"/>
    <w:rsid w:val="00032DC6"/>
    <w:rsid w:val="00054C77"/>
    <w:rsid w:val="00060C54"/>
    <w:rsid w:val="00061E99"/>
    <w:rsid w:val="000620E1"/>
    <w:rsid w:val="00075B0D"/>
    <w:rsid w:val="00076CD4"/>
    <w:rsid w:val="00083F72"/>
    <w:rsid w:val="0008537A"/>
    <w:rsid w:val="0008651C"/>
    <w:rsid w:val="00097925"/>
    <w:rsid w:val="000A7211"/>
    <w:rsid w:val="000A7AA4"/>
    <w:rsid w:val="000B2567"/>
    <w:rsid w:val="000B3F24"/>
    <w:rsid w:val="000B64FF"/>
    <w:rsid w:val="000B72D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1408"/>
    <w:rsid w:val="0037230C"/>
    <w:rsid w:val="00376B4A"/>
    <w:rsid w:val="00380065"/>
    <w:rsid w:val="003817D2"/>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E5E38"/>
    <w:rsid w:val="003E610C"/>
    <w:rsid w:val="003E91E0"/>
    <w:rsid w:val="003F0BB0"/>
    <w:rsid w:val="003F0F23"/>
    <w:rsid w:val="003F2E8C"/>
    <w:rsid w:val="003F537D"/>
    <w:rsid w:val="0040086A"/>
    <w:rsid w:val="00400C27"/>
    <w:rsid w:val="00400CFB"/>
    <w:rsid w:val="004022D9"/>
    <w:rsid w:val="00402F61"/>
    <w:rsid w:val="00405F74"/>
    <w:rsid w:val="0041338A"/>
    <w:rsid w:val="00413AED"/>
    <w:rsid w:val="00421E19"/>
    <w:rsid w:val="00422D00"/>
    <w:rsid w:val="00424C32"/>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98F"/>
    <w:rsid w:val="004E3094"/>
    <w:rsid w:val="004E629B"/>
    <w:rsid w:val="004F443B"/>
    <w:rsid w:val="004F451D"/>
    <w:rsid w:val="004F76B1"/>
    <w:rsid w:val="0050542B"/>
    <w:rsid w:val="005102EA"/>
    <w:rsid w:val="005112A1"/>
    <w:rsid w:val="0051570F"/>
    <w:rsid w:val="00523693"/>
    <w:rsid w:val="005242B6"/>
    <w:rsid w:val="00527129"/>
    <w:rsid w:val="00532BA9"/>
    <w:rsid w:val="00533646"/>
    <w:rsid w:val="00535BCF"/>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660AF"/>
    <w:rsid w:val="00675660"/>
    <w:rsid w:val="00677752"/>
    <w:rsid w:val="00681A1C"/>
    <w:rsid w:val="00681EC5"/>
    <w:rsid w:val="006840BE"/>
    <w:rsid w:val="00697038"/>
    <w:rsid w:val="00697388"/>
    <w:rsid w:val="006A6738"/>
    <w:rsid w:val="006B1E21"/>
    <w:rsid w:val="006C05BB"/>
    <w:rsid w:val="006C2076"/>
    <w:rsid w:val="006C5EAB"/>
    <w:rsid w:val="006E01D2"/>
    <w:rsid w:val="006E0CAD"/>
    <w:rsid w:val="006F1153"/>
    <w:rsid w:val="00700C6F"/>
    <w:rsid w:val="007014C0"/>
    <w:rsid w:val="00704A73"/>
    <w:rsid w:val="0071199B"/>
    <w:rsid w:val="007130DB"/>
    <w:rsid w:val="00713EF2"/>
    <w:rsid w:val="007216C6"/>
    <w:rsid w:val="007263E8"/>
    <w:rsid w:val="00734D6D"/>
    <w:rsid w:val="0073539F"/>
    <w:rsid w:val="00744FD3"/>
    <w:rsid w:val="007455D5"/>
    <w:rsid w:val="00750705"/>
    <w:rsid w:val="00762DD5"/>
    <w:rsid w:val="00771026"/>
    <w:rsid w:val="00771AB9"/>
    <w:rsid w:val="007761E7"/>
    <w:rsid w:val="007842E7"/>
    <w:rsid w:val="00785330"/>
    <w:rsid w:val="00792AFE"/>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3C1"/>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4E80"/>
    <w:rsid w:val="00CC6B59"/>
    <w:rsid w:val="00CC737B"/>
    <w:rsid w:val="00CC7D01"/>
    <w:rsid w:val="00CD1D9D"/>
    <w:rsid w:val="00CD524C"/>
    <w:rsid w:val="00CD5F6C"/>
    <w:rsid w:val="00CF32D1"/>
    <w:rsid w:val="00D001D3"/>
    <w:rsid w:val="00D113A7"/>
    <w:rsid w:val="00D114BF"/>
    <w:rsid w:val="00D134F9"/>
    <w:rsid w:val="00D1402B"/>
    <w:rsid w:val="00D160BA"/>
    <w:rsid w:val="00D24C0A"/>
    <w:rsid w:val="00D259C1"/>
    <w:rsid w:val="00D31106"/>
    <w:rsid w:val="00D32E6E"/>
    <w:rsid w:val="00D341B8"/>
    <w:rsid w:val="00D363D2"/>
    <w:rsid w:val="00D374DF"/>
    <w:rsid w:val="00D37BC8"/>
    <w:rsid w:val="00D4048F"/>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4920"/>
    <w:rsid w:val="00E36053"/>
    <w:rsid w:val="00E43AF3"/>
    <w:rsid w:val="00E517A9"/>
    <w:rsid w:val="00E558F3"/>
    <w:rsid w:val="00E6381A"/>
    <w:rsid w:val="00E6679B"/>
    <w:rsid w:val="00E72932"/>
    <w:rsid w:val="00E7427C"/>
    <w:rsid w:val="00E7465F"/>
    <w:rsid w:val="00E74D5B"/>
    <w:rsid w:val="00E81E9C"/>
    <w:rsid w:val="00E8527B"/>
    <w:rsid w:val="00E87818"/>
    <w:rsid w:val="00E90F82"/>
    <w:rsid w:val="00E95380"/>
    <w:rsid w:val="00EA02CA"/>
    <w:rsid w:val="00EA4772"/>
    <w:rsid w:val="00EB0D0C"/>
    <w:rsid w:val="00EB27EF"/>
    <w:rsid w:val="00EB433B"/>
    <w:rsid w:val="00EB45C8"/>
    <w:rsid w:val="00EC0A53"/>
    <w:rsid w:val="00EC7B0D"/>
    <w:rsid w:val="00EE4987"/>
    <w:rsid w:val="00EE6DE7"/>
    <w:rsid w:val="00EF6A8E"/>
    <w:rsid w:val="00F0083D"/>
    <w:rsid w:val="00F01C05"/>
    <w:rsid w:val="00F0AC34"/>
    <w:rsid w:val="00F15C5D"/>
    <w:rsid w:val="00F22F6E"/>
    <w:rsid w:val="00F23B56"/>
    <w:rsid w:val="00F2667F"/>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45EF"/>
    <w:rsid w:val="00FB66C5"/>
    <w:rsid w:val="00FBEC89"/>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c.az1.qualtrics.com/jfe/form/SV_eqYK1eddlP87r4q" TargetMode="External"/><Relationship Id="rId3" Type="http://schemas.openxmlformats.org/officeDocument/2006/relationships/settings" Target="settings.xml"/><Relationship Id="rId7" Type="http://schemas.openxmlformats.org/officeDocument/2006/relationships/hyperlink" Target="https://peralta4-my.sharepoint.com/:w:/g/personal/ncayton_peralta_edu/EeHLF8HSIGVIu4pUzPuZd4IB9qHXxdBhdbWHpGdmcsgAxg?e=uzQTqz"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2761EC"/>
    <w:rsid w:val="00375068"/>
    <w:rsid w:val="00384686"/>
    <w:rsid w:val="004374BC"/>
    <w:rsid w:val="004C4E04"/>
    <w:rsid w:val="00721835"/>
    <w:rsid w:val="009328E4"/>
    <w:rsid w:val="00A07A62"/>
    <w:rsid w:val="00BD0A11"/>
    <w:rsid w:val="00BD57BC"/>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14</cp:revision>
  <cp:lastPrinted>2022-05-17T19:14:00Z</cp:lastPrinted>
  <dcterms:created xsi:type="dcterms:W3CDTF">2022-05-17T22:30:00Z</dcterms:created>
  <dcterms:modified xsi:type="dcterms:W3CDTF">2022-08-11T21:49:00Z</dcterms:modified>
</cp:coreProperties>
</file>