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032E" w14:textId="37EAF04B" w:rsidR="005D2A48" w:rsidRPr="00DE6C75" w:rsidRDefault="005D2A48" w:rsidP="005D2A48">
      <w:pPr>
        <w:jc w:val="center"/>
        <w:rPr>
          <w:b/>
        </w:rPr>
      </w:pPr>
      <w:r w:rsidRPr="00DE6C75">
        <w:rPr>
          <w:b/>
          <w:lang w:val="en-CA"/>
        </w:rPr>
        <w:fldChar w:fldCharType="begin"/>
      </w:r>
      <w:r w:rsidRPr="00DE6C75">
        <w:rPr>
          <w:b/>
          <w:lang w:val="en-CA"/>
        </w:rPr>
        <w:instrText xml:space="preserve"> SEQ CHAPTER \h \r 1</w:instrText>
      </w:r>
      <w:r w:rsidRPr="00DE6C75">
        <w:rPr>
          <w:b/>
          <w:lang w:val="en-CA"/>
        </w:rPr>
        <w:fldChar w:fldCharType="end"/>
      </w:r>
      <w:r w:rsidRPr="00DE6C75">
        <w:rPr>
          <w:b/>
          <w:lang w:val="en-CA"/>
        </w:rPr>
        <w:t>BERKELEY CITY COLLEGE</w:t>
      </w:r>
    </w:p>
    <w:p w14:paraId="5CB20368" w14:textId="657C1CA7" w:rsidR="005D2A48" w:rsidRPr="00DE6C75" w:rsidRDefault="00560E04" w:rsidP="00A45C68">
      <w:pPr>
        <w:jc w:val="center"/>
        <w:rPr>
          <w:b/>
        </w:rPr>
      </w:pPr>
      <w:r w:rsidRPr="00DE6C75">
        <w:rPr>
          <w:b/>
        </w:rPr>
        <w:t>Assessment</w:t>
      </w:r>
      <w:r w:rsidR="00A45C68" w:rsidRPr="00DE6C75">
        <w:rPr>
          <w:b/>
        </w:rPr>
        <w:t xml:space="preserve"> Committee</w:t>
      </w:r>
      <w:r w:rsidRPr="00DE6C75">
        <w:rPr>
          <w:b/>
        </w:rPr>
        <w:t xml:space="preserve"> </w:t>
      </w:r>
    </w:p>
    <w:p w14:paraId="343984D3" w14:textId="77777777" w:rsidR="005D2A48" w:rsidRPr="00DE6C75" w:rsidRDefault="005D2A48" w:rsidP="005D2A48">
      <w:pPr>
        <w:jc w:val="center"/>
        <w:rPr>
          <w:b/>
        </w:rPr>
      </w:pPr>
      <w:r w:rsidRPr="00DE6C75">
        <w:rPr>
          <w:b/>
        </w:rPr>
        <w:t>Meeting Minutes</w:t>
      </w:r>
    </w:p>
    <w:p w14:paraId="1DA9568A" w14:textId="7B6D77D9" w:rsidR="005D2A48" w:rsidRPr="00DE6C75" w:rsidRDefault="00457E36" w:rsidP="005D2A48">
      <w:pPr>
        <w:jc w:val="center"/>
        <w:rPr>
          <w:b/>
        </w:rPr>
      </w:pPr>
      <w:r>
        <w:rPr>
          <w:b/>
        </w:rPr>
        <w:t>September 7</w:t>
      </w:r>
      <w:r w:rsidR="00354785" w:rsidRPr="00DE6C75">
        <w:rPr>
          <w:b/>
        </w:rPr>
        <w:t>, 202</w:t>
      </w:r>
      <w:r w:rsidR="00FD678E" w:rsidRPr="00DE6C75">
        <w:rPr>
          <w:b/>
        </w:rPr>
        <w:t>1</w:t>
      </w:r>
      <w:r w:rsidR="005D2A48" w:rsidRPr="00DE6C75">
        <w:rPr>
          <w:b/>
        </w:rPr>
        <w:t xml:space="preserve"> 12:</w:t>
      </w:r>
      <w:r w:rsidR="00AC6BEE" w:rsidRPr="00DE6C75">
        <w:rPr>
          <w:b/>
        </w:rPr>
        <w:t>3</w:t>
      </w:r>
      <w:r w:rsidR="00DF3FEB" w:rsidRPr="00DE6C75">
        <w:rPr>
          <w:b/>
        </w:rPr>
        <w:t xml:space="preserve">0 </w:t>
      </w:r>
      <w:r w:rsidR="005D2A48" w:rsidRPr="00DE6C75">
        <w:rPr>
          <w:b/>
        </w:rPr>
        <w:t>-1:</w:t>
      </w:r>
      <w:r w:rsidR="00AC6BEE" w:rsidRPr="00DE6C75">
        <w:rPr>
          <w:b/>
        </w:rPr>
        <w:t>30</w:t>
      </w:r>
      <w:r w:rsidR="005D2A48" w:rsidRPr="00DE6C75">
        <w:rPr>
          <w:b/>
        </w:rPr>
        <w:t xml:space="preserve"> pm</w:t>
      </w:r>
    </w:p>
    <w:p w14:paraId="03ED9887" w14:textId="77777777" w:rsidR="00CC0CF2" w:rsidRPr="009A1763" w:rsidRDefault="00CC0CF2" w:rsidP="005D2A48">
      <w:pPr>
        <w:jc w:val="center"/>
        <w:rPr>
          <w:b/>
        </w:rPr>
      </w:pPr>
    </w:p>
    <w:p w14:paraId="46569DB9" w14:textId="432B2B2A" w:rsidR="00CC0CF2" w:rsidRPr="009A1763" w:rsidRDefault="005D2A48" w:rsidP="005D2A48">
      <w:r w:rsidRPr="009A1763">
        <w:rPr>
          <w:b/>
        </w:rPr>
        <w:t>Present:</w:t>
      </w:r>
      <w:r w:rsidR="00F52C0C" w:rsidRPr="009A1763">
        <w:t xml:space="preserve"> </w:t>
      </w:r>
      <w:r w:rsidR="000B74CA" w:rsidRPr="009A1763">
        <w:t xml:space="preserve"> </w:t>
      </w:r>
      <w:r w:rsidRPr="009A1763">
        <w:t>Nancy Cayton</w:t>
      </w:r>
      <w:r w:rsidR="00642266" w:rsidRPr="009A1763">
        <w:t xml:space="preserve">, Pieter de </w:t>
      </w:r>
      <w:proofErr w:type="spellStart"/>
      <w:r w:rsidR="00642266" w:rsidRPr="009A1763">
        <w:t>Haan</w:t>
      </w:r>
      <w:proofErr w:type="spellEnd"/>
      <w:r w:rsidR="00ED1ACA" w:rsidRPr="009A1763">
        <w:t xml:space="preserve">, </w:t>
      </w:r>
      <w:r w:rsidR="009A1763" w:rsidRPr="009A1763">
        <w:t xml:space="preserve">Jenny Gough, </w:t>
      </w:r>
      <w:proofErr w:type="spellStart"/>
      <w:r w:rsidR="009A1763" w:rsidRPr="009A1763">
        <w:t>Kuni</w:t>
      </w:r>
      <w:proofErr w:type="spellEnd"/>
      <w:r w:rsidR="009A1763" w:rsidRPr="009A1763">
        <w:t xml:space="preserve"> Hay, </w:t>
      </w:r>
      <w:proofErr w:type="spellStart"/>
      <w:r w:rsidR="00E847D9" w:rsidRPr="009A1763">
        <w:t>Sepi</w:t>
      </w:r>
      <w:proofErr w:type="spellEnd"/>
      <w:r w:rsidR="00E847D9" w:rsidRPr="009A1763">
        <w:t xml:space="preserve"> Hosseini, </w:t>
      </w:r>
      <w:r w:rsidR="009A1763">
        <w:t xml:space="preserve">Susan Khan, Cora Leighton, Juan Miranda, </w:t>
      </w:r>
      <w:proofErr w:type="spellStart"/>
      <w:r w:rsidR="00B7778B" w:rsidRPr="009A1763">
        <w:t>Adán</w:t>
      </w:r>
      <w:proofErr w:type="spellEnd"/>
      <w:r w:rsidR="00B7778B" w:rsidRPr="009A1763">
        <w:t xml:space="preserve"> Olmedo</w:t>
      </w:r>
      <w:r w:rsidR="009A1763" w:rsidRPr="009A1763">
        <w:t xml:space="preserve">, </w:t>
      </w:r>
      <w:r w:rsidR="009A1763">
        <w:t xml:space="preserve">Kelly Pernell, Laura </w:t>
      </w:r>
      <w:proofErr w:type="spellStart"/>
      <w:r w:rsidR="009A1763">
        <w:t>Ruberto</w:t>
      </w:r>
      <w:proofErr w:type="spellEnd"/>
      <w:r w:rsidR="009A1763">
        <w:t xml:space="preserve">, </w:t>
      </w:r>
      <w:proofErr w:type="spellStart"/>
      <w:r w:rsidR="009A1763" w:rsidRPr="009A1763">
        <w:t>Phoumy</w:t>
      </w:r>
      <w:proofErr w:type="spellEnd"/>
      <w:r w:rsidR="009A1763" w:rsidRPr="009A1763">
        <w:t xml:space="preserve"> </w:t>
      </w:r>
      <w:proofErr w:type="spellStart"/>
      <w:r w:rsidR="009A1763" w:rsidRPr="009A1763">
        <w:t>Sayavong</w:t>
      </w:r>
      <w:proofErr w:type="spellEnd"/>
      <w:r w:rsidR="00AB0D9A" w:rsidRPr="009A1763">
        <w:t xml:space="preserve">, </w:t>
      </w:r>
      <w:r w:rsidR="00E847D9" w:rsidRPr="009A1763">
        <w:t>Fatima Shah</w:t>
      </w:r>
    </w:p>
    <w:p w14:paraId="16B2948C" w14:textId="2D91B806" w:rsidR="00194FB2" w:rsidRDefault="005D2A48" w:rsidP="005D2A48">
      <w:r w:rsidRPr="009A1763">
        <w:rPr>
          <w:b/>
        </w:rPr>
        <w:t>Absent:</w:t>
      </w:r>
      <w:r w:rsidR="00E2692B" w:rsidRPr="009A1763">
        <w:t xml:space="preserve"> </w:t>
      </w:r>
      <w:r w:rsidR="00835912" w:rsidRPr="009A1763">
        <w:t>Heather Dodge</w:t>
      </w:r>
      <w:r w:rsidR="00072281">
        <w:t>.  Member to represent BUS/CIS to be determined.</w:t>
      </w:r>
    </w:p>
    <w:p w14:paraId="4A4D7E78" w14:textId="77777777" w:rsidR="008C1343" w:rsidRPr="009A1763" w:rsidRDefault="008C1343" w:rsidP="005D2A48"/>
    <w:p w14:paraId="4FAD0A6F" w14:textId="19F99597" w:rsidR="000E42F5" w:rsidRPr="008C1343" w:rsidRDefault="000E42F5" w:rsidP="008C1343">
      <w:pPr>
        <w:widowControl/>
        <w:autoSpaceDE/>
        <w:autoSpaceDN/>
        <w:adjustRightInd/>
        <w:rPr>
          <w:rFonts w:eastAsia="Times New Roman"/>
        </w:rPr>
      </w:pPr>
      <w:r w:rsidRPr="00DE6C75">
        <w:t>Meeting took place via Zoom.</w:t>
      </w:r>
      <w:r w:rsidR="007115F4" w:rsidRPr="00DE6C75">
        <w:t xml:space="preserve"> </w:t>
      </w:r>
      <w:r w:rsidR="00F52C0C" w:rsidRPr="00DE6C75">
        <w:t xml:space="preserve"> Meeting ID: </w:t>
      </w:r>
      <w:r w:rsidR="00457E36">
        <w:rPr>
          <w:rFonts w:eastAsia="Times New Roman"/>
          <w:shd w:val="clear" w:color="auto" w:fill="FFFFFF"/>
        </w:rPr>
        <w:t>916 9729 1171</w:t>
      </w:r>
    </w:p>
    <w:p w14:paraId="07E90414" w14:textId="77777777" w:rsidR="005B55EC" w:rsidRPr="00DE6C75" w:rsidRDefault="005B55EC" w:rsidP="005D2A48"/>
    <w:tbl>
      <w:tblPr>
        <w:tblpPr w:leftFromText="180" w:rightFromText="180" w:vertAnchor="text" w:tblpY="1"/>
        <w:tblOverlap w:val="neve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43" w:type="dxa"/>
        </w:tblCellMar>
        <w:tblLook w:val="00A0" w:firstRow="1" w:lastRow="0" w:firstColumn="1" w:lastColumn="0" w:noHBand="0" w:noVBand="0"/>
      </w:tblPr>
      <w:tblGrid>
        <w:gridCol w:w="2878"/>
        <w:gridCol w:w="5847"/>
        <w:gridCol w:w="4320"/>
      </w:tblGrid>
      <w:tr w:rsidR="00110FBD" w:rsidRPr="00DE6C75" w14:paraId="4D9C16E7" w14:textId="77777777" w:rsidTr="001F067A">
        <w:trPr>
          <w:trHeight w:val="629"/>
        </w:trPr>
        <w:tc>
          <w:tcPr>
            <w:tcW w:w="2878" w:type="dxa"/>
            <w:shd w:val="clear" w:color="auto" w:fill="D9D9D9" w:themeFill="background1" w:themeFillShade="D9"/>
          </w:tcPr>
          <w:p w14:paraId="203B134C" w14:textId="77777777" w:rsidR="005D2A48" w:rsidRPr="00DE6C75" w:rsidRDefault="005D2A48" w:rsidP="0021158E">
            <w:pPr>
              <w:jc w:val="center"/>
              <w:rPr>
                <w:b/>
              </w:rPr>
            </w:pPr>
            <w:r w:rsidRPr="00DE6C75">
              <w:rPr>
                <w:b/>
              </w:rPr>
              <w:t>AGENDA ITEM</w:t>
            </w:r>
          </w:p>
        </w:tc>
        <w:tc>
          <w:tcPr>
            <w:tcW w:w="5847" w:type="dxa"/>
            <w:shd w:val="clear" w:color="auto" w:fill="D9D9D9" w:themeFill="background1" w:themeFillShade="D9"/>
          </w:tcPr>
          <w:p w14:paraId="15600B47" w14:textId="77777777" w:rsidR="005D2A48" w:rsidRPr="00DE6C75" w:rsidRDefault="005D2A48" w:rsidP="0021158E">
            <w:pPr>
              <w:jc w:val="center"/>
              <w:rPr>
                <w:b/>
              </w:rPr>
            </w:pPr>
            <w:r w:rsidRPr="00DE6C75">
              <w:rPr>
                <w:b/>
              </w:rPr>
              <w:t>SUMMARY OF DISCUSSION</w:t>
            </w:r>
          </w:p>
        </w:tc>
        <w:tc>
          <w:tcPr>
            <w:tcW w:w="4320" w:type="dxa"/>
            <w:shd w:val="clear" w:color="auto" w:fill="D9D9D9" w:themeFill="background1" w:themeFillShade="D9"/>
          </w:tcPr>
          <w:p w14:paraId="209D4CE8" w14:textId="77777777" w:rsidR="005D2A48" w:rsidRPr="00DE6C75" w:rsidRDefault="005D2A48" w:rsidP="0021158E">
            <w:pPr>
              <w:jc w:val="center"/>
              <w:rPr>
                <w:b/>
              </w:rPr>
            </w:pPr>
            <w:r w:rsidRPr="00DE6C75">
              <w:rPr>
                <w:b/>
              </w:rPr>
              <w:t>FOLLOW UP ACTION</w:t>
            </w:r>
          </w:p>
        </w:tc>
      </w:tr>
      <w:tr w:rsidR="00FE3ED2" w:rsidRPr="00FE3ED2" w14:paraId="209C6CE2" w14:textId="77777777" w:rsidTr="001F067A">
        <w:trPr>
          <w:trHeight w:val="20"/>
        </w:trPr>
        <w:tc>
          <w:tcPr>
            <w:tcW w:w="2878" w:type="dxa"/>
          </w:tcPr>
          <w:p w14:paraId="73E38757" w14:textId="77777777" w:rsidR="00DF5089" w:rsidRDefault="001A188E" w:rsidP="00D94418">
            <w:r w:rsidRPr="00FE3ED2">
              <w:t xml:space="preserve">I. </w:t>
            </w:r>
            <w:r w:rsidR="005D2A48" w:rsidRPr="00FE3ED2">
              <w:t>Call to Order</w:t>
            </w:r>
            <w:r w:rsidR="0021158E" w:rsidRPr="00FE3ED2">
              <w:t xml:space="preserve"> and Agenda Review</w:t>
            </w:r>
          </w:p>
          <w:p w14:paraId="1F41A99B" w14:textId="7674A4CF" w:rsidR="007F1225" w:rsidRPr="00FE3ED2" w:rsidRDefault="007F1225" w:rsidP="00D94418"/>
        </w:tc>
        <w:tc>
          <w:tcPr>
            <w:tcW w:w="5847" w:type="dxa"/>
          </w:tcPr>
          <w:p w14:paraId="6859B372" w14:textId="3BCC993A" w:rsidR="005D2A48" w:rsidRPr="00FE3ED2" w:rsidRDefault="005D2A48" w:rsidP="00FC14AF">
            <w:r w:rsidRPr="00FE3ED2">
              <w:t>1</w:t>
            </w:r>
            <w:r w:rsidR="0021158E" w:rsidRPr="00FE3ED2">
              <w:t>2</w:t>
            </w:r>
            <w:r w:rsidRPr="00FE3ED2">
              <w:t>:</w:t>
            </w:r>
            <w:r w:rsidR="002B0517" w:rsidRPr="00FE3ED2">
              <w:t>3</w:t>
            </w:r>
            <w:r w:rsidR="00FE3ED2" w:rsidRPr="00FE3ED2">
              <w:t>5</w:t>
            </w:r>
            <w:r w:rsidR="0021158E" w:rsidRPr="00FE3ED2">
              <w:t xml:space="preserve"> p</w:t>
            </w:r>
            <w:r w:rsidRPr="00FE3ED2">
              <w:t>.m.</w:t>
            </w:r>
            <w:r w:rsidR="00451137" w:rsidRPr="00FE3ED2">
              <w:t xml:space="preserve"> </w:t>
            </w:r>
          </w:p>
        </w:tc>
        <w:tc>
          <w:tcPr>
            <w:tcW w:w="4320" w:type="dxa"/>
          </w:tcPr>
          <w:p w14:paraId="54461B91" w14:textId="77777777" w:rsidR="005D2A48" w:rsidRPr="00FE3ED2" w:rsidRDefault="005D2A48" w:rsidP="00D94418"/>
        </w:tc>
      </w:tr>
      <w:tr w:rsidR="00BB234A" w:rsidRPr="00BB234A" w14:paraId="1957D26D" w14:textId="77777777" w:rsidTr="001F067A">
        <w:trPr>
          <w:trHeight w:val="406"/>
        </w:trPr>
        <w:tc>
          <w:tcPr>
            <w:tcW w:w="2878" w:type="dxa"/>
          </w:tcPr>
          <w:p w14:paraId="24838A60" w14:textId="06BA0CCB" w:rsidR="00BB234A" w:rsidRPr="00BB234A" w:rsidRDefault="00BB234A" w:rsidP="00735246">
            <w:pPr>
              <w:widowControl/>
              <w:autoSpaceDE/>
              <w:autoSpaceDN/>
              <w:adjustRightInd/>
              <w:spacing w:line="360" w:lineRule="auto"/>
              <w:contextualSpacing/>
            </w:pPr>
            <w:r>
              <w:t>II. Introductions</w:t>
            </w:r>
          </w:p>
        </w:tc>
        <w:tc>
          <w:tcPr>
            <w:tcW w:w="5847" w:type="dxa"/>
          </w:tcPr>
          <w:p w14:paraId="12C6FA15" w14:textId="77777777" w:rsidR="00BB234A" w:rsidRDefault="00BB234A" w:rsidP="00BA719E">
            <w:pPr>
              <w:widowControl/>
              <w:autoSpaceDE/>
              <w:autoSpaceDN/>
              <w:adjustRightInd/>
            </w:pPr>
            <w:r>
              <w:t>The committee has a number of new members.  Everyone in attendance briefly introduced themselves.</w:t>
            </w:r>
          </w:p>
          <w:p w14:paraId="65604AEE" w14:textId="4EAB0AB7" w:rsidR="007F1225" w:rsidRPr="00BB234A" w:rsidRDefault="007F1225" w:rsidP="00BA719E">
            <w:pPr>
              <w:widowControl/>
              <w:autoSpaceDE/>
              <w:autoSpaceDN/>
              <w:adjustRightInd/>
            </w:pPr>
          </w:p>
        </w:tc>
        <w:tc>
          <w:tcPr>
            <w:tcW w:w="4320" w:type="dxa"/>
          </w:tcPr>
          <w:p w14:paraId="3A27864C" w14:textId="77777777" w:rsidR="00BB234A" w:rsidRPr="00BB234A" w:rsidRDefault="00BB234A" w:rsidP="00D94418"/>
        </w:tc>
      </w:tr>
      <w:tr w:rsidR="00BB234A" w:rsidRPr="00BB234A" w14:paraId="68A9D384" w14:textId="77777777" w:rsidTr="001F067A">
        <w:trPr>
          <w:trHeight w:val="406"/>
        </w:trPr>
        <w:tc>
          <w:tcPr>
            <w:tcW w:w="2878" w:type="dxa"/>
          </w:tcPr>
          <w:p w14:paraId="11F4D7DA" w14:textId="463E6D5D" w:rsidR="005D2A48" w:rsidRPr="00BB234A" w:rsidRDefault="001A188E" w:rsidP="00735246">
            <w:pPr>
              <w:widowControl/>
              <w:autoSpaceDE/>
              <w:autoSpaceDN/>
              <w:adjustRightInd/>
              <w:spacing w:line="360" w:lineRule="auto"/>
              <w:contextualSpacing/>
            </w:pPr>
            <w:r w:rsidRPr="00BB234A">
              <w:t>II</w:t>
            </w:r>
            <w:r w:rsidR="004B5F1A">
              <w:t>I</w:t>
            </w:r>
            <w:r w:rsidRPr="00BB234A">
              <w:t xml:space="preserve">. </w:t>
            </w:r>
            <w:r w:rsidR="00BA719E" w:rsidRPr="00BB234A">
              <w:t xml:space="preserve">Minutes from </w:t>
            </w:r>
            <w:r w:rsidR="00FE3ED2" w:rsidRPr="00BB234A">
              <w:t>5/18</w:t>
            </w:r>
            <w:r w:rsidR="00EA7962" w:rsidRPr="00BB234A">
              <w:t>/21</w:t>
            </w:r>
          </w:p>
        </w:tc>
        <w:tc>
          <w:tcPr>
            <w:tcW w:w="5847" w:type="dxa"/>
          </w:tcPr>
          <w:p w14:paraId="08786FB7" w14:textId="77777777" w:rsidR="00E2490F" w:rsidRPr="00BB234A" w:rsidRDefault="00BA719E" w:rsidP="00BA719E">
            <w:pPr>
              <w:widowControl/>
              <w:autoSpaceDE/>
              <w:autoSpaceDN/>
              <w:adjustRightInd/>
            </w:pPr>
            <w:r w:rsidRPr="00BB234A">
              <w:t>Approved</w:t>
            </w:r>
          </w:p>
          <w:p w14:paraId="08C1788C" w14:textId="6A4B83EF" w:rsidR="00F33891" w:rsidRPr="00BB234A" w:rsidRDefault="00FE3ED2" w:rsidP="00BA719E">
            <w:pPr>
              <w:widowControl/>
              <w:autoSpaceDE/>
              <w:autoSpaceDN/>
              <w:adjustRightInd/>
            </w:pPr>
            <w:r w:rsidRPr="00BB234A">
              <w:t xml:space="preserve">P. de </w:t>
            </w:r>
            <w:proofErr w:type="spellStart"/>
            <w:r w:rsidRPr="00BB234A">
              <w:t>Haan</w:t>
            </w:r>
            <w:proofErr w:type="spellEnd"/>
            <w:r w:rsidR="00E2490F" w:rsidRPr="00BB234A">
              <w:t xml:space="preserve"> moved/</w:t>
            </w:r>
            <w:r w:rsidRPr="00BB234A">
              <w:t>S. Hosseini</w:t>
            </w:r>
            <w:r w:rsidR="00F33891" w:rsidRPr="00BB234A">
              <w:t xml:space="preserve"> </w:t>
            </w:r>
            <w:r w:rsidRPr="00BB234A">
              <w:t>seconded</w:t>
            </w:r>
          </w:p>
          <w:p w14:paraId="5AE81C57" w14:textId="4A8EED97" w:rsidR="00BA719E" w:rsidRPr="00BB234A" w:rsidRDefault="00FE3ED2" w:rsidP="00BA719E">
            <w:pPr>
              <w:widowControl/>
              <w:autoSpaceDE/>
              <w:autoSpaceDN/>
              <w:adjustRightInd/>
            </w:pPr>
            <w:r w:rsidRPr="00BB234A">
              <w:t>5</w:t>
            </w:r>
            <w:r w:rsidR="00D50403" w:rsidRPr="00BB234A">
              <w:t xml:space="preserve"> yeas, 0 nays, </w:t>
            </w:r>
            <w:r w:rsidRPr="00BB234A">
              <w:t>4</w:t>
            </w:r>
            <w:r w:rsidR="00D50403" w:rsidRPr="00BB234A">
              <w:t xml:space="preserve"> abstention</w:t>
            </w:r>
            <w:r w:rsidRPr="00BB234A">
              <w:t>s</w:t>
            </w:r>
          </w:p>
          <w:p w14:paraId="7B14D296" w14:textId="3E5841FB" w:rsidR="00341B37" w:rsidRPr="00BB234A" w:rsidRDefault="00341B37" w:rsidP="00BA719E">
            <w:pPr>
              <w:widowControl/>
              <w:autoSpaceDE/>
              <w:autoSpaceDN/>
              <w:adjustRightInd/>
            </w:pPr>
          </w:p>
        </w:tc>
        <w:tc>
          <w:tcPr>
            <w:tcW w:w="4320" w:type="dxa"/>
          </w:tcPr>
          <w:p w14:paraId="68DFB183" w14:textId="0A2E9B1A" w:rsidR="005D2A48" w:rsidRPr="00BB234A" w:rsidRDefault="005D2A48" w:rsidP="00D94418"/>
        </w:tc>
      </w:tr>
      <w:tr w:rsidR="00DE6C75" w:rsidRPr="00DE6C75" w14:paraId="01A4B8A2" w14:textId="77777777" w:rsidTr="001F067A">
        <w:trPr>
          <w:trHeight w:val="406"/>
        </w:trPr>
        <w:tc>
          <w:tcPr>
            <w:tcW w:w="2878" w:type="dxa"/>
          </w:tcPr>
          <w:p w14:paraId="78A9F611" w14:textId="68E0CCCC" w:rsidR="009E2002" w:rsidRPr="00C05659" w:rsidRDefault="005E2C31" w:rsidP="009E2002">
            <w:pPr>
              <w:widowControl/>
              <w:autoSpaceDE/>
              <w:autoSpaceDN/>
              <w:adjustRightInd/>
              <w:contextualSpacing/>
            </w:pPr>
            <w:r w:rsidRPr="00C05659">
              <w:t>I</w:t>
            </w:r>
            <w:r w:rsidR="004B5F1A" w:rsidRPr="00C05659">
              <w:t>V</w:t>
            </w:r>
            <w:r w:rsidRPr="00C05659">
              <w:t xml:space="preserve">. </w:t>
            </w:r>
            <w:r w:rsidR="00513481" w:rsidRPr="00C05659">
              <w:t xml:space="preserve">Global Awareness and Valuing Diversity </w:t>
            </w:r>
            <w:r w:rsidR="008000DF" w:rsidRPr="00C05659">
              <w:t xml:space="preserve">ILO </w:t>
            </w:r>
            <w:r w:rsidR="005F01EB" w:rsidRPr="00C05659">
              <w:t xml:space="preserve">Assessment </w:t>
            </w:r>
            <w:r w:rsidR="004B5F1A" w:rsidRPr="00C05659">
              <w:t>Rubric</w:t>
            </w:r>
          </w:p>
          <w:p w14:paraId="0062BF5F" w14:textId="77777777" w:rsidR="00F75C5D" w:rsidRPr="00C05659" w:rsidRDefault="00F75C5D" w:rsidP="009E2002">
            <w:pPr>
              <w:widowControl/>
              <w:autoSpaceDE/>
              <w:autoSpaceDN/>
              <w:adjustRightInd/>
              <w:contextualSpacing/>
            </w:pPr>
          </w:p>
          <w:p w14:paraId="7102181C" w14:textId="7BE60BE1" w:rsidR="00F75C5D" w:rsidRPr="00C05659" w:rsidRDefault="00F75C5D" w:rsidP="00DE1787">
            <w:pPr>
              <w:widowControl/>
              <w:autoSpaceDE/>
              <w:autoSpaceDN/>
              <w:adjustRightInd/>
              <w:contextualSpacing/>
            </w:pPr>
          </w:p>
        </w:tc>
        <w:tc>
          <w:tcPr>
            <w:tcW w:w="5847" w:type="dxa"/>
          </w:tcPr>
          <w:p w14:paraId="7863E07B" w14:textId="7ACC1567" w:rsidR="005F01EB" w:rsidRPr="00C05659" w:rsidRDefault="006D22D5" w:rsidP="007819E6">
            <w:pPr>
              <w:widowControl/>
              <w:autoSpaceDE/>
              <w:autoSpaceDN/>
              <w:adjustRightInd/>
            </w:pPr>
            <w:r w:rsidRPr="00C05659">
              <w:t>Report by A. Olmedo: a</w:t>
            </w:r>
            <w:r w:rsidR="007819E6" w:rsidRPr="00C05659">
              <w:t>t the 5/18 meeting</w:t>
            </w:r>
            <w:r w:rsidR="005F01EB" w:rsidRPr="00C05659">
              <w:t xml:space="preserve"> two draft rubrics were reviewed</w:t>
            </w:r>
            <w:r w:rsidR="007819E6" w:rsidRPr="00C05659">
              <w:t xml:space="preserve"> but not approved. The committee agreed</w:t>
            </w:r>
            <w:r w:rsidR="00DE6C75" w:rsidRPr="00C05659">
              <w:t xml:space="preserve"> that </w:t>
            </w:r>
            <w:r w:rsidRPr="00C05659">
              <w:t>A. Olmedo</w:t>
            </w:r>
            <w:r w:rsidR="00DE6C75" w:rsidRPr="00C05659">
              <w:t xml:space="preserve"> would assemble a work group, including </w:t>
            </w:r>
            <w:r w:rsidR="00BF6359" w:rsidRPr="00C05659">
              <w:t xml:space="preserve">interested </w:t>
            </w:r>
            <w:r w:rsidR="00DE6C75" w:rsidRPr="00C05659">
              <w:t xml:space="preserve">people </w:t>
            </w:r>
            <w:r w:rsidR="00BF6359" w:rsidRPr="00C05659">
              <w:t xml:space="preserve">from </w:t>
            </w:r>
            <w:r w:rsidR="00DE6C75" w:rsidRPr="00C05659">
              <w:t>outside the committee, to focus on completing a rubric</w:t>
            </w:r>
            <w:r w:rsidR="007819E6" w:rsidRPr="00C05659">
              <w:t xml:space="preserve"> prior to 9/7.</w:t>
            </w:r>
            <w:r w:rsidRPr="00C05659">
              <w:t xml:space="preserve">  That meeting has not happened yet.  A. Olmedo will organize a 30-minute meeting in order to prepare a rubric for the committee to vote on at the next meeting.  If interested participants’ schedules aren’t conducive to a meeting, they will work asynchronously</w:t>
            </w:r>
            <w:r w:rsidR="00C05476">
              <w:t xml:space="preserve"> on a shared document.</w:t>
            </w:r>
          </w:p>
        </w:tc>
        <w:tc>
          <w:tcPr>
            <w:tcW w:w="4320" w:type="dxa"/>
          </w:tcPr>
          <w:p w14:paraId="2AA7C7B2" w14:textId="4D7F2E11" w:rsidR="00261614" w:rsidRPr="00C05659" w:rsidRDefault="006D22D5" w:rsidP="00D94418">
            <w:r w:rsidRPr="00C05659">
              <w:t xml:space="preserve">A. Olmedo will send a summary of work </w:t>
            </w:r>
            <w:r w:rsidR="00E9243F">
              <w:t xml:space="preserve">completed </w:t>
            </w:r>
            <w:r w:rsidRPr="00C05659">
              <w:t xml:space="preserve">to date and </w:t>
            </w:r>
            <w:r w:rsidR="00E9243F">
              <w:t xml:space="preserve">the </w:t>
            </w:r>
            <w:r w:rsidRPr="00C05659">
              <w:t xml:space="preserve">rubrics the committee has reviewed so far to all committee members.  Contact him to </w:t>
            </w:r>
            <w:r w:rsidR="00153E2E">
              <w:t xml:space="preserve">participate in </w:t>
            </w:r>
            <w:r w:rsidR="00E9243F">
              <w:t>work on this rubric</w:t>
            </w:r>
            <w:r w:rsidRPr="00C05659">
              <w:t>.</w:t>
            </w:r>
          </w:p>
        </w:tc>
      </w:tr>
      <w:tr w:rsidR="008C1343" w:rsidRPr="008C1343" w14:paraId="73E2080F" w14:textId="77777777" w:rsidTr="001F067A">
        <w:trPr>
          <w:trHeight w:val="629"/>
        </w:trPr>
        <w:tc>
          <w:tcPr>
            <w:tcW w:w="2878" w:type="dxa"/>
            <w:shd w:val="clear" w:color="auto" w:fill="D9D9D9" w:themeFill="background1" w:themeFillShade="D9"/>
          </w:tcPr>
          <w:p w14:paraId="11514966" w14:textId="77777777" w:rsidR="005C411E" w:rsidRPr="008C1343" w:rsidRDefault="005C411E" w:rsidP="005C411E">
            <w:pPr>
              <w:jc w:val="center"/>
              <w:rPr>
                <w:b/>
              </w:rPr>
            </w:pPr>
            <w:r w:rsidRPr="008C1343">
              <w:rPr>
                <w:b/>
              </w:rPr>
              <w:lastRenderedPageBreak/>
              <w:t>AGENDA ITEM</w:t>
            </w:r>
          </w:p>
        </w:tc>
        <w:tc>
          <w:tcPr>
            <w:tcW w:w="5847" w:type="dxa"/>
            <w:shd w:val="clear" w:color="auto" w:fill="D9D9D9" w:themeFill="background1" w:themeFillShade="D9"/>
          </w:tcPr>
          <w:p w14:paraId="767984AD" w14:textId="77777777" w:rsidR="005C411E" w:rsidRPr="008C1343" w:rsidRDefault="005C411E" w:rsidP="005C411E">
            <w:pPr>
              <w:jc w:val="center"/>
              <w:rPr>
                <w:b/>
              </w:rPr>
            </w:pPr>
            <w:r w:rsidRPr="008C1343">
              <w:rPr>
                <w:b/>
              </w:rPr>
              <w:t>SUMMARY OF DISCUSSION</w:t>
            </w:r>
          </w:p>
        </w:tc>
        <w:tc>
          <w:tcPr>
            <w:tcW w:w="4320" w:type="dxa"/>
            <w:shd w:val="clear" w:color="auto" w:fill="D9D9D9" w:themeFill="background1" w:themeFillShade="D9"/>
          </w:tcPr>
          <w:p w14:paraId="2EE3CAA6" w14:textId="77777777" w:rsidR="005C411E" w:rsidRPr="008C1343" w:rsidRDefault="005C411E" w:rsidP="005C411E">
            <w:pPr>
              <w:jc w:val="center"/>
              <w:rPr>
                <w:b/>
              </w:rPr>
            </w:pPr>
            <w:r w:rsidRPr="008C1343">
              <w:rPr>
                <w:b/>
              </w:rPr>
              <w:t>FOLLOW UP ACTION</w:t>
            </w:r>
          </w:p>
        </w:tc>
      </w:tr>
      <w:tr w:rsidR="00A77A5D" w:rsidRPr="00A77A5D" w14:paraId="40CA58A7" w14:textId="77777777" w:rsidTr="001F067A">
        <w:trPr>
          <w:trHeight w:val="20"/>
        </w:trPr>
        <w:tc>
          <w:tcPr>
            <w:tcW w:w="2878" w:type="dxa"/>
          </w:tcPr>
          <w:p w14:paraId="6848177E" w14:textId="238260B3" w:rsidR="00DE1787" w:rsidRPr="00A77A5D" w:rsidRDefault="009C491E" w:rsidP="00DE1787">
            <w:pPr>
              <w:widowControl/>
              <w:autoSpaceDE/>
              <w:autoSpaceDN/>
              <w:adjustRightInd/>
              <w:contextualSpacing/>
            </w:pPr>
            <w:r w:rsidRPr="00A77A5D">
              <w:t>V</w:t>
            </w:r>
            <w:r w:rsidR="00DE1787" w:rsidRPr="00A77A5D">
              <w:t>.</w:t>
            </w:r>
            <w:r w:rsidR="00C05659" w:rsidRPr="00A77A5D">
              <w:t xml:space="preserve"> Assessment Plans for 2021-24</w:t>
            </w:r>
          </w:p>
          <w:p w14:paraId="15FF0001" w14:textId="597CA379" w:rsidR="005C411E" w:rsidRPr="00A77A5D" w:rsidRDefault="005C411E" w:rsidP="00F75C5D">
            <w:pPr>
              <w:widowControl/>
              <w:autoSpaceDE/>
              <w:autoSpaceDN/>
              <w:adjustRightInd/>
              <w:contextualSpacing/>
              <w:rPr>
                <w:bCs/>
              </w:rPr>
            </w:pPr>
          </w:p>
        </w:tc>
        <w:tc>
          <w:tcPr>
            <w:tcW w:w="5847" w:type="dxa"/>
          </w:tcPr>
          <w:p w14:paraId="11E25F38" w14:textId="3534031E" w:rsidR="00095EEA" w:rsidRPr="00A77A5D" w:rsidRDefault="00A77A5D" w:rsidP="0073514D">
            <w:pPr>
              <w:widowControl/>
              <w:autoSpaceDE/>
              <w:autoSpaceDN/>
              <w:adjustRightInd/>
              <w:contextualSpacing/>
            </w:pPr>
            <w:r w:rsidRPr="00A77A5D">
              <w:t xml:space="preserve">A. Olmedo summarized the status of department assessment plans: </w:t>
            </w:r>
            <w:r w:rsidR="00E44048">
              <w:t xml:space="preserve">prior to the start of the semester, </w:t>
            </w:r>
            <w:r w:rsidRPr="00A77A5D">
              <w:t xml:space="preserve">each department chair and liaison were provided a draft plan to assess their courses and program </w:t>
            </w:r>
            <w:r w:rsidR="00E44048">
              <w:t>in</w:t>
            </w:r>
            <w:r w:rsidRPr="00A77A5D">
              <w:t xml:space="preserve"> Round 5.  Departments </w:t>
            </w:r>
            <w:r w:rsidR="00E44048">
              <w:t xml:space="preserve">were asked to review and </w:t>
            </w:r>
            <w:r w:rsidRPr="00A77A5D">
              <w:t>revise as needed</w:t>
            </w:r>
            <w:r w:rsidR="00E44048">
              <w:t>, completing work on their</w:t>
            </w:r>
            <w:r w:rsidRPr="00A77A5D">
              <w:t xml:space="preserve"> plan by 9/7.</w:t>
            </w:r>
          </w:p>
          <w:p w14:paraId="2A4811CB" w14:textId="29DF501F" w:rsidR="00A77A5D" w:rsidRPr="00A77A5D" w:rsidRDefault="00A77A5D" w:rsidP="0073514D">
            <w:pPr>
              <w:widowControl/>
              <w:autoSpaceDE/>
              <w:autoSpaceDN/>
              <w:adjustRightInd/>
              <w:contextualSpacing/>
            </w:pPr>
          </w:p>
          <w:p w14:paraId="771171A7" w14:textId="6E083CB3" w:rsidR="00A77A5D" w:rsidRPr="00A77A5D" w:rsidRDefault="00A77A5D" w:rsidP="0073514D">
            <w:pPr>
              <w:widowControl/>
              <w:autoSpaceDE/>
              <w:autoSpaceDN/>
              <w:adjustRightInd/>
              <w:contextualSpacing/>
            </w:pPr>
            <w:r w:rsidRPr="00A77A5D">
              <w:t>No liaisons reported any questions or difficulty in completing the</w:t>
            </w:r>
            <w:r w:rsidR="00F93344">
              <w:t>ir department’s</w:t>
            </w:r>
            <w:r w:rsidRPr="00A77A5D">
              <w:t xml:space="preserve"> plan.</w:t>
            </w:r>
          </w:p>
          <w:p w14:paraId="72AFDD48" w14:textId="026FB0E8" w:rsidR="00095EEA" w:rsidRPr="00A77A5D" w:rsidRDefault="00095EEA" w:rsidP="0073514D">
            <w:pPr>
              <w:widowControl/>
              <w:autoSpaceDE/>
              <w:autoSpaceDN/>
              <w:adjustRightInd/>
              <w:contextualSpacing/>
            </w:pPr>
          </w:p>
        </w:tc>
        <w:tc>
          <w:tcPr>
            <w:tcW w:w="4320" w:type="dxa"/>
          </w:tcPr>
          <w:p w14:paraId="5FC918D4" w14:textId="1305E52B" w:rsidR="000E06D0" w:rsidRPr="00A77A5D" w:rsidRDefault="00A77A5D" w:rsidP="005F4D27">
            <w:r w:rsidRPr="00A77A5D">
              <w:t>All plans in OneDrive will now be considered final.  N. Cayton and A. Olmedo will confirm that every course on the plans scheduled for assessment in Fall 2021 has been assigned to at least one instructor.</w:t>
            </w:r>
          </w:p>
        </w:tc>
      </w:tr>
      <w:tr w:rsidR="0031043C" w:rsidRPr="0031043C" w14:paraId="3CC5FC48" w14:textId="77777777" w:rsidTr="001F067A">
        <w:trPr>
          <w:trHeight w:val="20"/>
        </w:trPr>
        <w:tc>
          <w:tcPr>
            <w:tcW w:w="2878" w:type="dxa"/>
          </w:tcPr>
          <w:p w14:paraId="79EEDF6E" w14:textId="64C92F8C" w:rsidR="005F4D27" w:rsidRPr="0031043C" w:rsidRDefault="005F4D27" w:rsidP="005F4D27">
            <w:pPr>
              <w:widowControl/>
              <w:autoSpaceDE/>
              <w:autoSpaceDN/>
              <w:adjustRightInd/>
              <w:contextualSpacing/>
              <w:rPr>
                <w:bCs/>
              </w:rPr>
            </w:pPr>
            <w:r w:rsidRPr="0031043C">
              <w:rPr>
                <w:bCs/>
              </w:rPr>
              <w:t>V</w:t>
            </w:r>
            <w:r w:rsidR="00E03449" w:rsidRPr="0031043C">
              <w:rPr>
                <w:bCs/>
              </w:rPr>
              <w:t>I</w:t>
            </w:r>
            <w:r w:rsidRPr="0031043C">
              <w:rPr>
                <w:bCs/>
              </w:rPr>
              <w:t xml:space="preserve">. </w:t>
            </w:r>
            <w:r w:rsidR="00A618D7" w:rsidRPr="0031043C">
              <w:rPr>
                <w:bCs/>
              </w:rPr>
              <w:t>Committee Goal for 2021-22: Disaggregation of Assessment Data</w:t>
            </w:r>
          </w:p>
        </w:tc>
        <w:tc>
          <w:tcPr>
            <w:tcW w:w="5847" w:type="dxa"/>
          </w:tcPr>
          <w:p w14:paraId="7513DC3A" w14:textId="3DF1E2EE" w:rsidR="000B5718" w:rsidRPr="0031043C" w:rsidRDefault="009A329D" w:rsidP="0073514D">
            <w:pPr>
              <w:widowControl/>
              <w:autoSpaceDE/>
              <w:autoSpaceDN/>
              <w:adjustRightInd/>
              <w:contextualSpacing/>
            </w:pPr>
            <w:r w:rsidRPr="0031043C">
              <w:t xml:space="preserve">P. </w:t>
            </w:r>
            <w:proofErr w:type="spellStart"/>
            <w:r w:rsidRPr="0031043C">
              <w:t>Sayavong</w:t>
            </w:r>
            <w:proofErr w:type="spellEnd"/>
            <w:r w:rsidRPr="0031043C">
              <w:t xml:space="preserve"> reported on progress so far to disaggregate </w:t>
            </w:r>
            <w:r w:rsidR="00C30C2B" w:rsidRPr="0031043C">
              <w:t xml:space="preserve">course </w:t>
            </w:r>
            <w:r w:rsidRPr="0031043C">
              <w:t xml:space="preserve">assessment data: the best option to disaggregate data is </w:t>
            </w:r>
            <w:r w:rsidR="00A32031">
              <w:t>by</w:t>
            </w:r>
            <w:r w:rsidRPr="0031043C">
              <w:t xml:space="preserve"> an export from Canvas.  A. Olmedo and P. </w:t>
            </w:r>
            <w:proofErr w:type="spellStart"/>
            <w:r w:rsidRPr="0031043C">
              <w:t>Sayavong</w:t>
            </w:r>
            <w:proofErr w:type="spellEnd"/>
            <w:r w:rsidRPr="0031043C">
              <w:t xml:space="preserve"> have been experimenting with data </w:t>
            </w:r>
            <w:r w:rsidR="00C26A43" w:rsidRPr="0031043C">
              <w:t xml:space="preserve">extracted </w:t>
            </w:r>
            <w:r w:rsidRPr="0031043C">
              <w:t xml:space="preserve">from two courses A. Olmedo taught in </w:t>
            </w:r>
            <w:r w:rsidR="00C26A43" w:rsidRPr="0031043C">
              <w:t>recent</w:t>
            </w:r>
            <w:r w:rsidRPr="0031043C">
              <w:t xml:space="preserve"> semesters.  This is an early pilot test which </w:t>
            </w:r>
            <w:r w:rsidR="00C26A43" w:rsidRPr="0031043C">
              <w:t xml:space="preserve">helped </w:t>
            </w:r>
            <w:r w:rsidR="00A32031">
              <w:t xml:space="preserve">to </w:t>
            </w:r>
            <w:r w:rsidR="00C26A43" w:rsidRPr="0031043C">
              <w:t xml:space="preserve">show where there were challenges and </w:t>
            </w:r>
            <w:r w:rsidR="00A32031">
              <w:t xml:space="preserve">where </w:t>
            </w:r>
            <w:r w:rsidR="00C26A43" w:rsidRPr="0031043C">
              <w:t>attention should be focused</w:t>
            </w:r>
            <w:r w:rsidR="00A32031">
              <w:t xml:space="preserve"> to use this method</w:t>
            </w:r>
            <w:r w:rsidR="00C26A43" w:rsidRPr="0031043C">
              <w:t xml:space="preserve">.  Currently, the data requires a lot of data cleaning and manipulation to be able to use it.  Also, it will need to be put into Power BI or </w:t>
            </w:r>
            <w:r w:rsidR="00C30C2B" w:rsidRPr="0031043C">
              <w:t xml:space="preserve">a </w:t>
            </w:r>
            <w:r w:rsidR="00C26A43" w:rsidRPr="0031043C">
              <w:t>similar</w:t>
            </w:r>
            <w:r w:rsidR="00CA4A9F">
              <w:t xml:space="preserve"> product</w:t>
            </w:r>
            <w:r w:rsidR="00C26A43" w:rsidRPr="0031043C">
              <w:t xml:space="preserve"> </w:t>
            </w:r>
            <w:r w:rsidR="00C30C2B" w:rsidRPr="0031043C">
              <w:t>to provide the data in a way that is understandable and can be used</w:t>
            </w:r>
            <w:r w:rsidR="00C26A43" w:rsidRPr="0031043C">
              <w:t>.  Pilot testing will continue.</w:t>
            </w:r>
          </w:p>
          <w:p w14:paraId="62D82E81" w14:textId="1A7CF3B1" w:rsidR="00C26A43" w:rsidRPr="0031043C" w:rsidRDefault="00C26A43" w:rsidP="0073514D">
            <w:pPr>
              <w:widowControl/>
              <w:autoSpaceDE/>
              <w:autoSpaceDN/>
              <w:adjustRightInd/>
              <w:contextualSpacing/>
            </w:pPr>
          </w:p>
          <w:p w14:paraId="5BFE75DF" w14:textId="7B78A9E1" w:rsidR="00DE1787" w:rsidRPr="0031043C" w:rsidRDefault="00C26A43" w:rsidP="00B05F6E">
            <w:pPr>
              <w:widowControl/>
              <w:autoSpaceDE/>
              <w:autoSpaceDN/>
              <w:adjustRightInd/>
              <w:contextualSpacing/>
            </w:pPr>
            <w:r w:rsidRPr="0031043C">
              <w:t xml:space="preserve">Committee members impressions of the process and </w:t>
            </w:r>
            <w:r w:rsidR="00B05F6E">
              <w:t xml:space="preserve">the </w:t>
            </w:r>
            <w:r w:rsidRPr="0031043C">
              <w:t>plan to move forward</w:t>
            </w:r>
            <w:r w:rsidR="00C30C2B" w:rsidRPr="0031043C">
              <w:t xml:space="preserve"> were positive</w:t>
            </w:r>
            <w:r w:rsidR="00937E48" w:rsidRPr="0031043C">
              <w:t xml:space="preserve"> and included the following thoughts/suggestions:</w:t>
            </w:r>
            <w:r w:rsidR="00C30C2B" w:rsidRPr="0031043C">
              <w:t xml:space="preserve"> faculty will need</w:t>
            </w:r>
            <w:r w:rsidR="00937E48" w:rsidRPr="0031043C">
              <w:t xml:space="preserve"> training to be able to set up things up in Canvas in order to facilitate the process, additional categories of data would be desirable once the process is working.  C. Leighton noted that she will be teaching a variety of workshops on online </w:t>
            </w:r>
          </w:p>
        </w:tc>
        <w:tc>
          <w:tcPr>
            <w:tcW w:w="4320" w:type="dxa"/>
          </w:tcPr>
          <w:p w14:paraId="302B1153" w14:textId="05DF08DA" w:rsidR="005F4D27" w:rsidRPr="0031043C" w:rsidRDefault="00937E48" w:rsidP="005F4D27">
            <w:r w:rsidRPr="0031043C">
              <w:t xml:space="preserve">C. Leighton has already sent out a message to the college with a list of </w:t>
            </w:r>
            <w:r w:rsidR="005F70F1">
              <w:t xml:space="preserve">quick start </w:t>
            </w:r>
            <w:r w:rsidRPr="0031043C">
              <w:t xml:space="preserve">training sessions for teaching online.  </w:t>
            </w:r>
            <w:r w:rsidR="005F70F1">
              <w:t xml:space="preserve">How to use the Canvas SLO assessment feature is one of the topics she will cover.  </w:t>
            </w:r>
            <w:hyperlink r:id="rId7" w:history="1">
              <w:r w:rsidR="005F70F1">
                <w:rPr>
                  <w:rStyle w:val="Hyperlink"/>
                </w:rPr>
                <w:t>All t</w:t>
              </w:r>
              <w:r w:rsidR="005F70F1" w:rsidRPr="005F70F1">
                <w:rPr>
                  <w:rStyle w:val="Hyperlink"/>
                </w:rPr>
                <w:t>opics are listed at this link</w:t>
              </w:r>
            </w:hyperlink>
            <w:r w:rsidR="005F70F1">
              <w:t>.</w:t>
            </w:r>
            <w:r w:rsidRPr="0031043C">
              <w:t xml:space="preserve">  </w:t>
            </w:r>
            <w:r w:rsidR="00A038D2">
              <w:t xml:space="preserve">More information is available at the </w:t>
            </w:r>
            <w:hyperlink r:id="rId8" w:history="1">
              <w:r w:rsidR="00A038D2" w:rsidRPr="00A038D2">
                <w:rPr>
                  <w:rStyle w:val="Hyperlink"/>
                </w:rPr>
                <w:t>DE webpage at this link</w:t>
              </w:r>
            </w:hyperlink>
            <w:r w:rsidR="00A038D2">
              <w:t xml:space="preserve">.  </w:t>
            </w:r>
            <w:r w:rsidRPr="0031043C">
              <w:t>Contact her for more information or to set up an individual training.</w:t>
            </w:r>
          </w:p>
          <w:p w14:paraId="7F1D30E2" w14:textId="77777777" w:rsidR="0031043C" w:rsidRPr="0031043C" w:rsidRDefault="0031043C" w:rsidP="005F4D27"/>
          <w:p w14:paraId="4BFCD00A" w14:textId="7F446D2C" w:rsidR="0031043C" w:rsidRPr="0031043C" w:rsidRDefault="0031043C" w:rsidP="005F4D27"/>
        </w:tc>
      </w:tr>
      <w:tr w:rsidR="0031043C" w:rsidRPr="0031043C" w14:paraId="488FC29A" w14:textId="77777777" w:rsidTr="001F067A">
        <w:trPr>
          <w:trHeight w:val="629"/>
        </w:trPr>
        <w:tc>
          <w:tcPr>
            <w:tcW w:w="2878" w:type="dxa"/>
            <w:shd w:val="clear" w:color="auto" w:fill="D9D9D9" w:themeFill="background1" w:themeFillShade="D9"/>
          </w:tcPr>
          <w:p w14:paraId="532B782A" w14:textId="77777777" w:rsidR="003E029F" w:rsidRPr="006B6353" w:rsidRDefault="003E029F" w:rsidP="003E029F">
            <w:pPr>
              <w:jc w:val="center"/>
              <w:rPr>
                <w:b/>
              </w:rPr>
            </w:pPr>
            <w:r w:rsidRPr="006B6353">
              <w:rPr>
                <w:b/>
              </w:rPr>
              <w:lastRenderedPageBreak/>
              <w:t>AGENDA ITEM</w:t>
            </w:r>
          </w:p>
        </w:tc>
        <w:tc>
          <w:tcPr>
            <w:tcW w:w="5847" w:type="dxa"/>
            <w:shd w:val="clear" w:color="auto" w:fill="D9D9D9" w:themeFill="background1" w:themeFillShade="D9"/>
          </w:tcPr>
          <w:p w14:paraId="45ADCABC" w14:textId="77777777" w:rsidR="003E029F" w:rsidRPr="006B6353" w:rsidRDefault="003E029F" w:rsidP="003E029F">
            <w:pPr>
              <w:jc w:val="center"/>
              <w:rPr>
                <w:b/>
              </w:rPr>
            </w:pPr>
            <w:r w:rsidRPr="006B6353">
              <w:rPr>
                <w:b/>
              </w:rPr>
              <w:t>SUMMARY OF DISCUSSION</w:t>
            </w:r>
          </w:p>
        </w:tc>
        <w:tc>
          <w:tcPr>
            <w:tcW w:w="4320" w:type="dxa"/>
            <w:shd w:val="clear" w:color="auto" w:fill="D9D9D9" w:themeFill="background1" w:themeFillShade="D9"/>
          </w:tcPr>
          <w:p w14:paraId="37476238" w14:textId="77777777" w:rsidR="003E029F" w:rsidRPr="006B6353" w:rsidRDefault="003E029F" w:rsidP="003E029F">
            <w:pPr>
              <w:jc w:val="center"/>
              <w:rPr>
                <w:b/>
              </w:rPr>
            </w:pPr>
            <w:r w:rsidRPr="006B6353">
              <w:rPr>
                <w:b/>
              </w:rPr>
              <w:t>FOLLOW UP ACTION</w:t>
            </w:r>
          </w:p>
        </w:tc>
      </w:tr>
      <w:tr w:rsidR="00B05F6E" w:rsidRPr="0031043C" w14:paraId="3A9F7E6A" w14:textId="77777777" w:rsidTr="001F067A">
        <w:trPr>
          <w:trHeight w:val="20"/>
        </w:trPr>
        <w:tc>
          <w:tcPr>
            <w:tcW w:w="2878" w:type="dxa"/>
          </w:tcPr>
          <w:p w14:paraId="2D39E8EB" w14:textId="7A29CC19" w:rsidR="00B05F6E" w:rsidRPr="00410316" w:rsidRDefault="00410316" w:rsidP="005F4D27">
            <w:pPr>
              <w:widowControl/>
              <w:autoSpaceDE/>
              <w:autoSpaceDN/>
              <w:adjustRightInd/>
              <w:contextualSpacing/>
              <w:rPr>
                <w:bCs/>
                <w:i/>
                <w:iCs/>
              </w:rPr>
            </w:pPr>
            <w:r w:rsidRPr="00410316">
              <w:rPr>
                <w:bCs/>
                <w:i/>
                <w:iCs/>
              </w:rPr>
              <w:t>VI. Committee Goal for 2021-22: Disaggregation of Assessment Data</w:t>
            </w:r>
            <w:r w:rsidRPr="00410316">
              <w:rPr>
                <w:bCs/>
                <w:i/>
                <w:iCs/>
              </w:rPr>
              <w:t xml:space="preserve"> continued</w:t>
            </w:r>
          </w:p>
        </w:tc>
        <w:tc>
          <w:tcPr>
            <w:tcW w:w="5847" w:type="dxa"/>
          </w:tcPr>
          <w:p w14:paraId="13C17D41" w14:textId="77777777" w:rsidR="00B05F6E" w:rsidRPr="0031043C" w:rsidRDefault="00B05F6E" w:rsidP="00B05F6E">
            <w:pPr>
              <w:widowControl/>
              <w:autoSpaceDE/>
              <w:autoSpaceDN/>
              <w:adjustRightInd/>
              <w:contextualSpacing/>
            </w:pPr>
            <w:r w:rsidRPr="0031043C">
              <w:t>teaching, including use of rubrics and other features in Canvas.</w:t>
            </w:r>
          </w:p>
          <w:p w14:paraId="00EEEACD" w14:textId="77777777" w:rsidR="00B05F6E" w:rsidRPr="0031043C" w:rsidRDefault="00B05F6E" w:rsidP="00B05F6E">
            <w:pPr>
              <w:widowControl/>
              <w:autoSpaceDE/>
              <w:autoSpaceDN/>
              <w:adjustRightInd/>
              <w:contextualSpacing/>
            </w:pPr>
          </w:p>
          <w:p w14:paraId="68B2792F" w14:textId="47B801C1" w:rsidR="00B05F6E" w:rsidRDefault="00B05F6E" w:rsidP="00B05F6E">
            <w:pPr>
              <w:widowControl/>
              <w:autoSpaceDE/>
              <w:autoSpaceDN/>
              <w:adjustRightInd/>
              <w:contextualSpacing/>
            </w:pPr>
            <w:r w:rsidRPr="0031043C">
              <w:t xml:space="preserve">A. Olmedo asked committee members to consider </w:t>
            </w:r>
            <w:r>
              <w:t xml:space="preserve">whether they and/or the faculty in their department </w:t>
            </w:r>
            <w:r w:rsidRPr="0031043C">
              <w:t xml:space="preserve">would be knowledgeable enough to analyze the data </w:t>
            </w:r>
            <w:r>
              <w:t xml:space="preserve">they receive </w:t>
            </w:r>
            <w:r w:rsidRPr="0031043C">
              <w:t>and apply that to creating an action plan.  One approach that a few other campuses have taken is to create a data coach program to teach people how to understand and use data.  Two examples are Santa Monica College and Reedley College.  At the next meeting we will discuss interest in proceeding with a data coach program</w:t>
            </w:r>
            <w:r>
              <w:t xml:space="preserve"> as a collaborative project (see information below in VIII)</w:t>
            </w:r>
            <w:r>
              <w:t>.</w:t>
            </w:r>
          </w:p>
          <w:p w14:paraId="21E0018E" w14:textId="77777777" w:rsidR="00B05F6E" w:rsidRDefault="00B05F6E" w:rsidP="00B05F6E">
            <w:pPr>
              <w:widowControl/>
              <w:autoSpaceDE/>
              <w:autoSpaceDN/>
              <w:adjustRightInd/>
              <w:contextualSpacing/>
            </w:pPr>
          </w:p>
          <w:p w14:paraId="29A85EBB" w14:textId="77777777" w:rsidR="00B05F6E" w:rsidRPr="0031043C" w:rsidRDefault="00B05F6E" w:rsidP="00B05F6E">
            <w:pPr>
              <w:widowControl/>
              <w:autoSpaceDE/>
              <w:autoSpaceDN/>
              <w:adjustRightInd/>
              <w:contextualSpacing/>
            </w:pPr>
            <w:r>
              <w:t>Use of disaggregated data is something the college will need to document on its mid-term report to ACCJC that will be due in about two years.  Minutes should be taken at all meetings where we are working on achieving this recommendation in order to reflect our progress toward achieving it.</w:t>
            </w:r>
          </w:p>
          <w:p w14:paraId="21A95A7C" w14:textId="77777777" w:rsidR="00B05F6E" w:rsidRPr="006B6353" w:rsidRDefault="00B05F6E" w:rsidP="0073514D">
            <w:pPr>
              <w:widowControl/>
              <w:autoSpaceDE/>
              <w:autoSpaceDN/>
              <w:adjustRightInd/>
              <w:contextualSpacing/>
            </w:pPr>
          </w:p>
        </w:tc>
        <w:tc>
          <w:tcPr>
            <w:tcW w:w="4320" w:type="dxa"/>
          </w:tcPr>
          <w:p w14:paraId="79011C16" w14:textId="77777777" w:rsidR="00B05F6E" w:rsidRPr="006B6353" w:rsidRDefault="00B05F6E" w:rsidP="005F4D27"/>
        </w:tc>
      </w:tr>
      <w:tr w:rsidR="00E31EEC" w:rsidRPr="0031043C" w14:paraId="239A1A79" w14:textId="77777777" w:rsidTr="001F067A">
        <w:trPr>
          <w:trHeight w:val="20"/>
        </w:trPr>
        <w:tc>
          <w:tcPr>
            <w:tcW w:w="2878" w:type="dxa"/>
          </w:tcPr>
          <w:p w14:paraId="735B7103" w14:textId="77777777" w:rsidR="00E31EEC" w:rsidRPr="006B6353" w:rsidRDefault="0002053A" w:rsidP="005F4D27">
            <w:pPr>
              <w:widowControl/>
              <w:autoSpaceDE/>
              <w:autoSpaceDN/>
              <w:adjustRightInd/>
              <w:contextualSpacing/>
              <w:rPr>
                <w:bCs/>
              </w:rPr>
            </w:pPr>
            <w:r w:rsidRPr="006B6353">
              <w:rPr>
                <w:bCs/>
              </w:rPr>
              <w:t>VII.  Ongoing Committee Goal: Complete Assessments Based on Assessment Plans</w:t>
            </w:r>
          </w:p>
          <w:p w14:paraId="352459A5" w14:textId="0DEDB593" w:rsidR="0002053A" w:rsidRPr="006B6353" w:rsidRDefault="0002053A" w:rsidP="005F4D27">
            <w:pPr>
              <w:widowControl/>
              <w:autoSpaceDE/>
              <w:autoSpaceDN/>
              <w:adjustRightInd/>
              <w:contextualSpacing/>
              <w:rPr>
                <w:bCs/>
              </w:rPr>
            </w:pPr>
          </w:p>
        </w:tc>
        <w:tc>
          <w:tcPr>
            <w:tcW w:w="5847" w:type="dxa"/>
          </w:tcPr>
          <w:p w14:paraId="4E8FEDE0" w14:textId="4AFBE8F0" w:rsidR="00E31EEC" w:rsidRPr="006B6353" w:rsidRDefault="0002053A" w:rsidP="0073514D">
            <w:pPr>
              <w:widowControl/>
              <w:autoSpaceDE/>
              <w:autoSpaceDN/>
              <w:adjustRightInd/>
              <w:contextualSpacing/>
            </w:pPr>
            <w:r w:rsidRPr="006B6353">
              <w:t>Tabled for next meeting</w:t>
            </w:r>
          </w:p>
        </w:tc>
        <w:tc>
          <w:tcPr>
            <w:tcW w:w="4320" w:type="dxa"/>
          </w:tcPr>
          <w:p w14:paraId="02A5898A" w14:textId="77777777" w:rsidR="00E31EEC" w:rsidRPr="006B6353" w:rsidRDefault="00E31EEC" w:rsidP="005F4D27"/>
        </w:tc>
      </w:tr>
      <w:tr w:rsidR="00E31EEC" w:rsidRPr="0031043C" w14:paraId="1D1ECDF1" w14:textId="77777777" w:rsidTr="001F067A">
        <w:trPr>
          <w:trHeight w:val="20"/>
        </w:trPr>
        <w:tc>
          <w:tcPr>
            <w:tcW w:w="2878" w:type="dxa"/>
          </w:tcPr>
          <w:p w14:paraId="159D68F6" w14:textId="77777777" w:rsidR="00E31EEC" w:rsidRPr="006B6353" w:rsidRDefault="0002053A" w:rsidP="005F4D27">
            <w:pPr>
              <w:widowControl/>
              <w:autoSpaceDE/>
              <w:autoSpaceDN/>
              <w:adjustRightInd/>
              <w:contextualSpacing/>
              <w:rPr>
                <w:bCs/>
              </w:rPr>
            </w:pPr>
            <w:r w:rsidRPr="006B6353">
              <w:rPr>
                <w:bCs/>
              </w:rPr>
              <w:t>VIII. TLC’s APPLES &amp; Assessment Opportunities</w:t>
            </w:r>
          </w:p>
          <w:p w14:paraId="39D37F24" w14:textId="66D507E9" w:rsidR="000E56BA" w:rsidRPr="006B6353" w:rsidRDefault="000E56BA" w:rsidP="005F4D27">
            <w:pPr>
              <w:widowControl/>
              <w:autoSpaceDE/>
              <w:autoSpaceDN/>
              <w:adjustRightInd/>
              <w:contextualSpacing/>
              <w:rPr>
                <w:bCs/>
              </w:rPr>
            </w:pPr>
          </w:p>
        </w:tc>
        <w:tc>
          <w:tcPr>
            <w:tcW w:w="5847" w:type="dxa"/>
          </w:tcPr>
          <w:p w14:paraId="01C16B23" w14:textId="7D6BC15D" w:rsidR="003A4608" w:rsidRPr="006B6353" w:rsidRDefault="003A4608" w:rsidP="006B022B">
            <w:pPr>
              <w:widowControl/>
              <w:autoSpaceDE/>
              <w:autoSpaceDN/>
              <w:adjustRightInd/>
              <w:contextualSpacing/>
            </w:pPr>
            <w:r w:rsidRPr="006B6353">
              <w:t xml:space="preserve">L. </w:t>
            </w:r>
            <w:proofErr w:type="spellStart"/>
            <w:r w:rsidRPr="006B6353">
              <w:t>Ruberto</w:t>
            </w:r>
            <w:proofErr w:type="spellEnd"/>
            <w:r w:rsidRPr="006B6353">
              <w:t xml:space="preserve"> reminded committee members that the deadline to propose a collaborative project </w:t>
            </w:r>
            <w:r w:rsidR="006B3739">
              <w:t xml:space="preserve">through the Teaching and Learning Center (TLC) </w:t>
            </w:r>
            <w:r w:rsidRPr="006B6353">
              <w:t>is 9/24.  A. Olmedo will prepare an application for a collaborative project on data analysis as discussed in item VI</w:t>
            </w:r>
            <w:r w:rsidR="006B3739">
              <w:t xml:space="preserve"> above.</w:t>
            </w:r>
          </w:p>
        </w:tc>
        <w:tc>
          <w:tcPr>
            <w:tcW w:w="4320" w:type="dxa"/>
          </w:tcPr>
          <w:p w14:paraId="66A0CDAD" w14:textId="071F582F" w:rsidR="00C5268E" w:rsidRDefault="0059768F" w:rsidP="005F4D27">
            <w:r>
              <w:t>Applications for collaborative projects due to TLC by 9/24.</w:t>
            </w:r>
            <w:r w:rsidR="006B3739">
              <w:t xml:space="preserve"> </w:t>
            </w:r>
            <w:hyperlink r:id="rId9" w:history="1">
              <w:r w:rsidR="006B3739" w:rsidRPr="006B3739">
                <w:rPr>
                  <w:rStyle w:val="Hyperlink"/>
                </w:rPr>
                <w:t>TLC Canvas page is available at this link</w:t>
              </w:r>
            </w:hyperlink>
            <w:r w:rsidR="006B3739">
              <w:t>.</w:t>
            </w:r>
            <w:r w:rsidR="00C250CB">
              <w:t xml:space="preserve">  Use </w:t>
            </w:r>
            <w:hyperlink r:id="rId10" w:history="1">
              <w:r w:rsidR="00C250CB" w:rsidRPr="00C250CB">
                <w:rPr>
                  <w:rStyle w:val="Hyperlink"/>
                </w:rPr>
                <w:t>this link for information about APPLEs</w:t>
              </w:r>
            </w:hyperlink>
            <w:r w:rsidR="00C250CB">
              <w:t>.</w:t>
            </w:r>
          </w:p>
          <w:p w14:paraId="7437D622" w14:textId="41FF3D70" w:rsidR="00365EAA" w:rsidRPr="006B6353" w:rsidRDefault="00365EAA" w:rsidP="005F4D27"/>
        </w:tc>
      </w:tr>
      <w:tr w:rsidR="006B022B" w:rsidRPr="006B6353" w14:paraId="644798EF" w14:textId="77777777" w:rsidTr="00C71A41">
        <w:trPr>
          <w:trHeight w:val="629"/>
        </w:trPr>
        <w:tc>
          <w:tcPr>
            <w:tcW w:w="2878" w:type="dxa"/>
            <w:shd w:val="clear" w:color="auto" w:fill="D9D9D9" w:themeFill="background1" w:themeFillShade="D9"/>
          </w:tcPr>
          <w:p w14:paraId="03216C5A" w14:textId="77777777" w:rsidR="006B022B" w:rsidRPr="006B6353" w:rsidRDefault="006B022B" w:rsidP="006B022B">
            <w:pPr>
              <w:jc w:val="center"/>
              <w:rPr>
                <w:b/>
              </w:rPr>
            </w:pPr>
            <w:r w:rsidRPr="006B6353">
              <w:rPr>
                <w:b/>
              </w:rPr>
              <w:lastRenderedPageBreak/>
              <w:t>AGENDA ITEM</w:t>
            </w:r>
          </w:p>
        </w:tc>
        <w:tc>
          <w:tcPr>
            <w:tcW w:w="5847" w:type="dxa"/>
            <w:shd w:val="clear" w:color="auto" w:fill="D9D9D9" w:themeFill="background1" w:themeFillShade="D9"/>
          </w:tcPr>
          <w:p w14:paraId="344660DC" w14:textId="77777777" w:rsidR="006B022B" w:rsidRPr="006B6353" w:rsidRDefault="006B022B" w:rsidP="006B022B">
            <w:pPr>
              <w:jc w:val="center"/>
              <w:rPr>
                <w:b/>
              </w:rPr>
            </w:pPr>
            <w:r w:rsidRPr="006B6353">
              <w:rPr>
                <w:b/>
              </w:rPr>
              <w:t>SUMMARY OF DISCUSSION</w:t>
            </w:r>
          </w:p>
        </w:tc>
        <w:tc>
          <w:tcPr>
            <w:tcW w:w="4320" w:type="dxa"/>
            <w:shd w:val="clear" w:color="auto" w:fill="D9D9D9" w:themeFill="background1" w:themeFillShade="D9"/>
          </w:tcPr>
          <w:p w14:paraId="0AFE9931" w14:textId="77777777" w:rsidR="006B022B" w:rsidRPr="006B6353" w:rsidRDefault="006B022B" w:rsidP="006B022B">
            <w:pPr>
              <w:jc w:val="center"/>
              <w:rPr>
                <w:b/>
              </w:rPr>
            </w:pPr>
            <w:r w:rsidRPr="006B6353">
              <w:rPr>
                <w:b/>
              </w:rPr>
              <w:t>FOLLOW UP ACTION</w:t>
            </w:r>
          </w:p>
        </w:tc>
      </w:tr>
      <w:tr w:rsidR="006B022B" w:rsidRPr="0031043C" w14:paraId="0EFD9C10" w14:textId="77777777" w:rsidTr="001F067A">
        <w:trPr>
          <w:trHeight w:val="20"/>
        </w:trPr>
        <w:tc>
          <w:tcPr>
            <w:tcW w:w="2878" w:type="dxa"/>
          </w:tcPr>
          <w:p w14:paraId="346A4656" w14:textId="56C8B183" w:rsidR="006B022B" w:rsidRPr="006B022B" w:rsidRDefault="006B022B" w:rsidP="006B022B">
            <w:pPr>
              <w:widowControl/>
              <w:autoSpaceDE/>
              <w:autoSpaceDN/>
              <w:adjustRightInd/>
              <w:contextualSpacing/>
              <w:rPr>
                <w:bCs/>
                <w:i/>
                <w:iCs/>
              </w:rPr>
            </w:pPr>
            <w:r w:rsidRPr="006B022B">
              <w:rPr>
                <w:bCs/>
                <w:i/>
                <w:iCs/>
              </w:rPr>
              <w:t>VIII. TLC’s APPLES &amp; Assessment Opportunities</w:t>
            </w:r>
            <w:r w:rsidRPr="006B022B">
              <w:rPr>
                <w:bCs/>
                <w:i/>
                <w:iCs/>
              </w:rPr>
              <w:t xml:space="preserve"> continued</w:t>
            </w:r>
          </w:p>
          <w:p w14:paraId="2CC5BBF6" w14:textId="77777777" w:rsidR="006B022B" w:rsidRPr="006B6353" w:rsidRDefault="006B022B" w:rsidP="005F4D27">
            <w:pPr>
              <w:widowControl/>
              <w:autoSpaceDE/>
              <w:autoSpaceDN/>
              <w:adjustRightInd/>
              <w:contextualSpacing/>
              <w:rPr>
                <w:bCs/>
              </w:rPr>
            </w:pPr>
          </w:p>
        </w:tc>
        <w:tc>
          <w:tcPr>
            <w:tcW w:w="5847" w:type="dxa"/>
          </w:tcPr>
          <w:p w14:paraId="2CFD394A" w14:textId="40D3B44E" w:rsidR="006B022B" w:rsidRPr="001D6C9A" w:rsidRDefault="006B022B" w:rsidP="001D6C9A">
            <w:pPr>
              <w:ind w:left="90"/>
              <w:contextualSpacing/>
              <w:rPr>
                <w:b/>
                <w:bCs/>
              </w:rPr>
            </w:pPr>
            <w:r w:rsidRPr="006B6353">
              <w:t xml:space="preserve">L. </w:t>
            </w:r>
            <w:proofErr w:type="spellStart"/>
            <w:r w:rsidRPr="006B6353">
              <w:t>Ruberto</w:t>
            </w:r>
            <w:proofErr w:type="spellEnd"/>
            <w:r w:rsidRPr="006B6353">
              <w:t xml:space="preserve"> and A. Olmedo also announced that assessment-specific APPLEs </w:t>
            </w:r>
            <w:r w:rsidR="001D6C9A">
              <w:t>(</w:t>
            </w:r>
            <w:r w:rsidR="001D6C9A" w:rsidRPr="001D6C9A">
              <w:t>Action Plan Projects for Learning Excellence</w:t>
            </w:r>
            <w:r w:rsidR="001D6C9A">
              <w:rPr>
                <w:b/>
                <w:bCs/>
              </w:rPr>
              <w:t xml:space="preserve">) </w:t>
            </w:r>
            <w:r w:rsidRPr="006B6353">
              <w:t xml:space="preserve">are pre-approved.  L. </w:t>
            </w:r>
            <w:proofErr w:type="spellStart"/>
            <w:r w:rsidRPr="006B6353">
              <w:t>Ruberto</w:t>
            </w:r>
            <w:proofErr w:type="spellEnd"/>
            <w:r w:rsidRPr="006B6353">
              <w:t xml:space="preserve"> has sent out two emails to the campus community with </w:t>
            </w:r>
            <w:r w:rsidR="00AE5E8C">
              <w:t xml:space="preserve">TLC </w:t>
            </w:r>
            <w:r w:rsidRPr="006B6353">
              <w:t>information</w:t>
            </w:r>
            <w:r w:rsidR="00AE5E8C">
              <w:t>, including APPLEs,</w:t>
            </w:r>
            <w:r w:rsidRPr="006B6353">
              <w:t xml:space="preserve"> and will send out more in the near future.  She notes that the best place for information on what projects the TLC supports and how to apply are available on their </w:t>
            </w:r>
            <w:hyperlink r:id="rId11" w:history="1">
              <w:r w:rsidRPr="00AE5E8C">
                <w:rPr>
                  <w:rStyle w:val="Hyperlink"/>
                </w:rPr>
                <w:t xml:space="preserve">Canvas </w:t>
              </w:r>
              <w:r w:rsidR="00AE5E8C">
                <w:rPr>
                  <w:rStyle w:val="Hyperlink"/>
                </w:rPr>
                <w:t>pag</w:t>
              </w:r>
              <w:r w:rsidRPr="00AE5E8C">
                <w:rPr>
                  <w:rStyle w:val="Hyperlink"/>
                </w:rPr>
                <w:t>e</w:t>
              </w:r>
            </w:hyperlink>
            <w:r w:rsidRPr="006B6353">
              <w:t>.</w:t>
            </w:r>
          </w:p>
          <w:p w14:paraId="38C89D97" w14:textId="5AB35629" w:rsidR="006B022B" w:rsidRPr="006B6353" w:rsidRDefault="006B022B" w:rsidP="006B022B">
            <w:pPr>
              <w:widowControl/>
              <w:autoSpaceDE/>
              <w:autoSpaceDN/>
              <w:adjustRightInd/>
              <w:contextualSpacing/>
            </w:pPr>
          </w:p>
        </w:tc>
        <w:tc>
          <w:tcPr>
            <w:tcW w:w="4320" w:type="dxa"/>
          </w:tcPr>
          <w:p w14:paraId="03B04880" w14:textId="21B990B0" w:rsidR="006B022B" w:rsidRPr="00DE6C75" w:rsidRDefault="00C250CB" w:rsidP="006B022B">
            <w:pPr>
              <w:rPr>
                <w:color w:val="FF0000"/>
              </w:rPr>
            </w:pPr>
            <w:r>
              <w:t>A. Olmedo will begin a draft application</w:t>
            </w:r>
            <w:r>
              <w:t xml:space="preserve"> </w:t>
            </w:r>
            <w:r w:rsidR="00365EAA">
              <w:t xml:space="preserve">for a collaborative project to analyze </w:t>
            </w:r>
            <w:r w:rsidR="006B022B">
              <w:t>assessment data.  At the next meeting the draft proposal will be reviewed and those interested can confirm their participation.</w:t>
            </w:r>
          </w:p>
          <w:p w14:paraId="03527FCD" w14:textId="77777777" w:rsidR="006B022B" w:rsidRPr="006B6353" w:rsidRDefault="006B022B" w:rsidP="005F4D27"/>
        </w:tc>
      </w:tr>
      <w:tr w:rsidR="00E31EEC" w:rsidRPr="0031043C" w14:paraId="30BEC3B4" w14:textId="77777777" w:rsidTr="001F067A">
        <w:trPr>
          <w:trHeight w:val="20"/>
        </w:trPr>
        <w:tc>
          <w:tcPr>
            <w:tcW w:w="2878" w:type="dxa"/>
          </w:tcPr>
          <w:p w14:paraId="15AC9E38" w14:textId="77777777" w:rsidR="00E31EEC" w:rsidRPr="006B6353" w:rsidRDefault="0002053A" w:rsidP="005F4D27">
            <w:pPr>
              <w:widowControl/>
              <w:autoSpaceDE/>
              <w:autoSpaceDN/>
              <w:adjustRightInd/>
              <w:contextualSpacing/>
              <w:rPr>
                <w:bCs/>
              </w:rPr>
            </w:pPr>
            <w:r w:rsidRPr="006B6353">
              <w:rPr>
                <w:bCs/>
              </w:rPr>
              <w:t>IX. 2021-22 Meeting Dates and Liaisons</w:t>
            </w:r>
          </w:p>
          <w:p w14:paraId="0D6AB7E2" w14:textId="42DF9038" w:rsidR="0002053A" w:rsidRPr="006B6353" w:rsidRDefault="0002053A" w:rsidP="005F4D27">
            <w:pPr>
              <w:widowControl/>
              <w:autoSpaceDE/>
              <w:autoSpaceDN/>
              <w:adjustRightInd/>
              <w:contextualSpacing/>
              <w:rPr>
                <w:bCs/>
              </w:rPr>
            </w:pPr>
          </w:p>
        </w:tc>
        <w:tc>
          <w:tcPr>
            <w:tcW w:w="5847" w:type="dxa"/>
          </w:tcPr>
          <w:p w14:paraId="2638BA2D" w14:textId="4530421E" w:rsidR="00E31EEC" w:rsidRPr="006B6353" w:rsidRDefault="00EF7098" w:rsidP="0073514D">
            <w:pPr>
              <w:widowControl/>
              <w:autoSpaceDE/>
              <w:autoSpaceDN/>
              <w:adjustRightInd/>
              <w:contextualSpacing/>
            </w:pPr>
            <w:r w:rsidRPr="006B6353">
              <w:t xml:space="preserve">Refer to handout provided that shows all meeting dates and committee members.  </w:t>
            </w:r>
            <w:r w:rsidR="00360272">
              <w:t>List of m</w:t>
            </w:r>
            <w:r w:rsidRPr="006B6353">
              <w:t xml:space="preserve">embers, agendas, minutes, and other information are also listed on the </w:t>
            </w:r>
            <w:hyperlink r:id="rId12" w:history="1">
              <w:r w:rsidRPr="00360272">
                <w:rPr>
                  <w:rStyle w:val="Hyperlink"/>
                </w:rPr>
                <w:t>committee webpage</w:t>
              </w:r>
              <w:r w:rsidR="00360272" w:rsidRPr="00360272">
                <w:rPr>
                  <w:rStyle w:val="Hyperlink"/>
                </w:rPr>
                <w:t xml:space="preserve"> which is at this link</w:t>
              </w:r>
            </w:hyperlink>
            <w:r w:rsidRPr="006B6353">
              <w:t>.  Committee members have also received Outlook calendar invitations for the meeting dates through the fall semester.</w:t>
            </w:r>
          </w:p>
          <w:p w14:paraId="521D0AC7" w14:textId="0FB17741" w:rsidR="00EF7098" w:rsidRPr="006B6353" w:rsidRDefault="00EF7098" w:rsidP="0073514D">
            <w:pPr>
              <w:widowControl/>
              <w:autoSpaceDE/>
              <w:autoSpaceDN/>
              <w:adjustRightInd/>
              <w:contextualSpacing/>
            </w:pPr>
          </w:p>
        </w:tc>
        <w:tc>
          <w:tcPr>
            <w:tcW w:w="4320" w:type="dxa"/>
          </w:tcPr>
          <w:p w14:paraId="3F335E8B" w14:textId="77777777" w:rsidR="00E31EEC" w:rsidRPr="006B6353" w:rsidRDefault="00E31EEC" w:rsidP="005F4D27"/>
        </w:tc>
      </w:tr>
      <w:tr w:rsidR="0031043C" w:rsidRPr="0031043C" w14:paraId="311728B7" w14:textId="77777777" w:rsidTr="001F067A">
        <w:trPr>
          <w:trHeight w:val="20"/>
        </w:trPr>
        <w:tc>
          <w:tcPr>
            <w:tcW w:w="2878" w:type="dxa"/>
          </w:tcPr>
          <w:p w14:paraId="5FC2BA2E" w14:textId="2A331E13" w:rsidR="00E03449" w:rsidRPr="006B6353" w:rsidRDefault="00E31EEC" w:rsidP="005F4D27">
            <w:pPr>
              <w:widowControl/>
              <w:autoSpaceDE/>
              <w:autoSpaceDN/>
              <w:adjustRightInd/>
              <w:contextualSpacing/>
              <w:rPr>
                <w:bCs/>
              </w:rPr>
            </w:pPr>
            <w:r w:rsidRPr="006B6353">
              <w:rPr>
                <w:bCs/>
              </w:rPr>
              <w:t>X</w:t>
            </w:r>
            <w:r w:rsidR="00E03449" w:rsidRPr="006B6353">
              <w:rPr>
                <w:bCs/>
              </w:rPr>
              <w:t>. Other/Annou</w:t>
            </w:r>
            <w:r w:rsidR="00E523FC" w:rsidRPr="006B6353">
              <w:rPr>
                <w:bCs/>
              </w:rPr>
              <w:t>n</w:t>
            </w:r>
            <w:r w:rsidR="00E03449" w:rsidRPr="006B6353">
              <w:rPr>
                <w:bCs/>
              </w:rPr>
              <w:t>cements</w:t>
            </w:r>
          </w:p>
          <w:p w14:paraId="702754D0" w14:textId="6549EAD4" w:rsidR="00E03449" w:rsidRPr="006B6353" w:rsidRDefault="00E03449" w:rsidP="005F4D27">
            <w:pPr>
              <w:widowControl/>
              <w:autoSpaceDE/>
              <w:autoSpaceDN/>
              <w:adjustRightInd/>
              <w:contextualSpacing/>
              <w:rPr>
                <w:bCs/>
              </w:rPr>
            </w:pPr>
          </w:p>
        </w:tc>
        <w:tc>
          <w:tcPr>
            <w:tcW w:w="5847" w:type="dxa"/>
          </w:tcPr>
          <w:p w14:paraId="2FED923F" w14:textId="69449FED" w:rsidR="00E523FC" w:rsidRPr="006B6353" w:rsidRDefault="006B6353" w:rsidP="00562382">
            <w:pPr>
              <w:widowControl/>
              <w:autoSpaceDE/>
              <w:autoSpaceDN/>
              <w:adjustRightInd/>
              <w:contextualSpacing/>
            </w:pPr>
            <w:r w:rsidRPr="006B6353">
              <w:t>None</w:t>
            </w:r>
          </w:p>
        </w:tc>
        <w:tc>
          <w:tcPr>
            <w:tcW w:w="4320" w:type="dxa"/>
          </w:tcPr>
          <w:p w14:paraId="481036E7" w14:textId="77777777" w:rsidR="00E03449" w:rsidRPr="006B6353" w:rsidRDefault="00E03449" w:rsidP="005F4D27"/>
        </w:tc>
      </w:tr>
      <w:tr w:rsidR="0031043C" w:rsidRPr="0031043C" w14:paraId="1A72C87D" w14:textId="77777777" w:rsidTr="001F067A">
        <w:trPr>
          <w:trHeight w:val="20"/>
        </w:trPr>
        <w:tc>
          <w:tcPr>
            <w:tcW w:w="2878" w:type="dxa"/>
          </w:tcPr>
          <w:p w14:paraId="49565C02" w14:textId="540C3ABD" w:rsidR="005F4D27" w:rsidRPr="006B6353" w:rsidRDefault="00E31EEC" w:rsidP="005F4D27">
            <w:pPr>
              <w:widowControl/>
              <w:autoSpaceDE/>
              <w:autoSpaceDN/>
              <w:adjustRightInd/>
              <w:contextualSpacing/>
              <w:rPr>
                <w:bCs/>
              </w:rPr>
            </w:pPr>
            <w:r w:rsidRPr="006B6353">
              <w:rPr>
                <w:bCs/>
              </w:rPr>
              <w:t>X</w:t>
            </w:r>
            <w:r w:rsidR="00E03449" w:rsidRPr="006B6353">
              <w:rPr>
                <w:bCs/>
              </w:rPr>
              <w:t>I</w:t>
            </w:r>
            <w:r w:rsidR="005F4D27" w:rsidRPr="006B6353">
              <w:rPr>
                <w:bCs/>
              </w:rPr>
              <w:t>. Adjourn</w:t>
            </w:r>
          </w:p>
        </w:tc>
        <w:tc>
          <w:tcPr>
            <w:tcW w:w="5847" w:type="dxa"/>
          </w:tcPr>
          <w:p w14:paraId="1114920B" w14:textId="31E6A9C9" w:rsidR="005F4D27" w:rsidRPr="006B6353" w:rsidRDefault="005F4D27" w:rsidP="005F4D27">
            <w:pPr>
              <w:widowControl/>
              <w:autoSpaceDE/>
              <w:autoSpaceDN/>
              <w:adjustRightInd/>
              <w:contextualSpacing/>
              <w:rPr>
                <w:bCs/>
              </w:rPr>
            </w:pPr>
            <w:r w:rsidRPr="006B6353">
              <w:rPr>
                <w:bCs/>
              </w:rPr>
              <w:t>1:</w:t>
            </w:r>
            <w:r w:rsidR="006B6353" w:rsidRPr="006B6353">
              <w:rPr>
                <w:bCs/>
              </w:rPr>
              <w:t>25</w:t>
            </w:r>
            <w:r w:rsidRPr="006B6353">
              <w:rPr>
                <w:bCs/>
              </w:rPr>
              <w:t xml:space="preserve"> pm</w:t>
            </w:r>
          </w:p>
        </w:tc>
        <w:tc>
          <w:tcPr>
            <w:tcW w:w="4320" w:type="dxa"/>
          </w:tcPr>
          <w:p w14:paraId="6B45DEF1" w14:textId="77777777" w:rsidR="005F4D27" w:rsidRPr="006B6353" w:rsidRDefault="005F4D27" w:rsidP="005F4D27"/>
          <w:p w14:paraId="5D337740" w14:textId="250ECFA8" w:rsidR="00FD5932" w:rsidRPr="006B6353" w:rsidRDefault="00FD5932" w:rsidP="005F4D27"/>
        </w:tc>
      </w:tr>
    </w:tbl>
    <w:p w14:paraId="5D823D22" w14:textId="653A2BD4" w:rsidR="006B022B" w:rsidRPr="00DE6C75" w:rsidRDefault="006B022B" w:rsidP="006B022B">
      <w:pPr>
        <w:rPr>
          <w:color w:val="FF0000"/>
        </w:rPr>
      </w:pPr>
    </w:p>
    <w:sectPr w:rsidR="006B022B" w:rsidRPr="00DE6C75" w:rsidSect="00E72C80">
      <w:footerReference w:type="even" r:id="rId13"/>
      <w:footerReference w:type="default" r:id="rId14"/>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5E62" w14:textId="77777777" w:rsidR="009A2261" w:rsidRDefault="009A2261" w:rsidP="00186F70">
      <w:r>
        <w:separator/>
      </w:r>
    </w:p>
  </w:endnote>
  <w:endnote w:type="continuationSeparator" w:id="0">
    <w:p w14:paraId="148950CF" w14:textId="77777777" w:rsidR="009A2261" w:rsidRDefault="009A2261" w:rsidP="0018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8538174"/>
      <w:docPartObj>
        <w:docPartGallery w:val="Page Numbers (Bottom of Page)"/>
        <w:docPartUnique/>
      </w:docPartObj>
    </w:sdtPr>
    <w:sdtEndPr>
      <w:rPr>
        <w:rStyle w:val="PageNumber"/>
      </w:rPr>
    </w:sdtEndPr>
    <w:sdtContent>
      <w:p w14:paraId="3D831B03" w14:textId="25265FE2" w:rsidR="005B21AB" w:rsidRDefault="005B21AB" w:rsidP="00CC27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37D215" w14:textId="77777777" w:rsidR="005B21AB" w:rsidRDefault="005B21AB" w:rsidP="005B2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C39D" w14:textId="1623BB18" w:rsidR="00186F70" w:rsidRDefault="00186F70" w:rsidP="005B21AB">
    <w:pPr>
      <w:pStyle w:val="Footer"/>
      <w:ind w:right="360"/>
    </w:pPr>
    <w:r>
      <w:t>Minutes taken by N. Cayton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6D7A" w14:textId="77777777" w:rsidR="009A2261" w:rsidRDefault="009A2261" w:rsidP="00186F70">
      <w:r>
        <w:separator/>
      </w:r>
    </w:p>
  </w:footnote>
  <w:footnote w:type="continuationSeparator" w:id="0">
    <w:p w14:paraId="1318C248" w14:textId="77777777" w:rsidR="009A2261" w:rsidRDefault="009A2261" w:rsidP="0018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0599"/>
    <w:multiLevelType w:val="hybridMultilevel"/>
    <w:tmpl w:val="9CE8F9EA"/>
    <w:lvl w:ilvl="0" w:tplc="F39C4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E6D08"/>
    <w:multiLevelType w:val="hybridMultilevel"/>
    <w:tmpl w:val="58483E9C"/>
    <w:lvl w:ilvl="0" w:tplc="04090013">
      <w:start w:val="1"/>
      <w:numFmt w:val="upperRoman"/>
      <w:lvlText w:val="%1."/>
      <w:lvlJc w:val="right"/>
      <w:pPr>
        <w:ind w:left="720" w:hanging="36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30C91"/>
    <w:multiLevelType w:val="hybridMultilevel"/>
    <w:tmpl w:val="E13C744C"/>
    <w:lvl w:ilvl="0" w:tplc="D77EBF88">
      <w:start w:val="1"/>
      <w:numFmt w:val="upperRoman"/>
      <w:lvlText w:val="%1."/>
      <w:lvlJc w:val="left"/>
      <w:pPr>
        <w:ind w:left="1080" w:hanging="720"/>
      </w:pPr>
      <w:rPr>
        <w:rFonts w:hint="default"/>
      </w:rPr>
    </w:lvl>
    <w:lvl w:ilvl="1" w:tplc="2446175E">
      <w:start w:val="1"/>
      <w:numFmt w:val="upperLetter"/>
      <w:lvlText w:val="%2."/>
      <w:lvlJc w:val="left"/>
      <w:pPr>
        <w:ind w:left="1440" w:hanging="360"/>
      </w:pPr>
      <w:rPr>
        <w:rFonts w:asciiTheme="minorHAnsi" w:eastAsiaTheme="minorEastAsia"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71202"/>
    <w:multiLevelType w:val="hybridMultilevel"/>
    <w:tmpl w:val="02B29DF6"/>
    <w:lvl w:ilvl="0" w:tplc="61E2B2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72DD3"/>
    <w:multiLevelType w:val="multilevel"/>
    <w:tmpl w:val="C8ECA838"/>
    <w:lvl w:ilvl="0">
      <w:start w:val="1"/>
      <w:numFmt w:val="upperRoman"/>
      <w:pStyle w:val="Heading1"/>
      <w:lvlText w:val="%1."/>
      <w:lvlJc w:val="left"/>
      <w:pPr>
        <w:ind w:left="90" w:firstLine="0"/>
      </w:pPr>
      <w:rPr>
        <w:rFonts w:ascii="Times New Roman" w:hAnsi="Times New Roman" w:hint="default"/>
        <w:b w:val="0"/>
        <w:i w:val="0"/>
        <w:sz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48"/>
    <w:rsid w:val="00000EC5"/>
    <w:rsid w:val="0000244C"/>
    <w:rsid w:val="00010857"/>
    <w:rsid w:val="0001107D"/>
    <w:rsid w:val="00013B9D"/>
    <w:rsid w:val="0002053A"/>
    <w:rsid w:val="00027741"/>
    <w:rsid w:val="00033485"/>
    <w:rsid w:val="00034470"/>
    <w:rsid w:val="00037659"/>
    <w:rsid w:val="0004222F"/>
    <w:rsid w:val="000439D4"/>
    <w:rsid w:val="00045813"/>
    <w:rsid w:val="00046D1E"/>
    <w:rsid w:val="00056DCF"/>
    <w:rsid w:val="0005753D"/>
    <w:rsid w:val="00057DD8"/>
    <w:rsid w:val="000635D4"/>
    <w:rsid w:val="00065341"/>
    <w:rsid w:val="0006728F"/>
    <w:rsid w:val="0007136D"/>
    <w:rsid w:val="00072281"/>
    <w:rsid w:val="00072B30"/>
    <w:rsid w:val="000819FB"/>
    <w:rsid w:val="00081A0C"/>
    <w:rsid w:val="00082084"/>
    <w:rsid w:val="000833AB"/>
    <w:rsid w:val="00083DD1"/>
    <w:rsid w:val="00084B18"/>
    <w:rsid w:val="00087106"/>
    <w:rsid w:val="00094078"/>
    <w:rsid w:val="000956E4"/>
    <w:rsid w:val="00095EEA"/>
    <w:rsid w:val="000A0968"/>
    <w:rsid w:val="000A248A"/>
    <w:rsid w:val="000A29DD"/>
    <w:rsid w:val="000A37FA"/>
    <w:rsid w:val="000A4498"/>
    <w:rsid w:val="000A4E5D"/>
    <w:rsid w:val="000A590B"/>
    <w:rsid w:val="000B08DA"/>
    <w:rsid w:val="000B3E2A"/>
    <w:rsid w:val="000B4357"/>
    <w:rsid w:val="000B5718"/>
    <w:rsid w:val="000B6BF7"/>
    <w:rsid w:val="000B74CA"/>
    <w:rsid w:val="000C1393"/>
    <w:rsid w:val="000D0B4B"/>
    <w:rsid w:val="000D60B6"/>
    <w:rsid w:val="000D6A2C"/>
    <w:rsid w:val="000E06D0"/>
    <w:rsid w:val="000E0CBC"/>
    <w:rsid w:val="000E2EEF"/>
    <w:rsid w:val="000E3180"/>
    <w:rsid w:val="000E42F5"/>
    <w:rsid w:val="000E4464"/>
    <w:rsid w:val="000E480F"/>
    <w:rsid w:val="000E56BA"/>
    <w:rsid w:val="000E6DB0"/>
    <w:rsid w:val="000F0255"/>
    <w:rsid w:val="000F13A3"/>
    <w:rsid w:val="00101EA0"/>
    <w:rsid w:val="00104166"/>
    <w:rsid w:val="00110FBD"/>
    <w:rsid w:val="001123D0"/>
    <w:rsid w:val="00112D62"/>
    <w:rsid w:val="0011420D"/>
    <w:rsid w:val="00114E6B"/>
    <w:rsid w:val="00115C39"/>
    <w:rsid w:val="0011696E"/>
    <w:rsid w:val="0012005D"/>
    <w:rsid w:val="001222BA"/>
    <w:rsid w:val="001235E4"/>
    <w:rsid w:val="00126386"/>
    <w:rsid w:val="0013058F"/>
    <w:rsid w:val="0013319B"/>
    <w:rsid w:val="00136B6E"/>
    <w:rsid w:val="001518AD"/>
    <w:rsid w:val="00153E2E"/>
    <w:rsid w:val="00154E7A"/>
    <w:rsid w:val="00155E4B"/>
    <w:rsid w:val="00155F62"/>
    <w:rsid w:val="00160BCB"/>
    <w:rsid w:val="001614FF"/>
    <w:rsid w:val="00162339"/>
    <w:rsid w:val="00164802"/>
    <w:rsid w:val="0016534E"/>
    <w:rsid w:val="0016672B"/>
    <w:rsid w:val="00171D28"/>
    <w:rsid w:val="00171FFC"/>
    <w:rsid w:val="0017337B"/>
    <w:rsid w:val="00175A89"/>
    <w:rsid w:val="0017718D"/>
    <w:rsid w:val="001810A7"/>
    <w:rsid w:val="00186F70"/>
    <w:rsid w:val="00190249"/>
    <w:rsid w:val="00191F0D"/>
    <w:rsid w:val="00194A33"/>
    <w:rsid w:val="00194FB2"/>
    <w:rsid w:val="0019753D"/>
    <w:rsid w:val="001A188E"/>
    <w:rsid w:val="001A2406"/>
    <w:rsid w:val="001A3532"/>
    <w:rsid w:val="001A39BF"/>
    <w:rsid w:val="001A3DDC"/>
    <w:rsid w:val="001A773D"/>
    <w:rsid w:val="001A7FBD"/>
    <w:rsid w:val="001B4BE2"/>
    <w:rsid w:val="001B6D99"/>
    <w:rsid w:val="001C0291"/>
    <w:rsid w:val="001C0A95"/>
    <w:rsid w:val="001C4578"/>
    <w:rsid w:val="001C4E3F"/>
    <w:rsid w:val="001C6ED2"/>
    <w:rsid w:val="001D252A"/>
    <w:rsid w:val="001D365F"/>
    <w:rsid w:val="001D4E98"/>
    <w:rsid w:val="001D5D3A"/>
    <w:rsid w:val="001D6C9A"/>
    <w:rsid w:val="001D7153"/>
    <w:rsid w:val="001D760C"/>
    <w:rsid w:val="001E1D61"/>
    <w:rsid w:val="001E3586"/>
    <w:rsid w:val="001E6128"/>
    <w:rsid w:val="001F067A"/>
    <w:rsid w:val="001F1084"/>
    <w:rsid w:val="001F346A"/>
    <w:rsid w:val="001F6528"/>
    <w:rsid w:val="001F7C0B"/>
    <w:rsid w:val="002009AA"/>
    <w:rsid w:val="00201BE3"/>
    <w:rsid w:val="002032F9"/>
    <w:rsid w:val="00203F48"/>
    <w:rsid w:val="002064E9"/>
    <w:rsid w:val="00207042"/>
    <w:rsid w:val="0021049B"/>
    <w:rsid w:val="0021158E"/>
    <w:rsid w:val="00215A69"/>
    <w:rsid w:val="00217BF2"/>
    <w:rsid w:val="002209A9"/>
    <w:rsid w:val="00220F80"/>
    <w:rsid w:val="00221B2E"/>
    <w:rsid w:val="00223654"/>
    <w:rsid w:val="002268CF"/>
    <w:rsid w:val="002301B7"/>
    <w:rsid w:val="00230DC4"/>
    <w:rsid w:val="00232192"/>
    <w:rsid w:val="00233590"/>
    <w:rsid w:val="00233B77"/>
    <w:rsid w:val="002359BC"/>
    <w:rsid w:val="0023708E"/>
    <w:rsid w:val="002378CD"/>
    <w:rsid w:val="00243CEE"/>
    <w:rsid w:val="00250A0D"/>
    <w:rsid w:val="00251BCC"/>
    <w:rsid w:val="00253309"/>
    <w:rsid w:val="00254196"/>
    <w:rsid w:val="00254D1C"/>
    <w:rsid w:val="00261614"/>
    <w:rsid w:val="00263FA6"/>
    <w:rsid w:val="002760B3"/>
    <w:rsid w:val="00276DE9"/>
    <w:rsid w:val="00283C12"/>
    <w:rsid w:val="00283CF2"/>
    <w:rsid w:val="002844C0"/>
    <w:rsid w:val="00284501"/>
    <w:rsid w:val="002859C3"/>
    <w:rsid w:val="0028680A"/>
    <w:rsid w:val="002870D8"/>
    <w:rsid w:val="002908EF"/>
    <w:rsid w:val="00292DEE"/>
    <w:rsid w:val="00293228"/>
    <w:rsid w:val="002950FF"/>
    <w:rsid w:val="00295970"/>
    <w:rsid w:val="0029630E"/>
    <w:rsid w:val="00297F39"/>
    <w:rsid w:val="002B0517"/>
    <w:rsid w:val="002B189A"/>
    <w:rsid w:val="002B2F73"/>
    <w:rsid w:val="002B4CBE"/>
    <w:rsid w:val="002B7201"/>
    <w:rsid w:val="002B7F03"/>
    <w:rsid w:val="002C1842"/>
    <w:rsid w:val="002C1DC5"/>
    <w:rsid w:val="002C3809"/>
    <w:rsid w:val="002C4013"/>
    <w:rsid w:val="002C6983"/>
    <w:rsid w:val="002C6CB4"/>
    <w:rsid w:val="002C70D8"/>
    <w:rsid w:val="002C7254"/>
    <w:rsid w:val="002C7D5E"/>
    <w:rsid w:val="002D0D91"/>
    <w:rsid w:val="002D143C"/>
    <w:rsid w:val="002D2925"/>
    <w:rsid w:val="002D325E"/>
    <w:rsid w:val="002D63DF"/>
    <w:rsid w:val="002E0E3F"/>
    <w:rsid w:val="002E1689"/>
    <w:rsid w:val="002F014D"/>
    <w:rsid w:val="002F07BD"/>
    <w:rsid w:val="002F1282"/>
    <w:rsid w:val="002F40F1"/>
    <w:rsid w:val="002F46F4"/>
    <w:rsid w:val="002F536B"/>
    <w:rsid w:val="002F58DF"/>
    <w:rsid w:val="002F6814"/>
    <w:rsid w:val="0030103D"/>
    <w:rsid w:val="00301EB7"/>
    <w:rsid w:val="003029EC"/>
    <w:rsid w:val="0031043C"/>
    <w:rsid w:val="003110D2"/>
    <w:rsid w:val="00314B4C"/>
    <w:rsid w:val="003170A0"/>
    <w:rsid w:val="0032314D"/>
    <w:rsid w:val="00323A7E"/>
    <w:rsid w:val="00323F15"/>
    <w:rsid w:val="00324290"/>
    <w:rsid w:val="003247A5"/>
    <w:rsid w:val="003252A1"/>
    <w:rsid w:val="00325907"/>
    <w:rsid w:val="0033061D"/>
    <w:rsid w:val="00331A2E"/>
    <w:rsid w:val="003334C5"/>
    <w:rsid w:val="0033364C"/>
    <w:rsid w:val="003336D3"/>
    <w:rsid w:val="0033556C"/>
    <w:rsid w:val="00340200"/>
    <w:rsid w:val="00341286"/>
    <w:rsid w:val="00341B37"/>
    <w:rsid w:val="00342F73"/>
    <w:rsid w:val="003476A7"/>
    <w:rsid w:val="00347A0B"/>
    <w:rsid w:val="0035091C"/>
    <w:rsid w:val="0035135F"/>
    <w:rsid w:val="00352F7B"/>
    <w:rsid w:val="00354785"/>
    <w:rsid w:val="00354EDD"/>
    <w:rsid w:val="00360272"/>
    <w:rsid w:val="00361971"/>
    <w:rsid w:val="003621D9"/>
    <w:rsid w:val="00364A61"/>
    <w:rsid w:val="00364D58"/>
    <w:rsid w:val="00365EAA"/>
    <w:rsid w:val="00367A66"/>
    <w:rsid w:val="00370367"/>
    <w:rsid w:val="003703D6"/>
    <w:rsid w:val="00370F3B"/>
    <w:rsid w:val="00372439"/>
    <w:rsid w:val="00373252"/>
    <w:rsid w:val="0037605C"/>
    <w:rsid w:val="00376D9A"/>
    <w:rsid w:val="0038176E"/>
    <w:rsid w:val="00382009"/>
    <w:rsid w:val="0038510B"/>
    <w:rsid w:val="003851E8"/>
    <w:rsid w:val="003865F3"/>
    <w:rsid w:val="00387C6E"/>
    <w:rsid w:val="00390262"/>
    <w:rsid w:val="00392742"/>
    <w:rsid w:val="0039524B"/>
    <w:rsid w:val="00396632"/>
    <w:rsid w:val="003A0ADC"/>
    <w:rsid w:val="003A1CFE"/>
    <w:rsid w:val="003A26BB"/>
    <w:rsid w:val="003A4608"/>
    <w:rsid w:val="003A47B0"/>
    <w:rsid w:val="003A650A"/>
    <w:rsid w:val="003A6716"/>
    <w:rsid w:val="003A746B"/>
    <w:rsid w:val="003B1071"/>
    <w:rsid w:val="003B57E5"/>
    <w:rsid w:val="003B7215"/>
    <w:rsid w:val="003C38EE"/>
    <w:rsid w:val="003D1D1F"/>
    <w:rsid w:val="003D7504"/>
    <w:rsid w:val="003E029F"/>
    <w:rsid w:val="003E0F92"/>
    <w:rsid w:val="003F17B2"/>
    <w:rsid w:val="003F506E"/>
    <w:rsid w:val="003F75A4"/>
    <w:rsid w:val="004002CA"/>
    <w:rsid w:val="0040030F"/>
    <w:rsid w:val="00401E6E"/>
    <w:rsid w:val="00402939"/>
    <w:rsid w:val="00406DFE"/>
    <w:rsid w:val="00410316"/>
    <w:rsid w:val="00413F3E"/>
    <w:rsid w:val="00420208"/>
    <w:rsid w:val="0042295A"/>
    <w:rsid w:val="00423DDF"/>
    <w:rsid w:val="00427BFB"/>
    <w:rsid w:val="004300CD"/>
    <w:rsid w:val="00431C92"/>
    <w:rsid w:val="004321C3"/>
    <w:rsid w:val="004342A0"/>
    <w:rsid w:val="00434326"/>
    <w:rsid w:val="0044432F"/>
    <w:rsid w:val="0044524C"/>
    <w:rsid w:val="004463F6"/>
    <w:rsid w:val="004508D0"/>
    <w:rsid w:val="00451137"/>
    <w:rsid w:val="00453EB6"/>
    <w:rsid w:val="00454434"/>
    <w:rsid w:val="004547B5"/>
    <w:rsid w:val="0045719B"/>
    <w:rsid w:val="00457E36"/>
    <w:rsid w:val="00460396"/>
    <w:rsid w:val="00462CF1"/>
    <w:rsid w:val="00464273"/>
    <w:rsid w:val="0046505D"/>
    <w:rsid w:val="00467211"/>
    <w:rsid w:val="004700C7"/>
    <w:rsid w:val="00471B66"/>
    <w:rsid w:val="00475C11"/>
    <w:rsid w:val="00477B96"/>
    <w:rsid w:val="00484474"/>
    <w:rsid w:val="00484E79"/>
    <w:rsid w:val="00486D63"/>
    <w:rsid w:val="00491003"/>
    <w:rsid w:val="00491A58"/>
    <w:rsid w:val="004949F7"/>
    <w:rsid w:val="0049635A"/>
    <w:rsid w:val="004972E8"/>
    <w:rsid w:val="004A0004"/>
    <w:rsid w:val="004A1713"/>
    <w:rsid w:val="004A554B"/>
    <w:rsid w:val="004A5CE6"/>
    <w:rsid w:val="004B07E5"/>
    <w:rsid w:val="004B1183"/>
    <w:rsid w:val="004B476E"/>
    <w:rsid w:val="004B5F1A"/>
    <w:rsid w:val="004B693E"/>
    <w:rsid w:val="004C002A"/>
    <w:rsid w:val="004C2A24"/>
    <w:rsid w:val="004C66E6"/>
    <w:rsid w:val="004D07D2"/>
    <w:rsid w:val="004D7CB8"/>
    <w:rsid w:val="004E0FE1"/>
    <w:rsid w:val="004E33A9"/>
    <w:rsid w:val="004E7585"/>
    <w:rsid w:val="004F15B9"/>
    <w:rsid w:val="004F256B"/>
    <w:rsid w:val="005007EF"/>
    <w:rsid w:val="0050446E"/>
    <w:rsid w:val="005067A8"/>
    <w:rsid w:val="00510B48"/>
    <w:rsid w:val="005117E5"/>
    <w:rsid w:val="00511B42"/>
    <w:rsid w:val="00512847"/>
    <w:rsid w:val="00513481"/>
    <w:rsid w:val="00513F07"/>
    <w:rsid w:val="00515AC8"/>
    <w:rsid w:val="00522306"/>
    <w:rsid w:val="005239E9"/>
    <w:rsid w:val="005265F2"/>
    <w:rsid w:val="0052773A"/>
    <w:rsid w:val="00527AAA"/>
    <w:rsid w:val="005315D9"/>
    <w:rsid w:val="0053431F"/>
    <w:rsid w:val="00534EED"/>
    <w:rsid w:val="00536D1E"/>
    <w:rsid w:val="005420A3"/>
    <w:rsid w:val="00543CE9"/>
    <w:rsid w:val="005449F7"/>
    <w:rsid w:val="00547260"/>
    <w:rsid w:val="005528AF"/>
    <w:rsid w:val="0055751F"/>
    <w:rsid w:val="0055789F"/>
    <w:rsid w:val="0056085B"/>
    <w:rsid w:val="00560E04"/>
    <w:rsid w:val="00561BF7"/>
    <w:rsid w:val="00562382"/>
    <w:rsid w:val="00562562"/>
    <w:rsid w:val="00570FBB"/>
    <w:rsid w:val="00575442"/>
    <w:rsid w:val="00575904"/>
    <w:rsid w:val="00576783"/>
    <w:rsid w:val="00576E07"/>
    <w:rsid w:val="00580439"/>
    <w:rsid w:val="00581D5D"/>
    <w:rsid w:val="00585493"/>
    <w:rsid w:val="00586235"/>
    <w:rsid w:val="005863BE"/>
    <w:rsid w:val="00586612"/>
    <w:rsid w:val="00586775"/>
    <w:rsid w:val="005874BF"/>
    <w:rsid w:val="0059223B"/>
    <w:rsid w:val="00593880"/>
    <w:rsid w:val="005954D4"/>
    <w:rsid w:val="00595D4C"/>
    <w:rsid w:val="0059768F"/>
    <w:rsid w:val="005A0000"/>
    <w:rsid w:val="005A24E9"/>
    <w:rsid w:val="005A3678"/>
    <w:rsid w:val="005A509F"/>
    <w:rsid w:val="005A5BA2"/>
    <w:rsid w:val="005A710B"/>
    <w:rsid w:val="005B21AB"/>
    <w:rsid w:val="005B4800"/>
    <w:rsid w:val="005B4D6F"/>
    <w:rsid w:val="005B55EC"/>
    <w:rsid w:val="005B7C8B"/>
    <w:rsid w:val="005C1D59"/>
    <w:rsid w:val="005C4074"/>
    <w:rsid w:val="005C411E"/>
    <w:rsid w:val="005C752C"/>
    <w:rsid w:val="005D1945"/>
    <w:rsid w:val="005D1BA2"/>
    <w:rsid w:val="005D217E"/>
    <w:rsid w:val="005D2A48"/>
    <w:rsid w:val="005D5618"/>
    <w:rsid w:val="005D5F15"/>
    <w:rsid w:val="005E2C31"/>
    <w:rsid w:val="005E3844"/>
    <w:rsid w:val="005E3DE2"/>
    <w:rsid w:val="005E416B"/>
    <w:rsid w:val="005E7A8C"/>
    <w:rsid w:val="005E7E71"/>
    <w:rsid w:val="005F01EB"/>
    <w:rsid w:val="005F2D75"/>
    <w:rsid w:val="005F4D0F"/>
    <w:rsid w:val="005F4D27"/>
    <w:rsid w:val="005F70F1"/>
    <w:rsid w:val="00603BA9"/>
    <w:rsid w:val="00611B5A"/>
    <w:rsid w:val="00611EB3"/>
    <w:rsid w:val="00615273"/>
    <w:rsid w:val="00621E1D"/>
    <w:rsid w:val="006221EC"/>
    <w:rsid w:val="00622D42"/>
    <w:rsid w:val="0062396B"/>
    <w:rsid w:val="00630367"/>
    <w:rsid w:val="00630447"/>
    <w:rsid w:val="00630FED"/>
    <w:rsid w:val="00632B45"/>
    <w:rsid w:val="00632C7E"/>
    <w:rsid w:val="00634D18"/>
    <w:rsid w:val="006403E0"/>
    <w:rsid w:val="00642266"/>
    <w:rsid w:val="006528A0"/>
    <w:rsid w:val="00656B72"/>
    <w:rsid w:val="00657B29"/>
    <w:rsid w:val="00661FC4"/>
    <w:rsid w:val="0066521A"/>
    <w:rsid w:val="00670A4B"/>
    <w:rsid w:val="00674713"/>
    <w:rsid w:val="006758CA"/>
    <w:rsid w:val="006760CB"/>
    <w:rsid w:val="0068157F"/>
    <w:rsid w:val="00681D50"/>
    <w:rsid w:val="00682826"/>
    <w:rsid w:val="00683149"/>
    <w:rsid w:val="00686379"/>
    <w:rsid w:val="00687000"/>
    <w:rsid w:val="00691740"/>
    <w:rsid w:val="0069376E"/>
    <w:rsid w:val="00693DC6"/>
    <w:rsid w:val="006963CE"/>
    <w:rsid w:val="00696AEC"/>
    <w:rsid w:val="006A2AF1"/>
    <w:rsid w:val="006A71BE"/>
    <w:rsid w:val="006B022B"/>
    <w:rsid w:val="006B2F1C"/>
    <w:rsid w:val="006B368D"/>
    <w:rsid w:val="006B3739"/>
    <w:rsid w:val="006B53F1"/>
    <w:rsid w:val="006B6353"/>
    <w:rsid w:val="006B7000"/>
    <w:rsid w:val="006B7941"/>
    <w:rsid w:val="006C25C2"/>
    <w:rsid w:val="006C3773"/>
    <w:rsid w:val="006C521A"/>
    <w:rsid w:val="006D0D7D"/>
    <w:rsid w:val="006D22D5"/>
    <w:rsid w:val="006D3034"/>
    <w:rsid w:val="006D3A21"/>
    <w:rsid w:val="006D49E4"/>
    <w:rsid w:val="006D677B"/>
    <w:rsid w:val="006E5781"/>
    <w:rsid w:val="006E7B81"/>
    <w:rsid w:val="006F0851"/>
    <w:rsid w:val="006F0B2C"/>
    <w:rsid w:val="006F0EA4"/>
    <w:rsid w:val="006F0FBF"/>
    <w:rsid w:val="006F305E"/>
    <w:rsid w:val="006F3A9B"/>
    <w:rsid w:val="006F448A"/>
    <w:rsid w:val="006F49D7"/>
    <w:rsid w:val="006F4D59"/>
    <w:rsid w:val="006F73C0"/>
    <w:rsid w:val="006F7680"/>
    <w:rsid w:val="006F7E2A"/>
    <w:rsid w:val="0070221A"/>
    <w:rsid w:val="00702AA3"/>
    <w:rsid w:val="0070343D"/>
    <w:rsid w:val="007035A9"/>
    <w:rsid w:val="00704167"/>
    <w:rsid w:val="00706545"/>
    <w:rsid w:val="007115F4"/>
    <w:rsid w:val="007119EA"/>
    <w:rsid w:val="00713847"/>
    <w:rsid w:val="0072065A"/>
    <w:rsid w:val="007230F4"/>
    <w:rsid w:val="00723362"/>
    <w:rsid w:val="00724FAC"/>
    <w:rsid w:val="0072615A"/>
    <w:rsid w:val="00727A16"/>
    <w:rsid w:val="00730E87"/>
    <w:rsid w:val="007336BD"/>
    <w:rsid w:val="0073514D"/>
    <w:rsid w:val="00735246"/>
    <w:rsid w:val="007360D9"/>
    <w:rsid w:val="00742064"/>
    <w:rsid w:val="0074451C"/>
    <w:rsid w:val="0074721D"/>
    <w:rsid w:val="007472EF"/>
    <w:rsid w:val="00750694"/>
    <w:rsid w:val="00750A49"/>
    <w:rsid w:val="0075111A"/>
    <w:rsid w:val="00752561"/>
    <w:rsid w:val="00760EAB"/>
    <w:rsid w:val="0076215C"/>
    <w:rsid w:val="0076363A"/>
    <w:rsid w:val="00764134"/>
    <w:rsid w:val="00770ADB"/>
    <w:rsid w:val="007723B5"/>
    <w:rsid w:val="007723DD"/>
    <w:rsid w:val="00772683"/>
    <w:rsid w:val="007815EA"/>
    <w:rsid w:val="007819E6"/>
    <w:rsid w:val="007832D4"/>
    <w:rsid w:val="00784C70"/>
    <w:rsid w:val="00786B0C"/>
    <w:rsid w:val="007909DA"/>
    <w:rsid w:val="00791EA9"/>
    <w:rsid w:val="00792756"/>
    <w:rsid w:val="00794EE0"/>
    <w:rsid w:val="007953DE"/>
    <w:rsid w:val="007964FF"/>
    <w:rsid w:val="007A041E"/>
    <w:rsid w:val="007A11E2"/>
    <w:rsid w:val="007A1823"/>
    <w:rsid w:val="007A197D"/>
    <w:rsid w:val="007A385D"/>
    <w:rsid w:val="007A765F"/>
    <w:rsid w:val="007B06CF"/>
    <w:rsid w:val="007C4567"/>
    <w:rsid w:val="007C6B7B"/>
    <w:rsid w:val="007C6BB7"/>
    <w:rsid w:val="007D081C"/>
    <w:rsid w:val="007D08C6"/>
    <w:rsid w:val="007D13C6"/>
    <w:rsid w:val="007D489E"/>
    <w:rsid w:val="007D5A85"/>
    <w:rsid w:val="007D5E25"/>
    <w:rsid w:val="007D6696"/>
    <w:rsid w:val="007E1108"/>
    <w:rsid w:val="007E4498"/>
    <w:rsid w:val="007E556A"/>
    <w:rsid w:val="007E6070"/>
    <w:rsid w:val="007F0144"/>
    <w:rsid w:val="007F0BD3"/>
    <w:rsid w:val="007F1225"/>
    <w:rsid w:val="007F5C6B"/>
    <w:rsid w:val="007F60BC"/>
    <w:rsid w:val="008000DF"/>
    <w:rsid w:val="00802599"/>
    <w:rsid w:val="00803A05"/>
    <w:rsid w:val="00804036"/>
    <w:rsid w:val="008041AC"/>
    <w:rsid w:val="00806D67"/>
    <w:rsid w:val="00816C81"/>
    <w:rsid w:val="00821EBA"/>
    <w:rsid w:val="00823291"/>
    <w:rsid w:val="00823FC9"/>
    <w:rsid w:val="0082464F"/>
    <w:rsid w:val="00824800"/>
    <w:rsid w:val="00827154"/>
    <w:rsid w:val="008310F8"/>
    <w:rsid w:val="008318F8"/>
    <w:rsid w:val="00833D84"/>
    <w:rsid w:val="00833D9C"/>
    <w:rsid w:val="00834417"/>
    <w:rsid w:val="008345DD"/>
    <w:rsid w:val="0083494F"/>
    <w:rsid w:val="00835912"/>
    <w:rsid w:val="00835A50"/>
    <w:rsid w:val="008374BE"/>
    <w:rsid w:val="00837EA2"/>
    <w:rsid w:val="0084053C"/>
    <w:rsid w:val="00844669"/>
    <w:rsid w:val="00846A53"/>
    <w:rsid w:val="00852B4D"/>
    <w:rsid w:val="00854F0A"/>
    <w:rsid w:val="00856A5C"/>
    <w:rsid w:val="00860B49"/>
    <w:rsid w:val="00860CCB"/>
    <w:rsid w:val="00862A79"/>
    <w:rsid w:val="00864630"/>
    <w:rsid w:val="00864826"/>
    <w:rsid w:val="00865808"/>
    <w:rsid w:val="00866DCF"/>
    <w:rsid w:val="008714A8"/>
    <w:rsid w:val="00872C2E"/>
    <w:rsid w:val="008735A2"/>
    <w:rsid w:val="00873F31"/>
    <w:rsid w:val="00874040"/>
    <w:rsid w:val="00874922"/>
    <w:rsid w:val="00877AA9"/>
    <w:rsid w:val="00877CE8"/>
    <w:rsid w:val="008804E6"/>
    <w:rsid w:val="008812A5"/>
    <w:rsid w:val="00881FC4"/>
    <w:rsid w:val="0088203F"/>
    <w:rsid w:val="00882977"/>
    <w:rsid w:val="008916BE"/>
    <w:rsid w:val="0089236D"/>
    <w:rsid w:val="00895199"/>
    <w:rsid w:val="00895A5E"/>
    <w:rsid w:val="00897C0B"/>
    <w:rsid w:val="008A0F11"/>
    <w:rsid w:val="008A2E7C"/>
    <w:rsid w:val="008A6996"/>
    <w:rsid w:val="008B025D"/>
    <w:rsid w:val="008B0591"/>
    <w:rsid w:val="008B1EE2"/>
    <w:rsid w:val="008B5B59"/>
    <w:rsid w:val="008C0447"/>
    <w:rsid w:val="008C07AA"/>
    <w:rsid w:val="008C0959"/>
    <w:rsid w:val="008C1343"/>
    <w:rsid w:val="008C2825"/>
    <w:rsid w:val="008C41F2"/>
    <w:rsid w:val="008C5D75"/>
    <w:rsid w:val="008D2C5E"/>
    <w:rsid w:val="008D5F3F"/>
    <w:rsid w:val="008E0F17"/>
    <w:rsid w:val="008E36DA"/>
    <w:rsid w:val="008E4275"/>
    <w:rsid w:val="008E5991"/>
    <w:rsid w:val="008E60B8"/>
    <w:rsid w:val="008E71E9"/>
    <w:rsid w:val="008F36B2"/>
    <w:rsid w:val="008F4732"/>
    <w:rsid w:val="008F5888"/>
    <w:rsid w:val="00900EAF"/>
    <w:rsid w:val="0090326D"/>
    <w:rsid w:val="00911519"/>
    <w:rsid w:val="009165EB"/>
    <w:rsid w:val="009170A9"/>
    <w:rsid w:val="00917153"/>
    <w:rsid w:val="00917B0E"/>
    <w:rsid w:val="00926A4A"/>
    <w:rsid w:val="0093326C"/>
    <w:rsid w:val="00934D39"/>
    <w:rsid w:val="009377CD"/>
    <w:rsid w:val="00937E48"/>
    <w:rsid w:val="0094046A"/>
    <w:rsid w:val="009419F0"/>
    <w:rsid w:val="00943032"/>
    <w:rsid w:val="00946017"/>
    <w:rsid w:val="009463DD"/>
    <w:rsid w:val="00946D59"/>
    <w:rsid w:val="00951A5C"/>
    <w:rsid w:val="00953D43"/>
    <w:rsid w:val="009560C7"/>
    <w:rsid w:val="00961311"/>
    <w:rsid w:val="009778EC"/>
    <w:rsid w:val="00981D22"/>
    <w:rsid w:val="009823CB"/>
    <w:rsid w:val="00982D86"/>
    <w:rsid w:val="00983B3B"/>
    <w:rsid w:val="00983E1B"/>
    <w:rsid w:val="009866B7"/>
    <w:rsid w:val="00990165"/>
    <w:rsid w:val="009903C3"/>
    <w:rsid w:val="009916EA"/>
    <w:rsid w:val="00992373"/>
    <w:rsid w:val="009A15DA"/>
    <w:rsid w:val="009A1763"/>
    <w:rsid w:val="009A1D6A"/>
    <w:rsid w:val="009A2261"/>
    <w:rsid w:val="009A2EA5"/>
    <w:rsid w:val="009A329D"/>
    <w:rsid w:val="009A62B2"/>
    <w:rsid w:val="009B0D59"/>
    <w:rsid w:val="009B24E8"/>
    <w:rsid w:val="009B5126"/>
    <w:rsid w:val="009B5E99"/>
    <w:rsid w:val="009B712E"/>
    <w:rsid w:val="009C2BF6"/>
    <w:rsid w:val="009C368A"/>
    <w:rsid w:val="009C491E"/>
    <w:rsid w:val="009C4E6C"/>
    <w:rsid w:val="009D013B"/>
    <w:rsid w:val="009D0BA6"/>
    <w:rsid w:val="009D465C"/>
    <w:rsid w:val="009D538E"/>
    <w:rsid w:val="009D5B01"/>
    <w:rsid w:val="009E01C8"/>
    <w:rsid w:val="009E1747"/>
    <w:rsid w:val="009E2002"/>
    <w:rsid w:val="009E2A80"/>
    <w:rsid w:val="009E461F"/>
    <w:rsid w:val="009E5BF6"/>
    <w:rsid w:val="009F1ACD"/>
    <w:rsid w:val="009F52F0"/>
    <w:rsid w:val="00A013E6"/>
    <w:rsid w:val="00A018B4"/>
    <w:rsid w:val="00A02C1B"/>
    <w:rsid w:val="00A031AC"/>
    <w:rsid w:val="00A038D2"/>
    <w:rsid w:val="00A05205"/>
    <w:rsid w:val="00A063C1"/>
    <w:rsid w:val="00A06AC5"/>
    <w:rsid w:val="00A104B8"/>
    <w:rsid w:val="00A10A86"/>
    <w:rsid w:val="00A10C6B"/>
    <w:rsid w:val="00A13CB2"/>
    <w:rsid w:val="00A145ED"/>
    <w:rsid w:val="00A161F0"/>
    <w:rsid w:val="00A17064"/>
    <w:rsid w:val="00A235E2"/>
    <w:rsid w:val="00A25CAA"/>
    <w:rsid w:val="00A27E30"/>
    <w:rsid w:val="00A307B6"/>
    <w:rsid w:val="00A31076"/>
    <w:rsid w:val="00A32031"/>
    <w:rsid w:val="00A41033"/>
    <w:rsid w:val="00A428E6"/>
    <w:rsid w:val="00A42A07"/>
    <w:rsid w:val="00A42AE0"/>
    <w:rsid w:val="00A43355"/>
    <w:rsid w:val="00A45C68"/>
    <w:rsid w:val="00A51D59"/>
    <w:rsid w:val="00A52B49"/>
    <w:rsid w:val="00A543F2"/>
    <w:rsid w:val="00A56CC6"/>
    <w:rsid w:val="00A614D1"/>
    <w:rsid w:val="00A618D7"/>
    <w:rsid w:val="00A62AF2"/>
    <w:rsid w:val="00A65B2E"/>
    <w:rsid w:val="00A74C71"/>
    <w:rsid w:val="00A77A5D"/>
    <w:rsid w:val="00A80911"/>
    <w:rsid w:val="00A85E0F"/>
    <w:rsid w:val="00A90898"/>
    <w:rsid w:val="00A92727"/>
    <w:rsid w:val="00A944ED"/>
    <w:rsid w:val="00A97617"/>
    <w:rsid w:val="00AA0BEF"/>
    <w:rsid w:val="00AA207F"/>
    <w:rsid w:val="00AA448D"/>
    <w:rsid w:val="00AA6135"/>
    <w:rsid w:val="00AA6DB5"/>
    <w:rsid w:val="00AB0D9A"/>
    <w:rsid w:val="00AB11DE"/>
    <w:rsid w:val="00AB2CEE"/>
    <w:rsid w:val="00AB4809"/>
    <w:rsid w:val="00AC4305"/>
    <w:rsid w:val="00AC6BEE"/>
    <w:rsid w:val="00AD41F6"/>
    <w:rsid w:val="00AD5B95"/>
    <w:rsid w:val="00AE017E"/>
    <w:rsid w:val="00AE157E"/>
    <w:rsid w:val="00AE224E"/>
    <w:rsid w:val="00AE5E8C"/>
    <w:rsid w:val="00AE6B08"/>
    <w:rsid w:val="00AF0609"/>
    <w:rsid w:val="00AF2042"/>
    <w:rsid w:val="00AF227B"/>
    <w:rsid w:val="00AF2C2A"/>
    <w:rsid w:val="00AF3276"/>
    <w:rsid w:val="00AF45B0"/>
    <w:rsid w:val="00AF5AC6"/>
    <w:rsid w:val="00AF75B9"/>
    <w:rsid w:val="00B03267"/>
    <w:rsid w:val="00B05F6E"/>
    <w:rsid w:val="00B06C3B"/>
    <w:rsid w:val="00B070D9"/>
    <w:rsid w:val="00B07BCC"/>
    <w:rsid w:val="00B10856"/>
    <w:rsid w:val="00B1519B"/>
    <w:rsid w:val="00B16638"/>
    <w:rsid w:val="00B215CE"/>
    <w:rsid w:val="00B25602"/>
    <w:rsid w:val="00B321E8"/>
    <w:rsid w:val="00B34149"/>
    <w:rsid w:val="00B35D65"/>
    <w:rsid w:val="00B3628F"/>
    <w:rsid w:val="00B36F17"/>
    <w:rsid w:val="00B37402"/>
    <w:rsid w:val="00B3788E"/>
    <w:rsid w:val="00B43B92"/>
    <w:rsid w:val="00B54A59"/>
    <w:rsid w:val="00B55602"/>
    <w:rsid w:val="00B566D9"/>
    <w:rsid w:val="00B6172C"/>
    <w:rsid w:val="00B61991"/>
    <w:rsid w:val="00B6320C"/>
    <w:rsid w:val="00B644C2"/>
    <w:rsid w:val="00B7051B"/>
    <w:rsid w:val="00B7131E"/>
    <w:rsid w:val="00B74D49"/>
    <w:rsid w:val="00B76AF2"/>
    <w:rsid w:val="00B7778B"/>
    <w:rsid w:val="00B81934"/>
    <w:rsid w:val="00B82C16"/>
    <w:rsid w:val="00B82CA5"/>
    <w:rsid w:val="00B84627"/>
    <w:rsid w:val="00B8671E"/>
    <w:rsid w:val="00B943F7"/>
    <w:rsid w:val="00B95064"/>
    <w:rsid w:val="00B96E11"/>
    <w:rsid w:val="00BA2BB3"/>
    <w:rsid w:val="00BA56B7"/>
    <w:rsid w:val="00BA719E"/>
    <w:rsid w:val="00BB234A"/>
    <w:rsid w:val="00BB33F7"/>
    <w:rsid w:val="00BB50CE"/>
    <w:rsid w:val="00BB52FF"/>
    <w:rsid w:val="00BB658E"/>
    <w:rsid w:val="00BB7300"/>
    <w:rsid w:val="00BC1A40"/>
    <w:rsid w:val="00BC219A"/>
    <w:rsid w:val="00BC3949"/>
    <w:rsid w:val="00BC3C0A"/>
    <w:rsid w:val="00BC46BD"/>
    <w:rsid w:val="00BD64C6"/>
    <w:rsid w:val="00BE02B3"/>
    <w:rsid w:val="00BE0789"/>
    <w:rsid w:val="00BE5BB6"/>
    <w:rsid w:val="00BE77D7"/>
    <w:rsid w:val="00BF0C43"/>
    <w:rsid w:val="00BF5495"/>
    <w:rsid w:val="00BF6359"/>
    <w:rsid w:val="00BF6A85"/>
    <w:rsid w:val="00BF79F7"/>
    <w:rsid w:val="00C00162"/>
    <w:rsid w:val="00C015C2"/>
    <w:rsid w:val="00C037DF"/>
    <w:rsid w:val="00C05476"/>
    <w:rsid w:val="00C05659"/>
    <w:rsid w:val="00C10F47"/>
    <w:rsid w:val="00C110D1"/>
    <w:rsid w:val="00C11C5D"/>
    <w:rsid w:val="00C11CAE"/>
    <w:rsid w:val="00C12A70"/>
    <w:rsid w:val="00C21116"/>
    <w:rsid w:val="00C21ED3"/>
    <w:rsid w:val="00C22656"/>
    <w:rsid w:val="00C250CB"/>
    <w:rsid w:val="00C26A43"/>
    <w:rsid w:val="00C30C2B"/>
    <w:rsid w:val="00C31773"/>
    <w:rsid w:val="00C31D5A"/>
    <w:rsid w:val="00C34393"/>
    <w:rsid w:val="00C3520B"/>
    <w:rsid w:val="00C3709A"/>
    <w:rsid w:val="00C3746D"/>
    <w:rsid w:val="00C37C15"/>
    <w:rsid w:val="00C40057"/>
    <w:rsid w:val="00C40892"/>
    <w:rsid w:val="00C468F3"/>
    <w:rsid w:val="00C5268E"/>
    <w:rsid w:val="00C5419A"/>
    <w:rsid w:val="00C548F2"/>
    <w:rsid w:val="00C550FC"/>
    <w:rsid w:val="00C55360"/>
    <w:rsid w:val="00C555BC"/>
    <w:rsid w:val="00C55630"/>
    <w:rsid w:val="00C55C7E"/>
    <w:rsid w:val="00C5736F"/>
    <w:rsid w:val="00C57E94"/>
    <w:rsid w:val="00C60271"/>
    <w:rsid w:val="00C60826"/>
    <w:rsid w:val="00C649A4"/>
    <w:rsid w:val="00C65C73"/>
    <w:rsid w:val="00C66DE8"/>
    <w:rsid w:val="00C66E42"/>
    <w:rsid w:val="00C709FE"/>
    <w:rsid w:val="00C72FF5"/>
    <w:rsid w:val="00C75543"/>
    <w:rsid w:val="00C7585C"/>
    <w:rsid w:val="00C759B7"/>
    <w:rsid w:val="00C77822"/>
    <w:rsid w:val="00C80DF6"/>
    <w:rsid w:val="00C827F4"/>
    <w:rsid w:val="00C82AFB"/>
    <w:rsid w:val="00C83AE4"/>
    <w:rsid w:val="00C87CC1"/>
    <w:rsid w:val="00C91DEF"/>
    <w:rsid w:val="00C93039"/>
    <w:rsid w:val="00C94707"/>
    <w:rsid w:val="00C95DF7"/>
    <w:rsid w:val="00CA1593"/>
    <w:rsid w:val="00CA40BE"/>
    <w:rsid w:val="00CA4A9F"/>
    <w:rsid w:val="00CA4BD9"/>
    <w:rsid w:val="00CA5BA1"/>
    <w:rsid w:val="00CA63C4"/>
    <w:rsid w:val="00CB0CED"/>
    <w:rsid w:val="00CB330F"/>
    <w:rsid w:val="00CB35CD"/>
    <w:rsid w:val="00CB452D"/>
    <w:rsid w:val="00CC08F7"/>
    <w:rsid w:val="00CC0CF2"/>
    <w:rsid w:val="00CC3AD8"/>
    <w:rsid w:val="00CC4D3E"/>
    <w:rsid w:val="00CC5868"/>
    <w:rsid w:val="00CC6028"/>
    <w:rsid w:val="00CD09D8"/>
    <w:rsid w:val="00CD3054"/>
    <w:rsid w:val="00CD46C2"/>
    <w:rsid w:val="00CD5BE7"/>
    <w:rsid w:val="00CD6787"/>
    <w:rsid w:val="00CD6965"/>
    <w:rsid w:val="00CE0AD8"/>
    <w:rsid w:val="00CE1FFC"/>
    <w:rsid w:val="00CE3B3A"/>
    <w:rsid w:val="00CE7256"/>
    <w:rsid w:val="00CE7E4E"/>
    <w:rsid w:val="00CF2632"/>
    <w:rsid w:val="00CF586B"/>
    <w:rsid w:val="00D0096F"/>
    <w:rsid w:val="00D01170"/>
    <w:rsid w:val="00D01FA5"/>
    <w:rsid w:val="00D030AE"/>
    <w:rsid w:val="00D0397D"/>
    <w:rsid w:val="00D04EA2"/>
    <w:rsid w:val="00D05909"/>
    <w:rsid w:val="00D10243"/>
    <w:rsid w:val="00D12637"/>
    <w:rsid w:val="00D13353"/>
    <w:rsid w:val="00D14077"/>
    <w:rsid w:val="00D17868"/>
    <w:rsid w:val="00D2233A"/>
    <w:rsid w:val="00D23912"/>
    <w:rsid w:val="00D24F0A"/>
    <w:rsid w:val="00D256E6"/>
    <w:rsid w:val="00D25BCC"/>
    <w:rsid w:val="00D265CC"/>
    <w:rsid w:val="00D363CE"/>
    <w:rsid w:val="00D4068B"/>
    <w:rsid w:val="00D4196B"/>
    <w:rsid w:val="00D45F8B"/>
    <w:rsid w:val="00D46260"/>
    <w:rsid w:val="00D50403"/>
    <w:rsid w:val="00D51D54"/>
    <w:rsid w:val="00D52148"/>
    <w:rsid w:val="00D56847"/>
    <w:rsid w:val="00D57BF0"/>
    <w:rsid w:val="00D6084F"/>
    <w:rsid w:val="00D6244B"/>
    <w:rsid w:val="00D62B48"/>
    <w:rsid w:val="00D734A2"/>
    <w:rsid w:val="00D77E51"/>
    <w:rsid w:val="00D807AB"/>
    <w:rsid w:val="00D81616"/>
    <w:rsid w:val="00D8174F"/>
    <w:rsid w:val="00D828FB"/>
    <w:rsid w:val="00D832E3"/>
    <w:rsid w:val="00D872AC"/>
    <w:rsid w:val="00D9118E"/>
    <w:rsid w:val="00D94418"/>
    <w:rsid w:val="00D96B69"/>
    <w:rsid w:val="00DA1FAB"/>
    <w:rsid w:val="00DB004F"/>
    <w:rsid w:val="00DB2888"/>
    <w:rsid w:val="00DB570C"/>
    <w:rsid w:val="00DB651B"/>
    <w:rsid w:val="00DB7DA8"/>
    <w:rsid w:val="00DC061E"/>
    <w:rsid w:val="00DC4817"/>
    <w:rsid w:val="00DC51AF"/>
    <w:rsid w:val="00DC5FB0"/>
    <w:rsid w:val="00DD0134"/>
    <w:rsid w:val="00DD2F05"/>
    <w:rsid w:val="00DD6775"/>
    <w:rsid w:val="00DD6785"/>
    <w:rsid w:val="00DE01EC"/>
    <w:rsid w:val="00DE1787"/>
    <w:rsid w:val="00DE1ADC"/>
    <w:rsid w:val="00DE58FB"/>
    <w:rsid w:val="00DE6C75"/>
    <w:rsid w:val="00DE7A4E"/>
    <w:rsid w:val="00DF37E7"/>
    <w:rsid w:val="00DF3FEB"/>
    <w:rsid w:val="00DF5089"/>
    <w:rsid w:val="00E01415"/>
    <w:rsid w:val="00E02EEF"/>
    <w:rsid w:val="00E030D3"/>
    <w:rsid w:val="00E03449"/>
    <w:rsid w:val="00E05B74"/>
    <w:rsid w:val="00E07821"/>
    <w:rsid w:val="00E1089A"/>
    <w:rsid w:val="00E13E80"/>
    <w:rsid w:val="00E14193"/>
    <w:rsid w:val="00E17E13"/>
    <w:rsid w:val="00E2490F"/>
    <w:rsid w:val="00E24A09"/>
    <w:rsid w:val="00E2692B"/>
    <w:rsid w:val="00E303D8"/>
    <w:rsid w:val="00E31EEC"/>
    <w:rsid w:val="00E37274"/>
    <w:rsid w:val="00E41F78"/>
    <w:rsid w:val="00E4320D"/>
    <w:rsid w:val="00E44048"/>
    <w:rsid w:val="00E4539F"/>
    <w:rsid w:val="00E523FC"/>
    <w:rsid w:val="00E52493"/>
    <w:rsid w:val="00E52DDC"/>
    <w:rsid w:val="00E52F5E"/>
    <w:rsid w:val="00E55E8A"/>
    <w:rsid w:val="00E5613E"/>
    <w:rsid w:val="00E56B05"/>
    <w:rsid w:val="00E5776E"/>
    <w:rsid w:val="00E60397"/>
    <w:rsid w:val="00E60B15"/>
    <w:rsid w:val="00E6638C"/>
    <w:rsid w:val="00E66CE3"/>
    <w:rsid w:val="00E670FA"/>
    <w:rsid w:val="00E675B5"/>
    <w:rsid w:val="00E72C80"/>
    <w:rsid w:val="00E74448"/>
    <w:rsid w:val="00E766B9"/>
    <w:rsid w:val="00E80ADC"/>
    <w:rsid w:val="00E80C4C"/>
    <w:rsid w:val="00E822AB"/>
    <w:rsid w:val="00E838B6"/>
    <w:rsid w:val="00E847D9"/>
    <w:rsid w:val="00E9243F"/>
    <w:rsid w:val="00E9456B"/>
    <w:rsid w:val="00E94E41"/>
    <w:rsid w:val="00E971F6"/>
    <w:rsid w:val="00EA307E"/>
    <w:rsid w:val="00EA7962"/>
    <w:rsid w:val="00EB00A5"/>
    <w:rsid w:val="00EB13AF"/>
    <w:rsid w:val="00EB13FE"/>
    <w:rsid w:val="00EB26BF"/>
    <w:rsid w:val="00EB32D4"/>
    <w:rsid w:val="00EB3367"/>
    <w:rsid w:val="00EB4692"/>
    <w:rsid w:val="00EB4A78"/>
    <w:rsid w:val="00EC00E7"/>
    <w:rsid w:val="00EC0821"/>
    <w:rsid w:val="00EC7C6F"/>
    <w:rsid w:val="00ED1ACA"/>
    <w:rsid w:val="00ED1FAA"/>
    <w:rsid w:val="00ED32E1"/>
    <w:rsid w:val="00ED3E0B"/>
    <w:rsid w:val="00ED4BBF"/>
    <w:rsid w:val="00ED4C73"/>
    <w:rsid w:val="00ED5D70"/>
    <w:rsid w:val="00ED7C1E"/>
    <w:rsid w:val="00EE050A"/>
    <w:rsid w:val="00EE1993"/>
    <w:rsid w:val="00EE2672"/>
    <w:rsid w:val="00EE2D01"/>
    <w:rsid w:val="00EE7111"/>
    <w:rsid w:val="00EE7ED9"/>
    <w:rsid w:val="00EF01FD"/>
    <w:rsid w:val="00EF112E"/>
    <w:rsid w:val="00EF319C"/>
    <w:rsid w:val="00EF63AD"/>
    <w:rsid w:val="00EF7098"/>
    <w:rsid w:val="00F03605"/>
    <w:rsid w:val="00F04182"/>
    <w:rsid w:val="00F058DB"/>
    <w:rsid w:val="00F061D1"/>
    <w:rsid w:val="00F07266"/>
    <w:rsid w:val="00F07C41"/>
    <w:rsid w:val="00F07C76"/>
    <w:rsid w:val="00F16ABC"/>
    <w:rsid w:val="00F17A25"/>
    <w:rsid w:val="00F2109E"/>
    <w:rsid w:val="00F2388F"/>
    <w:rsid w:val="00F23CC3"/>
    <w:rsid w:val="00F243F2"/>
    <w:rsid w:val="00F244F3"/>
    <w:rsid w:val="00F25138"/>
    <w:rsid w:val="00F253C3"/>
    <w:rsid w:val="00F25926"/>
    <w:rsid w:val="00F25B8F"/>
    <w:rsid w:val="00F25EDF"/>
    <w:rsid w:val="00F275FB"/>
    <w:rsid w:val="00F30B5D"/>
    <w:rsid w:val="00F324EA"/>
    <w:rsid w:val="00F33219"/>
    <w:rsid w:val="00F33891"/>
    <w:rsid w:val="00F33CBF"/>
    <w:rsid w:val="00F34F73"/>
    <w:rsid w:val="00F35DEA"/>
    <w:rsid w:val="00F378EA"/>
    <w:rsid w:val="00F45929"/>
    <w:rsid w:val="00F520A0"/>
    <w:rsid w:val="00F52C0C"/>
    <w:rsid w:val="00F541B7"/>
    <w:rsid w:val="00F55D3F"/>
    <w:rsid w:val="00F5621C"/>
    <w:rsid w:val="00F56E76"/>
    <w:rsid w:val="00F60F79"/>
    <w:rsid w:val="00F64EBB"/>
    <w:rsid w:val="00F65125"/>
    <w:rsid w:val="00F70953"/>
    <w:rsid w:val="00F70AED"/>
    <w:rsid w:val="00F71B0A"/>
    <w:rsid w:val="00F7517E"/>
    <w:rsid w:val="00F75C2C"/>
    <w:rsid w:val="00F75C5D"/>
    <w:rsid w:val="00F76122"/>
    <w:rsid w:val="00F7704A"/>
    <w:rsid w:val="00F806B5"/>
    <w:rsid w:val="00F80C74"/>
    <w:rsid w:val="00F829EF"/>
    <w:rsid w:val="00F91066"/>
    <w:rsid w:val="00F93344"/>
    <w:rsid w:val="00F9423E"/>
    <w:rsid w:val="00F9426B"/>
    <w:rsid w:val="00F948A5"/>
    <w:rsid w:val="00F96523"/>
    <w:rsid w:val="00F9711D"/>
    <w:rsid w:val="00FA24D3"/>
    <w:rsid w:val="00FA2DCB"/>
    <w:rsid w:val="00FA7074"/>
    <w:rsid w:val="00FA7F4D"/>
    <w:rsid w:val="00FB18A9"/>
    <w:rsid w:val="00FB38FA"/>
    <w:rsid w:val="00FB4223"/>
    <w:rsid w:val="00FC14AF"/>
    <w:rsid w:val="00FC1EC7"/>
    <w:rsid w:val="00FC27D9"/>
    <w:rsid w:val="00FC2CAB"/>
    <w:rsid w:val="00FC4CB6"/>
    <w:rsid w:val="00FD101F"/>
    <w:rsid w:val="00FD15AC"/>
    <w:rsid w:val="00FD5932"/>
    <w:rsid w:val="00FD678E"/>
    <w:rsid w:val="00FD792F"/>
    <w:rsid w:val="00FE06F8"/>
    <w:rsid w:val="00FE1F96"/>
    <w:rsid w:val="00FE3ED2"/>
    <w:rsid w:val="00FE4230"/>
    <w:rsid w:val="00FF0F7D"/>
    <w:rsid w:val="00FF1BC2"/>
    <w:rsid w:val="00FF2717"/>
    <w:rsid w:val="00FF5B76"/>
    <w:rsid w:val="00FF64FC"/>
    <w:rsid w:val="00FF6CD6"/>
    <w:rsid w:val="00FF6D70"/>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B940"/>
  <w14:defaultImageDpi w14:val="32767"/>
  <w15:chartTrackingRefBased/>
  <w15:docId w15:val="{8395C270-8632-C842-BF1C-F379E68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A48"/>
    <w:pPr>
      <w:widowControl w:val="0"/>
      <w:autoSpaceDE w:val="0"/>
      <w:autoSpaceDN w:val="0"/>
      <w:adjustRightInd w:val="0"/>
    </w:pPr>
  </w:style>
  <w:style w:type="paragraph" w:styleId="Heading1">
    <w:name w:val="heading 1"/>
    <w:basedOn w:val="Normal"/>
    <w:next w:val="Normal"/>
    <w:link w:val="Heading1Char"/>
    <w:uiPriority w:val="9"/>
    <w:qFormat/>
    <w:rsid w:val="00B35D65"/>
    <w:pPr>
      <w:keepNext/>
      <w:keepLines/>
      <w:widowControl/>
      <w:numPr>
        <w:numId w:val="5"/>
      </w:numPr>
      <w:autoSpaceDE/>
      <w:autoSpaceDN/>
      <w:adjustRightInd/>
      <w:spacing w:before="240"/>
      <w:ind w:left="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D65"/>
    <w:pPr>
      <w:keepNext/>
      <w:keepLines/>
      <w:widowControl/>
      <w:numPr>
        <w:ilvl w:val="1"/>
        <w:numId w:val="5"/>
      </w:numPr>
      <w:autoSpaceDE/>
      <w:autoSpaceDN/>
      <w:adjustRightInd/>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5D65"/>
    <w:pPr>
      <w:keepNext/>
      <w:keepLines/>
      <w:widowControl/>
      <w:numPr>
        <w:ilvl w:val="2"/>
        <w:numId w:val="5"/>
      </w:numPr>
      <w:autoSpaceDE/>
      <w:autoSpaceDN/>
      <w:adjustRightInd/>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35D65"/>
    <w:pPr>
      <w:keepNext/>
      <w:keepLines/>
      <w:widowControl/>
      <w:numPr>
        <w:ilvl w:val="3"/>
        <w:numId w:val="5"/>
      </w:numPr>
      <w:autoSpaceDE/>
      <w:autoSpaceDN/>
      <w:adjustRightInd/>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B35D65"/>
    <w:pPr>
      <w:keepNext/>
      <w:keepLines/>
      <w:widowControl/>
      <w:numPr>
        <w:ilvl w:val="4"/>
        <w:numId w:val="5"/>
      </w:numPr>
      <w:autoSpaceDE/>
      <w:autoSpaceDN/>
      <w:adjustRightInd/>
      <w:spacing w:before="40"/>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B35D65"/>
    <w:pPr>
      <w:keepNext/>
      <w:keepLines/>
      <w:widowControl/>
      <w:numPr>
        <w:ilvl w:val="5"/>
        <w:numId w:val="5"/>
      </w:numPr>
      <w:autoSpaceDE/>
      <w:autoSpaceDN/>
      <w:adjustRightInd/>
      <w:spacing w:before="40"/>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B35D65"/>
    <w:pPr>
      <w:keepNext/>
      <w:keepLines/>
      <w:widowControl/>
      <w:numPr>
        <w:ilvl w:val="6"/>
        <w:numId w:val="5"/>
      </w:numPr>
      <w:autoSpaceDE/>
      <w:autoSpaceDN/>
      <w:adjustRightInd/>
      <w:spacing w:before="40"/>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B35D65"/>
    <w:pPr>
      <w:keepNext/>
      <w:keepLines/>
      <w:widowControl/>
      <w:numPr>
        <w:ilvl w:val="7"/>
        <w:numId w:val="5"/>
      </w:numPr>
      <w:autoSpaceDE/>
      <w:autoSpaceDN/>
      <w:adjustRightInd/>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65"/>
    <w:pPr>
      <w:keepNext/>
      <w:keepLines/>
      <w:widowControl/>
      <w:numPr>
        <w:ilvl w:val="8"/>
        <w:numId w:val="5"/>
      </w:numPr>
      <w:autoSpaceDE/>
      <w:autoSpaceDN/>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48"/>
    <w:pPr>
      <w:ind w:left="720"/>
    </w:pPr>
  </w:style>
  <w:style w:type="character" w:styleId="Hyperlink">
    <w:name w:val="Hyperlink"/>
    <w:basedOn w:val="DefaultParagraphFont"/>
    <w:uiPriority w:val="99"/>
    <w:unhideWhenUsed/>
    <w:rsid w:val="00B76AF2"/>
    <w:rPr>
      <w:color w:val="0563C1" w:themeColor="hyperlink"/>
      <w:u w:val="single"/>
    </w:rPr>
  </w:style>
  <w:style w:type="character" w:styleId="UnresolvedMention">
    <w:name w:val="Unresolved Mention"/>
    <w:basedOn w:val="DefaultParagraphFont"/>
    <w:uiPriority w:val="99"/>
    <w:rsid w:val="00B76AF2"/>
    <w:rPr>
      <w:color w:val="808080"/>
      <w:shd w:val="clear" w:color="auto" w:fill="E6E6E6"/>
    </w:rPr>
  </w:style>
  <w:style w:type="character" w:customStyle="1" w:styleId="apple-converted-space">
    <w:name w:val="apple-converted-space"/>
    <w:basedOn w:val="DefaultParagraphFont"/>
    <w:rsid w:val="00D265CC"/>
  </w:style>
  <w:style w:type="table" w:styleId="TableGrid">
    <w:name w:val="Table Grid"/>
    <w:basedOn w:val="TableNormal"/>
    <w:uiPriority w:val="59"/>
    <w:rsid w:val="007E449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F70"/>
    <w:pPr>
      <w:tabs>
        <w:tab w:val="center" w:pos="4680"/>
        <w:tab w:val="right" w:pos="9360"/>
      </w:tabs>
    </w:pPr>
  </w:style>
  <w:style w:type="character" w:customStyle="1" w:styleId="HeaderChar">
    <w:name w:val="Header Char"/>
    <w:basedOn w:val="DefaultParagraphFont"/>
    <w:link w:val="Header"/>
    <w:uiPriority w:val="99"/>
    <w:rsid w:val="00186F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86F70"/>
    <w:pPr>
      <w:tabs>
        <w:tab w:val="center" w:pos="4680"/>
        <w:tab w:val="right" w:pos="9360"/>
      </w:tabs>
    </w:pPr>
  </w:style>
  <w:style w:type="character" w:customStyle="1" w:styleId="FooterChar">
    <w:name w:val="Footer Char"/>
    <w:basedOn w:val="DefaultParagraphFont"/>
    <w:link w:val="Footer"/>
    <w:uiPriority w:val="99"/>
    <w:rsid w:val="00186F70"/>
    <w:rPr>
      <w:rFonts w:ascii="Times New Roman" w:eastAsia="Times New Roman" w:hAnsi="Times New Roman" w:cs="Times New Roman"/>
      <w:sz w:val="20"/>
      <w:szCs w:val="20"/>
    </w:rPr>
  </w:style>
  <w:style w:type="paragraph" w:styleId="Revision">
    <w:name w:val="Revision"/>
    <w:hidden/>
    <w:uiPriority w:val="99"/>
    <w:semiHidden/>
    <w:rsid w:val="005B21AB"/>
    <w:rPr>
      <w:rFonts w:eastAsia="Times New Roman"/>
      <w:sz w:val="20"/>
      <w:szCs w:val="20"/>
    </w:rPr>
  </w:style>
  <w:style w:type="character" w:styleId="PageNumber">
    <w:name w:val="page number"/>
    <w:basedOn w:val="DefaultParagraphFont"/>
    <w:uiPriority w:val="99"/>
    <w:semiHidden/>
    <w:unhideWhenUsed/>
    <w:rsid w:val="005B21AB"/>
  </w:style>
  <w:style w:type="character" w:customStyle="1" w:styleId="Heading1Char">
    <w:name w:val="Heading 1 Char"/>
    <w:basedOn w:val="DefaultParagraphFont"/>
    <w:link w:val="Heading1"/>
    <w:uiPriority w:val="9"/>
    <w:rsid w:val="00B35D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D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5D6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35D65"/>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35D65"/>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B35D65"/>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B35D65"/>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B35D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5D6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892">
      <w:bodyDiv w:val="1"/>
      <w:marLeft w:val="0"/>
      <w:marRight w:val="0"/>
      <w:marTop w:val="0"/>
      <w:marBottom w:val="0"/>
      <w:divBdr>
        <w:top w:val="none" w:sz="0" w:space="0" w:color="auto"/>
        <w:left w:val="none" w:sz="0" w:space="0" w:color="auto"/>
        <w:bottom w:val="none" w:sz="0" w:space="0" w:color="auto"/>
        <w:right w:val="none" w:sz="0" w:space="0" w:color="auto"/>
      </w:divBdr>
      <w:divsChild>
        <w:div w:id="152911807">
          <w:marLeft w:val="0"/>
          <w:marRight w:val="0"/>
          <w:marTop w:val="0"/>
          <w:marBottom w:val="0"/>
          <w:divBdr>
            <w:top w:val="none" w:sz="0" w:space="0" w:color="auto"/>
            <w:left w:val="none" w:sz="0" w:space="0" w:color="auto"/>
            <w:bottom w:val="none" w:sz="0" w:space="0" w:color="auto"/>
            <w:right w:val="none" w:sz="0" w:space="0" w:color="auto"/>
          </w:divBdr>
        </w:div>
        <w:div w:id="263804978">
          <w:marLeft w:val="0"/>
          <w:marRight w:val="0"/>
          <w:marTop w:val="0"/>
          <w:marBottom w:val="0"/>
          <w:divBdr>
            <w:top w:val="none" w:sz="0" w:space="0" w:color="auto"/>
            <w:left w:val="none" w:sz="0" w:space="0" w:color="auto"/>
            <w:bottom w:val="none" w:sz="0" w:space="0" w:color="auto"/>
            <w:right w:val="none" w:sz="0" w:space="0" w:color="auto"/>
          </w:divBdr>
        </w:div>
        <w:div w:id="470485131">
          <w:marLeft w:val="0"/>
          <w:marRight w:val="0"/>
          <w:marTop w:val="0"/>
          <w:marBottom w:val="0"/>
          <w:divBdr>
            <w:top w:val="none" w:sz="0" w:space="0" w:color="auto"/>
            <w:left w:val="none" w:sz="0" w:space="0" w:color="auto"/>
            <w:bottom w:val="none" w:sz="0" w:space="0" w:color="auto"/>
            <w:right w:val="none" w:sz="0" w:space="0" w:color="auto"/>
          </w:divBdr>
        </w:div>
        <w:div w:id="657929687">
          <w:marLeft w:val="0"/>
          <w:marRight w:val="0"/>
          <w:marTop w:val="0"/>
          <w:marBottom w:val="0"/>
          <w:divBdr>
            <w:top w:val="none" w:sz="0" w:space="0" w:color="auto"/>
            <w:left w:val="none" w:sz="0" w:space="0" w:color="auto"/>
            <w:bottom w:val="none" w:sz="0" w:space="0" w:color="auto"/>
            <w:right w:val="none" w:sz="0" w:space="0" w:color="auto"/>
          </w:divBdr>
        </w:div>
        <w:div w:id="1044866357">
          <w:marLeft w:val="0"/>
          <w:marRight w:val="0"/>
          <w:marTop w:val="0"/>
          <w:marBottom w:val="0"/>
          <w:divBdr>
            <w:top w:val="none" w:sz="0" w:space="0" w:color="auto"/>
            <w:left w:val="none" w:sz="0" w:space="0" w:color="auto"/>
            <w:bottom w:val="none" w:sz="0" w:space="0" w:color="auto"/>
            <w:right w:val="none" w:sz="0" w:space="0" w:color="auto"/>
          </w:divBdr>
        </w:div>
        <w:div w:id="1106072939">
          <w:marLeft w:val="0"/>
          <w:marRight w:val="0"/>
          <w:marTop w:val="0"/>
          <w:marBottom w:val="0"/>
          <w:divBdr>
            <w:top w:val="none" w:sz="0" w:space="0" w:color="auto"/>
            <w:left w:val="none" w:sz="0" w:space="0" w:color="auto"/>
            <w:bottom w:val="none" w:sz="0" w:space="0" w:color="auto"/>
            <w:right w:val="none" w:sz="0" w:space="0" w:color="auto"/>
          </w:divBdr>
        </w:div>
        <w:div w:id="1209680767">
          <w:marLeft w:val="0"/>
          <w:marRight w:val="0"/>
          <w:marTop w:val="0"/>
          <w:marBottom w:val="0"/>
          <w:divBdr>
            <w:top w:val="none" w:sz="0" w:space="0" w:color="auto"/>
            <w:left w:val="none" w:sz="0" w:space="0" w:color="auto"/>
            <w:bottom w:val="none" w:sz="0" w:space="0" w:color="auto"/>
            <w:right w:val="none" w:sz="0" w:space="0" w:color="auto"/>
          </w:divBdr>
        </w:div>
        <w:div w:id="1270117087">
          <w:marLeft w:val="0"/>
          <w:marRight w:val="0"/>
          <w:marTop w:val="0"/>
          <w:marBottom w:val="0"/>
          <w:divBdr>
            <w:top w:val="none" w:sz="0" w:space="0" w:color="auto"/>
            <w:left w:val="none" w:sz="0" w:space="0" w:color="auto"/>
            <w:bottom w:val="none" w:sz="0" w:space="0" w:color="auto"/>
            <w:right w:val="none" w:sz="0" w:space="0" w:color="auto"/>
          </w:divBdr>
        </w:div>
        <w:div w:id="1825704255">
          <w:marLeft w:val="0"/>
          <w:marRight w:val="0"/>
          <w:marTop w:val="0"/>
          <w:marBottom w:val="0"/>
          <w:divBdr>
            <w:top w:val="none" w:sz="0" w:space="0" w:color="auto"/>
            <w:left w:val="none" w:sz="0" w:space="0" w:color="auto"/>
            <w:bottom w:val="none" w:sz="0" w:space="0" w:color="auto"/>
            <w:right w:val="none" w:sz="0" w:space="0" w:color="auto"/>
          </w:divBdr>
        </w:div>
        <w:div w:id="1900944983">
          <w:marLeft w:val="0"/>
          <w:marRight w:val="0"/>
          <w:marTop w:val="0"/>
          <w:marBottom w:val="0"/>
          <w:divBdr>
            <w:top w:val="none" w:sz="0" w:space="0" w:color="auto"/>
            <w:left w:val="none" w:sz="0" w:space="0" w:color="auto"/>
            <w:bottom w:val="none" w:sz="0" w:space="0" w:color="auto"/>
            <w:right w:val="none" w:sz="0" w:space="0" w:color="auto"/>
          </w:divBdr>
        </w:div>
        <w:div w:id="1907498020">
          <w:marLeft w:val="0"/>
          <w:marRight w:val="0"/>
          <w:marTop w:val="0"/>
          <w:marBottom w:val="0"/>
          <w:divBdr>
            <w:top w:val="none" w:sz="0" w:space="0" w:color="auto"/>
            <w:left w:val="none" w:sz="0" w:space="0" w:color="auto"/>
            <w:bottom w:val="none" w:sz="0" w:space="0" w:color="auto"/>
            <w:right w:val="none" w:sz="0" w:space="0" w:color="auto"/>
          </w:divBdr>
        </w:div>
      </w:divsChild>
    </w:div>
    <w:div w:id="351035943">
      <w:bodyDiv w:val="1"/>
      <w:marLeft w:val="0"/>
      <w:marRight w:val="0"/>
      <w:marTop w:val="0"/>
      <w:marBottom w:val="0"/>
      <w:divBdr>
        <w:top w:val="none" w:sz="0" w:space="0" w:color="auto"/>
        <w:left w:val="none" w:sz="0" w:space="0" w:color="auto"/>
        <w:bottom w:val="none" w:sz="0" w:space="0" w:color="auto"/>
        <w:right w:val="none" w:sz="0" w:space="0" w:color="auto"/>
      </w:divBdr>
    </w:div>
    <w:div w:id="506948948">
      <w:bodyDiv w:val="1"/>
      <w:marLeft w:val="0"/>
      <w:marRight w:val="0"/>
      <w:marTop w:val="0"/>
      <w:marBottom w:val="0"/>
      <w:divBdr>
        <w:top w:val="none" w:sz="0" w:space="0" w:color="auto"/>
        <w:left w:val="none" w:sz="0" w:space="0" w:color="auto"/>
        <w:bottom w:val="none" w:sz="0" w:space="0" w:color="auto"/>
        <w:right w:val="none" w:sz="0" w:space="0" w:color="auto"/>
      </w:divBdr>
      <w:divsChild>
        <w:div w:id="1339697011">
          <w:marLeft w:val="0"/>
          <w:marRight w:val="0"/>
          <w:marTop w:val="0"/>
          <w:marBottom w:val="0"/>
          <w:divBdr>
            <w:top w:val="none" w:sz="0" w:space="0" w:color="auto"/>
            <w:left w:val="none" w:sz="0" w:space="0" w:color="auto"/>
            <w:bottom w:val="none" w:sz="0" w:space="0" w:color="auto"/>
            <w:right w:val="none" w:sz="0" w:space="0" w:color="auto"/>
          </w:divBdr>
        </w:div>
        <w:div w:id="1797136816">
          <w:marLeft w:val="0"/>
          <w:marRight w:val="0"/>
          <w:marTop w:val="0"/>
          <w:marBottom w:val="0"/>
          <w:divBdr>
            <w:top w:val="none" w:sz="0" w:space="0" w:color="auto"/>
            <w:left w:val="none" w:sz="0" w:space="0" w:color="auto"/>
            <w:bottom w:val="none" w:sz="0" w:space="0" w:color="auto"/>
            <w:right w:val="none" w:sz="0" w:space="0" w:color="auto"/>
          </w:divBdr>
        </w:div>
        <w:div w:id="1911192439">
          <w:marLeft w:val="0"/>
          <w:marRight w:val="0"/>
          <w:marTop w:val="0"/>
          <w:marBottom w:val="0"/>
          <w:divBdr>
            <w:top w:val="none" w:sz="0" w:space="0" w:color="auto"/>
            <w:left w:val="none" w:sz="0" w:space="0" w:color="auto"/>
            <w:bottom w:val="none" w:sz="0" w:space="0" w:color="auto"/>
            <w:right w:val="none" w:sz="0" w:space="0" w:color="auto"/>
          </w:divBdr>
        </w:div>
        <w:div w:id="716509705">
          <w:marLeft w:val="0"/>
          <w:marRight w:val="0"/>
          <w:marTop w:val="0"/>
          <w:marBottom w:val="0"/>
          <w:divBdr>
            <w:top w:val="none" w:sz="0" w:space="0" w:color="auto"/>
            <w:left w:val="none" w:sz="0" w:space="0" w:color="auto"/>
            <w:bottom w:val="none" w:sz="0" w:space="0" w:color="auto"/>
            <w:right w:val="none" w:sz="0" w:space="0" w:color="auto"/>
          </w:divBdr>
        </w:div>
        <w:div w:id="1875772854">
          <w:marLeft w:val="0"/>
          <w:marRight w:val="0"/>
          <w:marTop w:val="0"/>
          <w:marBottom w:val="0"/>
          <w:divBdr>
            <w:top w:val="none" w:sz="0" w:space="0" w:color="auto"/>
            <w:left w:val="none" w:sz="0" w:space="0" w:color="auto"/>
            <w:bottom w:val="none" w:sz="0" w:space="0" w:color="auto"/>
            <w:right w:val="none" w:sz="0" w:space="0" w:color="auto"/>
          </w:divBdr>
        </w:div>
      </w:divsChild>
    </w:div>
    <w:div w:id="574707790">
      <w:bodyDiv w:val="1"/>
      <w:marLeft w:val="0"/>
      <w:marRight w:val="0"/>
      <w:marTop w:val="0"/>
      <w:marBottom w:val="0"/>
      <w:divBdr>
        <w:top w:val="none" w:sz="0" w:space="0" w:color="auto"/>
        <w:left w:val="none" w:sz="0" w:space="0" w:color="auto"/>
        <w:bottom w:val="none" w:sz="0" w:space="0" w:color="auto"/>
        <w:right w:val="none" w:sz="0" w:space="0" w:color="auto"/>
      </w:divBdr>
    </w:div>
    <w:div w:id="626547106">
      <w:bodyDiv w:val="1"/>
      <w:marLeft w:val="0"/>
      <w:marRight w:val="0"/>
      <w:marTop w:val="0"/>
      <w:marBottom w:val="0"/>
      <w:divBdr>
        <w:top w:val="none" w:sz="0" w:space="0" w:color="auto"/>
        <w:left w:val="none" w:sz="0" w:space="0" w:color="auto"/>
        <w:bottom w:val="none" w:sz="0" w:space="0" w:color="auto"/>
        <w:right w:val="none" w:sz="0" w:space="0" w:color="auto"/>
      </w:divBdr>
    </w:div>
    <w:div w:id="979310811">
      <w:bodyDiv w:val="1"/>
      <w:marLeft w:val="0"/>
      <w:marRight w:val="0"/>
      <w:marTop w:val="0"/>
      <w:marBottom w:val="0"/>
      <w:divBdr>
        <w:top w:val="none" w:sz="0" w:space="0" w:color="auto"/>
        <w:left w:val="none" w:sz="0" w:space="0" w:color="auto"/>
        <w:bottom w:val="none" w:sz="0" w:space="0" w:color="auto"/>
        <w:right w:val="none" w:sz="0" w:space="0" w:color="auto"/>
      </w:divBdr>
    </w:div>
    <w:div w:id="1029716666">
      <w:bodyDiv w:val="1"/>
      <w:marLeft w:val="0"/>
      <w:marRight w:val="0"/>
      <w:marTop w:val="0"/>
      <w:marBottom w:val="0"/>
      <w:divBdr>
        <w:top w:val="none" w:sz="0" w:space="0" w:color="auto"/>
        <w:left w:val="none" w:sz="0" w:space="0" w:color="auto"/>
        <w:bottom w:val="none" w:sz="0" w:space="0" w:color="auto"/>
        <w:right w:val="none" w:sz="0" w:space="0" w:color="auto"/>
      </w:divBdr>
    </w:div>
    <w:div w:id="1178889582">
      <w:bodyDiv w:val="1"/>
      <w:marLeft w:val="0"/>
      <w:marRight w:val="0"/>
      <w:marTop w:val="0"/>
      <w:marBottom w:val="0"/>
      <w:divBdr>
        <w:top w:val="none" w:sz="0" w:space="0" w:color="auto"/>
        <w:left w:val="none" w:sz="0" w:space="0" w:color="auto"/>
        <w:bottom w:val="none" w:sz="0" w:space="0" w:color="auto"/>
        <w:right w:val="none" w:sz="0" w:space="0" w:color="auto"/>
      </w:divBdr>
      <w:divsChild>
        <w:div w:id="1839491263">
          <w:marLeft w:val="0"/>
          <w:marRight w:val="0"/>
          <w:marTop w:val="0"/>
          <w:marBottom w:val="0"/>
          <w:divBdr>
            <w:top w:val="none" w:sz="0" w:space="0" w:color="auto"/>
            <w:left w:val="none" w:sz="0" w:space="0" w:color="auto"/>
            <w:bottom w:val="none" w:sz="0" w:space="0" w:color="auto"/>
            <w:right w:val="none" w:sz="0" w:space="0" w:color="auto"/>
          </w:divBdr>
        </w:div>
        <w:div w:id="2133665887">
          <w:marLeft w:val="0"/>
          <w:marRight w:val="0"/>
          <w:marTop w:val="0"/>
          <w:marBottom w:val="0"/>
          <w:divBdr>
            <w:top w:val="none" w:sz="0" w:space="0" w:color="auto"/>
            <w:left w:val="none" w:sz="0" w:space="0" w:color="auto"/>
            <w:bottom w:val="none" w:sz="0" w:space="0" w:color="auto"/>
            <w:right w:val="none" w:sz="0" w:space="0" w:color="auto"/>
          </w:divBdr>
        </w:div>
      </w:divsChild>
    </w:div>
    <w:div w:id="1545020521">
      <w:bodyDiv w:val="1"/>
      <w:marLeft w:val="0"/>
      <w:marRight w:val="0"/>
      <w:marTop w:val="0"/>
      <w:marBottom w:val="0"/>
      <w:divBdr>
        <w:top w:val="none" w:sz="0" w:space="0" w:color="auto"/>
        <w:left w:val="none" w:sz="0" w:space="0" w:color="auto"/>
        <w:bottom w:val="none" w:sz="0" w:space="0" w:color="auto"/>
        <w:right w:val="none" w:sz="0" w:space="0" w:color="auto"/>
      </w:divBdr>
    </w:div>
    <w:div w:id="162708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eralta4-my.sharepoint.com/:w:/g/personal/cleighton_peralta_edu/EboKyKNZ_G9OlYd_AQoZ_O4BvDz9U9y6KjECRM6UdoSY0A?e=YQyPTb&amp;wdLOR=c998C9D62-5B2D-AB48-AD65-B6F3604D107E" TargetMode="External"/><Relationship Id="rId12" Type="http://schemas.openxmlformats.org/officeDocument/2006/relationships/hyperlink" Target="https://www.berkeleycitycollege.edu/slo/assessment-proc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alta.instructure.com/courses/417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erkeleycitycollege.edu/teaching-and-learning/collaborative-faculty-and-staff-development-programs-at-the-tlc/apple/" TargetMode="External"/><Relationship Id="rId4" Type="http://schemas.openxmlformats.org/officeDocument/2006/relationships/webSettings" Target="webSettings.xml"/><Relationship Id="rId9" Type="http://schemas.openxmlformats.org/officeDocument/2006/relationships/hyperlink" Target="https://peralta.instructure.com/courses/4171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Cayton</dc:creator>
  <cp:keywords/>
  <dc:description/>
  <cp:lastModifiedBy>Nancy Cayton</cp:lastModifiedBy>
  <cp:revision>52</cp:revision>
  <cp:lastPrinted>2020-12-16T21:43:00Z</cp:lastPrinted>
  <dcterms:created xsi:type="dcterms:W3CDTF">2021-09-08T17:34:00Z</dcterms:created>
  <dcterms:modified xsi:type="dcterms:W3CDTF">2021-09-08T19:35:00Z</dcterms:modified>
</cp:coreProperties>
</file>