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C782" w14:textId="77777777" w:rsidR="00727140" w:rsidRDefault="00C70FB6" w:rsidP="00727140">
      <w:pPr>
        <w:spacing w:after="0"/>
        <w:jc w:val="center"/>
      </w:pPr>
      <w:r>
        <w:rPr>
          <w:noProof/>
        </w:rPr>
      </w:r>
      <w:r w:rsidR="00C70FB6">
        <w:rPr>
          <w:noProof/>
        </w:rPr>
        <w:pict w14:anchorId="3514E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CC Logo - rev - logo and tagline" style="width:114.5pt;height:48.4pt;mso-width-percent:0;mso-height-percent:0;mso-width-percent:0;mso-height-percent:0">
            <v:imagedata r:id="rId7" o:title="BCC Logo - rev - logo and tagline"/>
          </v:shape>
        </w:pict>
      </w:r>
    </w:p>
    <w:p w14:paraId="3A2D77C1" w14:textId="77777777" w:rsidR="00727140" w:rsidRDefault="00727140" w:rsidP="00727140">
      <w:pPr>
        <w:spacing w:after="0"/>
        <w:jc w:val="center"/>
      </w:pPr>
    </w:p>
    <w:p w14:paraId="7D58036C" w14:textId="1125A528" w:rsidR="00E93D5D" w:rsidRDefault="00727140" w:rsidP="00C341A4">
      <w:pPr>
        <w:spacing w:after="0"/>
        <w:jc w:val="center"/>
        <w:outlineLvl w:val="0"/>
        <w:rPr>
          <w:b/>
        </w:rPr>
      </w:pPr>
      <w:r>
        <w:rPr>
          <w:b/>
        </w:rPr>
        <w:t xml:space="preserve">Berkeley City College </w:t>
      </w:r>
      <w:r w:rsidR="001C10CD">
        <w:rPr>
          <w:b/>
        </w:rPr>
        <w:t>Assessment</w:t>
      </w:r>
      <w:r w:rsidR="00B55AB0">
        <w:rPr>
          <w:b/>
        </w:rPr>
        <w:t xml:space="preserve"> Committee</w:t>
      </w:r>
    </w:p>
    <w:p w14:paraId="34883E0C" w14:textId="51A69E58" w:rsidR="00727140" w:rsidRDefault="000811FF" w:rsidP="00C341A4">
      <w:pPr>
        <w:spacing w:after="0"/>
        <w:jc w:val="center"/>
        <w:outlineLvl w:val="0"/>
        <w:rPr>
          <w:b/>
        </w:rPr>
      </w:pPr>
      <w:r>
        <w:rPr>
          <w:b/>
        </w:rPr>
        <w:t>Description of Duties and Responsibilities</w:t>
      </w:r>
      <w:r w:rsidR="00B55AB0">
        <w:rPr>
          <w:b/>
        </w:rPr>
        <w:t xml:space="preserve"> for Department Liaison</w:t>
      </w:r>
    </w:p>
    <w:p w14:paraId="34F93FFB" w14:textId="77777777" w:rsidR="001C10CD" w:rsidRDefault="001C10CD" w:rsidP="00C341A4">
      <w:pPr>
        <w:spacing w:after="0"/>
        <w:outlineLvl w:val="0"/>
        <w:rPr>
          <w:b/>
        </w:rPr>
      </w:pPr>
    </w:p>
    <w:p w14:paraId="2F9916EE" w14:textId="2821D51B" w:rsidR="000811FF" w:rsidRDefault="000811FF" w:rsidP="00C341A4">
      <w:pPr>
        <w:spacing w:after="0"/>
        <w:outlineLvl w:val="0"/>
        <w:rPr>
          <w:u w:val="single"/>
        </w:rPr>
      </w:pPr>
      <w:r>
        <w:rPr>
          <w:u w:val="single"/>
        </w:rPr>
        <w:t>Overview of Position</w:t>
      </w:r>
    </w:p>
    <w:p w14:paraId="7B24D924" w14:textId="41DD97F5" w:rsidR="004C383E" w:rsidRDefault="004C383E" w:rsidP="00DE0631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department liaison for the </w:t>
      </w:r>
      <w:r w:rsidR="00F1119A">
        <w:rPr>
          <w:rFonts w:eastAsia="Times New Roman" w:cstheme="minorHAnsi"/>
        </w:rPr>
        <w:t xml:space="preserve">Assessment </w:t>
      </w:r>
      <w:r>
        <w:rPr>
          <w:rFonts w:eastAsia="Times New Roman" w:cstheme="minorHAnsi"/>
        </w:rPr>
        <w:t xml:space="preserve">committee supports and helps realize the purpose and goals of </w:t>
      </w:r>
      <w:r w:rsidR="00F1119A">
        <w:rPr>
          <w:rFonts w:eastAsia="Times New Roman" w:cstheme="minorHAnsi"/>
        </w:rPr>
        <w:t>assessment for the college</w:t>
      </w:r>
      <w:r>
        <w:rPr>
          <w:rFonts w:eastAsia="Times New Roman" w:cstheme="minorHAnsi"/>
        </w:rPr>
        <w:t>.  The primary purpose of the</w:t>
      </w:r>
      <w:r w:rsidR="00F1119A">
        <w:rPr>
          <w:rFonts w:eastAsia="Times New Roman" w:cstheme="minorHAnsi"/>
        </w:rPr>
        <w:t xml:space="preserve"> Assessment</w:t>
      </w:r>
      <w:r>
        <w:rPr>
          <w:rFonts w:eastAsia="Times New Roman" w:cstheme="minorHAnsi"/>
        </w:rPr>
        <w:t xml:space="preserve"> </w:t>
      </w:r>
      <w:r w:rsidR="00F1119A">
        <w:rPr>
          <w:rFonts w:eastAsia="Times New Roman" w:cstheme="minorHAnsi"/>
        </w:rPr>
        <w:t>C</w:t>
      </w:r>
      <w:r>
        <w:rPr>
          <w:rFonts w:eastAsia="Times New Roman" w:cstheme="minorHAnsi"/>
        </w:rPr>
        <w:t>ommittee is to ensure continuous improvement in institutional effectiveness throughout the college, informed by qualitative and quantitative evidence</w:t>
      </w:r>
      <w:r w:rsidR="00F1119A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broad participation in analysis of evidence.  This includes course, program, and institutional student learning outcomes assessment evidence that support the college mission, vision, and values.</w:t>
      </w:r>
    </w:p>
    <w:p w14:paraId="3FA2CDEB" w14:textId="77777777" w:rsidR="004C383E" w:rsidRPr="00D211B5" w:rsidRDefault="004C383E" w:rsidP="00DE0631">
      <w:pPr>
        <w:spacing w:after="0"/>
        <w:rPr>
          <w:rFonts w:eastAsia="Times New Roman" w:cstheme="minorHAnsi"/>
        </w:rPr>
      </w:pPr>
    </w:p>
    <w:p w14:paraId="50AF9A19" w14:textId="6D1B7342" w:rsidR="00DD6E01" w:rsidRDefault="00F1119A" w:rsidP="00C341A4">
      <w:pPr>
        <w:spacing w:after="0"/>
        <w:outlineLvl w:val="0"/>
        <w:rPr>
          <w:rFonts w:eastAsia="Times New Roman" w:cstheme="minorHAnsi"/>
          <w:u w:val="single"/>
        </w:rPr>
      </w:pPr>
      <w:r w:rsidRPr="00C661BE">
        <w:rPr>
          <w:rFonts w:eastAsia="Times New Roman" w:cstheme="minorHAnsi"/>
          <w:u w:val="single"/>
        </w:rPr>
        <w:t>Report</w:t>
      </w:r>
      <w:r>
        <w:rPr>
          <w:rFonts w:eastAsia="Times New Roman" w:cstheme="minorHAnsi"/>
          <w:u w:val="single"/>
        </w:rPr>
        <w:t>s to</w:t>
      </w:r>
      <w:r w:rsidR="00C661BE" w:rsidRPr="00C661BE">
        <w:rPr>
          <w:rFonts w:eastAsia="Times New Roman" w:cstheme="minorHAnsi"/>
          <w:u w:val="single"/>
        </w:rPr>
        <w:t>:</w:t>
      </w:r>
    </w:p>
    <w:p w14:paraId="30EEE56E" w14:textId="5121A256" w:rsidR="00721FDD" w:rsidRPr="00721FDD" w:rsidRDefault="00F1119A" w:rsidP="00721FDD">
      <w:pPr>
        <w:pStyle w:val="ListParagraph"/>
        <w:numPr>
          <w:ilvl w:val="0"/>
          <w:numId w:val="4"/>
        </w:numPr>
        <w:spacing w:after="0"/>
        <w:outlineLvl w:val="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Assessment C</w:t>
      </w:r>
      <w:r w:rsidR="00721FDD">
        <w:rPr>
          <w:rFonts w:eastAsia="Times New Roman" w:cstheme="minorHAnsi"/>
        </w:rPr>
        <w:t>ommittee</w:t>
      </w:r>
    </w:p>
    <w:p w14:paraId="47828ED8" w14:textId="77777777" w:rsidR="00721FDD" w:rsidRPr="00462A07" w:rsidRDefault="00721FDD" w:rsidP="004303F9">
      <w:pPr>
        <w:pStyle w:val="ListParagraph"/>
        <w:spacing w:after="0"/>
        <w:ind w:left="1080"/>
        <w:outlineLvl w:val="0"/>
        <w:rPr>
          <w:rFonts w:eastAsia="Times New Roman" w:cstheme="minorHAnsi"/>
          <w:u w:val="single"/>
        </w:rPr>
      </w:pPr>
    </w:p>
    <w:p w14:paraId="19D5EF73" w14:textId="34C32A3C" w:rsidR="00C661BE" w:rsidRDefault="00C661BE" w:rsidP="00C341A4">
      <w:pPr>
        <w:spacing w:after="0"/>
        <w:outlineLvl w:val="0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Job Duties and Responsibilities:</w:t>
      </w:r>
    </w:p>
    <w:p w14:paraId="776F8DA4" w14:textId="125DA4B9" w:rsidR="002451AB" w:rsidRPr="004303F9" w:rsidRDefault="00B55AB0" w:rsidP="002451AB">
      <w:pPr>
        <w:pStyle w:val="ListParagraph"/>
        <w:numPr>
          <w:ilvl w:val="0"/>
          <w:numId w:val="3"/>
        </w:numPr>
        <w:spacing w:after="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Understand the importance of conducting </w:t>
      </w:r>
      <w:r w:rsidR="00F1119A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ssessment </w:t>
      </w:r>
      <w:r w:rsidR="002451AB" w:rsidRPr="004303F9">
        <w:rPr>
          <w:rFonts w:eastAsia="Times New Roman" w:cstheme="minorHAnsi"/>
        </w:rPr>
        <w:t>on the course, program</w:t>
      </w:r>
      <w:r w:rsidR="00F1119A">
        <w:rPr>
          <w:rFonts w:eastAsia="Times New Roman" w:cstheme="minorHAnsi"/>
        </w:rPr>
        <w:t>,</w:t>
      </w:r>
      <w:r w:rsidR="002451AB" w:rsidRPr="004303F9">
        <w:rPr>
          <w:rFonts w:eastAsia="Times New Roman" w:cstheme="minorHAnsi"/>
        </w:rPr>
        <w:t xml:space="preserve"> and institutional levels. </w:t>
      </w:r>
    </w:p>
    <w:p w14:paraId="6BCA4380" w14:textId="55B8DFD6" w:rsidR="00586834" w:rsidRPr="004303F9" w:rsidRDefault="004C383E" w:rsidP="004C383E">
      <w:pPr>
        <w:pStyle w:val="ListParagraph"/>
        <w:numPr>
          <w:ilvl w:val="0"/>
          <w:numId w:val="3"/>
        </w:numPr>
        <w:spacing w:after="0"/>
        <w:outlineLvl w:val="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Serve as a representative of the</w:t>
      </w:r>
      <w:r w:rsidR="00F1119A">
        <w:rPr>
          <w:rFonts w:eastAsia="Times New Roman" w:cstheme="minorHAnsi"/>
        </w:rPr>
        <w:t>ir</w:t>
      </w:r>
      <w:r>
        <w:rPr>
          <w:rFonts w:eastAsia="Times New Roman" w:cstheme="minorHAnsi"/>
        </w:rPr>
        <w:t xml:space="preserve"> department </w:t>
      </w:r>
      <w:r w:rsidR="00DB0744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the </w:t>
      </w:r>
      <w:r w:rsidR="00F1119A">
        <w:rPr>
          <w:rFonts w:eastAsia="Times New Roman" w:cstheme="minorHAnsi"/>
        </w:rPr>
        <w:t>Assessment C</w:t>
      </w:r>
      <w:r>
        <w:rPr>
          <w:rFonts w:eastAsia="Times New Roman" w:cstheme="minorHAnsi"/>
        </w:rPr>
        <w:t xml:space="preserve">ommittee, bringing information </w:t>
      </w:r>
      <w:r w:rsidR="00F1119A">
        <w:rPr>
          <w:rFonts w:eastAsia="Times New Roman" w:cstheme="minorHAnsi"/>
        </w:rPr>
        <w:t xml:space="preserve">between </w:t>
      </w:r>
      <w:r>
        <w:rPr>
          <w:rFonts w:eastAsia="Times New Roman" w:cstheme="minorHAnsi"/>
        </w:rPr>
        <w:t xml:space="preserve">the department </w:t>
      </w:r>
      <w:r w:rsidR="00F1119A">
        <w:rPr>
          <w:rFonts w:eastAsia="Times New Roman" w:cstheme="minorHAnsi"/>
        </w:rPr>
        <w:t xml:space="preserve">and Assessment Committee </w:t>
      </w:r>
      <w:r>
        <w:rPr>
          <w:rFonts w:eastAsia="Times New Roman" w:cstheme="minorHAnsi"/>
        </w:rPr>
        <w:t>regarding course, program, and institutional level</w:t>
      </w:r>
      <w:r w:rsidR="00F1119A">
        <w:rPr>
          <w:rFonts w:eastAsia="Times New Roman" w:cstheme="minorHAnsi"/>
        </w:rPr>
        <w:t xml:space="preserve"> assessment</w:t>
      </w:r>
      <w:r>
        <w:rPr>
          <w:rFonts w:eastAsia="Times New Roman" w:cstheme="minorHAnsi"/>
        </w:rPr>
        <w:t xml:space="preserve">.  </w:t>
      </w:r>
    </w:p>
    <w:p w14:paraId="2FAC08EA" w14:textId="51688F92" w:rsidR="004C383E" w:rsidRPr="004303F9" w:rsidRDefault="00721FDD" w:rsidP="002451AB">
      <w:pPr>
        <w:pStyle w:val="ListParagraph"/>
        <w:numPr>
          <w:ilvl w:val="0"/>
          <w:numId w:val="3"/>
        </w:numPr>
        <w:spacing w:after="0"/>
        <w:outlineLvl w:val="0"/>
        <w:rPr>
          <w:rFonts w:eastAsia="Times New Roman" w:cstheme="minorHAnsi"/>
        </w:rPr>
      </w:pPr>
      <w:r w:rsidRPr="004303F9">
        <w:rPr>
          <w:rFonts w:eastAsia="Times New Roman" w:cstheme="minorHAnsi"/>
        </w:rPr>
        <w:t xml:space="preserve">Facilitate </w:t>
      </w:r>
      <w:r w:rsidR="00F1119A">
        <w:rPr>
          <w:rFonts w:eastAsia="Times New Roman" w:cstheme="minorHAnsi"/>
        </w:rPr>
        <w:t xml:space="preserve">assessment </w:t>
      </w:r>
      <w:r w:rsidRPr="004303F9">
        <w:rPr>
          <w:rFonts w:eastAsia="Times New Roman" w:cstheme="minorHAnsi"/>
        </w:rPr>
        <w:t xml:space="preserve">workflow </w:t>
      </w:r>
      <w:r w:rsidR="00F1119A">
        <w:rPr>
          <w:rFonts w:eastAsia="Times New Roman" w:cstheme="minorHAnsi"/>
        </w:rPr>
        <w:t>with</w:t>
      </w:r>
      <w:r w:rsidRPr="004303F9">
        <w:rPr>
          <w:rFonts w:eastAsia="Times New Roman" w:cstheme="minorHAnsi"/>
        </w:rPr>
        <w:t xml:space="preserve">in </w:t>
      </w:r>
      <w:r w:rsidR="00F1119A">
        <w:rPr>
          <w:rFonts w:eastAsia="Times New Roman" w:cstheme="minorHAnsi"/>
        </w:rPr>
        <w:t>their</w:t>
      </w:r>
      <w:r w:rsidRPr="004303F9">
        <w:rPr>
          <w:rFonts w:eastAsia="Times New Roman" w:cstheme="minorHAnsi"/>
        </w:rPr>
        <w:t xml:space="preserve"> department</w:t>
      </w:r>
      <w:r w:rsidR="002451AB" w:rsidRPr="004303F9">
        <w:rPr>
          <w:rFonts w:eastAsia="Times New Roman" w:cstheme="minorHAnsi"/>
        </w:rPr>
        <w:t>,</w:t>
      </w:r>
      <w:r w:rsidRPr="004303F9">
        <w:rPr>
          <w:rFonts w:eastAsia="Times New Roman" w:cstheme="minorHAnsi"/>
        </w:rPr>
        <w:t xml:space="preserve"> </w:t>
      </w:r>
      <w:r w:rsidR="00F1119A">
        <w:rPr>
          <w:rFonts w:eastAsia="Times New Roman" w:cstheme="minorHAnsi"/>
        </w:rPr>
        <w:t xml:space="preserve">including </w:t>
      </w:r>
      <w:r w:rsidR="002451AB" w:rsidRPr="004303F9">
        <w:rPr>
          <w:rFonts w:eastAsia="Times New Roman" w:cstheme="minorHAnsi"/>
        </w:rPr>
        <w:t xml:space="preserve">producing documents and reports in a timely fashion as well as engaging in associated activities per the </w:t>
      </w:r>
      <w:r w:rsidR="00F1119A">
        <w:rPr>
          <w:rFonts w:eastAsia="Times New Roman" w:cstheme="minorHAnsi"/>
        </w:rPr>
        <w:t>Assessment c</w:t>
      </w:r>
      <w:r w:rsidR="002451AB" w:rsidRPr="004303F9">
        <w:rPr>
          <w:rFonts w:eastAsia="Times New Roman" w:cstheme="minorHAnsi"/>
        </w:rPr>
        <w:t xml:space="preserve">ommittee timeline and framework.  </w:t>
      </w:r>
    </w:p>
    <w:p w14:paraId="109DE59F" w14:textId="5FAF44CE" w:rsidR="004C383E" w:rsidRDefault="00462A07" w:rsidP="004C383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303F9">
        <w:rPr>
          <w:rFonts w:ascii="Calibri" w:hAnsi="Calibri" w:cs="Calibri"/>
          <w:sz w:val="22"/>
          <w:szCs w:val="22"/>
        </w:rPr>
        <w:t>Coordinate meeting</w:t>
      </w:r>
      <w:r w:rsidR="009552BD" w:rsidRPr="004303F9">
        <w:rPr>
          <w:rFonts w:ascii="Calibri" w:hAnsi="Calibri" w:cs="Calibri"/>
          <w:sz w:val="22"/>
          <w:szCs w:val="22"/>
        </w:rPr>
        <w:t>s</w:t>
      </w:r>
      <w:r w:rsidRPr="004303F9">
        <w:rPr>
          <w:rFonts w:ascii="Calibri" w:hAnsi="Calibri" w:cs="Calibri"/>
          <w:sz w:val="22"/>
          <w:szCs w:val="22"/>
        </w:rPr>
        <w:t xml:space="preserve"> with depar</w:t>
      </w:r>
      <w:r w:rsidRPr="00721FDD">
        <w:rPr>
          <w:rFonts w:ascii="Calibri" w:hAnsi="Calibri" w:cs="Calibri"/>
          <w:sz w:val="22"/>
          <w:szCs w:val="22"/>
        </w:rPr>
        <w:t xml:space="preserve">tment faculty and staff </w:t>
      </w:r>
      <w:r w:rsidR="009552BD">
        <w:rPr>
          <w:rFonts w:ascii="Calibri" w:hAnsi="Calibri" w:cs="Calibri"/>
          <w:sz w:val="22"/>
          <w:szCs w:val="22"/>
        </w:rPr>
        <w:t>to</w:t>
      </w:r>
      <w:r w:rsidR="009552BD" w:rsidRPr="00721FDD">
        <w:rPr>
          <w:rFonts w:ascii="Calibri" w:hAnsi="Calibri" w:cs="Calibri"/>
          <w:sz w:val="22"/>
          <w:szCs w:val="22"/>
        </w:rPr>
        <w:t xml:space="preserve"> </w:t>
      </w:r>
      <w:r w:rsidRPr="00721FDD">
        <w:rPr>
          <w:rFonts w:ascii="Calibri" w:hAnsi="Calibri" w:cs="Calibri"/>
          <w:sz w:val="22"/>
          <w:szCs w:val="22"/>
        </w:rPr>
        <w:t>d</w:t>
      </w:r>
      <w:r w:rsidR="00397194">
        <w:rPr>
          <w:rFonts w:ascii="Calibri" w:hAnsi="Calibri" w:cs="Calibri"/>
          <w:sz w:val="22"/>
          <w:szCs w:val="22"/>
        </w:rPr>
        <w:t>evelop</w:t>
      </w:r>
      <w:r w:rsidR="004C383E">
        <w:rPr>
          <w:rFonts w:ascii="Calibri" w:hAnsi="Calibri" w:cs="Calibri"/>
          <w:sz w:val="22"/>
          <w:szCs w:val="22"/>
        </w:rPr>
        <w:t xml:space="preserve"> </w:t>
      </w:r>
      <w:r w:rsidR="00DB0744">
        <w:rPr>
          <w:rFonts w:ascii="Calibri" w:hAnsi="Calibri" w:cs="Calibri"/>
          <w:sz w:val="22"/>
          <w:szCs w:val="22"/>
        </w:rPr>
        <w:t>a 3-</w:t>
      </w:r>
      <w:r w:rsidR="004C383E">
        <w:rPr>
          <w:rFonts w:ascii="Calibri" w:hAnsi="Calibri" w:cs="Calibri"/>
          <w:sz w:val="22"/>
          <w:szCs w:val="22"/>
        </w:rPr>
        <w:t xml:space="preserve">year </w:t>
      </w:r>
      <w:r w:rsidR="009C172A">
        <w:rPr>
          <w:rFonts w:ascii="Calibri" w:hAnsi="Calibri" w:cs="Calibri"/>
          <w:sz w:val="22"/>
          <w:szCs w:val="22"/>
        </w:rPr>
        <w:t>assessment</w:t>
      </w:r>
      <w:r w:rsidR="00721FDD">
        <w:rPr>
          <w:rFonts w:ascii="Calibri" w:hAnsi="Calibri" w:cs="Calibri"/>
          <w:sz w:val="22"/>
          <w:szCs w:val="22"/>
        </w:rPr>
        <w:t xml:space="preserve"> plan</w:t>
      </w:r>
      <w:r w:rsidR="009C172A">
        <w:rPr>
          <w:rFonts w:ascii="Calibri" w:hAnsi="Calibri" w:cs="Calibri"/>
          <w:sz w:val="22"/>
          <w:szCs w:val="22"/>
        </w:rPr>
        <w:t xml:space="preserve"> </w:t>
      </w:r>
      <w:r w:rsidR="00DB0744">
        <w:rPr>
          <w:rFonts w:ascii="Calibri" w:hAnsi="Calibri" w:cs="Calibri"/>
          <w:sz w:val="22"/>
          <w:szCs w:val="22"/>
        </w:rPr>
        <w:t xml:space="preserve">at the start of a new cycle.  This includes documentation of </w:t>
      </w:r>
      <w:r w:rsidR="00397194">
        <w:rPr>
          <w:rFonts w:ascii="Calibri" w:hAnsi="Calibri" w:cs="Calibri"/>
          <w:sz w:val="22"/>
          <w:szCs w:val="22"/>
        </w:rPr>
        <w:t>who is responsible for completing</w:t>
      </w:r>
      <w:r w:rsidR="004C383E">
        <w:rPr>
          <w:rFonts w:ascii="Calibri" w:hAnsi="Calibri" w:cs="Calibri"/>
          <w:sz w:val="22"/>
          <w:szCs w:val="22"/>
        </w:rPr>
        <w:t xml:space="preserve"> assessments</w:t>
      </w:r>
      <w:r w:rsidR="00721FDD">
        <w:rPr>
          <w:rFonts w:ascii="Calibri" w:hAnsi="Calibri" w:cs="Calibri"/>
          <w:sz w:val="22"/>
          <w:szCs w:val="22"/>
        </w:rPr>
        <w:t xml:space="preserve"> </w:t>
      </w:r>
      <w:r w:rsidR="00E43D42">
        <w:rPr>
          <w:rFonts w:ascii="Calibri" w:hAnsi="Calibri" w:cs="Calibri"/>
          <w:sz w:val="22"/>
          <w:szCs w:val="22"/>
        </w:rPr>
        <w:t xml:space="preserve">as well as </w:t>
      </w:r>
      <w:r w:rsidR="00721FDD">
        <w:rPr>
          <w:rFonts w:ascii="Calibri" w:hAnsi="Calibri" w:cs="Calibri"/>
          <w:color w:val="000000" w:themeColor="text1"/>
          <w:sz w:val="22"/>
          <w:szCs w:val="22"/>
        </w:rPr>
        <w:t>encouraging</w:t>
      </w:r>
      <w:r w:rsidR="00DB0744" w:rsidRPr="00E43D4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43D42" w:rsidRPr="00E43D42">
        <w:rPr>
          <w:rFonts w:ascii="Calibri" w:hAnsi="Calibri" w:cs="Calibri"/>
          <w:color w:val="000000" w:themeColor="text1"/>
          <w:sz w:val="22"/>
          <w:szCs w:val="22"/>
        </w:rPr>
        <w:t xml:space="preserve">members of the department </w:t>
      </w:r>
      <w:r w:rsidR="00920822">
        <w:rPr>
          <w:rFonts w:ascii="Calibri" w:hAnsi="Calibri" w:cs="Calibri"/>
          <w:color w:val="000000" w:themeColor="text1"/>
          <w:sz w:val="22"/>
          <w:szCs w:val="22"/>
        </w:rPr>
        <w:t xml:space="preserve">to </w:t>
      </w:r>
      <w:r w:rsidR="00E43D42" w:rsidRPr="00E43D42">
        <w:rPr>
          <w:rFonts w:ascii="Calibri" w:hAnsi="Calibri" w:cs="Calibri"/>
          <w:color w:val="000000" w:themeColor="text1"/>
          <w:sz w:val="22"/>
          <w:szCs w:val="22"/>
        </w:rPr>
        <w:t>follow the schedule</w:t>
      </w:r>
      <w:r w:rsidR="00F1119A">
        <w:rPr>
          <w:rFonts w:ascii="Calibri" w:hAnsi="Calibri" w:cs="Calibri"/>
          <w:sz w:val="22"/>
          <w:szCs w:val="22"/>
        </w:rPr>
        <w:t xml:space="preserve"> and u</w:t>
      </w:r>
      <w:r w:rsidR="00E43D42">
        <w:rPr>
          <w:rFonts w:ascii="Calibri" w:hAnsi="Calibri" w:cs="Calibri"/>
          <w:sz w:val="22"/>
          <w:szCs w:val="22"/>
        </w:rPr>
        <w:t>pdat</w:t>
      </w:r>
      <w:r w:rsidR="00586834">
        <w:rPr>
          <w:rFonts w:ascii="Calibri" w:hAnsi="Calibri" w:cs="Calibri"/>
          <w:sz w:val="22"/>
          <w:szCs w:val="22"/>
        </w:rPr>
        <w:t>e</w:t>
      </w:r>
      <w:r w:rsidR="00F1119A">
        <w:rPr>
          <w:rFonts w:ascii="Calibri" w:hAnsi="Calibri" w:cs="Calibri"/>
          <w:sz w:val="22"/>
          <w:szCs w:val="22"/>
        </w:rPr>
        <w:t>s of</w:t>
      </w:r>
      <w:r w:rsidR="00E43D42">
        <w:rPr>
          <w:rFonts w:ascii="Calibri" w:hAnsi="Calibri" w:cs="Calibri"/>
          <w:sz w:val="22"/>
          <w:szCs w:val="22"/>
        </w:rPr>
        <w:t xml:space="preserve"> the schedule during the 3-year cycle to account for new or deactivated courses </w:t>
      </w:r>
      <w:r w:rsidR="00F1119A">
        <w:rPr>
          <w:rFonts w:ascii="Calibri" w:hAnsi="Calibri" w:cs="Calibri"/>
          <w:sz w:val="22"/>
          <w:szCs w:val="22"/>
        </w:rPr>
        <w:t xml:space="preserve">or </w:t>
      </w:r>
      <w:r w:rsidR="00E43D42">
        <w:rPr>
          <w:rFonts w:ascii="Calibri" w:hAnsi="Calibri" w:cs="Calibri"/>
          <w:sz w:val="22"/>
          <w:szCs w:val="22"/>
        </w:rPr>
        <w:t>other necessary changes.</w:t>
      </w:r>
    </w:p>
    <w:p w14:paraId="21D30419" w14:textId="61EF772A" w:rsidR="00CF1631" w:rsidRDefault="00CF1631" w:rsidP="004C383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Coordinate gatherings of department faculty, staff, and/or administrator</w:t>
      </w:r>
      <w:r w:rsidR="00D22B6A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to facilitate meaningful discussion around </w:t>
      </w:r>
      <w:r w:rsidR="002C03CB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analysis of</w:t>
      </w:r>
      <w:r w:rsidR="002C03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assessment</w:t>
      </w:r>
      <w:r w:rsidR="00E43D42">
        <w:rPr>
          <w:rFonts w:ascii="Calibri" w:hAnsi="Calibri" w:cs="Calibri"/>
          <w:sz w:val="22"/>
          <w:szCs w:val="22"/>
        </w:rPr>
        <w:t xml:space="preserve"> data</w:t>
      </w:r>
      <w:r w:rsidR="00F1119A">
        <w:rPr>
          <w:rFonts w:ascii="Calibri" w:hAnsi="Calibri" w:cs="Calibri"/>
          <w:sz w:val="22"/>
          <w:szCs w:val="22"/>
        </w:rPr>
        <w:t xml:space="preserve"> w</w:t>
      </w:r>
      <w:r w:rsidR="00721FDD">
        <w:rPr>
          <w:rFonts w:ascii="Calibri" w:hAnsi="Calibri" w:cs="Calibri"/>
          <w:sz w:val="22"/>
          <w:szCs w:val="22"/>
        </w:rPr>
        <w:t>ith the goal</w:t>
      </w:r>
      <w:r>
        <w:rPr>
          <w:rFonts w:ascii="Calibri" w:hAnsi="Calibri" w:cs="Calibri"/>
          <w:sz w:val="22"/>
          <w:szCs w:val="22"/>
        </w:rPr>
        <w:t xml:space="preserve"> that the assessment </w:t>
      </w:r>
      <w:r w:rsidR="002C03CB">
        <w:rPr>
          <w:rFonts w:ascii="Calibri" w:hAnsi="Calibri" w:cs="Calibri"/>
          <w:sz w:val="22"/>
          <w:szCs w:val="22"/>
        </w:rPr>
        <w:t xml:space="preserve">activities result in </w:t>
      </w:r>
      <w:r>
        <w:rPr>
          <w:rFonts w:ascii="Calibri" w:hAnsi="Calibri" w:cs="Calibri"/>
          <w:sz w:val="22"/>
          <w:szCs w:val="22"/>
        </w:rPr>
        <w:t>improvement</w:t>
      </w:r>
      <w:r w:rsidR="002C03C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that support greater student success.</w:t>
      </w:r>
    </w:p>
    <w:p w14:paraId="5274DA22" w14:textId="2D9B6A99" w:rsidR="009C172A" w:rsidRPr="00397194" w:rsidRDefault="009C172A" w:rsidP="0039719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Serve as a resource person for the department (or the program) </w:t>
      </w:r>
      <w:r w:rsidR="00E43D42"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sz w:val="22"/>
          <w:szCs w:val="22"/>
        </w:rPr>
        <w:t xml:space="preserve"> </w:t>
      </w:r>
      <w:r w:rsidR="004E622F">
        <w:rPr>
          <w:rFonts w:ascii="Calibri" w:hAnsi="Calibri" w:cs="Calibri"/>
          <w:sz w:val="22"/>
          <w:szCs w:val="22"/>
        </w:rPr>
        <w:t>assessment</w:t>
      </w:r>
      <w:r w:rsidR="00397194">
        <w:rPr>
          <w:rFonts w:ascii="Calibri" w:hAnsi="Calibri" w:cs="Calibri"/>
          <w:sz w:val="22"/>
          <w:szCs w:val="22"/>
        </w:rPr>
        <w:t xml:space="preserve"> </w:t>
      </w:r>
      <w:r w:rsidR="00E43D42">
        <w:rPr>
          <w:rFonts w:ascii="Calibri" w:hAnsi="Calibri" w:cs="Calibri"/>
          <w:sz w:val="22"/>
          <w:szCs w:val="22"/>
        </w:rPr>
        <w:t xml:space="preserve">work, </w:t>
      </w:r>
      <w:r w:rsidR="00397194">
        <w:rPr>
          <w:rFonts w:ascii="Calibri" w:hAnsi="Calibri" w:cs="Calibri"/>
          <w:sz w:val="22"/>
          <w:szCs w:val="22"/>
        </w:rPr>
        <w:t xml:space="preserve">including training </w:t>
      </w:r>
      <w:r w:rsidR="004E622F">
        <w:rPr>
          <w:rFonts w:ascii="Calibri" w:hAnsi="Calibri" w:cs="Calibri"/>
          <w:sz w:val="22"/>
          <w:szCs w:val="22"/>
        </w:rPr>
        <w:t>colleagues</w:t>
      </w:r>
      <w:r w:rsidR="00E43D42">
        <w:rPr>
          <w:rFonts w:ascii="Calibri" w:hAnsi="Calibri" w:cs="Calibri"/>
          <w:sz w:val="22"/>
          <w:szCs w:val="22"/>
        </w:rPr>
        <w:t xml:space="preserve"> to use </w:t>
      </w:r>
      <w:proofErr w:type="spellStart"/>
      <w:r w:rsidR="00397194">
        <w:rPr>
          <w:rFonts w:ascii="Calibri" w:hAnsi="Calibri" w:cs="Calibri"/>
          <w:sz w:val="22"/>
          <w:szCs w:val="22"/>
        </w:rPr>
        <w:t>Curricu</w:t>
      </w:r>
      <w:r w:rsidR="00E43D42">
        <w:rPr>
          <w:rFonts w:ascii="Calibri" w:hAnsi="Calibri" w:cs="Calibri"/>
          <w:sz w:val="22"/>
          <w:szCs w:val="22"/>
        </w:rPr>
        <w:t>net</w:t>
      </w:r>
      <w:proofErr w:type="spellEnd"/>
      <w:r w:rsidR="00397194">
        <w:rPr>
          <w:rFonts w:ascii="Calibri" w:hAnsi="Calibri" w:cs="Calibri"/>
          <w:sz w:val="22"/>
          <w:szCs w:val="22"/>
        </w:rPr>
        <w:t xml:space="preserve"> Meta</w:t>
      </w:r>
      <w:r w:rsidR="007F3C71">
        <w:rPr>
          <w:rFonts w:ascii="Calibri" w:hAnsi="Calibri" w:cs="Calibri"/>
          <w:sz w:val="22"/>
          <w:szCs w:val="22"/>
        </w:rPr>
        <w:t xml:space="preserve"> and</w:t>
      </w:r>
      <w:r w:rsidR="00397194">
        <w:rPr>
          <w:rFonts w:ascii="Calibri" w:hAnsi="Calibri" w:cs="Calibri"/>
          <w:sz w:val="22"/>
          <w:szCs w:val="22"/>
        </w:rPr>
        <w:t xml:space="preserve"> </w:t>
      </w:r>
      <w:r w:rsidR="00E43D42">
        <w:rPr>
          <w:rFonts w:ascii="Calibri" w:hAnsi="Calibri" w:cs="Calibri"/>
          <w:sz w:val="22"/>
          <w:szCs w:val="22"/>
        </w:rPr>
        <w:t xml:space="preserve">assisting </w:t>
      </w:r>
      <w:r w:rsidR="004E622F">
        <w:rPr>
          <w:rFonts w:ascii="Calibri" w:hAnsi="Calibri" w:cs="Calibri"/>
          <w:sz w:val="22"/>
          <w:szCs w:val="22"/>
        </w:rPr>
        <w:t xml:space="preserve">them </w:t>
      </w:r>
      <w:r w:rsidR="00E43D42">
        <w:rPr>
          <w:rFonts w:ascii="Calibri" w:hAnsi="Calibri" w:cs="Calibri"/>
          <w:sz w:val="22"/>
          <w:szCs w:val="22"/>
        </w:rPr>
        <w:t xml:space="preserve">to </w:t>
      </w:r>
      <w:r w:rsidR="00397194">
        <w:rPr>
          <w:rFonts w:ascii="Calibri" w:hAnsi="Calibri" w:cs="Calibri"/>
          <w:sz w:val="22"/>
          <w:szCs w:val="22"/>
        </w:rPr>
        <w:t>connect</w:t>
      </w:r>
      <w:r w:rsidR="00E43D42">
        <w:rPr>
          <w:rFonts w:ascii="Calibri" w:hAnsi="Calibri" w:cs="Calibri"/>
          <w:sz w:val="22"/>
          <w:szCs w:val="22"/>
        </w:rPr>
        <w:t xml:space="preserve"> with </w:t>
      </w:r>
      <w:r w:rsidR="00397194">
        <w:rPr>
          <w:rFonts w:ascii="Calibri" w:hAnsi="Calibri" w:cs="Calibri"/>
          <w:sz w:val="22"/>
          <w:szCs w:val="22"/>
        </w:rPr>
        <w:t xml:space="preserve">available </w:t>
      </w:r>
      <w:r w:rsidR="00E43D42">
        <w:rPr>
          <w:rFonts w:ascii="Calibri" w:hAnsi="Calibri" w:cs="Calibri"/>
          <w:sz w:val="22"/>
          <w:szCs w:val="22"/>
        </w:rPr>
        <w:t xml:space="preserve">resources </w:t>
      </w:r>
      <w:r w:rsidR="00397194">
        <w:rPr>
          <w:rFonts w:ascii="Calibri" w:hAnsi="Calibri" w:cs="Calibri"/>
          <w:sz w:val="22"/>
          <w:szCs w:val="22"/>
        </w:rPr>
        <w:t xml:space="preserve">via Professional Development (PD) and </w:t>
      </w:r>
      <w:r w:rsidR="00E43D42">
        <w:rPr>
          <w:rFonts w:ascii="Calibri" w:hAnsi="Calibri" w:cs="Calibri"/>
          <w:sz w:val="22"/>
          <w:szCs w:val="22"/>
        </w:rPr>
        <w:t xml:space="preserve">the </w:t>
      </w:r>
      <w:r w:rsidR="00397194">
        <w:rPr>
          <w:rFonts w:ascii="Calibri" w:hAnsi="Calibri" w:cs="Calibri"/>
          <w:sz w:val="22"/>
          <w:szCs w:val="22"/>
        </w:rPr>
        <w:t>Teaching and Learning Center (TLC)</w:t>
      </w:r>
      <w:r>
        <w:rPr>
          <w:rFonts w:ascii="Calibri" w:hAnsi="Calibri" w:cs="Calibri"/>
          <w:sz w:val="22"/>
          <w:szCs w:val="22"/>
        </w:rPr>
        <w:t>.</w:t>
      </w:r>
    </w:p>
    <w:p w14:paraId="3F4FBECF" w14:textId="4E7359D2" w:rsidR="00C661BE" w:rsidRDefault="00C661BE" w:rsidP="00C661BE">
      <w:pPr>
        <w:spacing w:after="0"/>
        <w:rPr>
          <w:rFonts w:eastAsia="Times New Roman" w:cstheme="minorHAnsi"/>
          <w:u w:val="single"/>
        </w:rPr>
      </w:pPr>
    </w:p>
    <w:p w14:paraId="42D34913" w14:textId="77777777" w:rsidR="002527D7" w:rsidRDefault="002527D7" w:rsidP="00C341A4">
      <w:pPr>
        <w:outlineLvl w:val="0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Desirable</w:t>
      </w:r>
      <w:r w:rsidR="0006166F">
        <w:rPr>
          <w:rFonts w:eastAsia="Times New Roman" w:cstheme="minorHAnsi"/>
          <w:u w:val="single"/>
        </w:rPr>
        <w:t xml:space="preserve"> Knowledge, Skills, and Abilities</w:t>
      </w:r>
      <w:r>
        <w:rPr>
          <w:rFonts w:eastAsia="Times New Roman" w:cstheme="minorHAnsi"/>
          <w:u w:val="single"/>
        </w:rPr>
        <w:t>:</w:t>
      </w:r>
    </w:p>
    <w:p w14:paraId="7FDC40BD" w14:textId="3E553411" w:rsidR="00397194" w:rsidRDefault="00397194" w:rsidP="002527D7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Basic k</w:t>
      </w:r>
      <w:r w:rsidRPr="00397194">
        <w:rPr>
          <w:rFonts w:eastAsia="Times New Roman" w:cstheme="minorHAnsi"/>
        </w:rPr>
        <w:t xml:space="preserve">nowledge </w:t>
      </w:r>
      <w:r>
        <w:rPr>
          <w:rFonts w:eastAsia="Times New Roman" w:cstheme="minorHAnsi"/>
        </w:rPr>
        <w:t xml:space="preserve">of </w:t>
      </w:r>
      <w:r w:rsidR="00C879B1">
        <w:rPr>
          <w:rFonts w:eastAsia="Times New Roman" w:cstheme="minorHAnsi"/>
        </w:rPr>
        <w:t>assessment</w:t>
      </w:r>
      <w:r>
        <w:rPr>
          <w:rFonts w:eastAsia="Times New Roman" w:cstheme="minorHAnsi"/>
        </w:rPr>
        <w:t xml:space="preserve"> in</w:t>
      </w:r>
      <w:r w:rsidR="00E43D42">
        <w:rPr>
          <w:rFonts w:eastAsia="Times New Roman" w:cstheme="minorHAnsi"/>
        </w:rPr>
        <w:t xml:space="preserve"> a</w:t>
      </w:r>
      <w:r>
        <w:rPr>
          <w:rFonts w:eastAsia="Times New Roman" w:cstheme="minorHAnsi"/>
        </w:rPr>
        <w:t xml:space="preserve"> higher education institution.</w:t>
      </w:r>
    </w:p>
    <w:p w14:paraId="03267E65" w14:textId="65BB4AC3" w:rsidR="00397194" w:rsidRDefault="00397194" w:rsidP="002527D7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Basic knowledge</w:t>
      </w:r>
      <w:r w:rsidR="00E43D42">
        <w:rPr>
          <w:rFonts w:eastAsia="Times New Roman" w:cstheme="minorHAnsi"/>
        </w:rPr>
        <w:t xml:space="preserve"> of the</w:t>
      </w:r>
      <w:r>
        <w:rPr>
          <w:rFonts w:eastAsia="Times New Roman" w:cstheme="minorHAnsi"/>
        </w:rPr>
        <w:t xml:space="preserve"> standards </w:t>
      </w:r>
      <w:r w:rsidR="00DE2332">
        <w:rPr>
          <w:rFonts w:eastAsia="Times New Roman" w:cstheme="minorHAnsi"/>
        </w:rPr>
        <w:t>and requirements</w:t>
      </w:r>
      <w:r>
        <w:rPr>
          <w:rFonts w:eastAsia="Times New Roman" w:cstheme="minorHAnsi"/>
        </w:rPr>
        <w:t xml:space="preserve"> of </w:t>
      </w:r>
      <w:r w:rsidR="00C879B1">
        <w:rPr>
          <w:rFonts w:eastAsia="Times New Roman" w:cstheme="minorHAnsi"/>
        </w:rPr>
        <w:t>assessment</w:t>
      </w:r>
      <w:r>
        <w:rPr>
          <w:rFonts w:eastAsia="Times New Roman" w:cstheme="minorHAnsi"/>
        </w:rPr>
        <w:t xml:space="preserve"> per the Accrediting Commission of Community and Junior Colleges (ACCJC).</w:t>
      </w:r>
    </w:p>
    <w:p w14:paraId="03174AA2" w14:textId="1742C0ED" w:rsidR="00CF1631" w:rsidRPr="00CF1631" w:rsidRDefault="00CF1631" w:rsidP="00CF1631">
      <w:pPr>
        <w:pStyle w:val="ListParagraph"/>
        <w:numPr>
          <w:ilvl w:val="0"/>
          <w:numId w:val="1"/>
        </w:numP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Knowledge of state and national initiatives that are relevant to </w:t>
      </w:r>
      <w:r w:rsidR="00C879B1">
        <w:rPr>
          <w:rFonts w:eastAsia="Times New Roman" w:cstheme="minorHAnsi"/>
        </w:rPr>
        <w:t>assessment</w:t>
      </w:r>
      <w:r>
        <w:rPr>
          <w:rFonts w:eastAsia="Times New Roman" w:cstheme="minorHAnsi"/>
        </w:rPr>
        <w:t>.</w:t>
      </w:r>
    </w:p>
    <w:p w14:paraId="3EA7375E" w14:textId="1689A4CC" w:rsidR="002527D7" w:rsidRPr="0006166F" w:rsidRDefault="00F70CAE" w:rsidP="002527D7">
      <w:pPr>
        <w:pStyle w:val="ListParagraph"/>
        <w:numPr>
          <w:ilvl w:val="0"/>
          <w:numId w:val="1"/>
        </w:numP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lastRenderedPageBreak/>
        <w:t>A</w:t>
      </w:r>
      <w:r w:rsidR="0006166F">
        <w:rPr>
          <w:rFonts w:eastAsia="Times New Roman" w:cstheme="minorHAnsi"/>
        </w:rPr>
        <w:t xml:space="preserve">bility to create and maintain positive and effective working relationships with variety of </w:t>
      </w:r>
      <w:r w:rsidR="00E43D42">
        <w:rPr>
          <w:rFonts w:eastAsia="Times New Roman" w:cstheme="minorHAnsi"/>
        </w:rPr>
        <w:t>colleagues.</w:t>
      </w:r>
    </w:p>
    <w:p w14:paraId="4701947D" w14:textId="6DCBC1A7" w:rsidR="00F70CAE" w:rsidRPr="00C70FB6" w:rsidRDefault="00F70CAE" w:rsidP="00C879B1">
      <w:pPr>
        <w:pStyle w:val="ListParagraph"/>
        <w:numPr>
          <w:ilvl w:val="0"/>
          <w:numId w:val="1"/>
        </w:numP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A</w:t>
      </w:r>
      <w:r w:rsidR="002D27E0">
        <w:rPr>
          <w:rFonts w:eastAsia="Times New Roman" w:cstheme="minorHAnsi"/>
        </w:rPr>
        <w:t xml:space="preserve">bility to analyze and explain data </w:t>
      </w:r>
      <w:r w:rsidR="00C879B1">
        <w:rPr>
          <w:rFonts w:eastAsia="Times New Roman" w:cstheme="minorHAnsi"/>
        </w:rPr>
        <w:t xml:space="preserve">generated from assessment activities </w:t>
      </w:r>
      <w:r w:rsidR="002D27E0">
        <w:rPr>
          <w:rFonts w:eastAsia="Times New Roman" w:cstheme="minorHAnsi"/>
        </w:rPr>
        <w:t>(quantitative and qualitative)</w:t>
      </w:r>
      <w:r w:rsidR="00E43D42">
        <w:rPr>
          <w:rFonts w:eastAsia="Times New Roman" w:cstheme="minorHAnsi"/>
        </w:rPr>
        <w:t>.</w:t>
      </w:r>
    </w:p>
    <w:p w14:paraId="1DC5D8C6" w14:textId="67F1EC42" w:rsidR="002D27E0" w:rsidRPr="002D27E0" w:rsidRDefault="002D27E0" w:rsidP="004B4B95">
      <w:pPr>
        <w:pStyle w:val="ListParagraph"/>
        <w:numPr>
          <w:ilvl w:val="0"/>
          <w:numId w:val="1"/>
        </w:numP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Strong organizational and project management skills.</w:t>
      </w:r>
    </w:p>
    <w:p w14:paraId="4A19D528" w14:textId="4A9B8F50" w:rsidR="00E4210F" w:rsidRPr="002D27E0" w:rsidRDefault="00CF1631" w:rsidP="002D27E0">
      <w:pPr>
        <w:pStyle w:val="ListParagraph"/>
        <w:numPr>
          <w:ilvl w:val="0"/>
          <w:numId w:val="1"/>
        </w:numP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Strong interpersonal</w:t>
      </w:r>
      <w:r w:rsidR="002D27E0">
        <w:rPr>
          <w:rFonts w:eastAsia="Times New Roman" w:cstheme="minorHAnsi"/>
        </w:rPr>
        <w:t xml:space="preserve"> </w:t>
      </w:r>
      <w:r w:rsidR="00E43D42">
        <w:rPr>
          <w:rFonts w:eastAsia="Times New Roman" w:cstheme="minorHAnsi"/>
        </w:rPr>
        <w:t xml:space="preserve">and </w:t>
      </w:r>
      <w:r w:rsidR="002D27E0">
        <w:rPr>
          <w:rFonts w:eastAsia="Times New Roman" w:cstheme="minorHAnsi"/>
        </w:rPr>
        <w:t>communication skills.</w:t>
      </w:r>
    </w:p>
    <w:p w14:paraId="5C134655" w14:textId="77777777" w:rsidR="002D27E0" w:rsidRPr="002D27E0" w:rsidRDefault="002D27E0" w:rsidP="009615D8">
      <w:pPr>
        <w:pStyle w:val="ListParagraph"/>
        <w:rPr>
          <w:rFonts w:eastAsia="Times New Roman" w:cstheme="minorHAnsi"/>
          <w:u w:val="single"/>
        </w:rPr>
      </w:pPr>
    </w:p>
    <w:p w14:paraId="6A7E0CCF" w14:textId="1B85BB39" w:rsidR="00E4210F" w:rsidRPr="00E4210F" w:rsidRDefault="00E4210F" w:rsidP="00C341A4">
      <w:pPr>
        <w:outlineLvl w:val="0"/>
        <w:rPr>
          <w:rFonts w:eastAsia="Times New Roman" w:cstheme="minorHAnsi"/>
          <w:u w:val="single"/>
        </w:rPr>
      </w:pPr>
      <w:r w:rsidRPr="00721FDD">
        <w:rPr>
          <w:rFonts w:eastAsia="Times New Roman" w:cstheme="minorHAnsi"/>
          <w:u w:val="single"/>
        </w:rPr>
        <w:t>Assignment Duration:</w:t>
      </w:r>
    </w:p>
    <w:p w14:paraId="6B270A85" w14:textId="6F45A365" w:rsidR="00B45B58" w:rsidRDefault="00B45B58" w:rsidP="00A81445">
      <w:pPr>
        <w:spacing w:after="0"/>
        <w:rPr>
          <w:rFonts w:eastAsia="Times New Roman" w:cstheme="minorHAnsi"/>
        </w:rPr>
      </w:pPr>
      <w:r w:rsidRPr="00462A07">
        <w:rPr>
          <w:rFonts w:eastAsia="Times New Roman" w:cstheme="minorHAnsi"/>
        </w:rPr>
        <w:t>One academic year</w:t>
      </w:r>
      <w:r w:rsidR="00280303" w:rsidRPr="00462A07">
        <w:rPr>
          <w:rFonts w:eastAsia="Times New Roman" w:cstheme="minorHAnsi"/>
        </w:rPr>
        <w:t xml:space="preserve"> </w:t>
      </w:r>
      <w:r w:rsidR="00280303" w:rsidRPr="00721FDD">
        <w:rPr>
          <w:rFonts w:eastAsia="Times New Roman" w:cstheme="minorHAnsi"/>
        </w:rPr>
        <w:t>commitment</w:t>
      </w:r>
      <w:r w:rsidR="00F70CAE">
        <w:rPr>
          <w:rFonts w:eastAsia="Times New Roman" w:cstheme="minorHAnsi"/>
        </w:rPr>
        <w:t xml:space="preserve"> (for part-time faculty, as teaching assignment allows)</w:t>
      </w:r>
      <w:r w:rsidR="004A3638">
        <w:rPr>
          <w:rFonts w:eastAsia="Times New Roman" w:cstheme="minorHAnsi"/>
        </w:rPr>
        <w:t xml:space="preserve"> that may be continued</w:t>
      </w:r>
      <w:r w:rsidR="009C05DC">
        <w:rPr>
          <w:rFonts w:eastAsia="Times New Roman" w:cstheme="minorHAnsi"/>
        </w:rPr>
        <w:t>; recommended maximum of 5 consecutive years.</w:t>
      </w:r>
    </w:p>
    <w:p w14:paraId="2A066391" w14:textId="77777777" w:rsidR="00721FDD" w:rsidRPr="00721FDD" w:rsidRDefault="00721FDD" w:rsidP="00A81445">
      <w:pPr>
        <w:spacing w:after="0"/>
        <w:rPr>
          <w:rFonts w:eastAsia="Times New Roman" w:cstheme="minorHAnsi"/>
        </w:rPr>
      </w:pPr>
    </w:p>
    <w:p w14:paraId="1E0CA627" w14:textId="13D165D0" w:rsidR="00B45B58" w:rsidRPr="00721FDD" w:rsidRDefault="00767CE4" w:rsidP="00A81445">
      <w:pPr>
        <w:spacing w:after="0"/>
        <w:rPr>
          <w:rFonts w:eastAsia="Times New Roman" w:cstheme="minorHAnsi"/>
        </w:rPr>
      </w:pPr>
      <w:r w:rsidRPr="00721FDD">
        <w:rPr>
          <w:rFonts w:eastAsia="Times New Roman" w:cstheme="minorHAnsi"/>
          <w:b/>
        </w:rPr>
        <w:t>Liaison positions:</w:t>
      </w:r>
      <w:r w:rsidR="00DE2332" w:rsidRPr="00721FDD">
        <w:rPr>
          <w:rFonts w:eastAsia="Times New Roman" w:cstheme="minorHAnsi"/>
          <w:b/>
        </w:rPr>
        <w:t xml:space="preserve"> </w:t>
      </w:r>
      <w:r w:rsidR="00DE2332" w:rsidRPr="00721FDD">
        <w:rPr>
          <w:rFonts w:eastAsia="Times New Roman" w:cstheme="minorHAnsi"/>
        </w:rPr>
        <w:tab/>
      </w:r>
    </w:p>
    <w:p w14:paraId="090A3602" w14:textId="5CD0ABC6" w:rsidR="00280303" w:rsidRDefault="00280303" w:rsidP="00A81445">
      <w:pPr>
        <w:spacing w:after="0"/>
        <w:rPr>
          <w:rFonts w:eastAsia="Times New Roman" w:cstheme="minorHAnsi"/>
        </w:rPr>
      </w:pPr>
      <w:r w:rsidRPr="00280303">
        <w:rPr>
          <w:rFonts w:eastAsia="Times New Roman" w:cstheme="minorHAnsi"/>
        </w:rPr>
        <w:t>American Sign Language</w:t>
      </w:r>
    </w:p>
    <w:p w14:paraId="4C5AB780" w14:textId="369972C6" w:rsidR="00280303" w:rsidRDefault="00280303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Arts and Cultural Studies</w:t>
      </w:r>
    </w:p>
    <w:p w14:paraId="37D4F11E" w14:textId="3AB1033C" w:rsidR="00280303" w:rsidRDefault="00280303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Business/CIS/Economic</w:t>
      </w:r>
      <w:r w:rsidR="00EF2E9F">
        <w:rPr>
          <w:rFonts w:eastAsia="Times New Roman" w:cstheme="minorHAnsi"/>
        </w:rPr>
        <w:t>s</w:t>
      </w:r>
    </w:p>
    <w:p w14:paraId="7117EC43" w14:textId="2D789CC3" w:rsidR="00280303" w:rsidRDefault="00280303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Counseling</w:t>
      </w:r>
    </w:p>
    <w:p w14:paraId="0722AFFF" w14:textId="53A30DCE" w:rsidR="00280303" w:rsidRDefault="00280303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English/Education/LRNRE</w:t>
      </w:r>
    </w:p>
    <w:p w14:paraId="31556D08" w14:textId="70C309F6" w:rsidR="00280303" w:rsidRDefault="00280303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ESOL</w:t>
      </w:r>
    </w:p>
    <w:p w14:paraId="05622891" w14:textId="4612CB8A" w:rsidR="00280303" w:rsidRDefault="00280303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Library/LIS</w:t>
      </w:r>
    </w:p>
    <w:p w14:paraId="5A173F1A" w14:textId="5226818C" w:rsidR="00280303" w:rsidRDefault="00280303" w:rsidP="00A81445">
      <w:pPr>
        <w:spacing w:after="0"/>
        <w:rPr>
          <w:rFonts w:eastAsia="Times New Roman" w:cstheme="minorHAnsi"/>
        </w:rPr>
      </w:pPr>
      <w:r w:rsidRPr="00586834">
        <w:rPr>
          <w:rFonts w:eastAsia="Times New Roman" w:cstheme="minorHAnsi"/>
        </w:rPr>
        <w:t>Mathematics</w:t>
      </w:r>
    </w:p>
    <w:p w14:paraId="2A44C9D4" w14:textId="4170BC82" w:rsidR="00721FDD" w:rsidRDefault="00721FDD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Modern Languages</w:t>
      </w:r>
    </w:p>
    <w:p w14:paraId="0281E5C0" w14:textId="799521FB" w:rsidR="00280303" w:rsidRDefault="00280303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Multimedia Arts</w:t>
      </w:r>
    </w:p>
    <w:p w14:paraId="69458554" w14:textId="7F0CA824" w:rsidR="00280303" w:rsidRDefault="00280303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Sciences</w:t>
      </w:r>
    </w:p>
    <w:p w14:paraId="239B79DF" w14:textId="15C60625" w:rsidR="00280303" w:rsidRDefault="00280303" w:rsidP="00A81445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Social Sciences</w:t>
      </w:r>
    </w:p>
    <w:p w14:paraId="24291192" w14:textId="058D3166" w:rsidR="00DE2332" w:rsidRPr="00721FDD" w:rsidRDefault="00DE2332" w:rsidP="00A81445">
      <w:pPr>
        <w:spacing w:after="0"/>
        <w:rPr>
          <w:rFonts w:eastAsia="Times New Roman" w:cstheme="minorHAnsi"/>
        </w:rPr>
      </w:pPr>
      <w:r w:rsidRPr="00721FDD">
        <w:rPr>
          <w:rFonts w:eastAsia="Times New Roman" w:cstheme="minorHAnsi"/>
        </w:rPr>
        <w:t>Administrative Services representative</w:t>
      </w:r>
      <w:r w:rsidR="00721FDD">
        <w:rPr>
          <w:rFonts w:eastAsia="Times New Roman" w:cstheme="minorHAnsi"/>
        </w:rPr>
        <w:t xml:space="preserve"> (Ex-officio)</w:t>
      </w:r>
    </w:p>
    <w:p w14:paraId="5143E8B8" w14:textId="0D42B251" w:rsidR="00DE2332" w:rsidRPr="00721FDD" w:rsidRDefault="00DE2332" w:rsidP="00A81445">
      <w:pPr>
        <w:spacing w:after="0"/>
        <w:rPr>
          <w:rFonts w:eastAsia="Times New Roman" w:cstheme="minorHAnsi"/>
        </w:rPr>
      </w:pPr>
      <w:r w:rsidRPr="00721FDD">
        <w:rPr>
          <w:rFonts w:eastAsia="Times New Roman" w:cstheme="minorHAnsi"/>
        </w:rPr>
        <w:t>Student Services non</w:t>
      </w:r>
      <w:r w:rsidR="002D50AF" w:rsidRPr="00721FDD">
        <w:rPr>
          <w:rFonts w:eastAsia="Times New Roman" w:cstheme="minorHAnsi"/>
        </w:rPr>
        <w:t>-</w:t>
      </w:r>
      <w:r w:rsidRPr="00721FDD">
        <w:rPr>
          <w:rFonts w:eastAsia="Times New Roman" w:cstheme="minorHAnsi"/>
        </w:rPr>
        <w:t>counseling representative</w:t>
      </w:r>
      <w:r w:rsidR="00721FDD">
        <w:rPr>
          <w:rFonts w:eastAsia="Times New Roman" w:cstheme="minorHAnsi"/>
        </w:rPr>
        <w:t xml:space="preserve"> (Ex-officio)</w:t>
      </w:r>
    </w:p>
    <w:p w14:paraId="67F6B5F5" w14:textId="77777777" w:rsidR="00280303" w:rsidRPr="00DE2332" w:rsidRDefault="00280303" w:rsidP="00A81445">
      <w:pPr>
        <w:spacing w:after="0"/>
        <w:rPr>
          <w:rFonts w:eastAsia="Times New Roman" w:cstheme="minorHAnsi"/>
          <w:highlight w:val="yellow"/>
        </w:rPr>
      </w:pPr>
    </w:p>
    <w:p w14:paraId="5F867A32" w14:textId="77777777" w:rsidR="00F70CAE" w:rsidRDefault="00280303" w:rsidP="00A81445">
      <w:pPr>
        <w:spacing w:after="0"/>
        <w:rPr>
          <w:rFonts w:eastAsia="Times New Roman" w:cstheme="minorHAnsi"/>
          <w:b/>
        </w:rPr>
      </w:pPr>
      <w:r w:rsidRPr="004303F9">
        <w:rPr>
          <w:rFonts w:eastAsia="Times New Roman" w:cstheme="minorHAnsi"/>
          <w:u w:val="single"/>
        </w:rPr>
        <w:t>Compensation:</w:t>
      </w:r>
      <w:r w:rsidRPr="00721FDD">
        <w:rPr>
          <w:rFonts w:eastAsia="Times New Roman" w:cstheme="minorHAnsi"/>
          <w:b/>
        </w:rPr>
        <w:t xml:space="preserve"> </w:t>
      </w:r>
    </w:p>
    <w:p w14:paraId="35409D12" w14:textId="6E6B9FE2" w:rsidR="00DE2332" w:rsidRDefault="00DE2332" w:rsidP="00A81445">
      <w:pPr>
        <w:spacing w:after="0"/>
        <w:rPr>
          <w:rFonts w:eastAsia="Times New Roman" w:cstheme="minorHAnsi"/>
        </w:rPr>
      </w:pPr>
      <w:r w:rsidRPr="00721FDD">
        <w:rPr>
          <w:rFonts w:eastAsia="Times New Roman" w:cstheme="minorHAnsi"/>
        </w:rPr>
        <w:t xml:space="preserve">$500/semester for all </w:t>
      </w:r>
      <w:r w:rsidR="00DB0744" w:rsidRPr="00721FDD">
        <w:rPr>
          <w:rFonts w:eastAsia="Times New Roman" w:cstheme="minorHAnsi"/>
        </w:rPr>
        <w:t xml:space="preserve">faculty </w:t>
      </w:r>
      <w:r w:rsidRPr="00721FDD">
        <w:rPr>
          <w:rFonts w:eastAsia="Times New Roman" w:cstheme="minorHAnsi"/>
        </w:rPr>
        <w:t xml:space="preserve">department liaisons except $1000 for Arts/Cultural </w:t>
      </w:r>
      <w:r w:rsidR="00DB0744" w:rsidRPr="00721FDD">
        <w:rPr>
          <w:rFonts w:eastAsia="Times New Roman" w:cstheme="minorHAnsi"/>
        </w:rPr>
        <w:t>S</w:t>
      </w:r>
      <w:r w:rsidRPr="00721FDD">
        <w:rPr>
          <w:rFonts w:eastAsia="Times New Roman" w:cstheme="minorHAnsi"/>
        </w:rPr>
        <w:t>tudies and Social Sciences</w:t>
      </w:r>
      <w:r w:rsidR="00462A07" w:rsidRPr="00721FDD">
        <w:rPr>
          <w:rFonts w:eastAsia="Times New Roman" w:cstheme="minorHAnsi"/>
        </w:rPr>
        <w:t xml:space="preserve"> upon completion of </w:t>
      </w:r>
      <w:r w:rsidR="00F70CAE">
        <w:rPr>
          <w:rFonts w:eastAsia="Times New Roman" w:cstheme="minorHAnsi"/>
        </w:rPr>
        <w:t>job duties and responsibilities as outl</w:t>
      </w:r>
      <w:r w:rsidR="004303F9">
        <w:rPr>
          <w:rFonts w:eastAsia="Times New Roman" w:cstheme="minorHAnsi"/>
        </w:rPr>
        <w:t>in</w:t>
      </w:r>
      <w:r w:rsidR="00F70CAE">
        <w:rPr>
          <w:rFonts w:eastAsia="Times New Roman" w:cstheme="minorHAnsi"/>
        </w:rPr>
        <w:t>ed in the job description</w:t>
      </w:r>
      <w:r w:rsidR="00462A07" w:rsidRPr="00721FDD">
        <w:rPr>
          <w:rFonts w:eastAsia="Times New Roman" w:cstheme="minorHAnsi"/>
        </w:rPr>
        <w:t>.</w:t>
      </w:r>
      <w:r>
        <w:rPr>
          <w:rFonts w:eastAsia="Times New Roman" w:cstheme="minorHAnsi"/>
        </w:rPr>
        <w:tab/>
      </w:r>
    </w:p>
    <w:p w14:paraId="122D9EDE" w14:textId="204B499D" w:rsidR="009615D8" w:rsidRDefault="009615D8" w:rsidP="00A81445">
      <w:pPr>
        <w:spacing w:after="0"/>
        <w:rPr>
          <w:rFonts w:eastAsia="Times New Roman" w:cstheme="minorHAnsi"/>
        </w:rPr>
      </w:pPr>
    </w:p>
    <w:p w14:paraId="796AE96D" w14:textId="77777777" w:rsidR="00A81445" w:rsidRDefault="00A81445" w:rsidP="00C341A4">
      <w:pPr>
        <w:spacing w:after="0"/>
        <w:outlineLvl w:val="0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Application Process:</w:t>
      </w:r>
    </w:p>
    <w:p w14:paraId="3F68DDE1" w14:textId="305F1B11" w:rsidR="00DD6E01" w:rsidRPr="00F70CAE" w:rsidRDefault="00DE2332" w:rsidP="004303F9">
      <w:pPr>
        <w:pStyle w:val="ListParagraph"/>
        <w:numPr>
          <w:ilvl w:val="0"/>
          <w:numId w:val="5"/>
        </w:numPr>
      </w:pPr>
      <w:r w:rsidRPr="004303F9">
        <w:rPr>
          <w:rFonts w:eastAsia="Times New Roman" w:cstheme="minorHAnsi"/>
        </w:rPr>
        <w:t>Call out by the Academic Senate President for faculty positions</w:t>
      </w:r>
      <w:r w:rsidR="00F70CAE">
        <w:rPr>
          <w:rFonts w:eastAsia="Times New Roman" w:cstheme="minorHAnsi"/>
        </w:rPr>
        <w:t>, in consultation with department chairs</w:t>
      </w:r>
      <w:r w:rsidR="00F70CAE" w:rsidRPr="004303F9">
        <w:rPr>
          <w:rFonts w:eastAsia="Times New Roman" w:cstheme="minorHAnsi"/>
        </w:rPr>
        <w:t>. Available to FT and PT faculty</w:t>
      </w:r>
    </w:p>
    <w:p w14:paraId="61077A99" w14:textId="0EF98159" w:rsidR="004F701A" w:rsidRDefault="00721FDD" w:rsidP="000C39DD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By </w:t>
      </w:r>
      <w:r w:rsidR="00DE2332" w:rsidRPr="00721FDD">
        <w:rPr>
          <w:rFonts w:eastAsia="Times New Roman" w:cstheme="minorHAnsi"/>
        </w:rPr>
        <w:t>appointment for Administrative Services representative and Student Services non-counseling department</w:t>
      </w:r>
      <w:r>
        <w:rPr>
          <w:rFonts w:eastAsia="Times New Roman" w:cstheme="minorHAnsi"/>
        </w:rPr>
        <w:t xml:space="preserve"> - </w:t>
      </w:r>
      <w:r w:rsidR="004F701A" w:rsidRPr="00721FDD">
        <w:rPr>
          <w:rFonts w:eastAsia="Times New Roman" w:cstheme="minorHAnsi"/>
        </w:rPr>
        <w:t>Area administrators will make appointments.</w:t>
      </w:r>
    </w:p>
    <w:p w14:paraId="14E3FE90" w14:textId="77777777" w:rsidR="009148F5" w:rsidRPr="00721FDD" w:rsidRDefault="009148F5" w:rsidP="009148F5">
      <w:pPr>
        <w:pStyle w:val="ListParagraph"/>
        <w:spacing w:after="0"/>
        <w:rPr>
          <w:rFonts w:eastAsia="Times New Roman" w:cstheme="minorHAnsi"/>
        </w:rPr>
      </w:pPr>
    </w:p>
    <w:sectPr w:rsidR="009148F5" w:rsidRPr="00721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4593" w14:textId="77777777" w:rsidR="001B5B6E" w:rsidRDefault="001B5B6E" w:rsidP="00232DC1">
      <w:pPr>
        <w:spacing w:after="0" w:line="240" w:lineRule="auto"/>
      </w:pPr>
      <w:r>
        <w:separator/>
      </w:r>
    </w:p>
  </w:endnote>
  <w:endnote w:type="continuationSeparator" w:id="0">
    <w:p w14:paraId="7CE57731" w14:textId="77777777" w:rsidR="001B5B6E" w:rsidRDefault="001B5B6E" w:rsidP="0023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4D00" w14:textId="77777777" w:rsidR="00DC1D35" w:rsidRDefault="00DC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8102" w14:textId="031F1252" w:rsidR="00B55AB0" w:rsidRDefault="009148F5">
    <w:pPr>
      <w:pStyle w:val="Footer"/>
    </w:pPr>
    <w:r>
      <w:t>v.</w:t>
    </w:r>
    <w:r w:rsidR="00FE0543">
      <w:t>4</w:t>
    </w:r>
    <w:r>
      <w:t xml:space="preserve"> </w:t>
    </w:r>
    <w:r w:rsidR="00FE0543">
      <w:t>7/8/19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DD3B" w14:textId="77777777" w:rsidR="00DC1D35" w:rsidRDefault="00DC1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E7A6" w14:textId="77777777" w:rsidR="001B5B6E" w:rsidRDefault="001B5B6E" w:rsidP="00232DC1">
      <w:pPr>
        <w:spacing w:after="0" w:line="240" w:lineRule="auto"/>
      </w:pPr>
      <w:r>
        <w:separator/>
      </w:r>
    </w:p>
  </w:footnote>
  <w:footnote w:type="continuationSeparator" w:id="0">
    <w:p w14:paraId="44B1F5D8" w14:textId="77777777" w:rsidR="001B5B6E" w:rsidRDefault="001B5B6E" w:rsidP="0023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981A" w14:textId="4F6DE619" w:rsidR="00DC1D35" w:rsidRDefault="00C70FB6">
    <w:pPr>
      <w:pStyle w:val="Header"/>
    </w:pPr>
    <w:r>
      <w:rPr>
        <w:noProof/>
      </w:rPr>
    </w:r>
    <w:r w:rsidR="00C70FB6">
      <w:rPr>
        <w:noProof/>
      </w:rPr>
      <w:pict w14:anchorId="462131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21182" o:spid="_x0000_s1027" type="#_x0000_t136" alt="" style="position:absolute;margin-left:0;margin-top:0;width:468pt;height:234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8587" w14:textId="4CA45BDB" w:rsidR="00DC1D35" w:rsidRDefault="00C70FB6">
    <w:pPr>
      <w:pStyle w:val="Header"/>
    </w:pPr>
    <w:r>
      <w:rPr>
        <w:noProof/>
      </w:rPr>
    </w:r>
    <w:r w:rsidR="00C70FB6">
      <w:rPr>
        <w:noProof/>
      </w:rPr>
      <w:pict w14:anchorId="5864B1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21183" o:spid="_x0000_s1026" type="#_x0000_t136" alt="" style="position:absolute;margin-left:0;margin-top:0;width:468pt;height:234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A3AB" w14:textId="0B607FF8" w:rsidR="00DC1D35" w:rsidRDefault="00C70FB6">
    <w:pPr>
      <w:pStyle w:val="Header"/>
    </w:pPr>
    <w:r>
      <w:rPr>
        <w:noProof/>
      </w:rPr>
    </w:r>
    <w:r w:rsidR="00C70FB6">
      <w:rPr>
        <w:noProof/>
      </w:rPr>
      <w:pict w14:anchorId="1019F1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21181" o:spid="_x0000_s1025" type="#_x0000_t136" alt="" style="position:absolute;margin-left:0;margin-top:0;width:468pt;height:234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B9D"/>
    <w:multiLevelType w:val="hybridMultilevel"/>
    <w:tmpl w:val="3FA03A34"/>
    <w:lvl w:ilvl="0" w:tplc="57326D8E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F11F9"/>
    <w:multiLevelType w:val="hybridMultilevel"/>
    <w:tmpl w:val="9B76A896"/>
    <w:lvl w:ilvl="0" w:tplc="9482D4D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48A"/>
    <w:multiLevelType w:val="hybridMultilevel"/>
    <w:tmpl w:val="F42CD2BA"/>
    <w:lvl w:ilvl="0" w:tplc="C936CA1A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5901"/>
    <w:multiLevelType w:val="hybridMultilevel"/>
    <w:tmpl w:val="3F3659E6"/>
    <w:lvl w:ilvl="0" w:tplc="034CE4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24D9B"/>
    <w:multiLevelType w:val="hybridMultilevel"/>
    <w:tmpl w:val="09067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84104">
    <w:abstractNumId w:val="2"/>
  </w:num>
  <w:num w:numId="2" w16cid:durableId="419370877">
    <w:abstractNumId w:val="4"/>
  </w:num>
  <w:num w:numId="3" w16cid:durableId="417561172">
    <w:abstractNumId w:val="3"/>
  </w:num>
  <w:num w:numId="4" w16cid:durableId="594897746">
    <w:abstractNumId w:val="0"/>
  </w:num>
  <w:num w:numId="5" w16cid:durableId="57982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5C"/>
    <w:rsid w:val="00032E84"/>
    <w:rsid w:val="0006166F"/>
    <w:rsid w:val="000811FF"/>
    <w:rsid w:val="000F59ED"/>
    <w:rsid w:val="00133AD5"/>
    <w:rsid w:val="00142317"/>
    <w:rsid w:val="00175912"/>
    <w:rsid w:val="0018140A"/>
    <w:rsid w:val="001B5B6E"/>
    <w:rsid w:val="001C10CD"/>
    <w:rsid w:val="001C4D5C"/>
    <w:rsid w:val="00232DC1"/>
    <w:rsid w:val="002451AB"/>
    <w:rsid w:val="002527D7"/>
    <w:rsid w:val="00280303"/>
    <w:rsid w:val="002B0BC2"/>
    <w:rsid w:val="002C03CB"/>
    <w:rsid w:val="002C40AD"/>
    <w:rsid w:val="002C4E6A"/>
    <w:rsid w:val="002D27E0"/>
    <w:rsid w:val="002D50AF"/>
    <w:rsid w:val="002D59EE"/>
    <w:rsid w:val="002E28F3"/>
    <w:rsid w:val="00341CFF"/>
    <w:rsid w:val="003459C5"/>
    <w:rsid w:val="00365F5C"/>
    <w:rsid w:val="00391A19"/>
    <w:rsid w:val="00397194"/>
    <w:rsid w:val="00426125"/>
    <w:rsid w:val="004303F9"/>
    <w:rsid w:val="00462A07"/>
    <w:rsid w:val="00485CBD"/>
    <w:rsid w:val="004A3638"/>
    <w:rsid w:val="004C383E"/>
    <w:rsid w:val="004C4BA1"/>
    <w:rsid w:val="004E622F"/>
    <w:rsid w:val="004F272D"/>
    <w:rsid w:val="004F701A"/>
    <w:rsid w:val="0052358A"/>
    <w:rsid w:val="00531EB2"/>
    <w:rsid w:val="00542D48"/>
    <w:rsid w:val="00545E6A"/>
    <w:rsid w:val="00552DAF"/>
    <w:rsid w:val="00586834"/>
    <w:rsid w:val="00587E51"/>
    <w:rsid w:val="005A4564"/>
    <w:rsid w:val="005A51DC"/>
    <w:rsid w:val="005B7266"/>
    <w:rsid w:val="005C5C33"/>
    <w:rsid w:val="006061D0"/>
    <w:rsid w:val="00616F10"/>
    <w:rsid w:val="006E2775"/>
    <w:rsid w:val="006E61ED"/>
    <w:rsid w:val="00721FDD"/>
    <w:rsid w:val="00727140"/>
    <w:rsid w:val="0073294C"/>
    <w:rsid w:val="00742A21"/>
    <w:rsid w:val="00766104"/>
    <w:rsid w:val="00767CE4"/>
    <w:rsid w:val="007F3C71"/>
    <w:rsid w:val="00801B91"/>
    <w:rsid w:val="00805ABB"/>
    <w:rsid w:val="00822A4A"/>
    <w:rsid w:val="00852D55"/>
    <w:rsid w:val="0086652C"/>
    <w:rsid w:val="009148F5"/>
    <w:rsid w:val="00920822"/>
    <w:rsid w:val="00927546"/>
    <w:rsid w:val="009346E7"/>
    <w:rsid w:val="009552BD"/>
    <w:rsid w:val="009615D8"/>
    <w:rsid w:val="009979E2"/>
    <w:rsid w:val="009C05DC"/>
    <w:rsid w:val="009C172A"/>
    <w:rsid w:val="009C67EF"/>
    <w:rsid w:val="00A1048D"/>
    <w:rsid w:val="00A14374"/>
    <w:rsid w:val="00A41291"/>
    <w:rsid w:val="00A81445"/>
    <w:rsid w:val="00A81FCC"/>
    <w:rsid w:val="00A95EF5"/>
    <w:rsid w:val="00AA21BA"/>
    <w:rsid w:val="00AF0976"/>
    <w:rsid w:val="00AF359E"/>
    <w:rsid w:val="00B0634B"/>
    <w:rsid w:val="00B33163"/>
    <w:rsid w:val="00B45B58"/>
    <w:rsid w:val="00B55AB0"/>
    <w:rsid w:val="00B61184"/>
    <w:rsid w:val="00B914F7"/>
    <w:rsid w:val="00BD42A5"/>
    <w:rsid w:val="00BE028C"/>
    <w:rsid w:val="00BE5105"/>
    <w:rsid w:val="00C232FD"/>
    <w:rsid w:val="00C341A4"/>
    <w:rsid w:val="00C36C73"/>
    <w:rsid w:val="00C661BE"/>
    <w:rsid w:val="00C70FB6"/>
    <w:rsid w:val="00C879B1"/>
    <w:rsid w:val="00C964B8"/>
    <w:rsid w:val="00CC34C4"/>
    <w:rsid w:val="00CD62B2"/>
    <w:rsid w:val="00CF1631"/>
    <w:rsid w:val="00D10A9F"/>
    <w:rsid w:val="00D1380F"/>
    <w:rsid w:val="00D211B5"/>
    <w:rsid w:val="00D22B6A"/>
    <w:rsid w:val="00D87C8D"/>
    <w:rsid w:val="00D93191"/>
    <w:rsid w:val="00DB0744"/>
    <w:rsid w:val="00DC1D35"/>
    <w:rsid w:val="00DD6E01"/>
    <w:rsid w:val="00DE0631"/>
    <w:rsid w:val="00DE2332"/>
    <w:rsid w:val="00E24806"/>
    <w:rsid w:val="00E3632B"/>
    <w:rsid w:val="00E37BFE"/>
    <w:rsid w:val="00E4210F"/>
    <w:rsid w:val="00E43D42"/>
    <w:rsid w:val="00E93D5D"/>
    <w:rsid w:val="00ED7A83"/>
    <w:rsid w:val="00EF2206"/>
    <w:rsid w:val="00EF2E9F"/>
    <w:rsid w:val="00F1119A"/>
    <w:rsid w:val="00F122C7"/>
    <w:rsid w:val="00F13F8F"/>
    <w:rsid w:val="00F27BCA"/>
    <w:rsid w:val="00F70CAE"/>
    <w:rsid w:val="00FD1AE8"/>
    <w:rsid w:val="00FD5FB5"/>
    <w:rsid w:val="00FD63E3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E57C6F"/>
  <w15:chartTrackingRefBased/>
  <w15:docId w15:val="{E6DD69D7-D48B-4154-81A6-8C8D9A16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DC1"/>
  </w:style>
  <w:style w:type="paragraph" w:styleId="Footer">
    <w:name w:val="footer"/>
    <w:basedOn w:val="Normal"/>
    <w:link w:val="FooterChar"/>
    <w:uiPriority w:val="99"/>
    <w:unhideWhenUsed/>
    <w:rsid w:val="00232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C1"/>
  </w:style>
  <w:style w:type="paragraph" w:styleId="BalloonText">
    <w:name w:val="Balloon Text"/>
    <w:basedOn w:val="Normal"/>
    <w:link w:val="BalloonTextChar"/>
    <w:uiPriority w:val="99"/>
    <w:semiHidden/>
    <w:unhideWhenUsed/>
    <w:rsid w:val="002D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41A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C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 Hay</dc:creator>
  <cp:keywords/>
  <dc:description/>
  <cp:lastModifiedBy>Nancy Cayton</cp:lastModifiedBy>
  <cp:revision>5</cp:revision>
  <cp:lastPrinted>2019-09-03T18:53:00Z</cp:lastPrinted>
  <dcterms:created xsi:type="dcterms:W3CDTF">2019-10-02T21:29:00Z</dcterms:created>
  <dcterms:modified xsi:type="dcterms:W3CDTF">2022-08-11T21:02:00Z</dcterms:modified>
</cp:coreProperties>
</file>