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19F80" w14:textId="62D44C75" w:rsidR="00A00BA6" w:rsidRPr="006652BF" w:rsidRDefault="00BB62D8">
      <w:pPr>
        <w:rPr>
          <w:rFonts w:cs="Times New Roman"/>
          <w:b/>
          <w:bCs/>
          <w:sz w:val="28"/>
          <w:szCs w:val="28"/>
        </w:rPr>
      </w:pPr>
      <w:r w:rsidRPr="006652BF">
        <w:rPr>
          <w:rFonts w:cs="Times New Roman"/>
          <w:b/>
          <w:bCs/>
          <w:sz w:val="28"/>
          <w:szCs w:val="28"/>
        </w:rPr>
        <w:t xml:space="preserve">ADT Description </w:t>
      </w:r>
      <w:r w:rsidR="0032293D">
        <w:rPr>
          <w:rFonts w:cs="Times New Roman"/>
          <w:b/>
          <w:bCs/>
          <w:sz w:val="28"/>
          <w:szCs w:val="28"/>
        </w:rPr>
        <w:t>Template Draft</w:t>
      </w:r>
    </w:p>
    <w:p w14:paraId="11DA71EC" w14:textId="77777777" w:rsidR="00BB62D8" w:rsidRDefault="00BB62D8">
      <w:pPr>
        <w:rPr>
          <w:rFonts w:cs="Times New Roman"/>
        </w:rPr>
      </w:pPr>
    </w:p>
    <w:p w14:paraId="01AEF0CF" w14:textId="77777777" w:rsidR="0032293D" w:rsidRDefault="0032293D">
      <w:pPr>
        <w:rPr>
          <w:rFonts w:cs="Times New Roman"/>
        </w:rPr>
      </w:pPr>
    </w:p>
    <w:p w14:paraId="025E7574" w14:textId="05929F10" w:rsidR="0032293D" w:rsidRPr="0032293D" w:rsidRDefault="0032293D">
      <w:pPr>
        <w:rPr>
          <w:rFonts w:cs="Times New Roman"/>
          <w:b/>
          <w:bCs/>
        </w:rPr>
      </w:pPr>
      <w:r w:rsidRPr="0032293D">
        <w:rPr>
          <w:rFonts w:cs="Times New Roman"/>
          <w:b/>
          <w:bCs/>
        </w:rPr>
        <w:t>Structure:</w:t>
      </w:r>
    </w:p>
    <w:p w14:paraId="6D393B26" w14:textId="2AB9278F" w:rsidR="0032293D" w:rsidRPr="00B62AF8" w:rsidRDefault="0032293D" w:rsidP="00B62AF8">
      <w:pPr>
        <w:pStyle w:val="ListParagraph"/>
        <w:numPr>
          <w:ilvl w:val="0"/>
          <w:numId w:val="8"/>
        </w:numPr>
        <w:rPr>
          <w:rFonts w:cs="Times New Roman"/>
        </w:rPr>
      </w:pPr>
      <w:r w:rsidRPr="00B62AF8">
        <w:rPr>
          <w:rFonts w:cs="Times New Roman"/>
        </w:rPr>
        <w:t>Introductory paragraph including giving a general description of what the program covers and what kind of major students are prepared to transfer into.</w:t>
      </w:r>
    </w:p>
    <w:p w14:paraId="3AE21F17" w14:textId="77777777" w:rsidR="0032293D" w:rsidRDefault="0032293D">
      <w:pPr>
        <w:rPr>
          <w:rFonts w:cs="Times New Roman"/>
        </w:rPr>
      </w:pPr>
    </w:p>
    <w:p w14:paraId="4F4BCA40" w14:textId="4943FE1C" w:rsidR="00B62AF8" w:rsidRPr="00B62AF8" w:rsidRDefault="0032293D" w:rsidP="00B62AF8">
      <w:pPr>
        <w:pStyle w:val="ListParagraph"/>
        <w:numPr>
          <w:ilvl w:val="0"/>
          <w:numId w:val="8"/>
        </w:numPr>
        <w:rPr>
          <w:rFonts w:cs="Times New Roman"/>
        </w:rPr>
      </w:pPr>
      <w:r w:rsidRPr="00B62AF8">
        <w:rPr>
          <w:rFonts w:cs="Times New Roman"/>
        </w:rPr>
        <w:t>Second paragraph about ADT requirements and guarantees</w:t>
      </w:r>
      <w:r w:rsidR="00B62AF8">
        <w:rPr>
          <w:rFonts w:cs="Times New Roman"/>
        </w:rPr>
        <w:t xml:space="preserve">.  </w:t>
      </w:r>
      <w:r w:rsidR="00B62AF8" w:rsidRPr="00B62AF8">
        <w:rPr>
          <w:rFonts w:cs="Times New Roman"/>
        </w:rPr>
        <w:t>Content that must be included, although not necessarily word for word and needs updating for CalGETC:</w:t>
      </w:r>
    </w:p>
    <w:p w14:paraId="299AC95A" w14:textId="77777777" w:rsidR="00B62AF8" w:rsidRPr="00B62AF8" w:rsidRDefault="00B62AF8" w:rsidP="00B62AF8">
      <w:pPr>
        <w:autoSpaceDE w:val="0"/>
        <w:autoSpaceDN w:val="0"/>
        <w:adjustRightInd w:val="0"/>
        <w:spacing w:before="40" w:after="80" w:line="240" w:lineRule="atLeast"/>
        <w:ind w:left="720"/>
        <w:rPr>
          <w:rFonts w:ascii="Source Sans Pro" w:hAnsi="Source Sans Pro" w:cs="Source Sans Pro"/>
          <w:color w:val="545557"/>
          <w:kern w:val="0"/>
          <w:sz w:val="23"/>
          <w:szCs w:val="23"/>
        </w:rPr>
      </w:pPr>
      <w:r w:rsidRPr="00B62AF8">
        <w:rPr>
          <w:rFonts w:ascii="Source Sans Pro" w:hAnsi="Source Sans Pro" w:cs="Source Sans Pro"/>
          <w:i/>
          <w:iCs/>
          <w:color w:val="545557"/>
          <w:kern w:val="0"/>
          <w:sz w:val="23"/>
          <w:szCs w:val="23"/>
        </w:rPr>
        <w:t xml:space="preserve">(1) Completion of 60 semester units or 90 quarter units that are eligible for transfer to the California State University, including both of the following: (A) The Intersegmental GE Transfer Curriculum (IGETC) or the California State University GE-Breadth Requirements (CSU GE-Breadth). </w:t>
      </w:r>
    </w:p>
    <w:p w14:paraId="3FA37F26" w14:textId="6BFB9395" w:rsidR="00B62AF8" w:rsidRPr="00B62AF8" w:rsidRDefault="00B62AF8" w:rsidP="00B62AF8">
      <w:pPr>
        <w:autoSpaceDE w:val="0"/>
        <w:autoSpaceDN w:val="0"/>
        <w:adjustRightInd w:val="0"/>
        <w:spacing w:before="40" w:after="80" w:line="240" w:lineRule="atLeast"/>
        <w:ind w:left="720"/>
        <w:rPr>
          <w:rFonts w:ascii="Source Sans Pro" w:hAnsi="Source Sans Pro" w:cs="Source Sans Pro"/>
          <w:color w:val="545557"/>
          <w:kern w:val="0"/>
          <w:sz w:val="23"/>
          <w:szCs w:val="23"/>
        </w:rPr>
      </w:pPr>
      <w:r w:rsidRPr="00B62AF8">
        <w:rPr>
          <w:rFonts w:ascii="Source Sans Pro" w:hAnsi="Source Sans Pro" w:cs="Source Sans Pro"/>
          <w:i/>
          <w:iCs/>
          <w:color w:val="545557"/>
          <w:kern w:val="0"/>
          <w:sz w:val="23"/>
          <w:szCs w:val="23"/>
        </w:rPr>
        <w:t xml:space="preserve">(B) A minimum of 18 semester units or 27 quarter units in a major or area of emphasis, as determined by the community college district. </w:t>
      </w:r>
    </w:p>
    <w:p w14:paraId="7E5198B0" w14:textId="77777777" w:rsidR="00B62AF8" w:rsidRPr="00B62AF8" w:rsidRDefault="00B62AF8" w:rsidP="00B62AF8">
      <w:pPr>
        <w:autoSpaceDE w:val="0"/>
        <w:autoSpaceDN w:val="0"/>
        <w:adjustRightInd w:val="0"/>
        <w:spacing w:before="40" w:after="80" w:line="240" w:lineRule="atLeast"/>
        <w:ind w:left="720"/>
        <w:rPr>
          <w:rFonts w:ascii="Source Sans Pro" w:hAnsi="Source Sans Pro" w:cs="Source Sans Pro"/>
          <w:color w:val="545557"/>
          <w:kern w:val="0"/>
          <w:sz w:val="23"/>
          <w:szCs w:val="23"/>
        </w:rPr>
      </w:pPr>
      <w:r w:rsidRPr="00B62AF8">
        <w:rPr>
          <w:rFonts w:ascii="Source Sans Pro" w:hAnsi="Source Sans Pro" w:cs="Source Sans Pro"/>
          <w:i/>
          <w:iCs/>
          <w:color w:val="545557"/>
          <w:kern w:val="0"/>
          <w:sz w:val="23"/>
          <w:szCs w:val="23"/>
        </w:rPr>
        <w:t xml:space="preserve">(2) Obtainment of a minimum grade point average of 2.0. </w:t>
      </w:r>
    </w:p>
    <w:p w14:paraId="6333B2BE" w14:textId="5FD0666F" w:rsidR="00B62AF8" w:rsidRPr="00B62AF8" w:rsidRDefault="00B62AF8" w:rsidP="00B62AF8">
      <w:pPr>
        <w:ind w:left="720"/>
        <w:rPr>
          <w:rFonts w:cs="Times New Roman"/>
        </w:rPr>
      </w:pPr>
      <w:r w:rsidRPr="00B62AF8">
        <w:rPr>
          <w:rFonts w:ascii="Source Sans Pro" w:hAnsi="Source Sans Pro" w:cs="Source Sans Pro"/>
          <w:color w:val="545557"/>
          <w:kern w:val="0"/>
          <w:sz w:val="23"/>
          <w:szCs w:val="23"/>
        </w:rPr>
        <w:t>ADTs include both Associate in Arts for Transfer (AA-T) and Associate in Science for Transfer (AS-T) degrees. The law authorizing these degrees also requires that</w:t>
      </w:r>
      <w:r w:rsidRPr="00B62AF8">
        <w:rPr>
          <w:rFonts w:ascii="Source Sans Pro" w:hAnsi="Source Sans Pro" w:cs="Source Sans Pro"/>
          <w:b/>
          <w:bCs/>
          <w:color w:val="545557"/>
          <w:kern w:val="0"/>
          <w:sz w:val="23"/>
          <w:szCs w:val="23"/>
        </w:rPr>
        <w:t xml:space="preserve"> </w:t>
      </w:r>
      <w:r w:rsidRPr="00B62AF8">
        <w:rPr>
          <w:rFonts w:ascii="Source Sans Pro" w:hAnsi="Source Sans Pro" w:cs="Source Sans Pro"/>
          <w:b/>
          <w:bCs/>
          <w:color w:val="545557"/>
          <w:kern w:val="0"/>
          <w:sz w:val="23"/>
          <w:szCs w:val="23"/>
          <w:highlight w:val="yellow"/>
        </w:rPr>
        <w:t xml:space="preserve">students must earn a “C” or better in all courses required for the major or area of emphasis. A “P” (Pass) grade is also an acceptable grade for courses in the major </w:t>
      </w:r>
      <w:r w:rsidRPr="00B62AF8">
        <w:rPr>
          <w:rFonts w:ascii="Source Sans Pro" w:hAnsi="Source Sans Pro" w:cs="Source Sans Pro"/>
          <w:color w:val="545557"/>
          <w:kern w:val="0"/>
          <w:sz w:val="23"/>
          <w:szCs w:val="23"/>
          <w:highlight w:val="yellow"/>
        </w:rPr>
        <w:t>i</w:t>
      </w:r>
      <w:r w:rsidRPr="00B62AF8">
        <w:rPr>
          <w:rFonts w:ascii="Source Sans Pro" w:hAnsi="Source Sans Pro" w:cs="Source Sans Pro"/>
          <w:color w:val="545557"/>
          <w:kern w:val="0"/>
          <w:sz w:val="23"/>
          <w:szCs w:val="23"/>
        </w:rPr>
        <w:t xml:space="preserve">f the course is taken on a Pass/No Pass basis, where a Pass is defined as a “C” or better. Education Code § 66746(b) prohibits a community college </w:t>
      </w:r>
    </w:p>
    <w:p w14:paraId="4735A7BE" w14:textId="77777777" w:rsidR="0032293D" w:rsidRDefault="0032293D">
      <w:pPr>
        <w:rPr>
          <w:rFonts w:cs="Times New Roman"/>
        </w:rPr>
      </w:pPr>
    </w:p>
    <w:p w14:paraId="33118D36" w14:textId="2A1B66D3" w:rsidR="00B62AF8" w:rsidRDefault="00B62AF8" w:rsidP="00B62AF8">
      <w:pPr>
        <w:ind w:left="720"/>
        <w:rPr>
          <w:rFonts w:cs="Times New Roman"/>
        </w:rPr>
      </w:pPr>
      <w:r>
        <w:rPr>
          <w:rFonts w:cs="Times New Roman"/>
        </w:rPr>
        <w:t>Additional content that can be included</w:t>
      </w:r>
      <w:r w:rsidR="00927742">
        <w:rPr>
          <w:rFonts w:cs="Times New Roman"/>
        </w:rPr>
        <w:t>;</w:t>
      </w:r>
      <w:r>
        <w:rPr>
          <w:rFonts w:cs="Times New Roman"/>
        </w:rPr>
        <w:t xml:space="preserve"> some colleges have a statement like this and some don’t:</w:t>
      </w:r>
    </w:p>
    <w:p w14:paraId="7B4C44CB" w14:textId="46AEEAD9" w:rsidR="00B62AF8" w:rsidRPr="00B62AF8" w:rsidRDefault="00B62AF8" w:rsidP="00B62AF8">
      <w:pPr>
        <w:ind w:left="720"/>
        <w:rPr>
          <w:rFonts w:ascii="Source Sans Pro" w:hAnsi="Source Sans Pro" w:cs="Times New Roman"/>
        </w:rPr>
      </w:pPr>
      <w:r w:rsidRPr="00B62AF8">
        <w:rPr>
          <w:rFonts w:ascii="Source Sans Pro" w:hAnsi="Source Sans Pro" w:cs="Source Sans Pro"/>
          <w:color w:val="545557"/>
          <w:sz w:val="23"/>
          <w:szCs w:val="23"/>
        </w:rPr>
        <w:t>Students who complete an ADT and transfer to a similar major at a CSU are guaranteed a pathway to finish their baccalaureate degrees in 60 semester or 90 quarter units.</w:t>
      </w:r>
    </w:p>
    <w:p w14:paraId="4CA5F017" w14:textId="77777777" w:rsidR="00B62AF8" w:rsidRDefault="00B62AF8">
      <w:pPr>
        <w:rPr>
          <w:rFonts w:cs="Times New Roman"/>
        </w:rPr>
      </w:pPr>
    </w:p>
    <w:p w14:paraId="39C4F916" w14:textId="351E7042" w:rsidR="0032293D" w:rsidRPr="0032293D" w:rsidRDefault="0032293D">
      <w:pPr>
        <w:rPr>
          <w:rFonts w:cs="Times New Roman"/>
          <w:b/>
          <w:bCs/>
        </w:rPr>
      </w:pPr>
      <w:r w:rsidRPr="0032293D">
        <w:rPr>
          <w:rFonts w:cs="Times New Roman"/>
          <w:b/>
          <w:bCs/>
        </w:rPr>
        <w:t>Examples:</w:t>
      </w:r>
    </w:p>
    <w:p w14:paraId="3BB15EDB" w14:textId="77777777" w:rsidR="0032293D" w:rsidRPr="006652BF" w:rsidRDefault="0032293D">
      <w:pPr>
        <w:rPr>
          <w:rFonts w:cs="Times New Roman"/>
        </w:rPr>
      </w:pPr>
    </w:p>
    <w:p w14:paraId="7B63894B" w14:textId="77777777" w:rsidR="00BB62D8" w:rsidRPr="00B62AF8" w:rsidRDefault="00BB62D8" w:rsidP="00B62AF8">
      <w:pPr>
        <w:pStyle w:val="ListParagraph"/>
        <w:numPr>
          <w:ilvl w:val="0"/>
          <w:numId w:val="1"/>
        </w:numPr>
        <w:rPr>
          <w:rFonts w:cs="Times New Roman"/>
          <w:b/>
          <w:bCs/>
        </w:rPr>
      </w:pPr>
      <w:r w:rsidRPr="00B62AF8">
        <w:rPr>
          <w:rFonts w:eastAsia="Times New Roman" w:cs="Times New Roman"/>
          <w:color w:val="000000"/>
          <w:kern w:val="0"/>
          <w14:ligatures w14:val="none"/>
        </w:rPr>
        <w:t>The Associate in Science in Administration of Justice for Transfer degree prepares students for a variety of careers in the criminal justice system. Courses within the program acquaint students with the American Justice system, crime causes, the role of law enforcement, roles of administration of justice practitioners, procedural and constitutional rights of defendants, legal defenses, criminal courtroom procedure, evidence procedures, juvenile procedures, and misdemeanor and felony violations of criminal law.</w:t>
      </w:r>
    </w:p>
    <w:p w14:paraId="718F84A3" w14:textId="77777777" w:rsidR="00B62AF8" w:rsidRPr="00B62AF8" w:rsidRDefault="00B62AF8" w:rsidP="00B62AF8">
      <w:pPr>
        <w:pStyle w:val="ListParagraph"/>
        <w:rPr>
          <w:rFonts w:cs="Times New Roman"/>
          <w:b/>
          <w:bCs/>
        </w:rPr>
      </w:pPr>
    </w:p>
    <w:p w14:paraId="3496FD0E" w14:textId="77777777" w:rsidR="00BB62D8" w:rsidRPr="00BB62D8" w:rsidRDefault="00BB62D8" w:rsidP="006652BF">
      <w:pPr>
        <w:shd w:val="clear" w:color="auto" w:fill="FFFFFF"/>
        <w:spacing w:after="100" w:afterAutospacing="1"/>
        <w:ind w:left="720"/>
        <w:rPr>
          <w:rFonts w:eastAsia="Times New Roman" w:cs="Times New Roman"/>
          <w:color w:val="000000"/>
          <w:kern w:val="0"/>
          <w14:ligatures w14:val="none"/>
        </w:rPr>
      </w:pPr>
      <w:r w:rsidRPr="00BB62D8">
        <w:rPr>
          <w:rFonts w:eastAsia="Times New Roman" w:cs="Times New Roman"/>
          <w:color w:val="000000"/>
          <w:kern w:val="0"/>
          <w14:ligatures w14:val="none"/>
        </w:rPr>
        <w:t>This Associate Degree for Transfer is intended for students who plan to complete a bachelor’s degree in preparation to pursue a career in the field of public law enforcement agencies such as municipal police, probation officers, county deputy sheriffs, correctional offices, game wardens, state parks, and private security, or a similar major at a CSU campus. Students completing this degree are guaranteed admission to the CSU system, but not to a particular campus or major.</w:t>
      </w:r>
    </w:p>
    <w:p w14:paraId="1F76D0D6" w14:textId="77777777" w:rsidR="00BB62D8" w:rsidRPr="00BB62D8" w:rsidRDefault="00BB62D8" w:rsidP="006652BF">
      <w:pPr>
        <w:shd w:val="clear" w:color="auto" w:fill="FFFFFF"/>
        <w:spacing w:after="100" w:afterAutospacing="1"/>
        <w:ind w:left="720"/>
        <w:rPr>
          <w:rFonts w:eastAsia="Times New Roman" w:cs="Times New Roman"/>
          <w:color w:val="000000"/>
          <w:kern w:val="0"/>
          <w14:ligatures w14:val="none"/>
        </w:rPr>
      </w:pPr>
      <w:r w:rsidRPr="00BB62D8">
        <w:rPr>
          <w:rFonts w:eastAsia="Times New Roman" w:cs="Times New Roman"/>
          <w:color w:val="000000"/>
          <w:kern w:val="0"/>
          <w14:ligatures w14:val="none"/>
        </w:rPr>
        <w:lastRenderedPageBreak/>
        <w:t>To obtain this Associate Degree for Transfer, students must complete:</w:t>
      </w:r>
    </w:p>
    <w:p w14:paraId="2C3677E9" w14:textId="6FC09A90" w:rsidR="00BB62D8" w:rsidRPr="00BB62D8" w:rsidRDefault="00BB62D8" w:rsidP="006652BF">
      <w:pPr>
        <w:numPr>
          <w:ilvl w:val="0"/>
          <w:numId w:val="2"/>
        </w:numPr>
        <w:shd w:val="clear" w:color="auto" w:fill="FFFFFF"/>
        <w:tabs>
          <w:tab w:val="clear" w:pos="720"/>
          <w:tab w:val="num" w:pos="1440"/>
        </w:tabs>
        <w:spacing w:before="100" w:beforeAutospacing="1" w:after="100" w:afterAutospacing="1"/>
        <w:ind w:left="1440"/>
        <w:rPr>
          <w:rFonts w:eastAsia="Times New Roman" w:cs="Times New Roman"/>
          <w:color w:val="000000"/>
          <w:kern w:val="0"/>
          <w14:ligatures w14:val="none"/>
        </w:rPr>
      </w:pPr>
      <w:r w:rsidRPr="00BB62D8">
        <w:rPr>
          <w:rFonts w:eastAsia="Times New Roman" w:cs="Times New Roman"/>
          <w:color w:val="000000"/>
          <w:kern w:val="0"/>
          <w14:ligatures w14:val="none"/>
        </w:rPr>
        <w:t>60 CSU-transferable semester units</w:t>
      </w:r>
    </w:p>
    <w:p w14:paraId="40A2FB23" w14:textId="61482A4F" w:rsidR="00BB62D8" w:rsidRPr="00BB62D8" w:rsidRDefault="00BB62D8" w:rsidP="006652BF">
      <w:pPr>
        <w:numPr>
          <w:ilvl w:val="0"/>
          <w:numId w:val="2"/>
        </w:numPr>
        <w:shd w:val="clear" w:color="auto" w:fill="FFFFFF"/>
        <w:tabs>
          <w:tab w:val="clear" w:pos="720"/>
          <w:tab w:val="num" w:pos="1440"/>
        </w:tabs>
        <w:spacing w:before="100" w:beforeAutospacing="1" w:after="100" w:afterAutospacing="1"/>
        <w:ind w:left="1440"/>
        <w:rPr>
          <w:rFonts w:eastAsia="Times New Roman" w:cs="Times New Roman"/>
          <w:color w:val="000000"/>
          <w:kern w:val="0"/>
          <w14:ligatures w14:val="none"/>
        </w:rPr>
      </w:pPr>
      <w:r w:rsidRPr="00BB62D8">
        <w:rPr>
          <w:rFonts w:eastAsia="Times New Roman" w:cs="Times New Roman"/>
          <w:color w:val="000000"/>
          <w:kern w:val="0"/>
          <w14:ligatures w14:val="none"/>
        </w:rPr>
        <w:t>A minimum grade point average (GPA) of at least 2.0 in all CSU-transferable coursewor</w:t>
      </w:r>
      <w:r w:rsidR="0032293D">
        <w:rPr>
          <w:rFonts w:eastAsia="Times New Roman" w:cs="Times New Roman"/>
          <w:color w:val="000000"/>
          <w:kern w:val="0"/>
          <w14:ligatures w14:val="none"/>
        </w:rPr>
        <w:t>k</w:t>
      </w:r>
    </w:p>
    <w:p w14:paraId="47895138" w14:textId="4BFE117C" w:rsidR="00BB62D8" w:rsidRDefault="00BB62D8" w:rsidP="006652BF">
      <w:pPr>
        <w:numPr>
          <w:ilvl w:val="0"/>
          <w:numId w:val="2"/>
        </w:numPr>
        <w:shd w:val="clear" w:color="auto" w:fill="FFFFFF"/>
        <w:tabs>
          <w:tab w:val="clear" w:pos="720"/>
          <w:tab w:val="num" w:pos="1440"/>
        </w:tabs>
        <w:spacing w:before="100" w:beforeAutospacing="1" w:after="100" w:afterAutospacing="1"/>
        <w:ind w:left="1440"/>
        <w:rPr>
          <w:rFonts w:eastAsia="Times New Roman" w:cs="Times New Roman"/>
          <w:color w:val="000000"/>
          <w:kern w:val="0"/>
          <w14:ligatures w14:val="none"/>
        </w:rPr>
      </w:pPr>
      <w:r w:rsidRPr="00BB62D8">
        <w:rPr>
          <w:rFonts w:eastAsia="Times New Roman" w:cs="Times New Roman"/>
          <w:color w:val="000000"/>
          <w:kern w:val="0"/>
          <w14:ligatures w14:val="none"/>
        </w:rPr>
        <w:t>A minimum of 18 semester units of major requirements completed with a grade of “C” or better or a “P” (Pass)</w:t>
      </w:r>
    </w:p>
    <w:p w14:paraId="5271FD34" w14:textId="2BB8A909" w:rsidR="0032293D" w:rsidRPr="00BB62D8" w:rsidRDefault="0032293D" w:rsidP="006652BF">
      <w:pPr>
        <w:numPr>
          <w:ilvl w:val="0"/>
          <w:numId w:val="2"/>
        </w:numPr>
        <w:shd w:val="clear" w:color="auto" w:fill="FFFFFF"/>
        <w:tabs>
          <w:tab w:val="clear" w:pos="720"/>
          <w:tab w:val="num" w:pos="1440"/>
        </w:tabs>
        <w:spacing w:before="100" w:beforeAutospacing="1" w:after="100" w:afterAutospacing="1"/>
        <w:ind w:left="1440"/>
        <w:rPr>
          <w:rFonts w:eastAsia="Times New Roman" w:cs="Times New Roman"/>
          <w:color w:val="000000"/>
          <w:kern w:val="0"/>
          <w14:ligatures w14:val="none"/>
        </w:rPr>
      </w:pPr>
      <w:r>
        <w:rPr>
          <w:sz w:val="23"/>
          <w:szCs w:val="23"/>
        </w:rPr>
        <w:t>The California General Education Transfer Curriculum (Cal-GETC)</w:t>
      </w:r>
    </w:p>
    <w:p w14:paraId="15484DDF" w14:textId="25E81B2F" w:rsidR="00BB62D8" w:rsidRPr="002D52F1" w:rsidRDefault="00BB62D8" w:rsidP="00F17379">
      <w:pPr>
        <w:pStyle w:val="ListParagraph"/>
        <w:numPr>
          <w:ilvl w:val="0"/>
          <w:numId w:val="1"/>
        </w:numPr>
        <w:rPr>
          <w:rFonts w:cs="Times New Roman"/>
          <w:b/>
          <w:bCs/>
        </w:rPr>
      </w:pPr>
      <w:r w:rsidRPr="00F17379">
        <w:rPr>
          <w:rFonts w:eastAsia="Times New Roman" w:cs="Times New Roman"/>
          <w:color w:val="000000"/>
          <w:kern w:val="0"/>
          <w14:ligatures w14:val="none"/>
        </w:rPr>
        <w:t xml:space="preserve">The Associate in Science in Business Administration for Transfer degree 2.0 provides students with the basic functions of business, including accounting, economics, business ethics, business communications and statistical business theory and applications.  The degree prepares students for entry into </w:t>
      </w:r>
      <w:r w:rsidR="0032293D" w:rsidRPr="00F17379">
        <w:rPr>
          <w:rFonts w:eastAsia="Times New Roman" w:cs="Times New Roman"/>
          <w:color w:val="000000"/>
          <w:kern w:val="0"/>
          <w14:ligatures w14:val="none"/>
        </w:rPr>
        <w:t>a</w:t>
      </w:r>
      <w:r w:rsidRPr="00F17379">
        <w:rPr>
          <w:rFonts w:eastAsia="Times New Roman" w:cs="Times New Roman"/>
          <w:color w:val="000000"/>
          <w:kern w:val="0"/>
          <w14:ligatures w14:val="none"/>
        </w:rPr>
        <w:t xml:space="preserve"> number of academic studies such as: accounting, finance, marketing, business administration, advertising, merchandising, banking, economics, entrepreneurial studies, health care management, hospitality management, international business, and public relations.</w:t>
      </w:r>
    </w:p>
    <w:p w14:paraId="26CA6813" w14:textId="77777777" w:rsidR="002D52F1" w:rsidRPr="00F17379" w:rsidRDefault="002D52F1" w:rsidP="002D52F1">
      <w:pPr>
        <w:pStyle w:val="ListParagraph"/>
        <w:rPr>
          <w:rFonts w:cs="Times New Roman"/>
          <w:b/>
          <w:bCs/>
        </w:rPr>
      </w:pPr>
    </w:p>
    <w:p w14:paraId="11E01864" w14:textId="55BE19D0" w:rsidR="00BB62D8" w:rsidRPr="00BB62D8" w:rsidRDefault="00BB62D8" w:rsidP="006652BF">
      <w:pPr>
        <w:shd w:val="clear" w:color="auto" w:fill="FFFFFF"/>
        <w:spacing w:after="100" w:afterAutospacing="1"/>
        <w:ind w:left="720"/>
        <w:rPr>
          <w:rFonts w:eastAsia="Times New Roman" w:cs="Times New Roman"/>
          <w:color w:val="000000"/>
          <w:kern w:val="0"/>
          <w14:ligatures w14:val="none"/>
        </w:rPr>
      </w:pPr>
      <w:r w:rsidRPr="00BB62D8">
        <w:rPr>
          <w:rFonts w:eastAsia="Times New Roman" w:cs="Times New Roman"/>
          <w:color w:val="000000"/>
          <w:kern w:val="0"/>
          <w14:ligatures w14:val="none"/>
        </w:rPr>
        <w:t xml:space="preserve">To obtain </w:t>
      </w:r>
      <w:r w:rsidR="00356A9D">
        <w:rPr>
          <w:rFonts w:eastAsia="Times New Roman" w:cs="Times New Roman"/>
          <w:color w:val="000000"/>
          <w:kern w:val="0"/>
          <w14:ligatures w14:val="none"/>
        </w:rPr>
        <w:t>an</w:t>
      </w:r>
      <w:r w:rsidRPr="00BB62D8">
        <w:rPr>
          <w:rFonts w:eastAsia="Times New Roman" w:cs="Times New Roman"/>
          <w:color w:val="000000"/>
          <w:kern w:val="0"/>
          <w14:ligatures w14:val="none"/>
        </w:rPr>
        <w:t xml:space="preserve"> Associate </w:t>
      </w:r>
      <w:r w:rsidR="00356A9D">
        <w:rPr>
          <w:rFonts w:eastAsia="Times New Roman" w:cs="Times New Roman"/>
          <w:color w:val="000000"/>
          <w:kern w:val="0"/>
          <w14:ligatures w14:val="none"/>
        </w:rPr>
        <w:t>Degree</w:t>
      </w:r>
      <w:r w:rsidRPr="00BB62D8">
        <w:rPr>
          <w:rFonts w:eastAsia="Times New Roman" w:cs="Times New Roman"/>
          <w:color w:val="000000"/>
          <w:kern w:val="0"/>
          <w14:ligatures w14:val="none"/>
        </w:rPr>
        <w:t xml:space="preserve"> for Transfer,</w:t>
      </w:r>
      <w:r w:rsidR="00356A9D">
        <w:rPr>
          <w:rFonts w:eastAsia="Times New Roman" w:cs="Times New Roman"/>
          <w:color w:val="000000"/>
          <w:kern w:val="0"/>
          <w14:ligatures w14:val="none"/>
        </w:rPr>
        <w:t xml:space="preserve"> </w:t>
      </w:r>
      <w:r w:rsidRPr="00BB62D8">
        <w:rPr>
          <w:rFonts w:eastAsia="Times New Roman" w:cs="Times New Roman"/>
          <w:color w:val="000000"/>
          <w:kern w:val="0"/>
          <w14:ligatures w14:val="none"/>
        </w:rPr>
        <w:t>students must complete the following:</w:t>
      </w:r>
    </w:p>
    <w:p w14:paraId="67009BC1" w14:textId="7489F0C5" w:rsidR="00356A9D" w:rsidRDefault="00BB62D8" w:rsidP="006652BF">
      <w:pPr>
        <w:numPr>
          <w:ilvl w:val="0"/>
          <w:numId w:val="3"/>
        </w:numPr>
        <w:shd w:val="clear" w:color="auto" w:fill="FFFFFF"/>
        <w:tabs>
          <w:tab w:val="clear" w:pos="720"/>
          <w:tab w:val="num" w:pos="1440"/>
        </w:tabs>
        <w:spacing w:before="100" w:beforeAutospacing="1" w:after="100" w:afterAutospacing="1"/>
        <w:ind w:left="1440"/>
        <w:rPr>
          <w:rFonts w:eastAsia="Times New Roman" w:cs="Times New Roman"/>
          <w:color w:val="000000"/>
          <w:kern w:val="0"/>
          <w14:ligatures w14:val="none"/>
        </w:rPr>
      </w:pPr>
      <w:r w:rsidRPr="00BB62D8">
        <w:rPr>
          <w:rFonts w:eastAsia="Times New Roman" w:cs="Times New Roman"/>
          <w:color w:val="000000"/>
          <w:kern w:val="0"/>
          <w14:ligatures w14:val="none"/>
        </w:rPr>
        <w:t xml:space="preserve">60 units </w:t>
      </w:r>
      <w:r w:rsidR="00356A9D">
        <w:rPr>
          <w:rFonts w:eastAsia="Times New Roman" w:cs="Times New Roman"/>
          <w:color w:val="000000"/>
          <w:kern w:val="0"/>
          <w14:ligatures w14:val="none"/>
        </w:rPr>
        <w:t xml:space="preserve">that are eligible for transfer to the California State University </w:t>
      </w:r>
    </w:p>
    <w:p w14:paraId="347F5879" w14:textId="77777777" w:rsidR="00356A9D" w:rsidRDefault="00356A9D" w:rsidP="006652BF">
      <w:pPr>
        <w:numPr>
          <w:ilvl w:val="0"/>
          <w:numId w:val="3"/>
        </w:numPr>
        <w:shd w:val="clear" w:color="auto" w:fill="FFFFFF"/>
        <w:tabs>
          <w:tab w:val="clear" w:pos="720"/>
          <w:tab w:val="num" w:pos="1440"/>
        </w:tabs>
        <w:spacing w:before="100" w:beforeAutospacing="1" w:after="100" w:afterAutospacing="1"/>
        <w:ind w:left="1440"/>
        <w:rPr>
          <w:rFonts w:eastAsia="Times New Roman" w:cs="Times New Roman"/>
          <w:color w:val="000000"/>
          <w:kern w:val="0"/>
          <w14:ligatures w14:val="none"/>
        </w:rPr>
      </w:pPr>
      <w:r>
        <w:rPr>
          <w:rFonts w:eastAsia="Times New Roman" w:cs="Times New Roman"/>
          <w:color w:val="000000"/>
          <w:kern w:val="0"/>
          <w14:ligatures w14:val="none"/>
        </w:rPr>
        <w:t>A</w:t>
      </w:r>
      <w:r w:rsidR="00BB62D8" w:rsidRPr="00BB62D8">
        <w:rPr>
          <w:rFonts w:eastAsia="Times New Roman" w:cs="Times New Roman"/>
          <w:color w:val="000000"/>
          <w:kern w:val="0"/>
          <w14:ligatures w14:val="none"/>
        </w:rPr>
        <w:t xml:space="preserve"> minimum grade point average (GPA) of 2.0</w:t>
      </w:r>
    </w:p>
    <w:p w14:paraId="5D146687" w14:textId="66849017" w:rsidR="00BB62D8" w:rsidRPr="00BB62D8" w:rsidRDefault="00356A9D" w:rsidP="006652BF">
      <w:pPr>
        <w:numPr>
          <w:ilvl w:val="0"/>
          <w:numId w:val="3"/>
        </w:numPr>
        <w:shd w:val="clear" w:color="auto" w:fill="FFFFFF"/>
        <w:tabs>
          <w:tab w:val="clear" w:pos="720"/>
          <w:tab w:val="num" w:pos="1440"/>
        </w:tabs>
        <w:spacing w:before="100" w:beforeAutospacing="1" w:after="100" w:afterAutospacing="1"/>
        <w:ind w:left="1440"/>
        <w:rPr>
          <w:rFonts w:eastAsia="Times New Roman" w:cs="Times New Roman"/>
          <w:color w:val="000000"/>
          <w:kern w:val="0"/>
          <w14:ligatures w14:val="none"/>
        </w:rPr>
      </w:pPr>
      <w:r>
        <w:rPr>
          <w:rFonts w:eastAsia="Times New Roman" w:cs="Times New Roman"/>
          <w:color w:val="000000"/>
          <w:kern w:val="0"/>
          <w14:ligatures w14:val="none"/>
        </w:rPr>
        <w:t>A</w:t>
      </w:r>
      <w:r w:rsidR="00BB62D8" w:rsidRPr="00BB62D8">
        <w:rPr>
          <w:rFonts w:eastAsia="Times New Roman" w:cs="Times New Roman"/>
          <w:color w:val="000000"/>
          <w:kern w:val="0"/>
          <w14:ligatures w14:val="none"/>
        </w:rPr>
        <w:t xml:space="preserve"> grade of “C” or</w:t>
      </w:r>
      <w:r w:rsidR="00F65946">
        <w:rPr>
          <w:rFonts w:eastAsia="Times New Roman" w:cs="Times New Roman"/>
          <w:color w:val="000000"/>
          <w:kern w:val="0"/>
          <w14:ligatures w14:val="none"/>
        </w:rPr>
        <w:t xml:space="preserve"> </w:t>
      </w:r>
      <w:r w:rsidR="00BB62D8" w:rsidRPr="00BB62D8">
        <w:rPr>
          <w:rFonts w:eastAsia="Times New Roman" w:cs="Times New Roman"/>
          <w:color w:val="000000"/>
          <w:kern w:val="0"/>
          <w14:ligatures w14:val="none"/>
        </w:rPr>
        <w:t>"P"</w:t>
      </w:r>
      <w:r w:rsidR="00F65946">
        <w:rPr>
          <w:rFonts w:eastAsia="Times New Roman" w:cs="Times New Roman"/>
          <w:color w:val="000000"/>
          <w:kern w:val="0"/>
          <w14:ligatures w14:val="none"/>
        </w:rPr>
        <w:t xml:space="preserve"> or better</w:t>
      </w:r>
      <w:r w:rsidR="00BB62D8" w:rsidRPr="00BB62D8">
        <w:rPr>
          <w:rFonts w:eastAsia="Times New Roman" w:cs="Times New Roman"/>
          <w:color w:val="000000"/>
          <w:kern w:val="0"/>
          <w14:ligatures w14:val="none"/>
        </w:rPr>
        <w:t xml:space="preserve"> in all courses required for the major</w:t>
      </w:r>
    </w:p>
    <w:p w14:paraId="72AE3DB4" w14:textId="288A51E1" w:rsidR="00BB62D8" w:rsidRDefault="00F65946" w:rsidP="006652BF">
      <w:pPr>
        <w:numPr>
          <w:ilvl w:val="0"/>
          <w:numId w:val="3"/>
        </w:numPr>
        <w:shd w:val="clear" w:color="auto" w:fill="FFFFFF"/>
        <w:tabs>
          <w:tab w:val="clear" w:pos="720"/>
          <w:tab w:val="num" w:pos="1440"/>
        </w:tabs>
        <w:spacing w:before="100" w:beforeAutospacing="1" w:after="100" w:afterAutospacing="1"/>
        <w:ind w:left="1440"/>
        <w:rPr>
          <w:rFonts w:eastAsia="Times New Roman" w:cs="Times New Roman"/>
          <w:color w:val="000000"/>
          <w:kern w:val="0"/>
          <w14:ligatures w14:val="none"/>
        </w:rPr>
      </w:pPr>
      <w:r>
        <w:rPr>
          <w:rFonts w:eastAsia="Times New Roman" w:cs="Times New Roman"/>
          <w:color w:val="000000"/>
          <w:kern w:val="0"/>
          <w14:ligatures w14:val="none"/>
        </w:rPr>
        <w:t>A</w:t>
      </w:r>
      <w:r w:rsidR="00BB62D8" w:rsidRPr="00BB62D8">
        <w:rPr>
          <w:rFonts w:eastAsia="Times New Roman" w:cs="Times New Roman"/>
          <w:color w:val="000000"/>
          <w:kern w:val="0"/>
          <w14:ligatures w14:val="none"/>
        </w:rPr>
        <w:t xml:space="preserve"> minimum of 18 semester units in the major </w:t>
      </w:r>
    </w:p>
    <w:p w14:paraId="478D6A0E" w14:textId="22C70F1D" w:rsidR="007E204A" w:rsidRPr="007E204A" w:rsidRDefault="007E204A" w:rsidP="007E204A">
      <w:pPr>
        <w:numPr>
          <w:ilvl w:val="1"/>
          <w:numId w:val="3"/>
        </w:numPr>
        <w:shd w:val="clear" w:color="auto" w:fill="FFFFFF"/>
        <w:spacing w:before="100" w:beforeAutospacing="1" w:after="100" w:afterAutospacing="1"/>
        <w:rPr>
          <w:rFonts w:eastAsia="Times New Roman" w:cs="Times New Roman"/>
          <w:color w:val="000000"/>
          <w:kern w:val="0"/>
          <w14:ligatures w14:val="none"/>
        </w:rPr>
      </w:pPr>
      <w:r>
        <w:rPr>
          <w:sz w:val="23"/>
          <w:szCs w:val="23"/>
        </w:rPr>
        <w:t>The California General Education Transfer Curriculum (Cal-GETC)</w:t>
      </w:r>
    </w:p>
    <w:p w14:paraId="0EA78F26" w14:textId="7E963DDC" w:rsidR="007E204A" w:rsidRPr="00F22D18" w:rsidRDefault="00BB62D8" w:rsidP="00D73ECF">
      <w:pPr>
        <w:pStyle w:val="ListParagraph"/>
        <w:numPr>
          <w:ilvl w:val="0"/>
          <w:numId w:val="1"/>
        </w:numPr>
        <w:rPr>
          <w:rFonts w:cs="Times New Roman"/>
          <w:b/>
          <w:bCs/>
          <w:color w:val="000000" w:themeColor="text1"/>
        </w:rPr>
      </w:pPr>
      <w:r w:rsidRPr="00F22D18">
        <w:rPr>
          <w:rFonts w:cs="Times New Roman"/>
          <w:color w:val="000000" w:themeColor="text1"/>
          <w:shd w:val="clear" w:color="auto" w:fill="FFFFFF"/>
        </w:rPr>
        <w:t xml:space="preserve">The Associate of Science in Chemistry </w:t>
      </w:r>
      <w:r w:rsidR="007E204A" w:rsidRPr="00F22D18">
        <w:rPr>
          <w:rFonts w:cs="Times New Roman"/>
          <w:color w:val="000000" w:themeColor="text1"/>
          <w:shd w:val="clear" w:color="auto" w:fill="FFFFFF"/>
        </w:rPr>
        <w:t>provide</w:t>
      </w:r>
      <w:r w:rsidR="007E204A" w:rsidRPr="00F22D18">
        <w:rPr>
          <w:rFonts w:cs="Times New Roman"/>
          <w:color w:val="000000" w:themeColor="text1"/>
          <w:shd w:val="clear" w:color="auto" w:fill="FFFFFF"/>
        </w:rPr>
        <w:t>s</w:t>
      </w:r>
      <w:r w:rsidR="007E204A" w:rsidRPr="00F22D18">
        <w:rPr>
          <w:rFonts w:cs="Times New Roman"/>
          <w:color w:val="000000" w:themeColor="text1"/>
          <w:shd w:val="clear" w:color="auto" w:fill="FFFFFF"/>
        </w:rPr>
        <w:t xml:space="preserve"> students with a full two years of chemistry education as well as a solid foundation in math and physics. </w:t>
      </w:r>
      <w:r w:rsidR="007E204A" w:rsidRPr="00F22D18">
        <w:rPr>
          <w:rFonts w:cs="Times New Roman"/>
          <w:color w:val="000000" w:themeColor="text1"/>
          <w:shd w:val="clear" w:color="auto" w:fill="FFFFFF"/>
        </w:rPr>
        <w:t>It prepares students to</w:t>
      </w:r>
      <w:r w:rsidRPr="00F22D18">
        <w:rPr>
          <w:rFonts w:cs="Times New Roman"/>
          <w:color w:val="000000" w:themeColor="text1"/>
          <w:shd w:val="clear" w:color="auto" w:fill="FFFFFF"/>
        </w:rPr>
        <w:t xml:space="preserve"> transfer to a four-year university </w:t>
      </w:r>
      <w:r w:rsidR="007E204A" w:rsidRPr="00F22D18">
        <w:rPr>
          <w:rFonts w:cs="Times New Roman"/>
          <w:color w:val="000000" w:themeColor="text1"/>
          <w:shd w:val="clear" w:color="auto" w:fill="FFFFFF"/>
        </w:rPr>
        <w:t>with</w:t>
      </w:r>
      <w:r w:rsidRPr="00F22D18">
        <w:rPr>
          <w:rFonts w:cs="Times New Roman"/>
          <w:color w:val="000000" w:themeColor="text1"/>
          <w:shd w:val="clear" w:color="auto" w:fill="FFFFFF"/>
        </w:rPr>
        <w:t xml:space="preserve"> a major in the sciences. </w:t>
      </w:r>
      <w:r w:rsidR="007E204A" w:rsidRPr="00F22D18">
        <w:rPr>
          <w:rFonts w:cs="Times New Roman"/>
          <w:color w:val="000000" w:themeColor="text1"/>
          <w:shd w:val="clear" w:color="auto" w:fill="FFFFFF"/>
        </w:rPr>
        <w:t xml:space="preserve"> </w:t>
      </w:r>
      <w:r w:rsidRPr="00F22D18">
        <w:rPr>
          <w:rFonts w:cs="Times New Roman"/>
          <w:color w:val="000000" w:themeColor="text1"/>
          <w:shd w:val="clear" w:color="auto" w:fill="FFFFFF"/>
        </w:rPr>
        <w:t xml:space="preserve">The AS-T degree is designed specifically for the California State University system. </w:t>
      </w:r>
      <w:r w:rsidR="007E204A" w:rsidRPr="00F22D18">
        <w:rPr>
          <w:rFonts w:cs="Times New Roman"/>
          <w:color w:val="000000" w:themeColor="text1"/>
          <w:shd w:val="clear" w:color="auto" w:fill="FFFFFF"/>
        </w:rPr>
        <w:t>T</w:t>
      </w:r>
      <w:r w:rsidRPr="00F22D18">
        <w:rPr>
          <w:rFonts w:cs="Times New Roman"/>
          <w:color w:val="000000" w:themeColor="text1"/>
          <w:shd w:val="clear" w:color="auto" w:fill="FFFFFF"/>
        </w:rPr>
        <w:t xml:space="preserve">ransfer to other colleges or universities may require additional courses; students </w:t>
      </w:r>
      <w:r w:rsidR="007E204A" w:rsidRPr="00F22D18">
        <w:rPr>
          <w:rFonts w:cs="Times New Roman"/>
          <w:color w:val="000000" w:themeColor="text1"/>
          <w:shd w:val="clear" w:color="auto" w:fill="FFFFFF"/>
        </w:rPr>
        <w:t xml:space="preserve">should </w:t>
      </w:r>
      <w:r w:rsidRPr="00F22D18">
        <w:rPr>
          <w:rFonts w:cs="Times New Roman"/>
          <w:color w:val="000000" w:themeColor="text1"/>
          <w:shd w:val="clear" w:color="auto" w:fill="FFFFFF"/>
        </w:rPr>
        <w:t xml:space="preserve">speak with </w:t>
      </w:r>
      <w:r w:rsidR="007E204A" w:rsidRPr="00F22D18">
        <w:rPr>
          <w:rFonts w:cs="Times New Roman"/>
          <w:color w:val="000000" w:themeColor="text1"/>
          <w:shd w:val="clear" w:color="auto" w:fill="FFFFFF"/>
        </w:rPr>
        <w:t xml:space="preserve">a counselor </w:t>
      </w:r>
      <w:r w:rsidRPr="00F22D18">
        <w:rPr>
          <w:rFonts w:cs="Times New Roman"/>
          <w:color w:val="000000" w:themeColor="text1"/>
          <w:shd w:val="clear" w:color="auto" w:fill="FFFFFF"/>
        </w:rPr>
        <w:t xml:space="preserve">if they have intentions of transferring to one of these other schools. </w:t>
      </w:r>
    </w:p>
    <w:p w14:paraId="120F0908" w14:textId="77777777" w:rsidR="007E204A" w:rsidRDefault="007E204A" w:rsidP="006652BF">
      <w:pPr>
        <w:pStyle w:val="ListParagraph"/>
        <w:rPr>
          <w:rFonts w:cs="Times New Roman"/>
          <w:color w:val="3F3F3F"/>
          <w:shd w:val="clear" w:color="auto" w:fill="FFFFFF"/>
        </w:rPr>
      </w:pPr>
    </w:p>
    <w:p w14:paraId="0034A3F5" w14:textId="7E7E2BC9" w:rsidR="007E204A" w:rsidRPr="00F65946" w:rsidRDefault="00F65946" w:rsidP="00F65946">
      <w:pPr>
        <w:shd w:val="clear" w:color="auto" w:fill="FFFFFF"/>
        <w:spacing w:after="100" w:afterAutospacing="1"/>
        <w:ind w:left="720"/>
        <w:rPr>
          <w:rFonts w:eastAsia="Times New Roman" w:cs="Times New Roman"/>
          <w:color w:val="000000"/>
          <w:kern w:val="0"/>
          <w14:ligatures w14:val="none"/>
        </w:rPr>
      </w:pPr>
      <w:r w:rsidRPr="00BB62D8">
        <w:rPr>
          <w:rFonts w:eastAsia="Times New Roman" w:cs="Times New Roman"/>
          <w:color w:val="000000"/>
          <w:kern w:val="0"/>
          <w14:ligatures w14:val="none"/>
        </w:rPr>
        <w:t xml:space="preserve">To obtain </w:t>
      </w:r>
      <w:r>
        <w:rPr>
          <w:rFonts w:eastAsia="Times New Roman" w:cs="Times New Roman"/>
          <w:color w:val="000000"/>
          <w:kern w:val="0"/>
          <w14:ligatures w14:val="none"/>
        </w:rPr>
        <w:t>an</w:t>
      </w:r>
      <w:r w:rsidRPr="00BB62D8">
        <w:rPr>
          <w:rFonts w:eastAsia="Times New Roman" w:cs="Times New Roman"/>
          <w:color w:val="000000"/>
          <w:kern w:val="0"/>
          <w14:ligatures w14:val="none"/>
        </w:rPr>
        <w:t xml:space="preserve"> Associate </w:t>
      </w:r>
      <w:r>
        <w:rPr>
          <w:rFonts w:eastAsia="Times New Roman" w:cs="Times New Roman"/>
          <w:color w:val="000000"/>
          <w:kern w:val="0"/>
          <w14:ligatures w14:val="none"/>
        </w:rPr>
        <w:t>Degree</w:t>
      </w:r>
      <w:r w:rsidRPr="00BB62D8">
        <w:rPr>
          <w:rFonts w:eastAsia="Times New Roman" w:cs="Times New Roman"/>
          <w:color w:val="000000"/>
          <w:kern w:val="0"/>
          <w14:ligatures w14:val="none"/>
        </w:rPr>
        <w:t xml:space="preserve"> for Transfer,</w:t>
      </w:r>
      <w:r>
        <w:rPr>
          <w:rFonts w:eastAsia="Times New Roman" w:cs="Times New Roman"/>
          <w:color w:val="000000"/>
          <w:kern w:val="0"/>
          <w14:ligatures w14:val="none"/>
        </w:rPr>
        <w:t xml:space="preserve"> </w:t>
      </w:r>
      <w:r w:rsidRPr="00BB62D8">
        <w:rPr>
          <w:rFonts w:eastAsia="Times New Roman" w:cs="Times New Roman"/>
          <w:color w:val="000000"/>
          <w:kern w:val="0"/>
          <w14:ligatures w14:val="none"/>
        </w:rPr>
        <w:t>students must complete the following:</w:t>
      </w:r>
    </w:p>
    <w:p w14:paraId="11C7F178" w14:textId="136526A5" w:rsidR="00F65946" w:rsidRDefault="00BB62D8" w:rsidP="00356A9D">
      <w:pPr>
        <w:shd w:val="clear" w:color="auto" w:fill="FFFFFF"/>
        <w:spacing w:before="100" w:beforeAutospacing="1"/>
        <w:ind w:left="720"/>
        <w:rPr>
          <w:rFonts w:cs="Times New Roman"/>
          <w:color w:val="3F3F3F"/>
          <w:shd w:val="clear" w:color="auto" w:fill="FFFFFF"/>
        </w:rPr>
      </w:pPr>
      <w:r w:rsidRPr="006652BF">
        <w:rPr>
          <w:rFonts w:cs="Times New Roman"/>
          <w:color w:val="3F3F3F"/>
          <w:shd w:val="clear" w:color="auto" w:fill="FFFFFF"/>
        </w:rPr>
        <w:t xml:space="preserve">• </w:t>
      </w:r>
      <w:r w:rsidR="00F65946" w:rsidRPr="00BB62D8">
        <w:rPr>
          <w:rFonts w:eastAsia="Times New Roman" w:cs="Times New Roman"/>
          <w:color w:val="000000"/>
          <w:kern w:val="0"/>
          <w14:ligatures w14:val="none"/>
        </w:rPr>
        <w:t xml:space="preserve">60 units </w:t>
      </w:r>
      <w:r w:rsidR="00F65946">
        <w:rPr>
          <w:rFonts w:eastAsia="Times New Roman" w:cs="Times New Roman"/>
          <w:color w:val="000000"/>
          <w:kern w:val="0"/>
          <w14:ligatures w14:val="none"/>
        </w:rPr>
        <w:t>that are eligible for transfer to the California State University</w:t>
      </w:r>
    </w:p>
    <w:p w14:paraId="587A0A8D" w14:textId="09CBB99F" w:rsidR="00BB62D8" w:rsidRPr="00356A9D" w:rsidRDefault="00F65946" w:rsidP="00F65946">
      <w:pPr>
        <w:shd w:val="clear" w:color="auto" w:fill="FFFFFF"/>
        <w:ind w:left="720"/>
        <w:rPr>
          <w:rFonts w:eastAsia="Times New Roman" w:cs="Times New Roman"/>
          <w:color w:val="000000"/>
          <w:kern w:val="0"/>
          <w14:ligatures w14:val="none"/>
        </w:rPr>
      </w:pPr>
      <w:r>
        <w:rPr>
          <w:sz w:val="23"/>
          <w:szCs w:val="23"/>
        </w:rPr>
        <w:t xml:space="preserve">• </w:t>
      </w:r>
      <w:r w:rsidR="00356A9D">
        <w:rPr>
          <w:sz w:val="23"/>
          <w:szCs w:val="23"/>
        </w:rPr>
        <w:t>The California General Education Transfer Curriculum (Cal-GETC)</w:t>
      </w:r>
    </w:p>
    <w:p w14:paraId="0D582CE3" w14:textId="0AB1F138" w:rsidR="00BB62D8" w:rsidRPr="006652BF" w:rsidRDefault="00BB62D8" w:rsidP="006652BF">
      <w:pPr>
        <w:pStyle w:val="ListParagraph"/>
        <w:rPr>
          <w:rFonts w:cs="Times New Roman"/>
          <w:color w:val="3F3F3F"/>
          <w:shd w:val="clear" w:color="auto" w:fill="FFFFFF"/>
        </w:rPr>
      </w:pPr>
      <w:r w:rsidRPr="006652BF">
        <w:rPr>
          <w:rFonts w:cs="Times New Roman"/>
          <w:color w:val="3F3F3F"/>
          <w:shd w:val="clear" w:color="auto" w:fill="FFFFFF"/>
        </w:rPr>
        <w:t xml:space="preserve">• A minimum of 18 semester units in a major </w:t>
      </w:r>
      <w:r w:rsidR="00356A9D">
        <w:rPr>
          <w:rFonts w:cs="Times New Roman"/>
          <w:color w:val="3F3F3F"/>
          <w:shd w:val="clear" w:color="auto" w:fill="FFFFFF"/>
        </w:rPr>
        <w:t xml:space="preserve">or </w:t>
      </w:r>
      <w:r w:rsidRPr="006652BF">
        <w:rPr>
          <w:rFonts w:cs="Times New Roman"/>
          <w:color w:val="3F3F3F"/>
          <w:shd w:val="clear" w:color="auto" w:fill="FFFFFF"/>
        </w:rPr>
        <w:t xml:space="preserve">area of emphasis </w:t>
      </w:r>
    </w:p>
    <w:p w14:paraId="51C4CDD1" w14:textId="6231DD2F" w:rsidR="00BB62D8" w:rsidRPr="006652BF" w:rsidRDefault="00BB62D8" w:rsidP="006652BF">
      <w:pPr>
        <w:pStyle w:val="ListParagraph"/>
        <w:rPr>
          <w:rFonts w:cs="Times New Roman"/>
          <w:color w:val="3F3F3F"/>
          <w:shd w:val="clear" w:color="auto" w:fill="FFFFFF"/>
        </w:rPr>
      </w:pPr>
      <w:r w:rsidRPr="006652BF">
        <w:rPr>
          <w:rFonts w:cs="Times New Roman"/>
          <w:color w:val="3F3F3F"/>
          <w:shd w:val="clear" w:color="auto" w:fill="FFFFFF"/>
        </w:rPr>
        <w:t>•</w:t>
      </w:r>
      <w:r w:rsidR="007E204A">
        <w:rPr>
          <w:rFonts w:cs="Times New Roman"/>
          <w:color w:val="3F3F3F"/>
          <w:shd w:val="clear" w:color="auto" w:fill="FFFFFF"/>
        </w:rPr>
        <w:t xml:space="preserve"> A</w:t>
      </w:r>
      <w:r w:rsidRPr="006652BF">
        <w:rPr>
          <w:rFonts w:cs="Times New Roman"/>
          <w:color w:val="3F3F3F"/>
          <w:shd w:val="clear" w:color="auto" w:fill="FFFFFF"/>
        </w:rPr>
        <w:t xml:space="preserve"> minimum grade point average of 2.0. </w:t>
      </w:r>
    </w:p>
    <w:p w14:paraId="33BCBEBE" w14:textId="3CA017DD" w:rsidR="00BB62D8" w:rsidRPr="006652BF" w:rsidRDefault="00BB62D8" w:rsidP="006652BF">
      <w:pPr>
        <w:pStyle w:val="ListParagraph"/>
        <w:rPr>
          <w:rFonts w:cs="Times New Roman"/>
          <w:color w:val="3F3F3F"/>
          <w:shd w:val="clear" w:color="auto" w:fill="FFFFFF"/>
        </w:rPr>
      </w:pPr>
      <w:r w:rsidRPr="006652BF">
        <w:rPr>
          <w:rFonts w:cs="Times New Roman"/>
          <w:color w:val="3F3F3F"/>
          <w:shd w:val="clear" w:color="auto" w:fill="FFFFFF"/>
        </w:rPr>
        <w:t xml:space="preserve">• </w:t>
      </w:r>
      <w:r w:rsidR="007E204A">
        <w:rPr>
          <w:rFonts w:cs="Times New Roman"/>
          <w:color w:val="3F3F3F"/>
          <w:shd w:val="clear" w:color="auto" w:fill="FFFFFF"/>
        </w:rPr>
        <w:t>C</w:t>
      </w:r>
      <w:r w:rsidRPr="006652BF">
        <w:rPr>
          <w:rFonts w:cs="Times New Roman"/>
          <w:color w:val="3F3F3F"/>
          <w:shd w:val="clear" w:color="auto" w:fill="FFFFFF"/>
        </w:rPr>
        <w:t xml:space="preserve">ompletion of all courses required for the major with a </w:t>
      </w:r>
      <w:r w:rsidR="00356A9D">
        <w:rPr>
          <w:rFonts w:cs="Times New Roman"/>
          <w:color w:val="3F3F3F"/>
          <w:shd w:val="clear" w:color="auto" w:fill="FFFFFF"/>
        </w:rPr>
        <w:t>“</w:t>
      </w:r>
      <w:r w:rsidRPr="006652BF">
        <w:rPr>
          <w:rFonts w:cs="Times New Roman"/>
          <w:color w:val="3F3F3F"/>
          <w:shd w:val="clear" w:color="auto" w:fill="FFFFFF"/>
        </w:rPr>
        <w:t>C</w:t>
      </w:r>
      <w:r w:rsidR="00356A9D">
        <w:rPr>
          <w:rFonts w:cs="Times New Roman"/>
          <w:color w:val="3F3F3F"/>
          <w:shd w:val="clear" w:color="auto" w:fill="FFFFFF"/>
        </w:rPr>
        <w:t>”</w:t>
      </w:r>
      <w:r w:rsidRPr="006652BF">
        <w:rPr>
          <w:rFonts w:cs="Times New Roman"/>
          <w:color w:val="3F3F3F"/>
          <w:shd w:val="clear" w:color="auto" w:fill="FFFFFF"/>
        </w:rPr>
        <w:t xml:space="preserve"> or better. A ‘P’ (Pass) grade is acceptable for courses in the major.</w:t>
      </w:r>
    </w:p>
    <w:p w14:paraId="3CD28409" w14:textId="77777777" w:rsidR="00BB62D8" w:rsidRPr="006652BF" w:rsidRDefault="00BB62D8" w:rsidP="00BB62D8">
      <w:pPr>
        <w:pStyle w:val="ListParagraph"/>
        <w:rPr>
          <w:rFonts w:cs="Times New Roman"/>
          <w:color w:val="3F3F3F"/>
          <w:shd w:val="clear" w:color="auto" w:fill="FFFFFF"/>
        </w:rPr>
      </w:pPr>
    </w:p>
    <w:p w14:paraId="4ACD6BE6" w14:textId="75FAAF02" w:rsidR="0016490A" w:rsidRPr="00D73ECF" w:rsidRDefault="0016490A" w:rsidP="00D73ECF">
      <w:pPr>
        <w:pStyle w:val="ListParagraph"/>
        <w:numPr>
          <w:ilvl w:val="0"/>
          <w:numId w:val="1"/>
        </w:numPr>
        <w:rPr>
          <w:rFonts w:cs="Times New Roman"/>
          <w:b/>
          <w:bCs/>
        </w:rPr>
      </w:pPr>
      <w:r w:rsidRPr="00D73ECF">
        <w:rPr>
          <w:rFonts w:eastAsia="Times New Roman" w:cs="Times New Roman"/>
          <w:color w:val="000000"/>
          <w:kern w:val="0"/>
          <w14:ligatures w14:val="none"/>
        </w:rPr>
        <w:t xml:space="preserve">The Associate in Science in Film, Television, and Electronic Media for Transfer Degree provides students with the knowledge, skills, and hands-on experience needed for transfer preparation. The program introduces students to various types of media production including film, television, audio, and video editing as well as media studies. The coursework lays the foundation for students who intend to transfer into CSU majors, such </w:t>
      </w:r>
      <w:r w:rsidRPr="00D73ECF">
        <w:rPr>
          <w:rFonts w:eastAsia="Times New Roman" w:cs="Times New Roman"/>
          <w:color w:val="000000"/>
          <w:kern w:val="0"/>
          <w14:ligatures w14:val="none"/>
        </w:rPr>
        <w:lastRenderedPageBreak/>
        <w:t>as Cinema and Television Arts, Film and Electronic Arts, or Film and Media Studies. The potential careers students may enter upon completion of the program include film/TV producing, directing, cinematography, video editing, sound design, visual effects, production design, and radio announcing.</w:t>
      </w:r>
    </w:p>
    <w:p w14:paraId="3A8C2265" w14:textId="77777777" w:rsidR="009B79BA" w:rsidRPr="006652BF" w:rsidRDefault="009B79BA" w:rsidP="009B79BA">
      <w:pPr>
        <w:pStyle w:val="ListParagraph"/>
        <w:ind w:left="1440"/>
        <w:rPr>
          <w:rFonts w:cs="Times New Roman"/>
        </w:rPr>
      </w:pPr>
    </w:p>
    <w:p w14:paraId="45B13D35" w14:textId="77777777" w:rsidR="0016490A" w:rsidRPr="0016490A" w:rsidRDefault="0016490A" w:rsidP="0016490A">
      <w:pPr>
        <w:shd w:val="clear" w:color="auto" w:fill="FFFFFF"/>
        <w:spacing w:after="100" w:afterAutospacing="1"/>
        <w:ind w:left="1440"/>
        <w:rPr>
          <w:rFonts w:eastAsia="Times New Roman" w:cs="Times New Roman"/>
          <w:color w:val="000000"/>
          <w:kern w:val="0"/>
          <w14:ligatures w14:val="none"/>
        </w:rPr>
      </w:pPr>
      <w:r w:rsidRPr="0016490A">
        <w:rPr>
          <w:rFonts w:eastAsia="Times New Roman" w:cs="Times New Roman"/>
          <w:color w:val="000000"/>
          <w:kern w:val="0"/>
          <w14:ligatures w14:val="none"/>
        </w:rPr>
        <w:t>Students who complete the AS-T Degree program will receive priority admission to the California State University system, though admission to a specific campus is not guaranteed.</w:t>
      </w:r>
    </w:p>
    <w:p w14:paraId="7FE1F7D4" w14:textId="60627C5E" w:rsidR="00EF6788" w:rsidRPr="00EF6788" w:rsidRDefault="0016490A" w:rsidP="00EF6788">
      <w:pPr>
        <w:numPr>
          <w:ilvl w:val="0"/>
          <w:numId w:val="5"/>
        </w:numPr>
        <w:shd w:val="clear" w:color="auto" w:fill="FFFFFF"/>
        <w:tabs>
          <w:tab w:val="clear" w:pos="720"/>
          <w:tab w:val="num" w:pos="2160"/>
        </w:tabs>
        <w:spacing w:before="100" w:beforeAutospacing="1" w:after="100" w:afterAutospacing="1"/>
        <w:ind w:left="2160"/>
        <w:rPr>
          <w:rFonts w:eastAsia="Times New Roman" w:cs="Times New Roman"/>
          <w:color w:val="000000"/>
          <w:kern w:val="0"/>
          <w14:ligatures w14:val="none"/>
        </w:rPr>
      </w:pPr>
      <w:r w:rsidRPr="0016490A">
        <w:rPr>
          <w:rFonts w:eastAsia="Times New Roman" w:cs="Times New Roman"/>
          <w:color w:val="000000"/>
          <w:kern w:val="0"/>
          <w14:ligatures w14:val="none"/>
        </w:rPr>
        <w:t>Completion of 60 semester units that are eligible for transfer to the California State University, including both of the following:  </w:t>
      </w:r>
    </w:p>
    <w:p w14:paraId="73AAA83E" w14:textId="035EB9AA" w:rsidR="0016490A" w:rsidRPr="0016490A" w:rsidRDefault="00EF6788" w:rsidP="0016490A">
      <w:pPr>
        <w:numPr>
          <w:ilvl w:val="1"/>
          <w:numId w:val="5"/>
        </w:numPr>
        <w:shd w:val="clear" w:color="auto" w:fill="FFFFFF"/>
        <w:tabs>
          <w:tab w:val="clear" w:pos="1440"/>
          <w:tab w:val="num" w:pos="2880"/>
        </w:tabs>
        <w:spacing w:before="100" w:beforeAutospacing="1" w:after="100" w:afterAutospacing="1"/>
        <w:ind w:left="2880"/>
        <w:rPr>
          <w:rFonts w:eastAsia="Times New Roman" w:cs="Times New Roman"/>
          <w:color w:val="000000"/>
          <w:kern w:val="0"/>
          <w14:ligatures w14:val="none"/>
        </w:rPr>
      </w:pPr>
      <w:r w:rsidRPr="00EF6788">
        <w:rPr>
          <w:sz w:val="23"/>
          <w:szCs w:val="23"/>
        </w:rPr>
        <w:t>The California General Education Transfer Curriculum (Cal-GETC)</w:t>
      </w:r>
    </w:p>
    <w:p w14:paraId="75055040" w14:textId="6F3CE2D9" w:rsidR="0016490A" w:rsidRPr="0016490A" w:rsidRDefault="0016490A" w:rsidP="0016490A">
      <w:pPr>
        <w:numPr>
          <w:ilvl w:val="1"/>
          <w:numId w:val="5"/>
        </w:numPr>
        <w:shd w:val="clear" w:color="auto" w:fill="FFFFFF"/>
        <w:tabs>
          <w:tab w:val="clear" w:pos="1440"/>
          <w:tab w:val="num" w:pos="2880"/>
        </w:tabs>
        <w:spacing w:before="100" w:beforeAutospacing="1" w:after="100" w:afterAutospacing="1"/>
        <w:ind w:left="2880"/>
        <w:rPr>
          <w:rFonts w:eastAsia="Times New Roman" w:cs="Times New Roman"/>
          <w:color w:val="000000"/>
          <w:kern w:val="0"/>
          <w14:ligatures w14:val="none"/>
        </w:rPr>
      </w:pPr>
      <w:r w:rsidRPr="0016490A">
        <w:rPr>
          <w:rFonts w:eastAsia="Times New Roman" w:cs="Times New Roman"/>
          <w:color w:val="000000"/>
          <w:kern w:val="0"/>
          <w14:ligatures w14:val="none"/>
        </w:rPr>
        <w:t>A minimum of 18 semester units in a major or area of emphasis </w:t>
      </w:r>
    </w:p>
    <w:p w14:paraId="1E4D7D72" w14:textId="21288E9C" w:rsidR="0016490A" w:rsidRPr="006652BF" w:rsidRDefault="003E49F5" w:rsidP="0016490A">
      <w:pPr>
        <w:numPr>
          <w:ilvl w:val="0"/>
          <w:numId w:val="5"/>
        </w:numPr>
        <w:shd w:val="clear" w:color="auto" w:fill="FFFFFF"/>
        <w:tabs>
          <w:tab w:val="clear" w:pos="720"/>
          <w:tab w:val="num" w:pos="2160"/>
        </w:tabs>
        <w:spacing w:before="100" w:beforeAutospacing="1" w:after="100" w:afterAutospacing="1"/>
        <w:ind w:left="2160"/>
        <w:rPr>
          <w:rFonts w:eastAsia="Times New Roman" w:cs="Times New Roman"/>
          <w:color w:val="000000"/>
          <w:kern w:val="0"/>
          <w14:ligatures w14:val="none"/>
        </w:rPr>
      </w:pPr>
      <w:r>
        <w:rPr>
          <w:rFonts w:eastAsia="Times New Roman" w:cs="Times New Roman"/>
          <w:color w:val="000000"/>
          <w:kern w:val="0"/>
          <w14:ligatures w14:val="none"/>
        </w:rPr>
        <w:t>A</w:t>
      </w:r>
      <w:r w:rsidR="0016490A" w:rsidRPr="0016490A">
        <w:rPr>
          <w:rFonts w:eastAsia="Times New Roman" w:cs="Times New Roman"/>
          <w:color w:val="000000"/>
          <w:kern w:val="0"/>
          <w14:ligatures w14:val="none"/>
        </w:rPr>
        <w:t xml:space="preserve"> minimum grade point average of 2.0. Students must earn a “C” (or “P” Pass) or better in all courses required for the major or area of emphasis. </w:t>
      </w:r>
    </w:p>
    <w:p w14:paraId="7DFB6D29" w14:textId="77777777" w:rsidR="00843C00" w:rsidRPr="006652BF" w:rsidRDefault="00843C00" w:rsidP="009B79BA">
      <w:pPr>
        <w:autoSpaceDE w:val="0"/>
        <w:autoSpaceDN w:val="0"/>
        <w:adjustRightInd w:val="0"/>
        <w:ind w:left="360"/>
        <w:rPr>
          <w:rFonts w:cs="Times New Roman"/>
          <w:kern w:val="0"/>
        </w:rPr>
      </w:pPr>
    </w:p>
    <w:p w14:paraId="2FFD5236" w14:textId="1E6810C7" w:rsidR="00843C00" w:rsidRPr="00D73ECF" w:rsidRDefault="00843C00" w:rsidP="00D73ECF">
      <w:pPr>
        <w:pStyle w:val="ListParagraph"/>
        <w:numPr>
          <w:ilvl w:val="0"/>
          <w:numId w:val="1"/>
        </w:numPr>
        <w:autoSpaceDE w:val="0"/>
        <w:autoSpaceDN w:val="0"/>
        <w:adjustRightInd w:val="0"/>
        <w:rPr>
          <w:rFonts w:cs="Times New Roman"/>
          <w:b/>
          <w:bCs/>
          <w:kern w:val="0"/>
        </w:rPr>
      </w:pPr>
      <w:r w:rsidRPr="00D73ECF">
        <w:rPr>
          <w:rFonts w:cs="Times New Roman"/>
          <w:color w:val="000000"/>
        </w:rPr>
        <w:t xml:space="preserve">The Associate in Science in Administration of Justice for Transfer (AS-T) degree prepares students for upper division coursework for a bachelor's degree in criminal justice. By design of curriculum, students will be able to describe the individual functions and components of the modern criminal justice system; use introductory concepts of legal research to locate, and discuss the content of statutory and case law; analyze criminology factors that contribute to the cause of criminal behavior, reoccurrence of recidivism, and strategies and practices established for the control of crime. In addition, this program encompasses ethical practices, standards and expectations within the entire criminal justice system. </w:t>
      </w:r>
    </w:p>
    <w:p w14:paraId="2447B131" w14:textId="77777777" w:rsidR="00843C00" w:rsidRPr="006652BF" w:rsidRDefault="00843C00" w:rsidP="00165405">
      <w:pPr>
        <w:pStyle w:val="Pa75"/>
        <w:spacing w:before="340" w:after="40"/>
        <w:ind w:left="720" w:right="260"/>
        <w:rPr>
          <w:rFonts w:ascii="Times New Roman" w:hAnsi="Times New Roman" w:cs="Times New Roman"/>
          <w:color w:val="000000"/>
        </w:rPr>
      </w:pPr>
      <w:r w:rsidRPr="006652BF">
        <w:rPr>
          <w:rFonts w:ascii="Times New Roman" w:hAnsi="Times New Roman" w:cs="Times New Roman"/>
          <w:color w:val="000000"/>
        </w:rPr>
        <w:t xml:space="preserve">Students who complete an Associate Degree for Transfer (AA-T or AS-T) will receive priority admission with junior status to the California State University System and priority admission consideration to their local CSU campus or to a program that is deemed similar to their community college major. This priority does not guarantee admission to specific majors or campuses. Students should consult with a counselor for more information on specific university major admission and transfer requirements. </w:t>
      </w:r>
    </w:p>
    <w:p w14:paraId="6D657AE4" w14:textId="77777777" w:rsidR="00843C00" w:rsidRPr="006652BF" w:rsidRDefault="00843C00" w:rsidP="00165405">
      <w:pPr>
        <w:pStyle w:val="Pa75"/>
        <w:spacing w:before="340" w:after="40"/>
        <w:ind w:left="720" w:right="260"/>
        <w:rPr>
          <w:rFonts w:ascii="Times New Roman" w:hAnsi="Times New Roman" w:cs="Times New Roman"/>
          <w:color w:val="000000"/>
        </w:rPr>
      </w:pPr>
      <w:r w:rsidRPr="006652BF">
        <w:rPr>
          <w:rFonts w:ascii="Times New Roman" w:hAnsi="Times New Roman" w:cs="Times New Roman"/>
          <w:color w:val="000000"/>
        </w:rPr>
        <w:t xml:space="preserve">The following are required for all AA-T or AS-T degrees: </w:t>
      </w:r>
    </w:p>
    <w:p w14:paraId="692871B7" w14:textId="3CB201BC" w:rsidR="00843C00" w:rsidRPr="006652BF" w:rsidRDefault="00165405" w:rsidP="006652BF">
      <w:pPr>
        <w:pStyle w:val="Default"/>
        <w:numPr>
          <w:ilvl w:val="0"/>
          <w:numId w:val="7"/>
        </w:numPr>
        <w:spacing w:after="14"/>
        <w:ind w:left="720"/>
        <w:rPr>
          <w:rFonts w:ascii="Times New Roman" w:hAnsi="Times New Roman" w:cs="Times New Roman"/>
          <w:color w:val="272728"/>
        </w:rPr>
      </w:pPr>
      <w:r>
        <w:rPr>
          <w:rFonts w:ascii="Times New Roman" w:hAnsi="Times New Roman" w:cs="Times New Roman"/>
          <w:color w:val="272728"/>
        </w:rPr>
        <w:t>•</w:t>
      </w:r>
      <w:r w:rsidR="00843C00" w:rsidRPr="006652BF">
        <w:rPr>
          <w:rFonts w:ascii="Times New Roman" w:hAnsi="Times New Roman" w:cs="Times New Roman"/>
          <w:color w:val="272728"/>
        </w:rPr>
        <w:t xml:space="preserve">Minimum of 60 CSU transferrable semester units </w:t>
      </w:r>
    </w:p>
    <w:p w14:paraId="4F9F611B" w14:textId="13F94F35" w:rsidR="00843C00" w:rsidRPr="006652BF" w:rsidRDefault="00165405" w:rsidP="006652BF">
      <w:pPr>
        <w:pStyle w:val="Default"/>
        <w:numPr>
          <w:ilvl w:val="0"/>
          <w:numId w:val="7"/>
        </w:numPr>
        <w:spacing w:after="14"/>
        <w:ind w:left="720"/>
        <w:rPr>
          <w:rFonts w:ascii="Times New Roman" w:hAnsi="Times New Roman" w:cs="Times New Roman"/>
          <w:color w:val="272728"/>
        </w:rPr>
      </w:pPr>
      <w:r>
        <w:rPr>
          <w:rFonts w:ascii="Times New Roman" w:hAnsi="Times New Roman" w:cs="Times New Roman"/>
          <w:color w:val="272728"/>
        </w:rPr>
        <w:t>•</w:t>
      </w:r>
      <w:r w:rsidR="00843C00" w:rsidRPr="006652BF">
        <w:rPr>
          <w:rFonts w:ascii="Times New Roman" w:hAnsi="Times New Roman" w:cs="Times New Roman"/>
          <w:color w:val="272728"/>
        </w:rPr>
        <w:t xml:space="preserve">Minimum grade point average (GPA) of at least 2.0 in all CSU-transferable coursework </w:t>
      </w:r>
    </w:p>
    <w:p w14:paraId="305D2AAB" w14:textId="5E6069C9" w:rsidR="00843C00" w:rsidRPr="006652BF" w:rsidRDefault="00165405" w:rsidP="006652BF">
      <w:pPr>
        <w:pStyle w:val="Default"/>
        <w:numPr>
          <w:ilvl w:val="0"/>
          <w:numId w:val="7"/>
        </w:numPr>
        <w:spacing w:after="14"/>
        <w:ind w:left="720"/>
        <w:rPr>
          <w:rFonts w:ascii="Times New Roman" w:hAnsi="Times New Roman" w:cs="Times New Roman"/>
          <w:color w:val="272728"/>
        </w:rPr>
      </w:pPr>
      <w:r>
        <w:rPr>
          <w:rFonts w:ascii="Times New Roman" w:hAnsi="Times New Roman" w:cs="Times New Roman"/>
          <w:color w:val="272728"/>
        </w:rPr>
        <w:t>•</w:t>
      </w:r>
      <w:r w:rsidR="00843C00" w:rsidRPr="006652BF">
        <w:rPr>
          <w:rFonts w:ascii="Times New Roman" w:hAnsi="Times New Roman" w:cs="Times New Roman"/>
          <w:color w:val="272728"/>
        </w:rPr>
        <w:t xml:space="preserve">Completion of all courses in the major with grade of C or better or a P if the course is taken on a pass-no pass basis </w:t>
      </w:r>
    </w:p>
    <w:p w14:paraId="0F67FF29" w14:textId="7C0D2D58" w:rsidR="00843C00" w:rsidRPr="00D73ECF" w:rsidRDefault="00165405" w:rsidP="00165405">
      <w:pPr>
        <w:ind w:left="720"/>
      </w:pPr>
      <w:r>
        <w:rPr>
          <w:rFonts w:cs="Times New Roman"/>
          <w:color w:val="272728"/>
        </w:rPr>
        <w:t>•</w:t>
      </w:r>
      <w:r w:rsidR="00843C00" w:rsidRPr="006652BF">
        <w:rPr>
          <w:rFonts w:cs="Times New Roman"/>
          <w:color w:val="272728"/>
        </w:rPr>
        <w:t>Certified completion</w:t>
      </w:r>
      <w:r w:rsidR="00843C00" w:rsidRPr="00D73ECF">
        <w:t xml:space="preserve"> of </w:t>
      </w:r>
      <w:r w:rsidR="00D73ECF" w:rsidRPr="00D73ECF">
        <w:t>The California General Education Transfer Curriculum (Cal-GETC)</w:t>
      </w:r>
    </w:p>
    <w:sectPr w:rsidR="00843C00" w:rsidRPr="00D73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FreightSans Pro Book">
    <w:altName w:val="Calibri"/>
    <w:panose1 w:val="020B0604020202020204"/>
    <w:charset w:val="00"/>
    <w:family w:val="swiss"/>
    <w:notTrueType/>
    <w:pitch w:val="default"/>
    <w:sig w:usb0="00000003" w:usb1="00000000" w:usb2="00000000" w:usb3="00000000" w:csb0="00000001" w:csb1="00000000"/>
  </w:font>
  <w:font w:name="Source Sans Pro">
    <w:altName w:val="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1FF7D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D72D61"/>
    <w:multiLevelType w:val="multilevel"/>
    <w:tmpl w:val="80A6E7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113DA"/>
    <w:multiLevelType w:val="hybridMultilevel"/>
    <w:tmpl w:val="F170F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A1E29"/>
    <w:multiLevelType w:val="multilevel"/>
    <w:tmpl w:val="79AC4A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5C749E1"/>
    <w:multiLevelType w:val="hybridMultilevel"/>
    <w:tmpl w:val="AA4A8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275977"/>
    <w:multiLevelType w:val="multilevel"/>
    <w:tmpl w:val="D13440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7C5CA1"/>
    <w:multiLevelType w:val="multilevel"/>
    <w:tmpl w:val="A688394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ascii="Times New Roman" w:hAnsi="Times New Roman" w:hint="default"/>
        <w:color w:val="000000"/>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EA7340"/>
    <w:multiLevelType w:val="multilevel"/>
    <w:tmpl w:val="72C6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621825">
    <w:abstractNumId w:val="2"/>
  </w:num>
  <w:num w:numId="2" w16cid:durableId="690759716">
    <w:abstractNumId w:val="7"/>
  </w:num>
  <w:num w:numId="3" w16cid:durableId="644093408">
    <w:abstractNumId w:val="1"/>
  </w:num>
  <w:num w:numId="4" w16cid:durableId="43188642">
    <w:abstractNumId w:val="6"/>
  </w:num>
  <w:num w:numId="5" w16cid:durableId="1536893634">
    <w:abstractNumId w:val="5"/>
  </w:num>
  <w:num w:numId="6" w16cid:durableId="943221956">
    <w:abstractNumId w:val="3"/>
  </w:num>
  <w:num w:numId="7" w16cid:durableId="1627008847">
    <w:abstractNumId w:val="0"/>
  </w:num>
  <w:num w:numId="8" w16cid:durableId="1944654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D8"/>
    <w:rsid w:val="001263DC"/>
    <w:rsid w:val="0016490A"/>
    <w:rsid w:val="00165405"/>
    <w:rsid w:val="002D52F1"/>
    <w:rsid w:val="0032293D"/>
    <w:rsid w:val="00356A9D"/>
    <w:rsid w:val="003E49F5"/>
    <w:rsid w:val="006652BF"/>
    <w:rsid w:val="007A6249"/>
    <w:rsid w:val="007E204A"/>
    <w:rsid w:val="00843C00"/>
    <w:rsid w:val="00927742"/>
    <w:rsid w:val="009B79BA"/>
    <w:rsid w:val="00A00BA6"/>
    <w:rsid w:val="00A64EB4"/>
    <w:rsid w:val="00A705E7"/>
    <w:rsid w:val="00B62AF8"/>
    <w:rsid w:val="00BB62D8"/>
    <w:rsid w:val="00D241B3"/>
    <w:rsid w:val="00D73ECF"/>
    <w:rsid w:val="00EF6788"/>
    <w:rsid w:val="00F17379"/>
    <w:rsid w:val="00F22D18"/>
    <w:rsid w:val="00F32C3B"/>
    <w:rsid w:val="00F65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9FEA95"/>
  <w15:chartTrackingRefBased/>
  <w15:docId w15:val="{BD75AE67-F1F3-894E-8701-ED207AE7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62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62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62D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62D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B62D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B62D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B62D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B62D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B62D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2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62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62D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62D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B62D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B62D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B62D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B62D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B62D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B62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2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2D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2D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B62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62D8"/>
    <w:rPr>
      <w:i/>
      <w:iCs/>
      <w:color w:val="404040" w:themeColor="text1" w:themeTint="BF"/>
    </w:rPr>
  </w:style>
  <w:style w:type="paragraph" w:styleId="ListParagraph">
    <w:name w:val="List Paragraph"/>
    <w:basedOn w:val="Normal"/>
    <w:uiPriority w:val="34"/>
    <w:qFormat/>
    <w:rsid w:val="00BB62D8"/>
    <w:pPr>
      <w:ind w:left="720"/>
      <w:contextualSpacing/>
    </w:pPr>
  </w:style>
  <w:style w:type="character" w:styleId="IntenseEmphasis">
    <w:name w:val="Intense Emphasis"/>
    <w:basedOn w:val="DefaultParagraphFont"/>
    <w:uiPriority w:val="21"/>
    <w:qFormat/>
    <w:rsid w:val="00BB62D8"/>
    <w:rPr>
      <w:i/>
      <w:iCs/>
      <w:color w:val="0F4761" w:themeColor="accent1" w:themeShade="BF"/>
    </w:rPr>
  </w:style>
  <w:style w:type="paragraph" w:styleId="IntenseQuote">
    <w:name w:val="Intense Quote"/>
    <w:basedOn w:val="Normal"/>
    <w:next w:val="Normal"/>
    <w:link w:val="IntenseQuoteChar"/>
    <w:uiPriority w:val="30"/>
    <w:qFormat/>
    <w:rsid w:val="00BB62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62D8"/>
    <w:rPr>
      <w:i/>
      <w:iCs/>
      <w:color w:val="0F4761" w:themeColor="accent1" w:themeShade="BF"/>
    </w:rPr>
  </w:style>
  <w:style w:type="character" w:styleId="IntenseReference">
    <w:name w:val="Intense Reference"/>
    <w:basedOn w:val="DefaultParagraphFont"/>
    <w:uiPriority w:val="32"/>
    <w:qFormat/>
    <w:rsid w:val="00BB62D8"/>
    <w:rPr>
      <w:b/>
      <w:bCs/>
      <w:smallCaps/>
      <w:color w:val="0F4761" w:themeColor="accent1" w:themeShade="BF"/>
      <w:spacing w:val="5"/>
    </w:rPr>
  </w:style>
  <w:style w:type="paragraph" w:styleId="NormalWeb">
    <w:name w:val="Normal (Web)"/>
    <w:basedOn w:val="Normal"/>
    <w:uiPriority w:val="99"/>
    <w:semiHidden/>
    <w:unhideWhenUsed/>
    <w:rsid w:val="00BB62D8"/>
    <w:pPr>
      <w:spacing w:before="100" w:beforeAutospacing="1" w:after="100" w:afterAutospacing="1"/>
    </w:pPr>
    <w:rPr>
      <w:rFonts w:eastAsia="Times New Roman" w:cs="Times New Roman"/>
      <w:kern w:val="0"/>
      <w14:ligatures w14:val="none"/>
    </w:rPr>
  </w:style>
  <w:style w:type="character" w:styleId="Strong">
    <w:name w:val="Strong"/>
    <w:basedOn w:val="DefaultParagraphFont"/>
    <w:uiPriority w:val="22"/>
    <w:qFormat/>
    <w:rsid w:val="0016490A"/>
    <w:rPr>
      <w:b/>
      <w:bCs/>
    </w:rPr>
  </w:style>
  <w:style w:type="paragraph" w:customStyle="1" w:styleId="program-outcomes-list-item">
    <w:name w:val="program-outcomes-list-item"/>
    <w:basedOn w:val="Normal"/>
    <w:rsid w:val="0016490A"/>
    <w:pPr>
      <w:spacing w:before="100" w:beforeAutospacing="1" w:after="100" w:afterAutospacing="1"/>
    </w:pPr>
    <w:rPr>
      <w:rFonts w:eastAsia="Times New Roman" w:cs="Times New Roman"/>
      <w:kern w:val="0"/>
      <w14:ligatures w14:val="none"/>
    </w:rPr>
  </w:style>
  <w:style w:type="paragraph" w:customStyle="1" w:styleId="Default">
    <w:name w:val="Default"/>
    <w:rsid w:val="00843C00"/>
    <w:pPr>
      <w:autoSpaceDE w:val="0"/>
      <w:autoSpaceDN w:val="0"/>
      <w:adjustRightInd w:val="0"/>
    </w:pPr>
    <w:rPr>
      <w:rFonts w:ascii="FreightSans Pro Book" w:hAnsi="FreightSans Pro Book" w:cs="FreightSans Pro Book"/>
      <w:color w:val="000000"/>
      <w:kern w:val="0"/>
    </w:rPr>
  </w:style>
  <w:style w:type="paragraph" w:customStyle="1" w:styleId="Pa23">
    <w:name w:val="Pa23"/>
    <w:basedOn w:val="Default"/>
    <w:next w:val="Default"/>
    <w:uiPriority w:val="99"/>
    <w:rsid w:val="00843C00"/>
    <w:pPr>
      <w:spacing w:line="201" w:lineRule="atLeast"/>
    </w:pPr>
    <w:rPr>
      <w:rFonts w:cs="Times New Roman (Body CS)"/>
      <w:color w:val="auto"/>
    </w:rPr>
  </w:style>
  <w:style w:type="paragraph" w:customStyle="1" w:styleId="Pa75">
    <w:name w:val="Pa75"/>
    <w:basedOn w:val="Default"/>
    <w:next w:val="Default"/>
    <w:uiPriority w:val="99"/>
    <w:rsid w:val="00843C00"/>
    <w:pPr>
      <w:spacing w:line="201" w:lineRule="atLeast"/>
    </w:pPr>
    <w:rPr>
      <w:rFonts w:cs="Times New Roman (Body CS)"/>
      <w:color w:val="auto"/>
    </w:rPr>
  </w:style>
  <w:style w:type="paragraph" w:customStyle="1" w:styleId="Pa171">
    <w:name w:val="Pa17_1"/>
    <w:basedOn w:val="Default"/>
    <w:next w:val="Default"/>
    <w:uiPriority w:val="99"/>
    <w:rsid w:val="00B62AF8"/>
    <w:pPr>
      <w:spacing w:line="240" w:lineRule="atLeast"/>
    </w:pPr>
    <w:rPr>
      <w:rFonts w:ascii="Source Sans Pro" w:hAnsi="Source Sans Pro" w:cs="Times New Roman (Body 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181724">
      <w:bodyDiv w:val="1"/>
      <w:marLeft w:val="0"/>
      <w:marRight w:val="0"/>
      <w:marTop w:val="0"/>
      <w:marBottom w:val="0"/>
      <w:divBdr>
        <w:top w:val="none" w:sz="0" w:space="0" w:color="auto"/>
        <w:left w:val="none" w:sz="0" w:space="0" w:color="auto"/>
        <w:bottom w:val="none" w:sz="0" w:space="0" w:color="auto"/>
        <w:right w:val="none" w:sz="0" w:space="0" w:color="auto"/>
      </w:divBdr>
    </w:div>
    <w:div w:id="994987390">
      <w:bodyDiv w:val="1"/>
      <w:marLeft w:val="0"/>
      <w:marRight w:val="0"/>
      <w:marTop w:val="0"/>
      <w:marBottom w:val="0"/>
      <w:divBdr>
        <w:top w:val="none" w:sz="0" w:space="0" w:color="auto"/>
        <w:left w:val="none" w:sz="0" w:space="0" w:color="auto"/>
        <w:bottom w:val="none" w:sz="0" w:space="0" w:color="auto"/>
        <w:right w:val="none" w:sz="0" w:space="0" w:color="auto"/>
      </w:divBdr>
      <w:divsChild>
        <w:div w:id="397093132">
          <w:marLeft w:val="0"/>
          <w:marRight w:val="0"/>
          <w:marTop w:val="0"/>
          <w:marBottom w:val="0"/>
          <w:divBdr>
            <w:top w:val="none" w:sz="0" w:space="0" w:color="auto"/>
            <w:left w:val="none" w:sz="0" w:space="0" w:color="auto"/>
            <w:bottom w:val="none" w:sz="0" w:space="0" w:color="auto"/>
            <w:right w:val="none" w:sz="0" w:space="0" w:color="auto"/>
          </w:divBdr>
          <w:divsChild>
            <w:div w:id="484928941">
              <w:marLeft w:val="0"/>
              <w:marRight w:val="0"/>
              <w:marTop w:val="0"/>
              <w:marBottom w:val="0"/>
              <w:divBdr>
                <w:top w:val="none" w:sz="0" w:space="0" w:color="auto"/>
                <w:left w:val="none" w:sz="0" w:space="0" w:color="auto"/>
                <w:bottom w:val="none" w:sz="0" w:space="0" w:color="auto"/>
                <w:right w:val="none" w:sz="0" w:space="0" w:color="auto"/>
              </w:divBdr>
            </w:div>
            <w:div w:id="18238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Cayton</dc:creator>
  <cp:keywords/>
  <dc:description/>
  <cp:lastModifiedBy>Nancy Cayton</cp:lastModifiedBy>
  <cp:revision>14</cp:revision>
  <dcterms:created xsi:type="dcterms:W3CDTF">2024-04-12T15:33:00Z</dcterms:created>
  <dcterms:modified xsi:type="dcterms:W3CDTF">2024-04-12T16:52:00Z</dcterms:modified>
</cp:coreProperties>
</file>