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790F6436" w:rsidR="00BD1C99" w:rsidRPr="00853B20" w:rsidRDefault="0082761D" w:rsidP="007A1D1A">
      <w:pPr>
        <w:jc w:val="center"/>
      </w:pPr>
      <w:r>
        <w:t>February 1,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2C29695A" w:rsidR="00C0506E" w:rsidRPr="005F0403" w:rsidRDefault="00D13383" w:rsidP="00D13383">
            <w:r w:rsidRPr="005F0403">
              <w:t xml:space="preserve">Approval of </w:t>
            </w:r>
            <w:r w:rsidRPr="00683964">
              <w:t xml:space="preserve">Committee </w:t>
            </w:r>
            <w:hyperlink r:id="rId8" w:history="1">
              <w:r w:rsidRPr="008935C9">
                <w:rPr>
                  <w:rStyle w:val="Hyperlink"/>
                </w:rPr>
                <w:t xml:space="preserve">Minutes from </w:t>
              </w:r>
              <w:r w:rsidR="00176372" w:rsidRPr="008935C9">
                <w:rPr>
                  <w:rStyle w:val="Hyperlink"/>
                </w:rPr>
                <w:t>1</w:t>
              </w:r>
              <w:r w:rsidR="0082761D" w:rsidRPr="008935C9">
                <w:rPr>
                  <w:rStyle w:val="Hyperlink"/>
                </w:rPr>
                <w:t>2/7</w:t>
              </w:r>
              <w:r w:rsidRPr="008935C9">
                <w:rPr>
                  <w:rStyle w:val="Hyperlink"/>
                </w:rPr>
                <w:t>/2</w:t>
              </w:r>
              <w:r w:rsidR="00D60B9B" w:rsidRPr="008935C9">
                <w:rPr>
                  <w:rStyle w:val="Hyperlink"/>
                </w:rPr>
                <w:t>3</w:t>
              </w:r>
            </w:hyperlink>
            <w:r w:rsidRPr="005F0403">
              <w:t xml:space="preserve"> </w:t>
            </w:r>
            <w:r w:rsidR="00670274">
              <w:t xml:space="preserve">and </w:t>
            </w:r>
            <w:hyperlink r:id="rId9" w:history="1">
              <w:r w:rsidR="00670274" w:rsidRPr="008935C9">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A16104" w14:paraId="6E407359" w14:textId="77777777" w:rsidTr="001D4556">
        <w:tc>
          <w:tcPr>
            <w:tcW w:w="540" w:type="dxa"/>
          </w:tcPr>
          <w:p w14:paraId="0604D794" w14:textId="77777777" w:rsidR="00A16104" w:rsidRPr="0053786A" w:rsidRDefault="00A16104"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2CEF846" w14:textId="4DCD34A5" w:rsidR="00A16104" w:rsidRDefault="008935C9" w:rsidP="00DF4219">
            <w:hyperlink r:id="rId10" w:history="1">
              <w:r w:rsidR="00A16104" w:rsidRPr="008935C9">
                <w:rPr>
                  <w:rStyle w:val="Hyperlink"/>
                </w:rPr>
                <w:t>December CIPD Report</w:t>
              </w:r>
            </w:hyperlink>
          </w:p>
        </w:tc>
        <w:tc>
          <w:tcPr>
            <w:tcW w:w="1980" w:type="dxa"/>
          </w:tcPr>
          <w:p w14:paraId="59174F0C" w14:textId="77777777" w:rsidR="00A16104" w:rsidRPr="00AB49C6" w:rsidRDefault="00A16104" w:rsidP="00DF4219">
            <w:pPr>
              <w:rPr>
                <w:iCs/>
              </w:rPr>
            </w:pPr>
          </w:p>
        </w:tc>
      </w:tr>
      <w:tr w:rsidR="00FC666B" w14:paraId="288412B5" w14:textId="77777777" w:rsidTr="001D4556">
        <w:tc>
          <w:tcPr>
            <w:tcW w:w="540" w:type="dxa"/>
          </w:tcPr>
          <w:p w14:paraId="6C66B3A2" w14:textId="77777777" w:rsidR="00FC666B" w:rsidRPr="0053786A" w:rsidRDefault="00FC666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77E78232" w14:textId="69CC7B4B" w:rsidR="00FC666B" w:rsidRDefault="00FC666B" w:rsidP="00A16104">
            <w:r>
              <w:t>Consider Curriculum Plans from Departments</w:t>
            </w:r>
            <w:r w:rsidR="005042CC">
              <w:br/>
            </w:r>
            <w:r w:rsidR="00F36E66">
              <w:t>ASL</w:t>
            </w:r>
            <w:r w:rsidR="00F36E66">
              <w:br/>
            </w:r>
            <w:r w:rsidR="005042CC">
              <w:t>Counseling</w:t>
            </w:r>
            <w:r w:rsidR="005042CC">
              <w:br/>
              <w:t>Englis</w:t>
            </w:r>
            <w:r w:rsidR="00A16104">
              <w:t>h</w:t>
            </w:r>
            <w:r w:rsidR="005042CC">
              <w:br/>
            </w:r>
            <w:r w:rsidR="005042CC" w:rsidRPr="0082761D">
              <w:t>Modern Languages</w:t>
            </w:r>
          </w:p>
          <w:p w14:paraId="3B065180" w14:textId="68E4ABF5" w:rsidR="00FC666B" w:rsidRDefault="00477565" w:rsidP="00FC666B">
            <w:pPr>
              <w:pStyle w:val="Description"/>
            </w:pPr>
            <w:r>
              <w:t>Review p</w:t>
            </w:r>
            <w:r w:rsidR="00FC666B">
              <w:t xml:space="preserve">lans from departments doing curriculum planning this semester.  Committee </w:t>
            </w:r>
            <w:r>
              <w:t>will</w:t>
            </w:r>
            <w:r w:rsidR="00FC666B">
              <w:t xml:space="preserve"> approve</w:t>
            </w:r>
            <w:r>
              <w:t xml:space="preserve"> as listed</w:t>
            </w:r>
            <w:r w:rsidR="00FC666B">
              <w:t>, approve with changes, or reject</w:t>
            </w:r>
            <w:r>
              <w:t>.</w:t>
            </w:r>
          </w:p>
        </w:tc>
        <w:tc>
          <w:tcPr>
            <w:tcW w:w="1980" w:type="dxa"/>
          </w:tcPr>
          <w:p w14:paraId="7C717AE1" w14:textId="6DFD9075" w:rsidR="00FC666B" w:rsidRDefault="00FC666B" w:rsidP="00DF4219">
            <w:pPr>
              <w:rPr>
                <w:iCs/>
              </w:rPr>
            </w:pPr>
            <w:r>
              <w:rPr>
                <w:iCs/>
              </w:rPr>
              <w:t>Action</w:t>
            </w:r>
          </w:p>
        </w:tc>
      </w:tr>
      <w:tr w:rsidR="00176372" w14:paraId="3690569D" w14:textId="77777777" w:rsidTr="001D4556">
        <w:tc>
          <w:tcPr>
            <w:tcW w:w="540" w:type="dxa"/>
          </w:tcPr>
          <w:p w14:paraId="3E53C425" w14:textId="7777777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0EB700D2" w14:textId="1E998DDE" w:rsidR="00E52505" w:rsidRDefault="00E52505" w:rsidP="00E52505">
            <w:r>
              <w:t>Consider Changes to How Committee Membership</w:t>
            </w:r>
            <w:r w:rsidR="00176372">
              <w:t xml:space="preserve"> </w:t>
            </w:r>
            <w:r>
              <w:t xml:space="preserve">Is Determined </w:t>
            </w:r>
          </w:p>
          <w:p w14:paraId="2E9885F3" w14:textId="29C08C6C" w:rsidR="00462465" w:rsidRDefault="00462465" w:rsidP="00E52505">
            <w:pPr>
              <w:pStyle w:val="Description"/>
            </w:pPr>
            <w:r>
              <w:t xml:space="preserve">Complete discussion on </w:t>
            </w:r>
            <w:r w:rsidR="00E52505">
              <w:t>how membership is determined and potential related</w:t>
            </w:r>
            <w:r>
              <w:t xml:space="preserve"> </w:t>
            </w:r>
            <w:hyperlink r:id="rId11" w:history="1">
              <w:r w:rsidRPr="00686CF5">
                <w:rPr>
                  <w:rStyle w:val="Hyperlink"/>
                </w:rPr>
                <w:t>bylaws</w:t>
              </w:r>
            </w:hyperlink>
            <w:r>
              <w:t xml:space="preserve"> </w:t>
            </w:r>
            <w:r w:rsidR="00E52505">
              <w:t>changes.</w:t>
            </w:r>
          </w:p>
        </w:tc>
        <w:tc>
          <w:tcPr>
            <w:tcW w:w="1980" w:type="dxa"/>
          </w:tcPr>
          <w:p w14:paraId="2C579232" w14:textId="62942DDC" w:rsidR="00176372" w:rsidRDefault="00176372" w:rsidP="00176372">
            <w:pPr>
              <w:rPr>
                <w:iCs/>
              </w:rPr>
            </w:pPr>
            <w:r>
              <w:rPr>
                <w:iCs/>
              </w:rPr>
              <w:t>Discussion and Action</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188E539D" w:rsidR="00176372" w:rsidRPr="00475A70" w:rsidRDefault="008935C9" w:rsidP="00176372">
            <w:pPr>
              <w:rPr>
                <w:color w:val="000000" w:themeColor="text1"/>
              </w:rPr>
            </w:pPr>
            <w:hyperlink r:id="rId12" w:history="1">
              <w:r w:rsidR="00176372" w:rsidRPr="008935C9">
                <w:rPr>
                  <w:rStyle w:val="Hyperlink"/>
                </w:rPr>
                <w:t>Curriculum Proposals</w:t>
              </w:r>
            </w:hyperlink>
          </w:p>
          <w:p w14:paraId="1C34CDFF" w14:textId="45A1B32E" w:rsidR="00176372" w:rsidRPr="00896D8E" w:rsidRDefault="00176372" w:rsidP="00176372">
            <w:pPr>
              <w:pStyle w:val="Description"/>
            </w:pPr>
            <w:r>
              <w:t xml:space="preserve">See details of proposals at link above or </w:t>
            </w:r>
            <w:r w:rsidR="00462465">
              <w:t>accompanying</w:t>
            </w:r>
            <w:r>
              <w:t xml:space="preserve"> document.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lastRenderedPageBreak/>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2B5E64">
      <w:footerReference w:type="even" r:id="rId13"/>
      <w:footerReference w:type="defaul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4FC3" w14:textId="77777777" w:rsidR="002B5E64" w:rsidRDefault="002B5E64">
      <w:r>
        <w:separator/>
      </w:r>
    </w:p>
  </w:endnote>
  <w:endnote w:type="continuationSeparator" w:id="0">
    <w:p w14:paraId="590EDCBD" w14:textId="77777777" w:rsidR="002B5E64" w:rsidRDefault="002B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55A5" w14:textId="77777777" w:rsidR="002B5E64" w:rsidRDefault="002B5E64">
      <w:r>
        <w:separator/>
      </w:r>
    </w:p>
  </w:footnote>
  <w:footnote w:type="continuationSeparator" w:id="0">
    <w:p w14:paraId="3C0BD37C" w14:textId="77777777" w:rsidR="002B5E64" w:rsidRDefault="002B5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4"/>
  </w:num>
  <w:num w:numId="2" w16cid:durableId="2051955335">
    <w:abstractNumId w:val="16"/>
  </w:num>
  <w:num w:numId="3" w16cid:durableId="1172993796">
    <w:abstractNumId w:val="14"/>
  </w:num>
  <w:num w:numId="4" w16cid:durableId="1129476479">
    <w:abstractNumId w:val="26"/>
  </w:num>
  <w:num w:numId="5" w16cid:durableId="1298611411">
    <w:abstractNumId w:val="27"/>
  </w:num>
  <w:num w:numId="6" w16cid:durableId="1662583970">
    <w:abstractNumId w:val="24"/>
  </w:num>
  <w:num w:numId="7" w16cid:durableId="2013411068">
    <w:abstractNumId w:val="15"/>
  </w:num>
  <w:num w:numId="8" w16cid:durableId="1281836105">
    <w:abstractNumId w:val="25"/>
  </w:num>
  <w:num w:numId="9" w16cid:durableId="1036077984">
    <w:abstractNumId w:val="7"/>
    <w:lvlOverride w:ilvl="0">
      <w:startOverride w:val="1"/>
    </w:lvlOverride>
    <w:lvlOverride w:ilvl="1"/>
    <w:lvlOverride w:ilvl="2"/>
    <w:lvlOverride w:ilvl="3"/>
    <w:lvlOverride w:ilvl="4"/>
    <w:lvlOverride w:ilvl="5"/>
    <w:lvlOverride w:ilvl="6"/>
    <w:lvlOverride w:ilvl="7"/>
    <w:lvlOverride w:ilvl="8"/>
  </w:num>
  <w:num w:numId="10" w16cid:durableId="34090644">
    <w:abstractNumId w:val="18"/>
    <w:lvlOverride w:ilvl="0">
      <w:startOverride w:val="1"/>
    </w:lvlOverride>
    <w:lvlOverride w:ilvl="1"/>
    <w:lvlOverride w:ilvl="2"/>
    <w:lvlOverride w:ilvl="3"/>
    <w:lvlOverride w:ilvl="4"/>
    <w:lvlOverride w:ilvl="5"/>
    <w:lvlOverride w:ilvl="6"/>
    <w:lvlOverride w:ilvl="7"/>
    <w:lvlOverride w:ilvl="8"/>
  </w:num>
  <w:num w:numId="11" w16cid:durableId="728917179">
    <w:abstractNumId w:val="7"/>
  </w:num>
  <w:num w:numId="12" w16cid:durableId="1454054832">
    <w:abstractNumId w:val="19"/>
  </w:num>
  <w:num w:numId="13" w16cid:durableId="854880129">
    <w:abstractNumId w:val="6"/>
  </w:num>
  <w:num w:numId="14" w16cid:durableId="1727140471">
    <w:abstractNumId w:val="29"/>
  </w:num>
  <w:num w:numId="15" w16cid:durableId="970017814">
    <w:abstractNumId w:val="23"/>
  </w:num>
  <w:num w:numId="16" w16cid:durableId="1639458349">
    <w:abstractNumId w:val="5"/>
  </w:num>
  <w:num w:numId="17" w16cid:durableId="1473673812">
    <w:abstractNumId w:val="28"/>
  </w:num>
  <w:num w:numId="18" w16cid:durableId="234975510">
    <w:abstractNumId w:val="2"/>
  </w:num>
  <w:num w:numId="19" w16cid:durableId="304895015">
    <w:abstractNumId w:val="30"/>
  </w:num>
  <w:num w:numId="20" w16cid:durableId="234704101">
    <w:abstractNumId w:val="31"/>
  </w:num>
  <w:num w:numId="21" w16cid:durableId="1731921001">
    <w:abstractNumId w:val="21"/>
  </w:num>
  <w:num w:numId="22" w16cid:durableId="99305713">
    <w:abstractNumId w:val="11"/>
  </w:num>
  <w:num w:numId="23" w16cid:durableId="1520125252">
    <w:abstractNumId w:val="8"/>
  </w:num>
  <w:num w:numId="24" w16cid:durableId="496115324">
    <w:abstractNumId w:val="1"/>
  </w:num>
  <w:num w:numId="25" w16cid:durableId="60829286">
    <w:abstractNumId w:val="0"/>
  </w:num>
  <w:num w:numId="26" w16cid:durableId="1321539866">
    <w:abstractNumId w:val="17"/>
  </w:num>
  <w:num w:numId="27" w16cid:durableId="871067333">
    <w:abstractNumId w:val="10"/>
  </w:num>
  <w:num w:numId="28" w16cid:durableId="119225286">
    <w:abstractNumId w:val="12"/>
  </w:num>
  <w:num w:numId="29" w16cid:durableId="582180909">
    <w:abstractNumId w:val="13"/>
  </w:num>
  <w:num w:numId="30" w16cid:durableId="606161921">
    <w:abstractNumId w:val="3"/>
  </w:num>
  <w:num w:numId="31" w16cid:durableId="2018381089">
    <w:abstractNumId w:val="20"/>
  </w:num>
  <w:num w:numId="32" w16cid:durableId="1062750584">
    <w:abstractNumId w:val="9"/>
  </w:num>
  <w:num w:numId="33" w16cid:durableId="11627448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B15"/>
    <w:rsid w:val="000C247B"/>
    <w:rsid w:val="000C2775"/>
    <w:rsid w:val="000C2E09"/>
    <w:rsid w:val="000C4702"/>
    <w:rsid w:val="000C4D46"/>
    <w:rsid w:val="000C5583"/>
    <w:rsid w:val="000C649F"/>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A55"/>
    <w:rsid w:val="0012067F"/>
    <w:rsid w:val="00121679"/>
    <w:rsid w:val="00121CB1"/>
    <w:rsid w:val="001228D1"/>
    <w:rsid w:val="001272FF"/>
    <w:rsid w:val="00132554"/>
    <w:rsid w:val="00132F40"/>
    <w:rsid w:val="0013395F"/>
    <w:rsid w:val="00136003"/>
    <w:rsid w:val="00140540"/>
    <w:rsid w:val="00143D85"/>
    <w:rsid w:val="00146510"/>
    <w:rsid w:val="00153137"/>
    <w:rsid w:val="00154AED"/>
    <w:rsid w:val="00156039"/>
    <w:rsid w:val="00160175"/>
    <w:rsid w:val="0016258F"/>
    <w:rsid w:val="00166229"/>
    <w:rsid w:val="00166826"/>
    <w:rsid w:val="001678C1"/>
    <w:rsid w:val="00167C71"/>
    <w:rsid w:val="001725B1"/>
    <w:rsid w:val="001734C8"/>
    <w:rsid w:val="0017359D"/>
    <w:rsid w:val="0017377B"/>
    <w:rsid w:val="00176372"/>
    <w:rsid w:val="001766DF"/>
    <w:rsid w:val="00176F23"/>
    <w:rsid w:val="00180142"/>
    <w:rsid w:val="001805AD"/>
    <w:rsid w:val="00181E83"/>
    <w:rsid w:val="001828BE"/>
    <w:rsid w:val="001851F8"/>
    <w:rsid w:val="00185348"/>
    <w:rsid w:val="00185E73"/>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5459"/>
    <w:rsid w:val="002067FA"/>
    <w:rsid w:val="002101AA"/>
    <w:rsid w:val="002105A8"/>
    <w:rsid w:val="00211130"/>
    <w:rsid w:val="0021211E"/>
    <w:rsid w:val="0021232B"/>
    <w:rsid w:val="0022078D"/>
    <w:rsid w:val="00223BA0"/>
    <w:rsid w:val="00226898"/>
    <w:rsid w:val="00232704"/>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669"/>
    <w:rsid w:val="002B4E49"/>
    <w:rsid w:val="002B5E64"/>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DBA"/>
    <w:rsid w:val="005034B4"/>
    <w:rsid w:val="00504035"/>
    <w:rsid w:val="005042CC"/>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4CD6"/>
    <w:rsid w:val="00625286"/>
    <w:rsid w:val="00625C4B"/>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18C0"/>
    <w:rsid w:val="00821DD5"/>
    <w:rsid w:val="00822E05"/>
    <w:rsid w:val="008246EC"/>
    <w:rsid w:val="00825C8B"/>
    <w:rsid w:val="0082761D"/>
    <w:rsid w:val="008314C2"/>
    <w:rsid w:val="00833355"/>
    <w:rsid w:val="00836938"/>
    <w:rsid w:val="008408DA"/>
    <w:rsid w:val="008412D5"/>
    <w:rsid w:val="00841F4A"/>
    <w:rsid w:val="00844639"/>
    <w:rsid w:val="00844695"/>
    <w:rsid w:val="00844980"/>
    <w:rsid w:val="008450A3"/>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243A"/>
    <w:rsid w:val="00882831"/>
    <w:rsid w:val="00883E94"/>
    <w:rsid w:val="00885F25"/>
    <w:rsid w:val="0088669B"/>
    <w:rsid w:val="00892E1F"/>
    <w:rsid w:val="008930A9"/>
    <w:rsid w:val="008935C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2494"/>
    <w:rsid w:val="009627DA"/>
    <w:rsid w:val="00964E2E"/>
    <w:rsid w:val="00970366"/>
    <w:rsid w:val="00970E10"/>
    <w:rsid w:val="00971DAD"/>
    <w:rsid w:val="00972354"/>
    <w:rsid w:val="00976422"/>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D197B"/>
    <w:rsid w:val="009D2A21"/>
    <w:rsid w:val="009D323A"/>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365C"/>
    <w:rsid w:val="00A303B7"/>
    <w:rsid w:val="00A3239F"/>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95065"/>
    <w:rsid w:val="00AA17C2"/>
    <w:rsid w:val="00AA2747"/>
    <w:rsid w:val="00AA3F57"/>
    <w:rsid w:val="00AA64BA"/>
    <w:rsid w:val="00AB0335"/>
    <w:rsid w:val="00AB4037"/>
    <w:rsid w:val="00AB427C"/>
    <w:rsid w:val="00AB47F0"/>
    <w:rsid w:val="00AB49C6"/>
    <w:rsid w:val="00AB4C55"/>
    <w:rsid w:val="00AB55D4"/>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35A"/>
    <w:rsid w:val="00B32FAB"/>
    <w:rsid w:val="00B347C2"/>
    <w:rsid w:val="00B3651A"/>
    <w:rsid w:val="00B376F1"/>
    <w:rsid w:val="00B40159"/>
    <w:rsid w:val="00B41FBB"/>
    <w:rsid w:val="00B42AB2"/>
    <w:rsid w:val="00B4592E"/>
    <w:rsid w:val="00B47526"/>
    <w:rsid w:val="00B52125"/>
    <w:rsid w:val="00B522DF"/>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F1093"/>
    <w:rsid w:val="00BF1483"/>
    <w:rsid w:val="00BF1A3E"/>
    <w:rsid w:val="00BF2BC3"/>
    <w:rsid w:val="00BF31E5"/>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323D"/>
    <w:rsid w:val="00C76BDB"/>
    <w:rsid w:val="00C771FE"/>
    <w:rsid w:val="00C77324"/>
    <w:rsid w:val="00C81344"/>
    <w:rsid w:val="00C81428"/>
    <w:rsid w:val="00C818D0"/>
    <w:rsid w:val="00C81A30"/>
    <w:rsid w:val="00C83DD7"/>
    <w:rsid w:val="00C8776F"/>
    <w:rsid w:val="00C90298"/>
    <w:rsid w:val="00C90781"/>
    <w:rsid w:val="00C9195F"/>
    <w:rsid w:val="00C93639"/>
    <w:rsid w:val="00C941B9"/>
    <w:rsid w:val="00C954A0"/>
    <w:rsid w:val="00C96CFA"/>
    <w:rsid w:val="00CA1AF7"/>
    <w:rsid w:val="00CA4BC3"/>
    <w:rsid w:val="00CA5C2C"/>
    <w:rsid w:val="00CA7237"/>
    <w:rsid w:val="00CB026A"/>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3BA9"/>
    <w:rsid w:val="00D845A7"/>
    <w:rsid w:val="00D912A0"/>
    <w:rsid w:val="00D916A4"/>
    <w:rsid w:val="00D918DA"/>
    <w:rsid w:val="00D94A0D"/>
    <w:rsid w:val="00DA038D"/>
    <w:rsid w:val="00DA12A1"/>
    <w:rsid w:val="00DA2608"/>
    <w:rsid w:val="00DA4385"/>
    <w:rsid w:val="00DA4A56"/>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53D7"/>
    <w:rsid w:val="00E16645"/>
    <w:rsid w:val="00E2313A"/>
    <w:rsid w:val="00E2560E"/>
    <w:rsid w:val="00E256C3"/>
    <w:rsid w:val="00E26134"/>
    <w:rsid w:val="00E26D9D"/>
    <w:rsid w:val="00E271A4"/>
    <w:rsid w:val="00E2790A"/>
    <w:rsid w:val="00E315A3"/>
    <w:rsid w:val="00E3545F"/>
    <w:rsid w:val="00E35ABA"/>
    <w:rsid w:val="00E35DFA"/>
    <w:rsid w:val="00E36D4A"/>
    <w:rsid w:val="00E37BB4"/>
    <w:rsid w:val="00E41D71"/>
    <w:rsid w:val="00E4363F"/>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6E66"/>
    <w:rsid w:val="00F37830"/>
    <w:rsid w:val="00F37A99"/>
    <w:rsid w:val="00F407E1"/>
    <w:rsid w:val="00F40C25"/>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3430"/>
    <w:rsid w:val="00FA5EE9"/>
    <w:rsid w:val="00FA7545"/>
    <w:rsid w:val="00FB1D75"/>
    <w:rsid w:val="00FB3CB6"/>
    <w:rsid w:val="00FB5E30"/>
    <w:rsid w:val="00FB6644"/>
    <w:rsid w:val="00FB6BB8"/>
    <w:rsid w:val="00FC5014"/>
    <w:rsid w:val="00FC5323"/>
    <w:rsid w:val="00FC62CD"/>
    <w:rsid w:val="00FC666B"/>
    <w:rsid w:val="00FC7AB7"/>
    <w:rsid w:val="00FD0920"/>
    <w:rsid w:val="00FD1295"/>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4/01/12-7-23-Curriculum-Committee-Meeting-Minutes.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rkeleycitycollege.edu/curriculum/files/2024/01/2-1-24-Curriculum-Items-for-Approval.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3/09/Curriculum-Bylaws_substantial_revision_F18.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erkeleycitycollege.edu/curriculum/files/2024/01/CIPD-Report-from-12-11-23.docx" TargetMode="External"/><Relationship Id="rId4" Type="http://schemas.openxmlformats.org/officeDocument/2006/relationships/settings" Target="settings.xml"/><Relationship Id="rId9" Type="http://schemas.openxmlformats.org/officeDocument/2006/relationships/hyperlink" Target="https://www.berkeleycitycollege.edu/curriculum/files/2024/01/12-7-23-Curriculum-Item-Minutes.xls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7</cp:revision>
  <cp:lastPrinted>2023-04-20T17:13:00Z</cp:lastPrinted>
  <dcterms:created xsi:type="dcterms:W3CDTF">2023-12-08T19:32:00Z</dcterms:created>
  <dcterms:modified xsi:type="dcterms:W3CDTF">2024-01-29T17:07:00Z</dcterms:modified>
</cp:coreProperties>
</file>